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DD6E0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分项报价明细表</w:t>
      </w:r>
    </w:p>
    <w:tbl>
      <w:tblPr>
        <w:tblStyle w:val="3"/>
        <w:tblW w:w="8677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300"/>
        <w:gridCol w:w="1463"/>
        <w:gridCol w:w="762"/>
        <w:gridCol w:w="750"/>
        <w:gridCol w:w="1450"/>
        <w:gridCol w:w="1188"/>
        <w:gridCol w:w="1062"/>
      </w:tblGrid>
      <w:tr w14:paraId="3A18E23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7045C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F114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建设内容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5DEEA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1F5C19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1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47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E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72CE54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2038C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9EB41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重大林业有害生物监测</w:t>
            </w:r>
          </w:p>
        </w:tc>
        <w:tc>
          <w:tcPr>
            <w:tcW w:w="14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5F7E3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购置天牛诱捕器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F1994C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60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2149C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9951B4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70DE1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623553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FEB8BF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C66A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37A0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A48411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购置美国白娥诱捕器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6DD7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200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D23855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1ADEE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2FAFC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F9240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5E753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E3C5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C190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FDA8BE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林业有害生物视频监测设备服务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B4FA03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8DAF5A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1D83BF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DCF4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3894B5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F92A1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5816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76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4792E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全市重大林业有害生物防控演练会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F45C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A000B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次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E3D2E1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9AF48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64C4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967204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3B705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76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8F496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林业有害生物防治工作宣传片拍摄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BFB3A4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7482A6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E860A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6A3F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0549C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CF159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996F2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76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E9F52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全市松树钻蛀类害虫系统调查培训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F0038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E4FC4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次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CE256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33770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6026E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B76F7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F2B84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76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2512E1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全市林业有害生物检疫执法培训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C06C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31EA7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次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99100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33DDB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E824F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103B3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20CE93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3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78BEE4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定制市林业工作站森防实验室标识牌，购置林草有害生物标本盒</w:t>
            </w:r>
          </w:p>
        </w:tc>
        <w:tc>
          <w:tcPr>
            <w:tcW w:w="14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58844B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实验室标识牌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DE208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776F8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块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9ABC0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FE3ABC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5AC610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820F4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4496F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0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AF7ED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0B705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林草有害生物标本盒</w:t>
            </w:r>
          </w:p>
        </w:tc>
        <w:tc>
          <w:tcPr>
            <w:tcW w:w="76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D9BDB3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200</w:t>
            </w:r>
          </w:p>
        </w:tc>
        <w:tc>
          <w:tcPr>
            <w:tcW w:w="75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7F0F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  <w:tc>
          <w:tcPr>
            <w:tcW w:w="145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4DEE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2E6457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39E80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42D7D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3F6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合计金额（大写）                  （小写）￥</w:t>
            </w:r>
          </w:p>
        </w:tc>
      </w:tr>
    </w:tbl>
    <w:p w14:paraId="4FFE164C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说明：1.各分项报价均为含税</w:t>
      </w:r>
      <w:r>
        <w:rPr>
          <w:rFonts w:hint="eastAsia" w:ascii="宋体" w:hAnsi="宋体"/>
          <w:szCs w:val="21"/>
          <w:lang w:val="en-US" w:eastAsia="zh-CN"/>
        </w:rPr>
        <w:t>价格，供应商</w:t>
      </w:r>
      <w:r>
        <w:rPr>
          <w:rFonts w:hint="eastAsia" w:ascii="宋体" w:hAnsi="宋体"/>
          <w:szCs w:val="21"/>
        </w:rPr>
        <w:t>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</w:t>
      </w:r>
      <w:r>
        <w:rPr>
          <w:rFonts w:hint="eastAsia" w:ascii="宋体" w:hAnsi="宋体"/>
          <w:szCs w:val="21"/>
          <w:lang w:val="en-US" w:eastAsia="zh-CN"/>
        </w:rPr>
        <w:t>磋商报价</w:t>
      </w:r>
      <w:r>
        <w:rPr>
          <w:rFonts w:hint="eastAsia" w:ascii="宋体" w:hAnsi="宋体"/>
          <w:szCs w:val="21"/>
        </w:rPr>
        <w:t>的各个组成部分的报价，否则作</w:t>
      </w:r>
      <w:r>
        <w:rPr>
          <w:rFonts w:hint="eastAsia" w:ascii="宋体" w:hAnsi="宋体"/>
          <w:b/>
          <w:szCs w:val="21"/>
        </w:rPr>
        <w:t>无效</w:t>
      </w:r>
      <w:r>
        <w:rPr>
          <w:rFonts w:hint="eastAsia" w:ascii="宋体" w:hAnsi="宋体"/>
          <w:b/>
          <w:szCs w:val="21"/>
          <w:lang w:val="en-US" w:eastAsia="zh-CN"/>
        </w:rPr>
        <w:t>响应</w:t>
      </w:r>
      <w:r>
        <w:rPr>
          <w:rFonts w:hint="eastAsia" w:ascii="宋体" w:hAnsi="宋体"/>
          <w:b/>
          <w:szCs w:val="21"/>
        </w:rPr>
        <w:t>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10A8F3A5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</w:t>
      </w:r>
      <w:r>
        <w:rPr>
          <w:rFonts w:hint="eastAsia" w:ascii="宋体" w:hAnsi="宋体"/>
          <w:bCs/>
          <w:szCs w:val="21"/>
          <w:lang w:val="en-US" w:eastAsia="zh-CN"/>
        </w:rPr>
        <w:t>金额</w:t>
      </w:r>
      <w:r>
        <w:rPr>
          <w:rFonts w:hint="eastAsia" w:ascii="宋体" w:hAnsi="宋体"/>
          <w:bCs/>
          <w:szCs w:val="21"/>
        </w:rPr>
        <w:t>应当与“</w:t>
      </w:r>
      <w:r>
        <w:rPr>
          <w:rFonts w:hint="eastAsia" w:ascii="宋体" w:hAnsi="宋体"/>
          <w:bCs/>
          <w:szCs w:val="21"/>
          <w:lang w:val="en-US" w:eastAsia="zh-CN"/>
        </w:rPr>
        <w:t>首轮报价表</w:t>
      </w:r>
      <w:r>
        <w:rPr>
          <w:rFonts w:hint="eastAsia" w:ascii="宋体" w:hAnsi="宋体"/>
          <w:bCs/>
          <w:szCs w:val="21"/>
        </w:rPr>
        <w:t>”</w:t>
      </w:r>
      <w:r>
        <w:rPr>
          <w:rFonts w:hint="eastAsia" w:ascii="宋体" w:hAnsi="宋体"/>
          <w:bCs/>
          <w:szCs w:val="21"/>
          <w:lang w:val="en-US" w:eastAsia="zh-CN"/>
        </w:rPr>
        <w:t>总价</w:t>
      </w:r>
      <w:r>
        <w:rPr>
          <w:rFonts w:hint="eastAsia" w:ascii="宋体" w:hAnsi="宋体"/>
          <w:bCs/>
          <w:szCs w:val="21"/>
        </w:rPr>
        <w:t>相等；</w:t>
      </w:r>
    </w:p>
    <w:p w14:paraId="4F0D66C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 w14:paraId="6F641EDC">
      <w:pPr>
        <w:adjustRightInd w:val="0"/>
        <w:spacing w:before="480" w:beforeLines="200" w:line="48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b w:val="0"/>
          <w:bCs/>
          <w:color w:val="00000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</w:rPr>
        <w:t>名称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</w:p>
    <w:p w14:paraId="59428E2D">
      <w:pPr>
        <w:spacing w:line="480" w:lineRule="auto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eastAsia="zh-CN"/>
        </w:rPr>
        <w:t>签字或盖章</w:t>
      </w:r>
      <w:r>
        <w:rPr>
          <w:rFonts w:hint="eastAsia" w:ascii="宋体" w:hAnsi="宋体"/>
          <w:color w:val="000000"/>
          <w:szCs w:val="21"/>
        </w:rPr>
        <w:t>）</w:t>
      </w:r>
    </w:p>
    <w:p w14:paraId="55E6CEE5">
      <w:pPr>
        <w:spacing w:line="480" w:lineRule="auto"/>
        <w:ind w:firstLine="105" w:firstLineChars="50"/>
        <w:outlineLvl w:val="1"/>
        <w:rPr>
          <w:rFonts w:hint="eastAsia"/>
          <w:b/>
          <w:bCs/>
          <w:sz w:val="36"/>
          <w:szCs w:val="44"/>
        </w:rPr>
      </w:pPr>
      <w:r>
        <w:rPr>
          <w:rFonts w:hint="eastAsia" w:ascii="宋体" w:hAnsi="宋体"/>
          <w:color w:val="000000"/>
          <w:szCs w:val="21"/>
        </w:rPr>
        <w:t xml:space="preserve">日    </w:t>
      </w:r>
      <w:bookmarkStart w:id="0" w:name="_GoBack"/>
      <w:bookmarkEnd w:id="0"/>
      <w:r>
        <w:rPr>
          <w:rFonts w:hint="eastAsia" w:ascii="宋体" w:hAnsi="宋体"/>
          <w:color w:val="000000"/>
          <w:szCs w:val="21"/>
        </w:rPr>
        <w:t>期：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日</w:t>
      </w:r>
    </w:p>
    <w:p w14:paraId="186C59C1">
      <w:pPr>
        <w:rPr>
          <w:rFonts w:hint="eastAsia"/>
          <w:b/>
          <w:bCs/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30163"/>
    <w:rsid w:val="135D5FE4"/>
    <w:rsid w:val="219757FB"/>
    <w:rsid w:val="369D1D37"/>
    <w:rsid w:val="6733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Ailsa</cp:lastModifiedBy>
  <dcterms:modified xsi:type="dcterms:W3CDTF">2026-06-11T08:00:41Z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