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13631AB">
      <w:pPr>
        <w:rPr>
          <w:rFonts w:hint="eastAsia" w:asciiTheme="minorEastAsia" w:hAnsiTheme="minorEastAsia" w:eastAsiaTheme="minorEastAsia" w:cstheme="minorEastAsia"/>
          <w:sz w:val="36"/>
          <w:szCs w:val="36"/>
        </w:rPr>
      </w:pPr>
    </w:p>
    <w:p w14:paraId="0F9A8640">
      <w:pPr>
        <w:rPr>
          <w:rFonts w:hint="eastAsia" w:asciiTheme="minorEastAsia" w:hAnsiTheme="minorEastAsia" w:eastAsiaTheme="minorEastAsia" w:cstheme="minorEastAsia"/>
          <w:sz w:val="36"/>
          <w:szCs w:val="36"/>
        </w:rPr>
      </w:pPr>
    </w:p>
    <w:p w14:paraId="582493A0">
      <w:pPr>
        <w:rPr>
          <w:rFonts w:hint="eastAsia" w:asciiTheme="minorEastAsia" w:hAnsiTheme="minorEastAsia" w:eastAsiaTheme="minorEastAsia" w:cstheme="minorEastAsia"/>
          <w:sz w:val="36"/>
          <w:szCs w:val="36"/>
        </w:rPr>
      </w:pPr>
    </w:p>
    <w:p w14:paraId="321BA0AE">
      <w:pPr>
        <w:rPr>
          <w:rFonts w:hint="default" w:asciiTheme="minorEastAsia" w:hAnsiTheme="minorEastAsia" w:eastAsiaTheme="minorEastAsia" w:cstheme="minorEastAsia"/>
          <w:b/>
          <w:bCs/>
          <w:sz w:val="36"/>
          <w:szCs w:val="36"/>
          <w:lang w:val="en-US" w:eastAsia="zh-CN"/>
        </w:rPr>
      </w:pPr>
      <w:r>
        <w:rPr>
          <w:rFonts w:hint="eastAsia" w:asciiTheme="minorEastAsia" w:hAnsiTheme="minorEastAsia" w:eastAsiaTheme="minorEastAsia" w:cstheme="minorEastAsia"/>
          <w:b/>
          <w:bCs/>
          <w:sz w:val="36"/>
          <w:szCs w:val="36"/>
        </w:rPr>
        <w:t>采购项目编号：</w:t>
      </w:r>
      <w:r>
        <w:rPr>
          <w:rFonts w:hint="eastAsia" w:asciiTheme="minorEastAsia" w:hAnsiTheme="minorEastAsia" w:eastAsiaTheme="minorEastAsia" w:cstheme="minorEastAsia"/>
          <w:b/>
          <w:bCs/>
          <w:sz w:val="36"/>
          <w:szCs w:val="36"/>
          <w:lang w:eastAsia="zh-CN"/>
        </w:rPr>
        <w:t>ZZB2026-CSZB049</w:t>
      </w:r>
    </w:p>
    <w:p w14:paraId="5324A45B">
      <w:pPr>
        <w:keepNext w:val="0"/>
        <w:keepLines w:val="0"/>
        <w:pageBreakBefore w:val="0"/>
        <w:widowControl/>
        <w:kinsoku w:val="0"/>
        <w:wordWrap/>
        <w:overflowPunct/>
        <w:topLinePunct w:val="0"/>
        <w:autoSpaceDE w:val="0"/>
        <w:autoSpaceDN w:val="0"/>
        <w:bidi w:val="0"/>
        <w:adjustRightInd w:val="0"/>
        <w:snapToGrid w:val="0"/>
        <w:spacing w:line="480" w:lineRule="auto"/>
        <w:jc w:val="both"/>
        <w:textAlignment w:val="baseline"/>
        <w:rPr>
          <w:rFonts w:hint="eastAsia" w:asciiTheme="majorEastAsia" w:hAnsiTheme="majorEastAsia" w:eastAsiaTheme="majorEastAsia" w:cstheme="majorEastAsia"/>
          <w:b/>
          <w:bCs/>
          <w:sz w:val="52"/>
          <w:szCs w:val="52"/>
          <w:lang w:eastAsia="zh-CN"/>
        </w:rPr>
      </w:pPr>
    </w:p>
    <w:p w14:paraId="6EC8476A">
      <w:pPr>
        <w:keepNext w:val="0"/>
        <w:keepLines w:val="0"/>
        <w:pageBreakBefore w:val="0"/>
        <w:widowControl/>
        <w:kinsoku w:val="0"/>
        <w:wordWrap/>
        <w:overflowPunct/>
        <w:topLinePunct w:val="0"/>
        <w:autoSpaceDE w:val="0"/>
        <w:autoSpaceDN w:val="0"/>
        <w:bidi w:val="0"/>
        <w:adjustRightInd w:val="0"/>
        <w:snapToGrid w:val="0"/>
        <w:spacing w:line="480" w:lineRule="auto"/>
        <w:jc w:val="center"/>
        <w:textAlignment w:val="baseline"/>
        <w:rPr>
          <w:rFonts w:hint="eastAsia" w:asciiTheme="majorEastAsia" w:hAnsiTheme="majorEastAsia" w:eastAsiaTheme="majorEastAsia" w:cstheme="majorEastAsia"/>
          <w:b/>
          <w:bCs/>
          <w:sz w:val="36"/>
          <w:szCs w:val="36"/>
          <w:lang w:eastAsia="zh-CN"/>
        </w:rPr>
      </w:pPr>
      <w:r>
        <w:rPr>
          <w:rFonts w:hint="eastAsia" w:asciiTheme="majorEastAsia" w:hAnsiTheme="majorEastAsia" w:eastAsiaTheme="majorEastAsia" w:cstheme="majorEastAsia"/>
          <w:b/>
          <w:bCs/>
          <w:sz w:val="36"/>
          <w:szCs w:val="36"/>
          <w:lang w:eastAsia="zh-CN"/>
        </w:rPr>
        <w:t>汉阴县2026年双河口镇凤柳村四组产业园调整提升项目</w:t>
      </w:r>
    </w:p>
    <w:p w14:paraId="51991448">
      <w:pPr>
        <w:keepNext w:val="0"/>
        <w:keepLines w:val="0"/>
        <w:pageBreakBefore w:val="0"/>
        <w:widowControl/>
        <w:kinsoku w:val="0"/>
        <w:wordWrap/>
        <w:overflowPunct/>
        <w:topLinePunct w:val="0"/>
        <w:autoSpaceDE w:val="0"/>
        <w:autoSpaceDN w:val="0"/>
        <w:bidi w:val="0"/>
        <w:adjustRightInd w:val="0"/>
        <w:snapToGrid w:val="0"/>
        <w:spacing w:line="480" w:lineRule="auto"/>
        <w:jc w:val="center"/>
        <w:textAlignment w:val="baseline"/>
        <w:rPr>
          <w:rFonts w:hint="eastAsia" w:asciiTheme="majorEastAsia" w:hAnsiTheme="majorEastAsia" w:eastAsiaTheme="majorEastAsia" w:cstheme="majorEastAsia"/>
          <w:b/>
          <w:bCs/>
          <w:sz w:val="44"/>
          <w:szCs w:val="44"/>
        </w:rPr>
      </w:pPr>
      <w:r>
        <w:rPr>
          <w:rFonts w:hint="eastAsia" w:asciiTheme="majorEastAsia" w:hAnsiTheme="majorEastAsia" w:eastAsiaTheme="majorEastAsia" w:cstheme="majorEastAsia"/>
          <w:b/>
          <w:bCs/>
          <w:sz w:val="44"/>
          <w:szCs w:val="44"/>
        </w:rPr>
        <w:t>竞争性磋商文件</w:t>
      </w:r>
    </w:p>
    <w:p w14:paraId="41599838">
      <w:pPr>
        <w:keepNext w:val="0"/>
        <w:keepLines w:val="0"/>
        <w:pageBreakBefore w:val="0"/>
        <w:widowControl/>
        <w:kinsoku w:val="0"/>
        <w:wordWrap/>
        <w:overflowPunct/>
        <w:topLinePunct w:val="0"/>
        <w:autoSpaceDE w:val="0"/>
        <w:autoSpaceDN w:val="0"/>
        <w:bidi w:val="0"/>
        <w:adjustRightInd w:val="0"/>
        <w:snapToGrid w:val="0"/>
        <w:spacing w:line="480" w:lineRule="auto"/>
        <w:jc w:val="both"/>
        <w:textAlignment w:val="baseline"/>
        <w:rPr>
          <w:rFonts w:hint="eastAsia" w:asciiTheme="majorEastAsia" w:hAnsiTheme="majorEastAsia" w:eastAsiaTheme="majorEastAsia" w:cstheme="majorEastAsia"/>
          <w:b/>
          <w:bCs/>
          <w:sz w:val="52"/>
          <w:szCs w:val="52"/>
        </w:rPr>
      </w:pPr>
    </w:p>
    <w:p w14:paraId="5A83D4CB">
      <w:pPr>
        <w:keepNext/>
        <w:keepLines w:val="0"/>
        <w:pageBreakBefore w:val="0"/>
        <w:widowControl/>
        <w:kinsoku w:val="0"/>
        <w:wordWrap/>
        <w:overflowPunct/>
        <w:topLinePunct w:val="0"/>
        <w:autoSpaceDE w:val="0"/>
        <w:autoSpaceDN w:val="0"/>
        <w:bidi w:val="0"/>
        <w:adjustRightInd w:val="0"/>
        <w:snapToGrid w:val="0"/>
        <w:spacing w:line="480" w:lineRule="auto"/>
        <w:jc w:val="both"/>
        <w:textAlignment w:val="baseline"/>
        <w:rPr>
          <w:rFonts w:hint="eastAsia" w:asciiTheme="majorEastAsia" w:hAnsiTheme="majorEastAsia" w:eastAsiaTheme="majorEastAsia" w:cstheme="majorEastAsia"/>
          <w:b/>
          <w:bCs/>
          <w:sz w:val="52"/>
          <w:szCs w:val="52"/>
        </w:rPr>
      </w:pPr>
    </w:p>
    <w:p w14:paraId="412A07CF">
      <w:pPr>
        <w:keepNext w:val="0"/>
        <w:keepLines w:val="0"/>
        <w:pageBreakBefore w:val="0"/>
        <w:widowControl/>
        <w:kinsoku w:val="0"/>
        <w:wordWrap/>
        <w:overflowPunct/>
        <w:topLinePunct w:val="0"/>
        <w:autoSpaceDE w:val="0"/>
        <w:autoSpaceDN w:val="0"/>
        <w:bidi w:val="0"/>
        <w:adjustRightInd w:val="0"/>
        <w:snapToGrid w:val="0"/>
        <w:spacing w:line="480" w:lineRule="auto"/>
        <w:jc w:val="both"/>
        <w:textAlignment w:val="baseline"/>
        <w:rPr>
          <w:rFonts w:hint="eastAsia" w:asciiTheme="majorEastAsia" w:hAnsiTheme="majorEastAsia" w:eastAsiaTheme="majorEastAsia" w:cstheme="majorEastAsia"/>
          <w:b/>
          <w:bCs/>
          <w:sz w:val="52"/>
          <w:szCs w:val="52"/>
        </w:rPr>
      </w:pPr>
    </w:p>
    <w:p w14:paraId="6FDA76B2">
      <w:pPr>
        <w:keepNext w:val="0"/>
        <w:keepLines w:val="0"/>
        <w:pageBreakBefore w:val="0"/>
        <w:widowControl/>
        <w:kinsoku w:val="0"/>
        <w:wordWrap/>
        <w:overflowPunct/>
        <w:topLinePunct w:val="0"/>
        <w:autoSpaceDE w:val="0"/>
        <w:autoSpaceDN w:val="0"/>
        <w:bidi w:val="0"/>
        <w:adjustRightInd w:val="0"/>
        <w:snapToGrid w:val="0"/>
        <w:spacing w:line="480" w:lineRule="auto"/>
        <w:jc w:val="center"/>
        <w:textAlignment w:val="baseline"/>
        <w:rPr>
          <w:rFonts w:hint="eastAsia" w:asciiTheme="majorEastAsia" w:hAnsiTheme="majorEastAsia" w:eastAsiaTheme="majorEastAsia" w:cstheme="majorEastAsia"/>
          <w:b/>
          <w:bCs/>
          <w:sz w:val="52"/>
          <w:szCs w:val="52"/>
        </w:rPr>
      </w:pPr>
    </w:p>
    <w:p w14:paraId="54D97870">
      <w:pPr>
        <w:keepNext w:val="0"/>
        <w:keepLines w:val="0"/>
        <w:pageBreakBefore w:val="0"/>
        <w:widowControl/>
        <w:kinsoku w:val="0"/>
        <w:wordWrap/>
        <w:overflowPunct/>
        <w:topLinePunct w:val="0"/>
        <w:autoSpaceDE w:val="0"/>
        <w:autoSpaceDN w:val="0"/>
        <w:bidi w:val="0"/>
        <w:adjustRightInd w:val="0"/>
        <w:snapToGrid w:val="0"/>
        <w:spacing w:line="480" w:lineRule="auto"/>
        <w:textAlignment w:val="baseline"/>
        <w:rPr>
          <w:rFonts w:hint="eastAsia" w:asciiTheme="minorEastAsia" w:hAnsiTheme="minorEastAsia" w:eastAsiaTheme="minorEastAsia" w:cstheme="minorEastAsia"/>
          <w:b/>
          <w:bCs/>
          <w:sz w:val="36"/>
          <w:szCs w:val="36"/>
          <w:lang w:eastAsia="zh-CN"/>
        </w:rPr>
      </w:pPr>
      <w:r>
        <w:rPr>
          <w:rFonts w:hint="eastAsia" w:asciiTheme="minorEastAsia" w:hAnsiTheme="minorEastAsia" w:eastAsiaTheme="minorEastAsia" w:cstheme="minorEastAsia"/>
          <w:b/>
          <w:bCs/>
          <w:spacing w:val="270"/>
          <w:kern w:val="0"/>
          <w:sz w:val="36"/>
          <w:szCs w:val="36"/>
          <w:fitText w:val="2160" w:id="956785903"/>
        </w:rPr>
        <w:t>采购</w:t>
      </w:r>
      <w:r>
        <w:rPr>
          <w:rFonts w:hint="eastAsia" w:asciiTheme="minorEastAsia" w:hAnsiTheme="minorEastAsia" w:eastAsiaTheme="minorEastAsia" w:cstheme="minorEastAsia"/>
          <w:b/>
          <w:bCs/>
          <w:spacing w:val="0"/>
          <w:kern w:val="0"/>
          <w:sz w:val="36"/>
          <w:szCs w:val="36"/>
          <w:fitText w:val="2160" w:id="956785903"/>
        </w:rPr>
        <w:t>人</w:t>
      </w:r>
      <w:r>
        <w:rPr>
          <w:rFonts w:hint="eastAsia" w:asciiTheme="minorEastAsia" w:hAnsiTheme="minorEastAsia" w:eastAsiaTheme="minorEastAsia" w:cstheme="minorEastAsia"/>
          <w:b/>
          <w:bCs/>
          <w:sz w:val="36"/>
          <w:szCs w:val="36"/>
        </w:rPr>
        <w:t>：</w:t>
      </w:r>
      <w:r>
        <w:rPr>
          <w:rFonts w:hint="eastAsia" w:asciiTheme="minorEastAsia" w:hAnsiTheme="minorEastAsia" w:eastAsiaTheme="minorEastAsia" w:cstheme="minorEastAsia"/>
          <w:b/>
          <w:bCs/>
          <w:sz w:val="36"/>
          <w:szCs w:val="36"/>
          <w:lang w:eastAsia="zh-CN"/>
        </w:rPr>
        <w:t>汉阴县双河口镇人民政府</w:t>
      </w:r>
    </w:p>
    <w:p w14:paraId="44E77E4F">
      <w:pPr>
        <w:keepNext w:val="0"/>
        <w:keepLines w:val="0"/>
        <w:pageBreakBefore w:val="0"/>
        <w:widowControl/>
        <w:kinsoku w:val="0"/>
        <w:wordWrap/>
        <w:overflowPunct/>
        <w:topLinePunct w:val="0"/>
        <w:autoSpaceDE w:val="0"/>
        <w:autoSpaceDN w:val="0"/>
        <w:bidi w:val="0"/>
        <w:adjustRightInd w:val="0"/>
        <w:snapToGrid w:val="0"/>
        <w:spacing w:line="480" w:lineRule="auto"/>
        <w:textAlignment w:val="baseline"/>
        <w:rPr>
          <w:rFonts w:hint="eastAsia" w:asciiTheme="minorEastAsia" w:hAnsiTheme="minorEastAsia" w:eastAsiaTheme="minorEastAsia" w:cstheme="minorEastAsia"/>
          <w:b/>
          <w:bCs/>
          <w:sz w:val="36"/>
          <w:szCs w:val="36"/>
          <w:lang w:eastAsia="zh-CN"/>
        </w:rPr>
      </w:pPr>
      <w:r>
        <w:rPr>
          <w:rFonts w:hint="eastAsia" w:asciiTheme="minorEastAsia" w:hAnsiTheme="minorEastAsia" w:eastAsiaTheme="minorEastAsia" w:cstheme="minorEastAsia"/>
          <w:b/>
          <w:bCs/>
          <w:spacing w:val="0"/>
          <w:kern w:val="0"/>
          <w:sz w:val="36"/>
          <w:szCs w:val="36"/>
          <w:fitText w:val="2160" w:id="876175956"/>
        </w:rPr>
        <w:t>采购代理机构</w:t>
      </w:r>
      <w:r>
        <w:rPr>
          <w:rFonts w:hint="eastAsia" w:asciiTheme="minorEastAsia" w:hAnsiTheme="minorEastAsia" w:eastAsiaTheme="minorEastAsia" w:cstheme="minorEastAsia"/>
          <w:b/>
          <w:bCs/>
          <w:sz w:val="36"/>
          <w:szCs w:val="36"/>
        </w:rPr>
        <w:t>：</w:t>
      </w:r>
      <w:r>
        <w:rPr>
          <w:rFonts w:hint="eastAsia" w:asciiTheme="minorEastAsia" w:hAnsiTheme="minorEastAsia" w:eastAsiaTheme="minorEastAsia" w:cstheme="minorEastAsia"/>
          <w:b/>
          <w:bCs/>
          <w:sz w:val="36"/>
          <w:szCs w:val="36"/>
          <w:lang w:eastAsia="zh-CN"/>
        </w:rPr>
        <w:t>中志标建设项目管理咨询有限公司</w:t>
      </w:r>
    </w:p>
    <w:p w14:paraId="203F1511">
      <w:pPr>
        <w:keepNext w:val="0"/>
        <w:keepLines w:val="0"/>
        <w:pageBreakBefore w:val="0"/>
        <w:widowControl/>
        <w:kinsoku w:val="0"/>
        <w:wordWrap/>
        <w:overflowPunct/>
        <w:topLinePunct w:val="0"/>
        <w:autoSpaceDE w:val="0"/>
        <w:autoSpaceDN w:val="0"/>
        <w:bidi w:val="0"/>
        <w:adjustRightInd w:val="0"/>
        <w:snapToGrid w:val="0"/>
        <w:spacing w:line="480" w:lineRule="auto"/>
        <w:jc w:val="left"/>
        <w:textAlignment w:val="baseline"/>
        <w:rPr>
          <w:rFonts w:hint="eastAsia" w:asciiTheme="minorEastAsia" w:hAnsiTheme="minorEastAsia" w:eastAsiaTheme="minorEastAsia" w:cstheme="minorEastAsia"/>
          <w:b/>
          <w:bCs/>
          <w:sz w:val="36"/>
          <w:szCs w:val="36"/>
        </w:rPr>
      </w:pPr>
      <w:r>
        <w:rPr>
          <w:rFonts w:hint="eastAsia" w:asciiTheme="minorEastAsia" w:hAnsiTheme="minorEastAsia" w:eastAsiaTheme="minorEastAsia" w:cstheme="minorEastAsia"/>
          <w:b/>
          <w:bCs/>
          <w:spacing w:val="120"/>
          <w:kern w:val="0"/>
          <w:sz w:val="36"/>
          <w:szCs w:val="36"/>
          <w:fitText w:val="2160" w:id="1161118764"/>
          <w:lang w:val="en-US" w:eastAsia="zh-CN"/>
        </w:rPr>
        <w:t>编制时</w:t>
      </w:r>
      <w:r>
        <w:rPr>
          <w:rFonts w:hint="eastAsia" w:asciiTheme="minorEastAsia" w:hAnsiTheme="minorEastAsia" w:eastAsiaTheme="minorEastAsia" w:cstheme="minorEastAsia"/>
          <w:b/>
          <w:bCs/>
          <w:spacing w:val="0"/>
          <w:kern w:val="0"/>
          <w:sz w:val="36"/>
          <w:szCs w:val="36"/>
          <w:fitText w:val="2160" w:id="1161118764"/>
          <w:lang w:val="en-US" w:eastAsia="zh-CN"/>
        </w:rPr>
        <w:t>间</w:t>
      </w:r>
      <w:r>
        <w:rPr>
          <w:rFonts w:hint="eastAsia" w:asciiTheme="minorEastAsia" w:hAnsiTheme="minorEastAsia" w:eastAsiaTheme="minorEastAsia" w:cstheme="minorEastAsia"/>
          <w:b/>
          <w:bCs/>
          <w:sz w:val="36"/>
          <w:szCs w:val="36"/>
          <w:lang w:val="en-US" w:eastAsia="zh-CN"/>
        </w:rPr>
        <w:t>：</w:t>
      </w:r>
      <w:r>
        <w:rPr>
          <w:rFonts w:hint="eastAsia" w:asciiTheme="minorEastAsia" w:hAnsiTheme="minorEastAsia" w:eastAsiaTheme="minorEastAsia" w:cstheme="minorEastAsia"/>
          <w:b/>
          <w:bCs/>
          <w:sz w:val="36"/>
          <w:szCs w:val="36"/>
        </w:rPr>
        <w:t>二〇二</w:t>
      </w:r>
      <w:r>
        <w:rPr>
          <w:rFonts w:hint="eastAsia" w:asciiTheme="minorEastAsia" w:hAnsiTheme="minorEastAsia" w:eastAsiaTheme="minorEastAsia" w:cstheme="minorEastAsia"/>
          <w:b/>
          <w:bCs/>
          <w:sz w:val="36"/>
          <w:szCs w:val="36"/>
          <w:lang w:val="en-US" w:eastAsia="zh-CN"/>
        </w:rPr>
        <w:t>六</w:t>
      </w:r>
      <w:r>
        <w:rPr>
          <w:rFonts w:hint="eastAsia" w:asciiTheme="minorEastAsia" w:hAnsiTheme="minorEastAsia" w:eastAsiaTheme="minorEastAsia" w:cstheme="minorEastAsia"/>
          <w:b/>
          <w:bCs/>
          <w:sz w:val="36"/>
          <w:szCs w:val="36"/>
        </w:rPr>
        <w:t>年</w:t>
      </w:r>
      <w:r>
        <w:rPr>
          <w:rFonts w:hint="eastAsia" w:asciiTheme="minorEastAsia" w:hAnsiTheme="minorEastAsia" w:eastAsiaTheme="minorEastAsia" w:cstheme="minorEastAsia"/>
          <w:b/>
          <w:bCs/>
          <w:sz w:val="36"/>
          <w:szCs w:val="36"/>
          <w:lang w:val="en-US" w:eastAsia="zh-CN"/>
        </w:rPr>
        <w:t>九</w:t>
      </w:r>
      <w:r>
        <w:rPr>
          <w:rFonts w:hint="eastAsia" w:asciiTheme="minorEastAsia" w:hAnsiTheme="minorEastAsia" w:eastAsiaTheme="minorEastAsia" w:cstheme="minorEastAsia"/>
          <w:b/>
          <w:bCs/>
          <w:sz w:val="36"/>
          <w:szCs w:val="36"/>
        </w:rPr>
        <w:t>月</w:t>
      </w:r>
    </w:p>
    <w:p w14:paraId="73DAF291">
      <w:pPr>
        <w:keepNext w:val="0"/>
        <w:keepLines w:val="0"/>
        <w:pageBreakBefore w:val="0"/>
        <w:widowControl/>
        <w:kinsoku w:val="0"/>
        <w:wordWrap/>
        <w:overflowPunct/>
        <w:topLinePunct w:val="0"/>
        <w:autoSpaceDE w:val="0"/>
        <w:autoSpaceDN w:val="0"/>
        <w:bidi w:val="0"/>
        <w:adjustRightInd w:val="0"/>
        <w:snapToGrid w:val="0"/>
        <w:spacing w:line="480" w:lineRule="auto"/>
        <w:jc w:val="center"/>
        <w:textAlignment w:val="baseline"/>
        <w:rPr>
          <w:rFonts w:hint="eastAsia" w:asciiTheme="minorEastAsia" w:hAnsiTheme="minorEastAsia" w:eastAsiaTheme="minorEastAsia" w:cstheme="minorEastAsia"/>
          <w:sz w:val="72"/>
          <w:szCs w:val="72"/>
        </w:rPr>
      </w:pPr>
    </w:p>
    <w:p w14:paraId="41904D84">
      <w:pPr>
        <w:keepNext w:val="0"/>
        <w:keepLines w:val="0"/>
        <w:pageBreakBefore w:val="0"/>
        <w:widowControl/>
        <w:kinsoku w:val="0"/>
        <w:wordWrap/>
        <w:overflowPunct/>
        <w:topLinePunct w:val="0"/>
        <w:autoSpaceDE w:val="0"/>
        <w:autoSpaceDN w:val="0"/>
        <w:bidi w:val="0"/>
        <w:adjustRightInd w:val="0"/>
        <w:snapToGrid w:val="0"/>
        <w:spacing w:line="480" w:lineRule="auto"/>
        <w:jc w:val="center"/>
        <w:textAlignment w:val="baseline"/>
        <w:rPr>
          <w:rFonts w:hint="eastAsia" w:asciiTheme="minorEastAsia" w:hAnsiTheme="minorEastAsia" w:eastAsiaTheme="minorEastAsia" w:cstheme="minorEastAsia"/>
          <w:sz w:val="72"/>
          <w:szCs w:val="72"/>
        </w:rPr>
        <w:sectPr>
          <w:headerReference r:id="rId5" w:type="default"/>
          <w:footerReference r:id="rId6" w:type="default"/>
          <w:pgSz w:w="11907" w:h="16840"/>
          <w:pgMar w:top="400" w:right="1080" w:bottom="1280" w:left="1563" w:header="0" w:footer="1007" w:gutter="0"/>
          <w:pgNumType w:fmt="decimal" w:start="1"/>
          <w:cols w:space="720" w:num="1"/>
        </w:sectPr>
      </w:pPr>
    </w:p>
    <w:p w14:paraId="3FBA049E">
      <w:pPr>
        <w:keepNext w:val="0"/>
        <w:keepLines w:val="0"/>
        <w:pageBreakBefore w:val="0"/>
        <w:widowControl/>
        <w:kinsoku w:val="0"/>
        <w:wordWrap/>
        <w:overflowPunct/>
        <w:topLinePunct w:val="0"/>
        <w:autoSpaceDE w:val="0"/>
        <w:autoSpaceDN w:val="0"/>
        <w:bidi w:val="0"/>
        <w:adjustRightInd w:val="0"/>
        <w:snapToGrid w:val="0"/>
        <w:spacing w:line="480" w:lineRule="auto"/>
        <w:jc w:val="center"/>
        <w:textAlignment w:val="baseline"/>
        <w:rPr>
          <w:rFonts w:hint="eastAsia" w:asciiTheme="minorEastAsia" w:hAnsiTheme="minorEastAsia" w:eastAsiaTheme="minorEastAsia" w:cstheme="minorEastAsia"/>
          <w:sz w:val="72"/>
          <w:szCs w:val="72"/>
        </w:rPr>
      </w:pPr>
      <w:r>
        <w:rPr>
          <w:rFonts w:hint="eastAsia" w:asciiTheme="minorEastAsia" w:hAnsiTheme="minorEastAsia" w:eastAsiaTheme="minorEastAsia" w:cstheme="minorEastAsia"/>
          <w:sz w:val="72"/>
          <w:szCs w:val="72"/>
        </w:rPr>
        <w:t>目录</w:t>
      </w:r>
    </w:p>
    <w:p w14:paraId="1A4E927E">
      <w:pPr>
        <w:keepNext w:val="0"/>
        <w:keepLines w:val="0"/>
        <w:pageBreakBefore w:val="0"/>
        <w:widowControl/>
        <w:kinsoku w:val="0"/>
        <w:wordWrap/>
        <w:overflowPunct/>
        <w:topLinePunct w:val="0"/>
        <w:autoSpaceDE w:val="0"/>
        <w:autoSpaceDN w:val="0"/>
        <w:bidi w:val="0"/>
        <w:adjustRightInd w:val="0"/>
        <w:snapToGrid w:val="0"/>
        <w:spacing w:line="480" w:lineRule="auto"/>
        <w:ind w:firstLine="2160" w:firstLineChars="600"/>
        <w:jc w:val="left"/>
        <w:textAlignment w:val="baseline"/>
        <w:rPr>
          <w:rFonts w:hint="eastAsia" w:asciiTheme="minorEastAsia" w:hAnsiTheme="minorEastAsia" w:eastAsiaTheme="minorEastAsia" w:cstheme="minorEastAsia"/>
          <w:sz w:val="36"/>
          <w:szCs w:val="36"/>
        </w:rPr>
      </w:pPr>
      <w:r>
        <w:rPr>
          <w:rFonts w:hint="eastAsia" w:asciiTheme="minorEastAsia" w:hAnsiTheme="minorEastAsia" w:eastAsiaTheme="minorEastAsia" w:cstheme="minorEastAsia"/>
          <w:sz w:val="36"/>
          <w:szCs w:val="36"/>
        </w:rPr>
        <w:t>第一章</w:t>
      </w:r>
      <w:r>
        <w:rPr>
          <w:rFonts w:hint="eastAsia" w:asciiTheme="minorEastAsia" w:hAnsiTheme="minorEastAsia" w:eastAsiaTheme="minorEastAsia" w:cstheme="minorEastAsia"/>
          <w:sz w:val="36"/>
          <w:szCs w:val="36"/>
          <w:lang w:val="en-US" w:eastAsia="zh-CN"/>
        </w:rPr>
        <w:t xml:space="preserve">  </w:t>
      </w:r>
      <w:r>
        <w:rPr>
          <w:rFonts w:hint="eastAsia" w:asciiTheme="minorEastAsia" w:hAnsiTheme="minorEastAsia" w:eastAsiaTheme="minorEastAsia" w:cstheme="minorEastAsia"/>
          <w:sz w:val="36"/>
          <w:szCs w:val="36"/>
        </w:rPr>
        <w:t>磋商公告</w:t>
      </w:r>
    </w:p>
    <w:p w14:paraId="500EBD1F">
      <w:pPr>
        <w:keepNext w:val="0"/>
        <w:keepLines w:val="0"/>
        <w:pageBreakBefore w:val="0"/>
        <w:widowControl/>
        <w:kinsoku w:val="0"/>
        <w:wordWrap/>
        <w:overflowPunct/>
        <w:topLinePunct w:val="0"/>
        <w:autoSpaceDE w:val="0"/>
        <w:autoSpaceDN w:val="0"/>
        <w:bidi w:val="0"/>
        <w:adjustRightInd w:val="0"/>
        <w:snapToGrid w:val="0"/>
        <w:spacing w:line="480" w:lineRule="auto"/>
        <w:ind w:firstLine="2160" w:firstLineChars="600"/>
        <w:jc w:val="left"/>
        <w:textAlignment w:val="baseline"/>
        <w:rPr>
          <w:rFonts w:hint="eastAsia" w:asciiTheme="minorEastAsia" w:hAnsiTheme="minorEastAsia" w:eastAsiaTheme="minorEastAsia" w:cstheme="minorEastAsia"/>
          <w:sz w:val="36"/>
          <w:szCs w:val="36"/>
        </w:rPr>
      </w:pPr>
      <w:r>
        <w:rPr>
          <w:rFonts w:hint="eastAsia" w:asciiTheme="minorEastAsia" w:hAnsiTheme="minorEastAsia" w:eastAsiaTheme="minorEastAsia" w:cstheme="minorEastAsia"/>
          <w:sz w:val="36"/>
          <w:szCs w:val="36"/>
        </w:rPr>
        <w:t>第二章</w:t>
      </w:r>
      <w:r>
        <w:rPr>
          <w:rFonts w:hint="eastAsia" w:asciiTheme="minorEastAsia" w:hAnsiTheme="minorEastAsia" w:eastAsiaTheme="minorEastAsia" w:cstheme="minorEastAsia"/>
          <w:sz w:val="36"/>
          <w:szCs w:val="36"/>
          <w:lang w:val="en-US" w:eastAsia="zh-CN"/>
        </w:rPr>
        <w:t xml:space="preserve">  </w:t>
      </w:r>
      <w:r>
        <w:rPr>
          <w:rFonts w:hint="eastAsia" w:asciiTheme="minorEastAsia" w:hAnsiTheme="minorEastAsia" w:eastAsiaTheme="minorEastAsia" w:cstheme="minorEastAsia"/>
          <w:sz w:val="36"/>
          <w:szCs w:val="36"/>
        </w:rPr>
        <w:t>磋商须知</w:t>
      </w:r>
    </w:p>
    <w:p w14:paraId="4FAD4B2A">
      <w:pPr>
        <w:keepNext w:val="0"/>
        <w:keepLines w:val="0"/>
        <w:pageBreakBefore w:val="0"/>
        <w:widowControl/>
        <w:kinsoku w:val="0"/>
        <w:wordWrap/>
        <w:overflowPunct/>
        <w:topLinePunct w:val="0"/>
        <w:autoSpaceDE w:val="0"/>
        <w:autoSpaceDN w:val="0"/>
        <w:bidi w:val="0"/>
        <w:adjustRightInd w:val="0"/>
        <w:snapToGrid w:val="0"/>
        <w:spacing w:line="480" w:lineRule="auto"/>
        <w:ind w:firstLine="2160" w:firstLineChars="600"/>
        <w:jc w:val="left"/>
        <w:textAlignment w:val="baseline"/>
        <w:rPr>
          <w:rFonts w:hint="eastAsia" w:asciiTheme="minorEastAsia" w:hAnsiTheme="minorEastAsia" w:eastAsiaTheme="minorEastAsia" w:cstheme="minorEastAsia"/>
          <w:sz w:val="36"/>
          <w:szCs w:val="36"/>
        </w:rPr>
      </w:pPr>
      <w:r>
        <w:rPr>
          <w:rFonts w:hint="eastAsia" w:asciiTheme="minorEastAsia" w:hAnsiTheme="minorEastAsia" w:eastAsiaTheme="minorEastAsia" w:cstheme="minorEastAsia"/>
          <w:sz w:val="36"/>
          <w:szCs w:val="36"/>
        </w:rPr>
        <w:t>第三章</w:t>
      </w:r>
      <w:r>
        <w:rPr>
          <w:rFonts w:hint="eastAsia" w:asciiTheme="minorEastAsia" w:hAnsiTheme="minorEastAsia" w:eastAsiaTheme="minorEastAsia" w:cstheme="minorEastAsia"/>
          <w:sz w:val="36"/>
          <w:szCs w:val="36"/>
          <w:lang w:val="en-US" w:eastAsia="zh-CN"/>
        </w:rPr>
        <w:t xml:space="preserve">  </w:t>
      </w:r>
      <w:r>
        <w:rPr>
          <w:rFonts w:hint="eastAsia" w:asciiTheme="minorEastAsia" w:hAnsiTheme="minorEastAsia" w:eastAsiaTheme="minorEastAsia" w:cstheme="minorEastAsia"/>
          <w:sz w:val="36"/>
          <w:szCs w:val="36"/>
        </w:rPr>
        <w:t>磋商内容及要求</w:t>
      </w:r>
    </w:p>
    <w:p w14:paraId="1CB3234A">
      <w:pPr>
        <w:keepNext w:val="0"/>
        <w:keepLines w:val="0"/>
        <w:pageBreakBefore w:val="0"/>
        <w:widowControl/>
        <w:kinsoku w:val="0"/>
        <w:wordWrap/>
        <w:overflowPunct/>
        <w:topLinePunct w:val="0"/>
        <w:autoSpaceDE w:val="0"/>
        <w:autoSpaceDN w:val="0"/>
        <w:bidi w:val="0"/>
        <w:adjustRightInd w:val="0"/>
        <w:snapToGrid w:val="0"/>
        <w:spacing w:line="480" w:lineRule="auto"/>
        <w:ind w:firstLine="2160" w:firstLineChars="600"/>
        <w:jc w:val="left"/>
        <w:textAlignment w:val="baseline"/>
        <w:rPr>
          <w:rFonts w:hint="eastAsia" w:asciiTheme="minorEastAsia" w:hAnsiTheme="minorEastAsia" w:eastAsiaTheme="minorEastAsia" w:cstheme="minorEastAsia"/>
          <w:sz w:val="36"/>
          <w:szCs w:val="36"/>
        </w:rPr>
      </w:pPr>
      <w:r>
        <w:rPr>
          <w:rFonts w:hint="eastAsia" w:asciiTheme="minorEastAsia" w:hAnsiTheme="minorEastAsia" w:eastAsiaTheme="minorEastAsia" w:cstheme="minorEastAsia"/>
          <w:sz w:val="36"/>
          <w:szCs w:val="36"/>
        </w:rPr>
        <w:t>第四章</w:t>
      </w:r>
      <w:r>
        <w:rPr>
          <w:rFonts w:hint="eastAsia" w:asciiTheme="minorEastAsia" w:hAnsiTheme="minorEastAsia" w:eastAsiaTheme="minorEastAsia" w:cstheme="minorEastAsia"/>
          <w:sz w:val="36"/>
          <w:szCs w:val="36"/>
          <w:lang w:val="en-US" w:eastAsia="zh-CN"/>
        </w:rPr>
        <w:t xml:space="preserve">  </w:t>
      </w:r>
      <w:r>
        <w:rPr>
          <w:rFonts w:hint="eastAsia" w:asciiTheme="minorEastAsia" w:hAnsiTheme="minorEastAsia" w:eastAsiaTheme="minorEastAsia" w:cstheme="minorEastAsia"/>
          <w:sz w:val="36"/>
          <w:szCs w:val="36"/>
        </w:rPr>
        <w:t>商务要求</w:t>
      </w:r>
    </w:p>
    <w:p w14:paraId="2372DDB0">
      <w:pPr>
        <w:keepNext w:val="0"/>
        <w:keepLines w:val="0"/>
        <w:pageBreakBefore w:val="0"/>
        <w:widowControl/>
        <w:kinsoku w:val="0"/>
        <w:wordWrap/>
        <w:overflowPunct/>
        <w:topLinePunct w:val="0"/>
        <w:autoSpaceDE w:val="0"/>
        <w:autoSpaceDN w:val="0"/>
        <w:bidi w:val="0"/>
        <w:adjustRightInd w:val="0"/>
        <w:snapToGrid w:val="0"/>
        <w:spacing w:line="480" w:lineRule="auto"/>
        <w:ind w:firstLine="2160" w:firstLineChars="600"/>
        <w:jc w:val="left"/>
        <w:textAlignment w:val="baseline"/>
        <w:rPr>
          <w:rFonts w:hint="eastAsia" w:asciiTheme="minorEastAsia" w:hAnsiTheme="minorEastAsia" w:eastAsiaTheme="minorEastAsia" w:cstheme="minorEastAsia"/>
          <w:sz w:val="36"/>
          <w:szCs w:val="36"/>
        </w:rPr>
      </w:pPr>
      <w:r>
        <w:rPr>
          <w:rFonts w:hint="eastAsia" w:asciiTheme="minorEastAsia" w:hAnsiTheme="minorEastAsia" w:eastAsiaTheme="minorEastAsia" w:cstheme="minorEastAsia"/>
          <w:sz w:val="36"/>
          <w:szCs w:val="36"/>
        </w:rPr>
        <w:t>第五章</w:t>
      </w:r>
      <w:r>
        <w:rPr>
          <w:rFonts w:hint="eastAsia" w:asciiTheme="minorEastAsia" w:hAnsiTheme="minorEastAsia" w:eastAsiaTheme="minorEastAsia" w:cstheme="minorEastAsia"/>
          <w:sz w:val="36"/>
          <w:szCs w:val="36"/>
          <w:lang w:val="en-US" w:eastAsia="zh-CN"/>
        </w:rPr>
        <w:t xml:space="preserve">  </w:t>
      </w:r>
      <w:r>
        <w:rPr>
          <w:rFonts w:hint="eastAsia" w:asciiTheme="minorEastAsia" w:hAnsiTheme="minorEastAsia" w:eastAsiaTheme="minorEastAsia" w:cstheme="minorEastAsia"/>
          <w:sz w:val="36"/>
          <w:szCs w:val="36"/>
        </w:rPr>
        <w:t>合同主要条款</w:t>
      </w:r>
    </w:p>
    <w:p w14:paraId="08D3C816">
      <w:pPr>
        <w:keepNext w:val="0"/>
        <w:keepLines w:val="0"/>
        <w:pageBreakBefore w:val="0"/>
        <w:widowControl/>
        <w:kinsoku w:val="0"/>
        <w:wordWrap/>
        <w:overflowPunct/>
        <w:topLinePunct w:val="0"/>
        <w:autoSpaceDE w:val="0"/>
        <w:autoSpaceDN w:val="0"/>
        <w:bidi w:val="0"/>
        <w:adjustRightInd w:val="0"/>
        <w:snapToGrid w:val="0"/>
        <w:spacing w:line="480" w:lineRule="auto"/>
        <w:ind w:firstLine="2160" w:firstLineChars="600"/>
        <w:jc w:val="left"/>
        <w:textAlignment w:val="baseline"/>
        <w:rPr>
          <w:rFonts w:hint="eastAsia" w:asciiTheme="minorEastAsia" w:hAnsiTheme="minorEastAsia" w:eastAsiaTheme="minorEastAsia" w:cstheme="minorEastAsia"/>
          <w:sz w:val="36"/>
          <w:szCs w:val="36"/>
          <w:lang w:val="en-US" w:eastAsia="zh-CN"/>
        </w:rPr>
      </w:pPr>
      <w:r>
        <w:rPr>
          <w:rFonts w:hint="eastAsia" w:asciiTheme="minorEastAsia" w:hAnsiTheme="minorEastAsia" w:eastAsiaTheme="minorEastAsia" w:cstheme="minorEastAsia"/>
          <w:sz w:val="36"/>
          <w:szCs w:val="36"/>
        </w:rPr>
        <w:t>第六章</w:t>
      </w:r>
      <w:r>
        <w:rPr>
          <w:rFonts w:hint="eastAsia" w:asciiTheme="minorEastAsia" w:hAnsiTheme="minorEastAsia" w:eastAsiaTheme="minorEastAsia" w:cstheme="minorEastAsia"/>
          <w:sz w:val="36"/>
          <w:szCs w:val="36"/>
          <w:lang w:val="en-US" w:eastAsia="zh-CN"/>
        </w:rPr>
        <w:t xml:space="preserve">  </w:t>
      </w:r>
      <w:r>
        <w:rPr>
          <w:rFonts w:hint="eastAsia" w:asciiTheme="minorEastAsia" w:hAnsiTheme="minorEastAsia" w:eastAsiaTheme="minorEastAsia" w:cstheme="minorEastAsia"/>
          <w:sz w:val="36"/>
          <w:szCs w:val="36"/>
        </w:rPr>
        <w:t>磋商响应文件</w:t>
      </w:r>
      <w:r>
        <w:rPr>
          <w:rFonts w:hint="eastAsia" w:asciiTheme="minorEastAsia" w:hAnsiTheme="minorEastAsia" w:eastAsiaTheme="minorEastAsia" w:cstheme="minorEastAsia"/>
          <w:sz w:val="36"/>
          <w:szCs w:val="36"/>
          <w:lang w:val="en-US" w:eastAsia="zh-CN"/>
        </w:rPr>
        <w:t>格式</w:t>
      </w:r>
    </w:p>
    <w:p w14:paraId="68568183">
      <w:pPr>
        <w:keepNext w:val="0"/>
        <w:keepLines w:val="0"/>
        <w:pageBreakBefore w:val="0"/>
        <w:widowControl/>
        <w:kinsoku w:val="0"/>
        <w:wordWrap/>
        <w:overflowPunct/>
        <w:topLinePunct w:val="0"/>
        <w:autoSpaceDE w:val="0"/>
        <w:autoSpaceDN w:val="0"/>
        <w:bidi w:val="0"/>
        <w:adjustRightInd w:val="0"/>
        <w:snapToGrid w:val="0"/>
        <w:spacing w:line="480" w:lineRule="auto"/>
        <w:ind w:firstLine="2160" w:firstLineChars="600"/>
        <w:jc w:val="left"/>
        <w:textAlignment w:val="baseline"/>
        <w:rPr>
          <w:rFonts w:hint="eastAsia" w:asciiTheme="minorEastAsia" w:hAnsiTheme="minorEastAsia" w:eastAsiaTheme="minorEastAsia" w:cstheme="minorEastAsia"/>
          <w:sz w:val="36"/>
          <w:szCs w:val="36"/>
          <w:lang w:val="en-US" w:eastAsia="zh-CN"/>
        </w:rPr>
      </w:pPr>
    </w:p>
    <w:p w14:paraId="690A0694">
      <w:pPr>
        <w:keepNext w:val="0"/>
        <w:keepLines w:val="0"/>
        <w:pageBreakBefore w:val="0"/>
        <w:widowControl/>
        <w:kinsoku w:val="0"/>
        <w:wordWrap/>
        <w:overflowPunct/>
        <w:topLinePunct w:val="0"/>
        <w:autoSpaceDE w:val="0"/>
        <w:autoSpaceDN w:val="0"/>
        <w:bidi w:val="0"/>
        <w:adjustRightInd w:val="0"/>
        <w:snapToGrid w:val="0"/>
        <w:spacing w:line="480" w:lineRule="auto"/>
        <w:ind w:firstLine="2160" w:firstLineChars="600"/>
        <w:jc w:val="left"/>
        <w:textAlignment w:val="baseline"/>
        <w:rPr>
          <w:rFonts w:hint="eastAsia" w:asciiTheme="minorEastAsia" w:hAnsiTheme="minorEastAsia" w:eastAsiaTheme="minorEastAsia" w:cstheme="minorEastAsia"/>
          <w:sz w:val="36"/>
          <w:szCs w:val="36"/>
          <w:lang w:val="en-US" w:eastAsia="zh-CN"/>
        </w:rPr>
      </w:pPr>
    </w:p>
    <w:p w14:paraId="551154C3">
      <w:pPr>
        <w:keepNext w:val="0"/>
        <w:keepLines w:val="0"/>
        <w:pageBreakBefore w:val="0"/>
        <w:widowControl/>
        <w:kinsoku w:val="0"/>
        <w:wordWrap/>
        <w:overflowPunct/>
        <w:topLinePunct w:val="0"/>
        <w:autoSpaceDE w:val="0"/>
        <w:autoSpaceDN w:val="0"/>
        <w:bidi w:val="0"/>
        <w:adjustRightInd w:val="0"/>
        <w:snapToGrid w:val="0"/>
        <w:spacing w:line="480" w:lineRule="auto"/>
        <w:ind w:firstLine="2160" w:firstLineChars="600"/>
        <w:jc w:val="left"/>
        <w:textAlignment w:val="baseline"/>
        <w:rPr>
          <w:rFonts w:hint="eastAsia" w:asciiTheme="minorEastAsia" w:hAnsiTheme="minorEastAsia" w:eastAsiaTheme="minorEastAsia" w:cstheme="minorEastAsia"/>
          <w:sz w:val="36"/>
          <w:szCs w:val="36"/>
          <w:lang w:val="en-US" w:eastAsia="zh-CN"/>
        </w:rPr>
      </w:pPr>
    </w:p>
    <w:p w14:paraId="2811E7D2">
      <w:pPr>
        <w:keepNext w:val="0"/>
        <w:keepLines w:val="0"/>
        <w:pageBreakBefore w:val="0"/>
        <w:widowControl/>
        <w:kinsoku w:val="0"/>
        <w:wordWrap/>
        <w:overflowPunct/>
        <w:topLinePunct w:val="0"/>
        <w:autoSpaceDE w:val="0"/>
        <w:autoSpaceDN w:val="0"/>
        <w:bidi w:val="0"/>
        <w:adjustRightInd w:val="0"/>
        <w:snapToGrid w:val="0"/>
        <w:spacing w:line="480" w:lineRule="auto"/>
        <w:ind w:firstLine="2160" w:firstLineChars="600"/>
        <w:jc w:val="left"/>
        <w:textAlignment w:val="baseline"/>
        <w:rPr>
          <w:rFonts w:hint="eastAsia" w:asciiTheme="minorEastAsia" w:hAnsiTheme="minorEastAsia" w:eastAsiaTheme="minorEastAsia" w:cstheme="minorEastAsia"/>
          <w:sz w:val="36"/>
          <w:szCs w:val="36"/>
          <w:lang w:val="en-US" w:eastAsia="zh-CN"/>
        </w:rPr>
      </w:pPr>
    </w:p>
    <w:p w14:paraId="7E595069">
      <w:pPr>
        <w:keepNext w:val="0"/>
        <w:keepLines w:val="0"/>
        <w:pageBreakBefore w:val="0"/>
        <w:widowControl/>
        <w:kinsoku w:val="0"/>
        <w:wordWrap/>
        <w:overflowPunct/>
        <w:topLinePunct w:val="0"/>
        <w:autoSpaceDE w:val="0"/>
        <w:autoSpaceDN w:val="0"/>
        <w:bidi w:val="0"/>
        <w:adjustRightInd w:val="0"/>
        <w:snapToGrid w:val="0"/>
        <w:spacing w:line="480" w:lineRule="auto"/>
        <w:ind w:firstLine="2160" w:firstLineChars="600"/>
        <w:jc w:val="left"/>
        <w:textAlignment w:val="baseline"/>
        <w:rPr>
          <w:rFonts w:hint="eastAsia" w:asciiTheme="minorEastAsia" w:hAnsiTheme="minorEastAsia" w:eastAsiaTheme="minorEastAsia" w:cstheme="minorEastAsia"/>
          <w:sz w:val="36"/>
          <w:szCs w:val="36"/>
          <w:lang w:val="en-US" w:eastAsia="zh-CN"/>
        </w:rPr>
      </w:pPr>
    </w:p>
    <w:p w14:paraId="3AC4C5E9">
      <w:pPr>
        <w:keepNext w:val="0"/>
        <w:keepLines w:val="0"/>
        <w:pageBreakBefore w:val="0"/>
        <w:widowControl/>
        <w:kinsoku w:val="0"/>
        <w:wordWrap/>
        <w:overflowPunct/>
        <w:topLinePunct w:val="0"/>
        <w:autoSpaceDE w:val="0"/>
        <w:autoSpaceDN w:val="0"/>
        <w:bidi w:val="0"/>
        <w:adjustRightInd w:val="0"/>
        <w:snapToGrid w:val="0"/>
        <w:spacing w:line="480" w:lineRule="auto"/>
        <w:ind w:firstLine="2160" w:firstLineChars="600"/>
        <w:jc w:val="left"/>
        <w:textAlignment w:val="baseline"/>
        <w:rPr>
          <w:rFonts w:hint="eastAsia" w:asciiTheme="minorEastAsia" w:hAnsiTheme="minorEastAsia" w:eastAsiaTheme="minorEastAsia" w:cstheme="minorEastAsia"/>
          <w:sz w:val="36"/>
          <w:szCs w:val="36"/>
          <w:lang w:val="en-US" w:eastAsia="zh-CN"/>
        </w:rPr>
      </w:pPr>
    </w:p>
    <w:p w14:paraId="36192126">
      <w:pPr>
        <w:keepNext w:val="0"/>
        <w:keepLines w:val="0"/>
        <w:pageBreakBefore w:val="0"/>
        <w:widowControl/>
        <w:kinsoku w:val="0"/>
        <w:wordWrap/>
        <w:overflowPunct/>
        <w:topLinePunct w:val="0"/>
        <w:autoSpaceDE w:val="0"/>
        <w:autoSpaceDN w:val="0"/>
        <w:bidi w:val="0"/>
        <w:adjustRightInd w:val="0"/>
        <w:snapToGrid w:val="0"/>
        <w:spacing w:line="480" w:lineRule="auto"/>
        <w:ind w:firstLine="2160" w:firstLineChars="600"/>
        <w:jc w:val="left"/>
        <w:textAlignment w:val="baseline"/>
        <w:rPr>
          <w:rFonts w:hint="eastAsia" w:asciiTheme="minorEastAsia" w:hAnsiTheme="minorEastAsia" w:eastAsiaTheme="minorEastAsia" w:cstheme="minorEastAsia"/>
          <w:sz w:val="36"/>
          <w:szCs w:val="36"/>
          <w:lang w:val="en-US" w:eastAsia="zh-CN"/>
        </w:rPr>
      </w:pPr>
    </w:p>
    <w:p w14:paraId="233A37FA">
      <w:pPr>
        <w:keepNext w:val="0"/>
        <w:keepLines w:val="0"/>
        <w:pageBreakBefore w:val="0"/>
        <w:widowControl/>
        <w:kinsoku w:val="0"/>
        <w:wordWrap/>
        <w:overflowPunct/>
        <w:topLinePunct w:val="0"/>
        <w:autoSpaceDE w:val="0"/>
        <w:autoSpaceDN w:val="0"/>
        <w:bidi w:val="0"/>
        <w:adjustRightInd w:val="0"/>
        <w:snapToGrid w:val="0"/>
        <w:spacing w:line="480" w:lineRule="auto"/>
        <w:jc w:val="left"/>
        <w:textAlignment w:val="baseline"/>
        <w:rPr>
          <w:rFonts w:hint="eastAsia" w:asciiTheme="minorEastAsia" w:hAnsiTheme="minorEastAsia" w:eastAsiaTheme="minorEastAsia" w:cstheme="minorEastAsia"/>
          <w:sz w:val="36"/>
          <w:szCs w:val="36"/>
          <w:lang w:val="en-US" w:eastAsia="zh-CN"/>
        </w:rPr>
      </w:pPr>
    </w:p>
    <w:p w14:paraId="51CC2DE8">
      <w:pPr>
        <w:keepNext w:val="0"/>
        <w:keepLines w:val="0"/>
        <w:pageBreakBefore w:val="0"/>
        <w:widowControl/>
        <w:kinsoku w:val="0"/>
        <w:wordWrap/>
        <w:overflowPunct/>
        <w:topLinePunct w:val="0"/>
        <w:autoSpaceDE w:val="0"/>
        <w:autoSpaceDN w:val="0"/>
        <w:bidi w:val="0"/>
        <w:adjustRightInd w:val="0"/>
        <w:snapToGrid w:val="0"/>
        <w:spacing w:line="480" w:lineRule="auto"/>
        <w:jc w:val="center"/>
        <w:textAlignment w:val="baseline"/>
        <w:rPr>
          <w:rFonts w:hint="eastAsia" w:asciiTheme="majorEastAsia" w:hAnsiTheme="majorEastAsia" w:eastAsiaTheme="majorEastAsia" w:cstheme="majorEastAsia"/>
          <w:b/>
          <w:bCs/>
          <w:sz w:val="32"/>
          <w:szCs w:val="32"/>
          <w:lang w:val="en-US" w:eastAsia="zh-CN"/>
        </w:rPr>
        <w:sectPr>
          <w:footerReference r:id="rId7" w:type="default"/>
          <w:pgSz w:w="11907" w:h="16840"/>
          <w:pgMar w:top="400" w:right="1080" w:bottom="1280" w:left="1563" w:header="0" w:footer="1007" w:gutter="0"/>
          <w:pgNumType w:fmt="decimal" w:start="1"/>
          <w:cols w:space="720" w:num="1"/>
        </w:sectPr>
      </w:pPr>
    </w:p>
    <w:p w14:paraId="42C7394E">
      <w:pPr>
        <w:keepNext w:val="0"/>
        <w:keepLines w:val="0"/>
        <w:pageBreakBefore w:val="0"/>
        <w:widowControl/>
        <w:kinsoku w:val="0"/>
        <w:wordWrap/>
        <w:overflowPunct/>
        <w:topLinePunct w:val="0"/>
        <w:autoSpaceDE w:val="0"/>
        <w:autoSpaceDN w:val="0"/>
        <w:bidi w:val="0"/>
        <w:adjustRightInd w:val="0"/>
        <w:snapToGrid w:val="0"/>
        <w:spacing w:line="480" w:lineRule="auto"/>
        <w:jc w:val="center"/>
        <w:textAlignment w:val="baseline"/>
        <w:rPr>
          <w:rFonts w:hint="eastAsia" w:asciiTheme="majorEastAsia" w:hAnsiTheme="majorEastAsia" w:eastAsiaTheme="majorEastAsia" w:cstheme="majorEastAsia"/>
          <w:b/>
          <w:bCs/>
          <w:sz w:val="32"/>
          <w:szCs w:val="32"/>
        </w:rPr>
      </w:pPr>
      <w:r>
        <w:rPr>
          <w:rFonts w:hint="eastAsia" w:asciiTheme="majorEastAsia" w:hAnsiTheme="majorEastAsia" w:eastAsiaTheme="majorEastAsia" w:cstheme="majorEastAsia"/>
          <w:b/>
          <w:bCs/>
          <w:sz w:val="32"/>
          <w:szCs w:val="32"/>
          <w:lang w:val="en-US" w:eastAsia="zh-CN"/>
        </w:rPr>
        <w:t>第一章</w:t>
      </w:r>
      <w:r>
        <w:rPr>
          <w:rFonts w:hint="eastAsia" w:asciiTheme="majorEastAsia" w:hAnsiTheme="majorEastAsia" w:eastAsiaTheme="majorEastAsia" w:cstheme="majorEastAsia"/>
          <w:b/>
          <w:bCs/>
          <w:sz w:val="32"/>
          <w:szCs w:val="32"/>
        </w:rPr>
        <w:t>磋商公告</w:t>
      </w:r>
    </w:p>
    <w:p w14:paraId="5A87DFCD">
      <w:pPr>
        <w:pStyle w:val="9"/>
        <w:keepNext w:val="0"/>
        <w:keepLines w:val="0"/>
        <w:pageBreakBefore w:val="0"/>
        <w:widowControl/>
        <w:kinsoku/>
        <w:wordWrap/>
        <w:overflowPunct/>
        <w:topLinePunct w:val="0"/>
        <w:autoSpaceDE/>
        <w:autoSpaceDN/>
        <w:bidi w:val="0"/>
        <w:adjustRightInd/>
        <w:snapToGrid/>
        <w:spacing w:line="400" w:lineRule="exact"/>
        <w:textAlignment w:val="auto"/>
        <w:outlineLvl w:val="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 xml:space="preserve"> 项目概况</w:t>
      </w:r>
    </w:p>
    <w:p w14:paraId="47B9AE35">
      <w:pPr>
        <w:pStyle w:val="9"/>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汉阴县2026年双河口镇凤柳村四组产业园调整提升项目采购项目的潜在供应商应在陕西省安康市汉阴县城关镇城南富康北苑4号楼15号一层（线下获取）获取采购文件，并于 2026年10月13日 14时00分 （北京时间）前提交响应文件。</w:t>
      </w:r>
    </w:p>
    <w:p w14:paraId="2AE4CC64">
      <w:pPr>
        <w:pStyle w:val="9"/>
        <w:keepNext w:val="0"/>
        <w:keepLines w:val="0"/>
        <w:pageBreakBefore w:val="0"/>
        <w:widowControl/>
        <w:kinsoku/>
        <w:wordWrap/>
        <w:overflowPunct/>
        <w:topLinePunct w:val="0"/>
        <w:autoSpaceDE/>
        <w:autoSpaceDN/>
        <w:bidi w:val="0"/>
        <w:adjustRightInd/>
        <w:snapToGrid/>
        <w:spacing w:line="400" w:lineRule="exact"/>
        <w:textAlignment w:val="auto"/>
        <w:outlineLvl w:val="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一、项目基本情况</w:t>
      </w:r>
    </w:p>
    <w:p w14:paraId="5C642C24">
      <w:pPr>
        <w:pStyle w:val="9"/>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项目编号：ZZB2026-CSZB049</w:t>
      </w:r>
    </w:p>
    <w:p w14:paraId="0A57DF9A">
      <w:pPr>
        <w:pStyle w:val="9"/>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项目名称：汉阴县2026年双河口镇凤柳村四组产业园调整提升项目</w:t>
      </w:r>
    </w:p>
    <w:p w14:paraId="1244FCC1">
      <w:pPr>
        <w:pStyle w:val="9"/>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采购方式：竞争性磋商</w:t>
      </w:r>
    </w:p>
    <w:p w14:paraId="7A8F0ADD">
      <w:pPr>
        <w:pStyle w:val="9"/>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预算金额：141,878.55元</w:t>
      </w:r>
    </w:p>
    <w:p w14:paraId="5E51082F">
      <w:pPr>
        <w:pStyle w:val="9"/>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采购需求：</w:t>
      </w:r>
    </w:p>
    <w:p w14:paraId="3D35ECAE">
      <w:pPr>
        <w:pStyle w:val="9"/>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合同包1(汉阴县2026年双河口镇凤柳村四组产业园调整提升项目):</w:t>
      </w:r>
    </w:p>
    <w:p w14:paraId="7097F0ED">
      <w:pPr>
        <w:pStyle w:val="9"/>
        <w:keepNext w:val="0"/>
        <w:keepLines w:val="0"/>
        <w:pageBreakBefore w:val="0"/>
        <w:widowControl/>
        <w:kinsoku/>
        <w:wordWrap/>
        <w:overflowPunct/>
        <w:topLinePunct w:val="0"/>
        <w:autoSpaceDE/>
        <w:autoSpaceDN/>
        <w:bidi w:val="0"/>
        <w:adjustRightInd/>
        <w:snapToGrid/>
        <w:spacing w:line="400" w:lineRule="exact"/>
        <w:ind w:firstLine="63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合同包预算金额：141,878.55元</w:t>
      </w:r>
    </w:p>
    <w:p w14:paraId="4693BE06">
      <w:pPr>
        <w:pStyle w:val="9"/>
        <w:keepNext w:val="0"/>
        <w:keepLines w:val="0"/>
        <w:pageBreakBefore w:val="0"/>
        <w:widowControl/>
        <w:kinsoku/>
        <w:wordWrap/>
        <w:overflowPunct/>
        <w:topLinePunct w:val="0"/>
        <w:autoSpaceDE/>
        <w:autoSpaceDN/>
        <w:bidi w:val="0"/>
        <w:adjustRightInd/>
        <w:snapToGrid/>
        <w:spacing w:line="400" w:lineRule="exact"/>
        <w:ind w:firstLine="63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合同包最高限价：141,878.55元</w:t>
      </w:r>
    </w:p>
    <w:tbl>
      <w:tblPr>
        <w:tblStyle w:val="6"/>
        <w:tblW w:w="9945" w:type="dxa"/>
        <w:tblInd w:w="-267"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969"/>
        <w:gridCol w:w="1685"/>
        <w:gridCol w:w="2549"/>
        <w:gridCol w:w="1491"/>
        <w:gridCol w:w="1607"/>
        <w:gridCol w:w="1644"/>
      </w:tblGrid>
      <w:tr w14:paraId="36EE22F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798" w:hRule="atLeast"/>
        </w:trPr>
        <w:tc>
          <w:tcPr>
            <w:tcW w:w="969" w:type="dxa"/>
            <w:vAlign w:val="center"/>
          </w:tcPr>
          <w:p w14:paraId="4D5EE454">
            <w:pPr>
              <w:pStyle w:val="9"/>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品目号</w:t>
            </w:r>
          </w:p>
        </w:tc>
        <w:tc>
          <w:tcPr>
            <w:tcW w:w="1685" w:type="dxa"/>
            <w:vAlign w:val="center"/>
          </w:tcPr>
          <w:p w14:paraId="5D7F99A4">
            <w:pPr>
              <w:pStyle w:val="9"/>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品目名称</w:t>
            </w:r>
          </w:p>
        </w:tc>
        <w:tc>
          <w:tcPr>
            <w:tcW w:w="2549" w:type="dxa"/>
            <w:vAlign w:val="center"/>
          </w:tcPr>
          <w:p w14:paraId="25135A61">
            <w:pPr>
              <w:pStyle w:val="9"/>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采购标的</w:t>
            </w:r>
          </w:p>
        </w:tc>
        <w:tc>
          <w:tcPr>
            <w:tcW w:w="1491" w:type="dxa"/>
            <w:vAlign w:val="center"/>
          </w:tcPr>
          <w:p w14:paraId="28FCD02E">
            <w:pPr>
              <w:pStyle w:val="9"/>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数量</w:t>
            </w:r>
          </w:p>
          <w:p w14:paraId="30E1F08C">
            <w:pPr>
              <w:pStyle w:val="9"/>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（单位）</w:t>
            </w:r>
          </w:p>
        </w:tc>
        <w:tc>
          <w:tcPr>
            <w:tcW w:w="1607" w:type="dxa"/>
            <w:vAlign w:val="center"/>
          </w:tcPr>
          <w:p w14:paraId="6F5087D3">
            <w:pPr>
              <w:pStyle w:val="9"/>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技术规格、参数及要求</w:t>
            </w:r>
          </w:p>
        </w:tc>
        <w:tc>
          <w:tcPr>
            <w:tcW w:w="1644" w:type="dxa"/>
            <w:vAlign w:val="center"/>
          </w:tcPr>
          <w:p w14:paraId="5CEFAA41">
            <w:pPr>
              <w:pStyle w:val="9"/>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品目预算(元)</w:t>
            </w:r>
          </w:p>
        </w:tc>
      </w:tr>
      <w:tr w14:paraId="07AAAC3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992" w:hRule="atLeast"/>
        </w:trPr>
        <w:tc>
          <w:tcPr>
            <w:tcW w:w="969" w:type="dxa"/>
            <w:vAlign w:val="center"/>
          </w:tcPr>
          <w:p w14:paraId="5708971E">
            <w:pPr>
              <w:pStyle w:val="9"/>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w:t>
            </w:r>
          </w:p>
        </w:tc>
        <w:tc>
          <w:tcPr>
            <w:tcW w:w="1685" w:type="dxa"/>
            <w:vAlign w:val="center"/>
          </w:tcPr>
          <w:p w14:paraId="76008BD6">
            <w:pPr>
              <w:pStyle w:val="9"/>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其他建筑工程</w:t>
            </w:r>
          </w:p>
        </w:tc>
        <w:tc>
          <w:tcPr>
            <w:tcW w:w="2549" w:type="dxa"/>
            <w:vAlign w:val="center"/>
          </w:tcPr>
          <w:p w14:paraId="01691C8D">
            <w:pPr>
              <w:pStyle w:val="9"/>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盘活闲置资产，新建果药标准化种植基地，完善基础设施配套建设，铺设灌溉管网 2250 米。</w:t>
            </w:r>
          </w:p>
        </w:tc>
        <w:tc>
          <w:tcPr>
            <w:tcW w:w="1491" w:type="dxa"/>
            <w:vAlign w:val="center"/>
          </w:tcPr>
          <w:p w14:paraId="779C7153">
            <w:pPr>
              <w:pStyle w:val="9"/>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1(项)</w:t>
            </w:r>
          </w:p>
        </w:tc>
        <w:tc>
          <w:tcPr>
            <w:tcW w:w="1607" w:type="dxa"/>
            <w:vAlign w:val="center"/>
          </w:tcPr>
          <w:p w14:paraId="3EA77AB0">
            <w:pPr>
              <w:pStyle w:val="9"/>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详见采购文件</w:t>
            </w:r>
          </w:p>
        </w:tc>
        <w:tc>
          <w:tcPr>
            <w:tcW w:w="1644" w:type="dxa"/>
            <w:vAlign w:val="center"/>
          </w:tcPr>
          <w:p w14:paraId="138902C3">
            <w:pPr>
              <w:pStyle w:val="9"/>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141,878.55</w:t>
            </w:r>
          </w:p>
        </w:tc>
      </w:tr>
    </w:tbl>
    <w:p w14:paraId="45FF539A">
      <w:pPr>
        <w:pStyle w:val="9"/>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本合同包不接受联合体投标</w:t>
      </w:r>
    </w:p>
    <w:p w14:paraId="7A1CEF18">
      <w:pPr>
        <w:pStyle w:val="9"/>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合同履行期限：自合同签订之日起45日历天</w:t>
      </w:r>
    </w:p>
    <w:p w14:paraId="6ABC597E">
      <w:pPr>
        <w:pStyle w:val="9"/>
        <w:keepNext w:val="0"/>
        <w:keepLines w:val="0"/>
        <w:pageBreakBefore w:val="0"/>
        <w:widowControl/>
        <w:kinsoku/>
        <w:wordWrap/>
        <w:overflowPunct/>
        <w:topLinePunct w:val="0"/>
        <w:autoSpaceDE/>
        <w:autoSpaceDN/>
        <w:bidi w:val="0"/>
        <w:adjustRightInd/>
        <w:snapToGrid/>
        <w:spacing w:line="400" w:lineRule="exact"/>
        <w:textAlignment w:val="auto"/>
        <w:outlineLvl w:val="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二、申请人的资格要求：</w:t>
      </w:r>
    </w:p>
    <w:p w14:paraId="41457FF7">
      <w:pPr>
        <w:pStyle w:val="9"/>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1.满足《中华人民共和国政府采购法》第二十二条规定;</w:t>
      </w:r>
    </w:p>
    <w:p w14:paraId="6C92D14E">
      <w:pPr>
        <w:pStyle w:val="9"/>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2.落实政府采购政策需满足的资格要求：</w:t>
      </w:r>
    </w:p>
    <w:p w14:paraId="6CF4EF9A">
      <w:pPr>
        <w:pStyle w:val="9"/>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合同包1(汉阴县2026年双河口镇凤柳村四组产业园调整提升项目)落实政府采购政策需满足的资格要求如下:</w:t>
      </w:r>
    </w:p>
    <w:p w14:paraId="3F03AAEA">
      <w:pPr>
        <w:pStyle w:val="9"/>
        <w:keepNext w:val="0"/>
        <w:keepLines w:val="0"/>
        <w:pageBreakBefore w:val="0"/>
        <w:widowControl/>
        <w:kinsoku/>
        <w:wordWrap/>
        <w:overflowPunct/>
        <w:topLinePunct w:val="0"/>
        <w:autoSpaceDE/>
        <w:autoSpaceDN/>
        <w:bidi w:val="0"/>
        <w:adjustRightInd/>
        <w:snapToGrid/>
        <w:spacing w:line="400" w:lineRule="exact"/>
        <w:ind w:left="48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（1）《政府采购促进中小企业发展管理办法》（财库〔2020〕46 号）；</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（2）《财政部司法部关于政府采购支持监狱企业发展有关问题的通知》（财库〔2014〕68 号）；</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（3）《国务院办公厅关于建立政府强制采购节能产品制度的通知》（国办发〔2007〕51号）；</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（4）《关于印发节能产品政府采购品目清单的通知》（财库〔2019〕19 号）；</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（5）《关于印发环境标志产品政府采购品目清单的通知》（财库〔2019〕18 号）；</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（6）《三部门联合发布关于促进残疾人就业政府采购政策的通知》（财库〔2017〕141号）；</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（7）《财政部发展改革委生态环境部市场监管总局关于调整优化节能产品、环境标志产品政府采购执行机制的通知》（财库〔2019〕9 号）；</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（8）陕西省财政厅关于印发《陕西省中小企业政府采购信用融资办法》（陕财办采〔2018〕 23 号）；</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（9）《关于进一步加大政府支持中小企业力度的通知》（财库〔2022〕 19 号）；</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（10）《关于运用政府采购政策支持乡村产业振兴的通知》（财库〔2021〕 19 号）；</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（11）其他需要落实的政府采购政策；</w:t>
      </w:r>
    </w:p>
    <w:p w14:paraId="41BEC69A">
      <w:pPr>
        <w:pStyle w:val="9"/>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3.本项目的特定资格要求：</w:t>
      </w:r>
    </w:p>
    <w:p w14:paraId="6DABBB64">
      <w:pPr>
        <w:pStyle w:val="9"/>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合同包1(汉阴县2026年双河口镇凤柳村四组产业园调整提升项目)特定资格要求如下:</w:t>
      </w:r>
    </w:p>
    <w:p w14:paraId="7C7F2DE9">
      <w:pPr>
        <w:pStyle w:val="9"/>
        <w:keepNext w:val="0"/>
        <w:keepLines w:val="0"/>
        <w:pageBreakBefore w:val="0"/>
        <w:widowControl/>
        <w:numPr>
          <w:ilvl w:val="0"/>
          <w:numId w:val="1"/>
        </w:numPr>
        <w:kinsoku/>
        <w:wordWrap/>
        <w:overflowPunct/>
        <w:topLinePunct w:val="0"/>
        <w:autoSpaceDE/>
        <w:autoSpaceDN/>
        <w:bidi w:val="0"/>
        <w:adjustRightInd/>
        <w:snapToGrid/>
        <w:spacing w:line="400" w:lineRule="exact"/>
        <w:ind w:left="48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具有独立承担民事责任的能力，提供营业执照、税务登记证、组织机构代码证或登载有统一社会信用代码的营业执照（或《事业单位法人证书》或其他合法组织登记证书、自然人只须提交身份证）；</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（2）提供法定代表人授权书（附法定代表人身份证复印件）及被授权代理人身份证原件（法定代表人直接参加只需提供法定代表人身份证原件）；</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（3）提供 2025年度会计师事务</w:t>
      </w:r>
      <w:r>
        <w:rPr>
          <w:rFonts w:hint="eastAsia" w:asciiTheme="minorEastAsia" w:hAnsiTheme="minorEastAsia" w:cstheme="minorEastAsia"/>
          <w:sz w:val="24"/>
          <w:szCs w:val="24"/>
          <w:highlight w:val="none"/>
          <w:lang w:val="en-US" w:eastAsia="zh-CN"/>
        </w:rPr>
        <w:t>所</w:t>
      </w:r>
      <w:r>
        <w:rPr>
          <w:rFonts w:hint="eastAsia" w:asciiTheme="minorEastAsia" w:hAnsiTheme="minorEastAsia" w:eastAsiaTheme="minorEastAsia" w:cstheme="minorEastAsia"/>
          <w:sz w:val="24"/>
          <w:szCs w:val="24"/>
        </w:rPr>
        <w:t>出具的财务审计报告(包括资产负债表、利润表、现金流量表及会计报表附注，成立时间至开标时间不足一年的可提供成立后任意时段的资产负债表)或开标前六个月内其基本账户银行出具的资信证明(附开户许可证)；</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（4）提供开标前 1 年内任意一个月已缴纳完税凭证或税务机关开具的完税证明(任意税种)，依法免税的应提供相关文件证明；</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（5）提供开标前 1 年内任意一个月已缴纳的社会保障资金缴存单据或社保机构开具的社会保险参保缴费情况证明(依法不需要缴纳社会保障资金的投标人应提供相关证明)；</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（6）参加政府采购活动近3 年内，在经营活动中没有重大违法记录，以及未被列入失信被执行人、重大税收违法案件当事人名单、政府采购严重违法失信行为记录名单的书面声明；</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（7）投标企业须具备建设行政主管部门核发的水利水电工程施工总承包三级（含三级）以上资质或市政公用工程施工总承包三级（含三级）以上资质和有效的安全生产许可证；</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（8）拟派项目经理须具备相关专业二级（含二级）以上注册建造师执业资格和有效的安全生产考核合格证书，且应提供项目经理无在建工程承诺书；</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（9）本项目专门面向中小企业采购，供应商应根据《政府采购促进中小企业发展管理办法》（财库〔2020〕46 号）提供中小企业声明函。供应商为监狱企业的，应提供监狱企业的证明文件；供应商为残疾人福利性单位的，应提供《残疾人福利性单位声明函》（监狱企业或残疾人福利性单位视同中型、小型企业）；</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（10）本项目不接受联合体投标，供应商须提供非联合体投标的书面声明。</w:t>
      </w:r>
    </w:p>
    <w:p w14:paraId="3207A564">
      <w:pPr>
        <w:pStyle w:val="9"/>
        <w:keepNext w:val="0"/>
        <w:keepLines w:val="0"/>
        <w:pageBreakBefore w:val="0"/>
        <w:widowControl/>
        <w:numPr>
          <w:ilvl w:val="0"/>
          <w:numId w:val="0"/>
        </w:numPr>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sz w:val="24"/>
          <w:szCs w:val="24"/>
        </w:rPr>
      </w:pPr>
    </w:p>
    <w:p w14:paraId="0A905D7A">
      <w:pPr>
        <w:pStyle w:val="9"/>
        <w:keepNext w:val="0"/>
        <w:keepLines w:val="0"/>
        <w:pageBreakBefore w:val="0"/>
        <w:widowControl/>
        <w:kinsoku/>
        <w:wordWrap/>
        <w:overflowPunct/>
        <w:topLinePunct w:val="0"/>
        <w:autoSpaceDE/>
        <w:autoSpaceDN/>
        <w:bidi w:val="0"/>
        <w:adjustRightInd/>
        <w:snapToGrid/>
        <w:spacing w:line="400" w:lineRule="exact"/>
        <w:textAlignment w:val="auto"/>
        <w:outlineLvl w:val="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三、获取采购文件</w:t>
      </w:r>
    </w:p>
    <w:p w14:paraId="670CBF3A">
      <w:pPr>
        <w:pStyle w:val="9"/>
        <w:keepNext w:val="0"/>
        <w:keepLines w:val="0"/>
        <w:pageBreakBefore w:val="0"/>
        <w:widowControl/>
        <w:kinsoku/>
        <w:wordWrap/>
        <w:overflowPunct/>
        <w:topLinePunct w:val="0"/>
        <w:autoSpaceDE/>
        <w:autoSpaceDN/>
        <w:bidi w:val="0"/>
        <w:adjustRightInd/>
        <w:snapToGrid/>
        <w:spacing w:line="400" w:lineRule="exact"/>
        <w:ind w:left="1439" w:leftChars="228" w:hanging="960" w:hangingChars="4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时间： 2026年09月24日 至 2026年10月08日 ，每天上午 08:00:00 至 12:00:00 ，下午 14:00:00 至 18:00:00 （北京时间）</w:t>
      </w:r>
    </w:p>
    <w:p w14:paraId="7308A52B">
      <w:pPr>
        <w:pStyle w:val="9"/>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途径：陕西省安康市汉阴县城关镇城南富康北苑4号楼15号一层（线下获取）</w:t>
      </w:r>
    </w:p>
    <w:p w14:paraId="2A68C040">
      <w:pPr>
        <w:pStyle w:val="9"/>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方式：现场获取</w:t>
      </w:r>
    </w:p>
    <w:p w14:paraId="572A4B1C">
      <w:pPr>
        <w:pStyle w:val="9"/>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售价： 0元</w:t>
      </w:r>
    </w:p>
    <w:p w14:paraId="06261F4F">
      <w:pPr>
        <w:pStyle w:val="9"/>
        <w:keepNext w:val="0"/>
        <w:keepLines w:val="0"/>
        <w:pageBreakBefore w:val="0"/>
        <w:widowControl/>
        <w:kinsoku/>
        <w:wordWrap/>
        <w:overflowPunct/>
        <w:topLinePunct w:val="0"/>
        <w:autoSpaceDE/>
        <w:autoSpaceDN/>
        <w:bidi w:val="0"/>
        <w:adjustRightInd/>
        <w:snapToGrid/>
        <w:spacing w:line="400" w:lineRule="exact"/>
        <w:textAlignment w:val="auto"/>
        <w:outlineLvl w:val="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四、响应文件提交</w:t>
      </w:r>
    </w:p>
    <w:p w14:paraId="34D6AF9F">
      <w:pPr>
        <w:pStyle w:val="9"/>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截止时间： 2026年10月13日 14时00分00秒 （北京时间）</w:t>
      </w:r>
    </w:p>
    <w:p w14:paraId="1B073523">
      <w:pPr>
        <w:pStyle w:val="9"/>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地点：陕西省安康市汉阴县城关镇城南富康北苑4号楼15号一层</w:t>
      </w:r>
    </w:p>
    <w:p w14:paraId="4AE1BD43">
      <w:pPr>
        <w:pStyle w:val="9"/>
        <w:keepNext w:val="0"/>
        <w:keepLines w:val="0"/>
        <w:pageBreakBefore w:val="0"/>
        <w:widowControl/>
        <w:kinsoku/>
        <w:wordWrap/>
        <w:overflowPunct/>
        <w:topLinePunct w:val="0"/>
        <w:autoSpaceDE/>
        <w:autoSpaceDN/>
        <w:bidi w:val="0"/>
        <w:adjustRightInd/>
        <w:snapToGrid/>
        <w:spacing w:line="400" w:lineRule="exact"/>
        <w:textAlignment w:val="auto"/>
        <w:outlineLvl w:val="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五、开启</w:t>
      </w:r>
    </w:p>
    <w:p w14:paraId="6E877319">
      <w:pPr>
        <w:pStyle w:val="9"/>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时间： 2026年10月13日 14时00分00秒 （北京时间）</w:t>
      </w:r>
    </w:p>
    <w:p w14:paraId="0660F664">
      <w:pPr>
        <w:pStyle w:val="9"/>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地点：陕西省安康市汉阴县城关镇城南富康北苑4号楼15号一层</w:t>
      </w:r>
    </w:p>
    <w:p w14:paraId="73529E6E">
      <w:pPr>
        <w:pStyle w:val="9"/>
        <w:keepNext w:val="0"/>
        <w:keepLines w:val="0"/>
        <w:pageBreakBefore w:val="0"/>
        <w:widowControl/>
        <w:kinsoku/>
        <w:wordWrap/>
        <w:overflowPunct/>
        <w:topLinePunct w:val="0"/>
        <w:autoSpaceDE/>
        <w:autoSpaceDN/>
        <w:bidi w:val="0"/>
        <w:adjustRightInd/>
        <w:snapToGrid/>
        <w:spacing w:line="400" w:lineRule="exact"/>
        <w:textAlignment w:val="auto"/>
        <w:outlineLvl w:val="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六、公告期限</w:t>
      </w:r>
    </w:p>
    <w:p w14:paraId="626F567A">
      <w:pPr>
        <w:pStyle w:val="9"/>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自本公告发布之日起3个工作日。</w:t>
      </w:r>
    </w:p>
    <w:p w14:paraId="5E24D732">
      <w:pPr>
        <w:pStyle w:val="9"/>
        <w:keepNext w:val="0"/>
        <w:keepLines w:val="0"/>
        <w:pageBreakBefore w:val="0"/>
        <w:widowControl/>
        <w:kinsoku/>
        <w:wordWrap/>
        <w:overflowPunct/>
        <w:topLinePunct w:val="0"/>
        <w:autoSpaceDE/>
        <w:autoSpaceDN/>
        <w:bidi w:val="0"/>
        <w:adjustRightInd/>
        <w:snapToGrid/>
        <w:spacing w:line="400" w:lineRule="exact"/>
        <w:textAlignment w:val="auto"/>
        <w:outlineLvl w:val="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七、其他补充事宜</w:t>
      </w:r>
    </w:p>
    <w:p w14:paraId="0D827C75">
      <w:pPr>
        <w:pStyle w:val="9"/>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333333"/>
          <w:sz w:val="24"/>
          <w:szCs w:val="24"/>
          <w:shd w:val="clear" w:fill="FFFFFF"/>
        </w:rPr>
        <w:t>注：在规定发售时间内，供应商应提供报名资料：单位介绍信、经办人身份证、营业执照、企业资质证书、安全生产许可证、法人授权委托书（需附委托人电话和邮箱号码）加盖鲜章送至中志标建设项目管理咨询有限公司获取磋商文件，也可自带U盘现场拷贝电子磋商文件（谢绝邮寄），未向采购代理机构发送报名资料的供应商，将无法获取磋商文件均无资格参加磋商。</w:t>
      </w:r>
    </w:p>
    <w:p w14:paraId="77AE4318">
      <w:pPr>
        <w:pStyle w:val="9"/>
        <w:keepNext w:val="0"/>
        <w:keepLines w:val="0"/>
        <w:pageBreakBefore w:val="0"/>
        <w:widowControl/>
        <w:kinsoku/>
        <w:wordWrap/>
        <w:overflowPunct/>
        <w:topLinePunct w:val="0"/>
        <w:autoSpaceDE/>
        <w:autoSpaceDN/>
        <w:bidi w:val="0"/>
        <w:adjustRightInd/>
        <w:snapToGrid/>
        <w:spacing w:line="400" w:lineRule="exact"/>
        <w:textAlignment w:val="auto"/>
        <w:outlineLvl w:val="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八、对本次招标提出询问，请按以下方式联系。</w:t>
      </w:r>
    </w:p>
    <w:p w14:paraId="2A3D2435">
      <w:pPr>
        <w:pStyle w:val="9"/>
        <w:keepNext w:val="0"/>
        <w:keepLines w:val="0"/>
        <w:pageBreakBefore w:val="0"/>
        <w:widowControl/>
        <w:kinsoku/>
        <w:wordWrap/>
        <w:overflowPunct/>
        <w:topLinePunct w:val="0"/>
        <w:autoSpaceDE/>
        <w:autoSpaceDN/>
        <w:bidi w:val="0"/>
        <w:adjustRightInd/>
        <w:snapToGrid/>
        <w:spacing w:line="400" w:lineRule="exact"/>
        <w:ind w:firstLine="482" w:firstLineChars="200"/>
        <w:textAlignment w:val="auto"/>
        <w:outlineLvl w:val="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1.采购人信息</w:t>
      </w:r>
    </w:p>
    <w:p w14:paraId="01EE1239">
      <w:pPr>
        <w:pStyle w:val="9"/>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名称：汉阴县双河口镇人民政府</w:t>
      </w:r>
    </w:p>
    <w:p w14:paraId="37A99D52">
      <w:pPr>
        <w:pStyle w:val="9"/>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地址：陕西省安康市汉阴县双河口镇龙垭村九组</w:t>
      </w:r>
    </w:p>
    <w:p w14:paraId="54968FF0">
      <w:pPr>
        <w:pStyle w:val="9"/>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联系方式：15353352001</w:t>
      </w:r>
    </w:p>
    <w:p w14:paraId="724766ED">
      <w:pPr>
        <w:pStyle w:val="9"/>
        <w:keepNext w:val="0"/>
        <w:keepLines w:val="0"/>
        <w:pageBreakBefore w:val="0"/>
        <w:widowControl/>
        <w:kinsoku/>
        <w:wordWrap/>
        <w:overflowPunct/>
        <w:topLinePunct w:val="0"/>
        <w:autoSpaceDE/>
        <w:autoSpaceDN/>
        <w:bidi w:val="0"/>
        <w:adjustRightInd/>
        <w:snapToGrid/>
        <w:spacing w:line="400" w:lineRule="exact"/>
        <w:ind w:firstLine="482" w:firstLineChars="200"/>
        <w:textAlignment w:val="auto"/>
        <w:outlineLvl w:val="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2.采购代理机构信息</w:t>
      </w:r>
    </w:p>
    <w:p w14:paraId="41A0522D">
      <w:pPr>
        <w:pStyle w:val="9"/>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名称：中志标建设项目管理咨询有限公司</w:t>
      </w:r>
    </w:p>
    <w:p w14:paraId="760FBFDA">
      <w:pPr>
        <w:pStyle w:val="9"/>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地址：陕西省西安市雁塔区科技西路绿地鸿海大厦A座11806室</w:t>
      </w:r>
    </w:p>
    <w:p w14:paraId="036F4141">
      <w:pPr>
        <w:pStyle w:val="9"/>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联系方式：13909158832</w:t>
      </w:r>
    </w:p>
    <w:p w14:paraId="4147DD1B">
      <w:pPr>
        <w:pStyle w:val="9"/>
        <w:keepNext w:val="0"/>
        <w:keepLines w:val="0"/>
        <w:pageBreakBefore w:val="0"/>
        <w:widowControl/>
        <w:kinsoku/>
        <w:wordWrap/>
        <w:overflowPunct/>
        <w:topLinePunct w:val="0"/>
        <w:autoSpaceDE/>
        <w:autoSpaceDN/>
        <w:bidi w:val="0"/>
        <w:adjustRightInd/>
        <w:snapToGrid/>
        <w:spacing w:line="400" w:lineRule="exact"/>
        <w:ind w:firstLine="482" w:firstLineChars="200"/>
        <w:textAlignment w:val="auto"/>
        <w:outlineLvl w:val="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3.项目联系方式</w:t>
      </w:r>
    </w:p>
    <w:p w14:paraId="4B40BC1E">
      <w:pPr>
        <w:pStyle w:val="9"/>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项目联系人：钟丽</w:t>
      </w:r>
    </w:p>
    <w:p w14:paraId="529614ED">
      <w:pPr>
        <w:pStyle w:val="9"/>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电话：13909158832</w:t>
      </w:r>
    </w:p>
    <w:p w14:paraId="4C8DE7E0">
      <w:pPr>
        <w:pStyle w:val="9"/>
        <w:keepNext w:val="0"/>
        <w:keepLines w:val="0"/>
        <w:pageBreakBefore w:val="0"/>
        <w:widowControl/>
        <w:kinsoku/>
        <w:wordWrap/>
        <w:overflowPunct/>
        <w:topLinePunct w:val="0"/>
        <w:autoSpaceDE/>
        <w:autoSpaceDN/>
        <w:bidi w:val="0"/>
        <w:adjustRightInd/>
        <w:snapToGrid/>
        <w:spacing w:line="400" w:lineRule="exact"/>
        <w:jc w:val="righ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中志标建设项目管理咨询有限公司</w:t>
      </w:r>
    </w:p>
    <w:p w14:paraId="585E5C56">
      <w:pPr>
        <w:pStyle w:val="9"/>
        <w:keepNext w:val="0"/>
        <w:keepLines w:val="0"/>
        <w:pageBreakBefore w:val="0"/>
        <w:widowControl/>
        <w:kinsoku/>
        <w:wordWrap/>
        <w:overflowPunct/>
        <w:topLinePunct w:val="0"/>
        <w:autoSpaceDE/>
        <w:autoSpaceDN/>
        <w:bidi w:val="0"/>
        <w:adjustRightInd/>
        <w:snapToGrid/>
        <w:spacing w:line="400" w:lineRule="exact"/>
        <w:jc w:val="righ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2026年09月23日</w:t>
      </w:r>
      <w:r>
        <w:rPr>
          <w:rFonts w:hint="eastAsia" w:asciiTheme="minorEastAsia" w:hAnsiTheme="minorEastAsia" w:eastAsiaTheme="minorEastAsia" w:cstheme="minorEastAsia"/>
          <w:sz w:val="24"/>
          <w:szCs w:val="24"/>
        </w:rPr>
        <w:br w:type="textWrapping"/>
      </w:r>
    </w:p>
    <w:p w14:paraId="6E4E380B">
      <w:pPr>
        <w:keepNext w:val="0"/>
        <w:keepLines w:val="0"/>
        <w:pageBreakBefore w:val="0"/>
        <w:widowControl/>
        <w:kinsoku w:val="0"/>
        <w:wordWrap/>
        <w:overflowPunct/>
        <w:topLinePunct w:val="0"/>
        <w:autoSpaceDE w:val="0"/>
        <w:autoSpaceDN w:val="0"/>
        <w:bidi w:val="0"/>
        <w:adjustRightInd w:val="0"/>
        <w:snapToGrid w:val="0"/>
        <w:spacing w:line="400" w:lineRule="exact"/>
        <w:jc w:val="right"/>
        <w:textAlignment w:val="baseline"/>
        <w:rPr>
          <w:rFonts w:hint="eastAsia" w:asciiTheme="minorEastAsia" w:hAnsiTheme="minorEastAsia" w:eastAsiaTheme="minorEastAsia" w:cstheme="minorEastAsia"/>
          <w:sz w:val="24"/>
          <w:szCs w:val="24"/>
          <w:lang w:eastAsia="zh-CN"/>
        </w:rPr>
      </w:pPr>
    </w:p>
    <w:p w14:paraId="0D0A099D">
      <w:pPr>
        <w:rPr>
          <w:rFonts w:hint="eastAsia" w:asciiTheme="majorEastAsia" w:hAnsiTheme="majorEastAsia" w:eastAsiaTheme="majorEastAsia" w:cstheme="majorEastAsia"/>
          <w:sz w:val="24"/>
          <w:szCs w:val="24"/>
          <w:lang w:eastAsia="zh-CN"/>
        </w:rPr>
        <w:sectPr>
          <w:footerReference r:id="rId8" w:type="default"/>
          <w:pgSz w:w="11907" w:h="16840"/>
          <w:pgMar w:top="400" w:right="1080" w:bottom="1280" w:left="1563" w:header="0" w:footer="1007" w:gutter="0"/>
          <w:pgNumType w:fmt="decimal" w:start="1"/>
          <w:cols w:space="720" w:num="1"/>
        </w:sectPr>
      </w:pPr>
    </w:p>
    <w:p w14:paraId="272AA252">
      <w:pPr>
        <w:jc w:val="center"/>
        <w:rPr>
          <w:rFonts w:hint="eastAsia" w:asciiTheme="majorEastAsia" w:hAnsiTheme="majorEastAsia" w:eastAsiaTheme="majorEastAsia" w:cstheme="majorEastAsia"/>
          <w:b/>
          <w:bCs/>
          <w:sz w:val="32"/>
          <w:szCs w:val="32"/>
        </w:rPr>
      </w:pPr>
    </w:p>
    <w:p w14:paraId="484E5085">
      <w:pPr>
        <w:jc w:val="center"/>
        <w:rPr>
          <w:rFonts w:hint="eastAsia" w:asciiTheme="majorEastAsia" w:hAnsiTheme="majorEastAsia" w:eastAsiaTheme="majorEastAsia" w:cstheme="majorEastAsia"/>
          <w:b/>
          <w:bCs/>
          <w:sz w:val="32"/>
          <w:szCs w:val="32"/>
        </w:rPr>
      </w:pPr>
      <w:r>
        <w:rPr>
          <w:rFonts w:hint="eastAsia" w:asciiTheme="majorEastAsia" w:hAnsiTheme="majorEastAsia" w:eastAsiaTheme="majorEastAsia" w:cstheme="majorEastAsia"/>
          <w:b/>
          <w:bCs/>
          <w:sz w:val="32"/>
          <w:szCs w:val="32"/>
        </w:rPr>
        <w:t>第二章磋商须知</w:t>
      </w:r>
    </w:p>
    <w:p w14:paraId="5485C13E">
      <w:pPr>
        <w:jc w:val="center"/>
        <w:rPr>
          <w:rFonts w:hint="eastAsia" w:asciiTheme="majorEastAsia" w:hAnsiTheme="majorEastAsia" w:eastAsiaTheme="majorEastAsia" w:cstheme="majorEastAsia"/>
          <w:b/>
          <w:bCs/>
          <w:sz w:val="32"/>
          <w:szCs w:val="32"/>
        </w:rPr>
      </w:pPr>
    </w:p>
    <w:p w14:paraId="1C61BDD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本次采购依据《中华人民共和国政府采购法》《中华人民共和国政府采购法实施条例》《政府采购竞争性磋商采购方式管理暂行办法》（财库〔2014〕214号)文件及国家现行有关法律法规执行。</w:t>
      </w:r>
    </w:p>
    <w:p w14:paraId="1235E2E1">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1.采购人、采购代理机构、监督管理机构</w:t>
      </w:r>
    </w:p>
    <w:p w14:paraId="4501B88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1.1采购人：汉阴县</w:t>
      </w:r>
      <w:r>
        <w:rPr>
          <w:rFonts w:hint="eastAsia" w:asciiTheme="minorEastAsia" w:hAnsiTheme="minorEastAsia" w:eastAsiaTheme="minorEastAsia" w:cstheme="minorEastAsia"/>
          <w:b w:val="0"/>
          <w:bCs w:val="0"/>
          <w:sz w:val="24"/>
          <w:szCs w:val="24"/>
          <w:lang w:eastAsia="zh-CN"/>
        </w:rPr>
        <w:t>双河口</w:t>
      </w:r>
      <w:r>
        <w:rPr>
          <w:rFonts w:hint="eastAsia" w:asciiTheme="minorEastAsia" w:hAnsiTheme="minorEastAsia" w:eastAsiaTheme="minorEastAsia" w:cstheme="minorEastAsia"/>
          <w:b w:val="0"/>
          <w:bCs w:val="0"/>
          <w:sz w:val="24"/>
          <w:szCs w:val="24"/>
        </w:rPr>
        <w:t>镇人民政府</w:t>
      </w:r>
    </w:p>
    <w:p w14:paraId="6544F5AB">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1.2采购代理机构：中志标建设项目管理咨询有限公司</w:t>
      </w:r>
    </w:p>
    <w:p w14:paraId="2730768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1.3招标采购单位：招标人及招标代理机构的统称</w:t>
      </w:r>
    </w:p>
    <w:p w14:paraId="0B90967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1.4监督管理机构：汉阴县财政局</w:t>
      </w:r>
    </w:p>
    <w:p w14:paraId="3429FD63">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2.合格的供应商、合格的工程</w:t>
      </w:r>
    </w:p>
    <w:p w14:paraId="760C844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2.1合格的供应商</w:t>
      </w:r>
    </w:p>
    <w:p w14:paraId="7621FFEB">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2.1.1依照《中华人民共和国公司法》注册、符合《中华人民共和国政府采购法》第二十二条要求具备的条件；并具备国家规定的相关该行业必备资质，有能力提供本次磋商工程和服务的供应商。</w:t>
      </w:r>
    </w:p>
    <w:p w14:paraId="3B69FA9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2.1.2资质要求</w:t>
      </w:r>
    </w:p>
    <w:p w14:paraId="679BB72C">
      <w:pPr>
        <w:pStyle w:val="9"/>
        <w:keepNext w:val="0"/>
        <w:keepLines w:val="0"/>
        <w:pageBreakBefore w:val="0"/>
        <w:widowControl/>
        <w:numPr>
          <w:ilvl w:val="0"/>
          <w:numId w:val="1"/>
        </w:numPr>
        <w:kinsoku/>
        <w:wordWrap/>
        <w:overflowPunct/>
        <w:topLinePunct w:val="0"/>
        <w:autoSpaceDE/>
        <w:autoSpaceDN/>
        <w:bidi w:val="0"/>
        <w:adjustRightInd/>
        <w:snapToGrid/>
        <w:spacing w:line="400" w:lineRule="exact"/>
        <w:ind w:left="48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具有独立承担民事责任的能力，提供营业执照、税务登记证、组织机构代码证或登载有统一社会信用代码的营业执照（或《事业单位法人证书》或其他合法组织登记证书、自然人只须提交身份证）；</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（2）提供法定代表人授权书（附法定代表人身份证复印件）及被授权代理人身份证原件（法定代表人直接参加只需提供法定代表人身份证原件）；</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（3）提供 2025年度会计师事务</w:t>
      </w:r>
      <w:r>
        <w:rPr>
          <w:rFonts w:hint="eastAsia" w:asciiTheme="minorEastAsia" w:hAnsiTheme="minorEastAsia" w:cstheme="minorEastAsia"/>
          <w:sz w:val="24"/>
          <w:szCs w:val="24"/>
          <w:highlight w:val="none"/>
          <w:lang w:val="en-US" w:eastAsia="zh-CN"/>
        </w:rPr>
        <w:t>所</w:t>
      </w:r>
      <w:r>
        <w:rPr>
          <w:rFonts w:hint="eastAsia" w:asciiTheme="minorEastAsia" w:hAnsiTheme="minorEastAsia" w:eastAsiaTheme="minorEastAsia" w:cstheme="minorEastAsia"/>
          <w:sz w:val="24"/>
          <w:szCs w:val="24"/>
        </w:rPr>
        <w:t>出具的财务审计报告(包括资产负债表、利润表、现金流量表及会计报表附注，成立时间至开标时间不足一年的可提供成立后任意时段的资产负债表)或开标前六个月内其基本账户银行出具的资信证明(附开户许可证)；</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（4）提供开标前 1 年内任意一个月已缴纳完税凭证或税务机关开具的完税证明(任意税种)，依法免税的应提供相关文件证明；</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（5）提供开标前 1 年内任意一个月已缴纳的社会保障资金缴存单据或社保机构开具的社会保险参保缴费情况证明(依法不需要缴纳社会保障资金的投标人应提供相关证明)；</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（6）参加政府采购活动近3 年内，在经营活动中没有重大违法记录，以及未被列入失信被执行人、重大税收违法案件当事人名单、政府采购严重违法失信行为记录名单的书面声明；</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（7）投标企业须具备建设行政主管部门核发的水利水电工程施工总承包三级（含三级）以上资质或市政公用工程施工总承包三级（含三级）以上资质和有效的安全生产许可证；</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（8）拟派项目经理须具备相关专业二级（含二级）以上注册建造师执业资格和有效的安全生产考核合格证书，且应提供项目经理无在建工程承诺书；</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（9）本项目专门面向中小企业采购，供应商应根据《政府采购促进中小企业发展管理办法》（财库〔2020〕46 号）提供中小企业声明函。供应商为监狱企业的，应提供监狱企业的证明文件；供应商为残疾人福利性单位的，应提供《残疾人福利性单位声明函》（监狱企业或残疾人福利性单位视同中型、小型企业）；</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（10）本项目不接受联合体投标，供应商须提供非联合体投标的书面声明。</w:t>
      </w:r>
    </w:p>
    <w:p w14:paraId="0B5AD09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投标人要保证在投标文件中仍有上述资质复印件并加盖公章。</w:t>
      </w:r>
      <w:r>
        <w:rPr>
          <w:rFonts w:hint="eastAsia" w:asciiTheme="minorEastAsia" w:hAnsiTheme="minorEastAsia" w:eastAsiaTheme="minorEastAsia" w:cstheme="minorEastAsia"/>
          <w:b w:val="0"/>
          <w:bCs w:val="0"/>
          <w:sz w:val="24"/>
          <w:szCs w:val="24"/>
          <w:highlight w:val="none"/>
        </w:rPr>
        <w:t>上述1-</w:t>
      </w:r>
      <w:r>
        <w:rPr>
          <w:rFonts w:hint="eastAsia" w:asciiTheme="minorEastAsia" w:hAnsiTheme="minorEastAsia" w:eastAsiaTheme="minorEastAsia" w:cstheme="minorEastAsia"/>
          <w:b w:val="0"/>
          <w:bCs w:val="0"/>
          <w:sz w:val="24"/>
          <w:szCs w:val="24"/>
          <w:highlight w:val="none"/>
          <w:lang w:val="en-US" w:eastAsia="zh-CN"/>
        </w:rPr>
        <w:t>10</w:t>
      </w:r>
      <w:r>
        <w:rPr>
          <w:rFonts w:hint="eastAsia" w:asciiTheme="minorEastAsia" w:hAnsiTheme="minorEastAsia" w:eastAsiaTheme="minorEastAsia" w:cstheme="minorEastAsia"/>
          <w:b w:val="0"/>
          <w:bCs w:val="0"/>
          <w:sz w:val="24"/>
          <w:szCs w:val="24"/>
          <w:highlight w:val="none"/>
        </w:rPr>
        <w:t>条</w:t>
      </w:r>
      <w:r>
        <w:rPr>
          <w:rFonts w:hint="eastAsia" w:asciiTheme="minorEastAsia" w:hAnsiTheme="minorEastAsia" w:eastAsiaTheme="minorEastAsia" w:cstheme="minorEastAsia"/>
          <w:b w:val="0"/>
          <w:bCs w:val="0"/>
          <w:sz w:val="24"/>
          <w:szCs w:val="24"/>
        </w:rPr>
        <w:t>资质原件或复印件单独装袋递交,以便投标时进行资格审查。(缺少其中任何一项或有一项达不到要求、包括证件的有效性、是否进行年检、是否在有效期内等,并通过二维码扫描或其他合法形式查询有效性。)经审查不合格的投标人按废标处理。</w:t>
      </w:r>
    </w:p>
    <w:p w14:paraId="23E5DA7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2.2合格的工程</w:t>
      </w:r>
    </w:p>
    <w:p w14:paraId="527DBCF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2.2.1工程范围及工期、质量要求。</w:t>
      </w:r>
    </w:p>
    <w:p w14:paraId="2880502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2.2.2工程范围：详见工程量清单。</w:t>
      </w:r>
    </w:p>
    <w:p w14:paraId="5197243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2.2.3质量要求：合格。</w:t>
      </w:r>
    </w:p>
    <w:p w14:paraId="5727D80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本工程的工程质量应符合国家工程质量验收标准合格以上要求，供应商应按现行的国家施工验收规范和质量评定标准和设计图纸、施工说明书、设备说明书、设计变更等技术文件作为施工依据。</w:t>
      </w:r>
    </w:p>
    <w:p w14:paraId="6D8CBF2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2.2.4如工程质量达不到约定条件的部分，一经发现。可要求成交供应商返工，直至达到合同约定条件，并由成交供应商承担返工费用。返工后仍达不到约定条件，应继续返工到约定条件或合格标准。成交供应商承诺的质量等级达不到约定条件应承担违约责任，并按合同总价格5%支付赔偿金。</w:t>
      </w:r>
    </w:p>
    <w:p w14:paraId="20AEFB8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2.</w:t>
      </w:r>
      <w:r>
        <w:rPr>
          <w:rFonts w:hint="eastAsia" w:asciiTheme="minorEastAsia" w:hAnsiTheme="minorEastAsia" w:eastAsiaTheme="minorEastAsia" w:cstheme="minorEastAsia"/>
          <w:b w:val="0"/>
          <w:bCs w:val="0"/>
          <w:sz w:val="24"/>
          <w:szCs w:val="24"/>
          <w:lang w:val="en-US" w:eastAsia="zh-CN"/>
        </w:rPr>
        <w:t>3</w:t>
      </w:r>
      <w:r>
        <w:rPr>
          <w:rFonts w:hint="eastAsia" w:asciiTheme="minorEastAsia" w:hAnsiTheme="minorEastAsia" w:eastAsiaTheme="minorEastAsia" w:cstheme="minorEastAsia"/>
          <w:b w:val="0"/>
          <w:bCs w:val="0"/>
          <w:sz w:val="24"/>
          <w:szCs w:val="24"/>
        </w:rPr>
        <w:t>工期</w:t>
      </w:r>
    </w:p>
    <w:p w14:paraId="1D088F69">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2.</w:t>
      </w:r>
      <w:r>
        <w:rPr>
          <w:rFonts w:hint="eastAsia" w:asciiTheme="minorEastAsia" w:hAnsiTheme="minorEastAsia" w:eastAsiaTheme="minorEastAsia" w:cstheme="minorEastAsia"/>
          <w:b w:val="0"/>
          <w:bCs w:val="0"/>
          <w:sz w:val="24"/>
          <w:szCs w:val="24"/>
          <w:lang w:val="en-US" w:eastAsia="zh-CN"/>
        </w:rPr>
        <w:t>3</w:t>
      </w:r>
      <w:r>
        <w:rPr>
          <w:rFonts w:hint="eastAsia" w:asciiTheme="minorEastAsia" w:hAnsiTheme="minorEastAsia" w:eastAsiaTheme="minorEastAsia" w:cstheme="minorEastAsia"/>
          <w:b w:val="0"/>
          <w:bCs w:val="0"/>
          <w:sz w:val="24"/>
          <w:szCs w:val="24"/>
        </w:rPr>
        <w:t>.</w:t>
      </w:r>
      <w:r>
        <w:rPr>
          <w:rFonts w:hint="eastAsia" w:asciiTheme="minorEastAsia" w:hAnsiTheme="minorEastAsia" w:eastAsiaTheme="minorEastAsia" w:cstheme="minorEastAsia"/>
          <w:b w:val="0"/>
          <w:bCs w:val="0"/>
          <w:sz w:val="24"/>
          <w:szCs w:val="24"/>
          <w:lang w:val="en-US" w:eastAsia="zh-CN"/>
        </w:rPr>
        <w:t>1</w:t>
      </w:r>
      <w:r>
        <w:rPr>
          <w:rFonts w:hint="eastAsia" w:asciiTheme="minorEastAsia" w:hAnsiTheme="minorEastAsia" w:eastAsiaTheme="minorEastAsia" w:cstheme="minorEastAsia"/>
          <w:b w:val="0"/>
          <w:bCs w:val="0"/>
          <w:sz w:val="24"/>
          <w:szCs w:val="24"/>
        </w:rPr>
        <w:t>工期为：自合同签订之日起45天。</w:t>
      </w:r>
    </w:p>
    <w:p w14:paraId="3692F41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z w:val="24"/>
          <w:szCs w:val="24"/>
        </w:rPr>
        <w:t>2.</w:t>
      </w:r>
      <w:r>
        <w:rPr>
          <w:rFonts w:hint="eastAsia" w:asciiTheme="minorEastAsia" w:hAnsiTheme="minorEastAsia" w:eastAsiaTheme="minorEastAsia" w:cstheme="minorEastAsia"/>
          <w:b w:val="0"/>
          <w:bCs w:val="0"/>
          <w:sz w:val="24"/>
          <w:szCs w:val="24"/>
          <w:lang w:val="en-US" w:eastAsia="zh-CN"/>
        </w:rPr>
        <w:t>3</w:t>
      </w:r>
      <w:r>
        <w:rPr>
          <w:rFonts w:hint="eastAsia" w:asciiTheme="minorEastAsia" w:hAnsiTheme="minorEastAsia" w:eastAsiaTheme="minorEastAsia" w:cstheme="minorEastAsia"/>
          <w:b w:val="0"/>
          <w:bCs w:val="0"/>
          <w:sz w:val="24"/>
          <w:szCs w:val="24"/>
        </w:rPr>
        <w:t>.</w:t>
      </w:r>
      <w:r>
        <w:rPr>
          <w:rFonts w:hint="eastAsia" w:asciiTheme="minorEastAsia" w:hAnsiTheme="minorEastAsia" w:eastAsiaTheme="minorEastAsia" w:cstheme="minorEastAsia"/>
          <w:b w:val="0"/>
          <w:bCs w:val="0"/>
          <w:sz w:val="24"/>
          <w:szCs w:val="24"/>
          <w:lang w:val="en-US" w:eastAsia="zh-CN"/>
        </w:rPr>
        <w:t>2</w:t>
      </w:r>
      <w:r>
        <w:rPr>
          <w:rFonts w:hint="eastAsia" w:asciiTheme="minorEastAsia" w:hAnsiTheme="minorEastAsia" w:eastAsiaTheme="minorEastAsia" w:cstheme="minorEastAsia"/>
          <w:b w:val="0"/>
          <w:bCs w:val="0"/>
          <w:sz w:val="24"/>
          <w:szCs w:val="24"/>
        </w:rPr>
        <w:t>工期延误：如果由于以下原因造成竣工日期推迟延误，经采购人代表确认后，成交供应商有理由延期完成工程或部分工程，采购人应同成交供应商协商决定延长竣工时间的期</w:t>
      </w:r>
      <w:r>
        <w:rPr>
          <w:rFonts w:hint="eastAsia" w:asciiTheme="minorEastAsia" w:hAnsiTheme="minorEastAsia" w:eastAsiaTheme="minorEastAsia" w:cstheme="minorEastAsia"/>
          <w:b w:val="0"/>
          <w:bCs w:val="0"/>
          <w:sz w:val="24"/>
          <w:szCs w:val="24"/>
          <w:lang w:eastAsia="zh-CN"/>
        </w:rPr>
        <w:t>。</w:t>
      </w:r>
    </w:p>
    <w:p w14:paraId="76AE681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（1）额外的或附加的工程数量。</w:t>
      </w:r>
    </w:p>
    <w:p w14:paraId="433947D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（2）由采购人原因造成的延误或无故障碍、阻止。</w:t>
      </w:r>
    </w:p>
    <w:p w14:paraId="2C411FD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（3）不可抗力。</w:t>
      </w:r>
    </w:p>
    <w:p w14:paraId="4FF443B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2.</w:t>
      </w:r>
      <w:r>
        <w:rPr>
          <w:rFonts w:hint="eastAsia" w:asciiTheme="minorEastAsia" w:hAnsiTheme="minorEastAsia" w:eastAsiaTheme="minorEastAsia" w:cstheme="minorEastAsia"/>
          <w:b w:val="0"/>
          <w:bCs w:val="0"/>
          <w:sz w:val="24"/>
          <w:szCs w:val="24"/>
          <w:lang w:val="en-US" w:eastAsia="zh-CN"/>
        </w:rPr>
        <w:t>3</w:t>
      </w:r>
      <w:r>
        <w:rPr>
          <w:rFonts w:hint="eastAsia" w:asciiTheme="minorEastAsia" w:hAnsiTheme="minorEastAsia" w:eastAsiaTheme="minorEastAsia" w:cstheme="minorEastAsia"/>
          <w:b w:val="0"/>
          <w:bCs w:val="0"/>
          <w:sz w:val="24"/>
          <w:szCs w:val="24"/>
        </w:rPr>
        <w:t>.</w:t>
      </w:r>
      <w:r>
        <w:rPr>
          <w:rFonts w:hint="eastAsia" w:asciiTheme="minorEastAsia" w:hAnsiTheme="minorEastAsia" w:eastAsiaTheme="minorEastAsia" w:cstheme="minorEastAsia"/>
          <w:b w:val="0"/>
          <w:bCs w:val="0"/>
          <w:sz w:val="24"/>
          <w:szCs w:val="24"/>
          <w:lang w:val="en-US" w:eastAsia="zh-CN"/>
        </w:rPr>
        <w:t>3</w:t>
      </w:r>
      <w:r>
        <w:rPr>
          <w:rFonts w:hint="eastAsia" w:asciiTheme="minorEastAsia" w:hAnsiTheme="minorEastAsia" w:eastAsiaTheme="minorEastAsia" w:cstheme="minorEastAsia"/>
          <w:b w:val="0"/>
          <w:bCs w:val="0"/>
          <w:sz w:val="24"/>
          <w:szCs w:val="24"/>
        </w:rPr>
        <w:t>非上述原因，成交供应商不能按合同工期完成施工，应承担违约责任，并向采购人支付赔偿费。赔偿费支付办法按合同工期每推延一天赔偿500元，限额为合同总造价的百分之十。采购人可从应向成交供应商支付的任何金额中扣除此项赔偿费。此赔偿费的支付并不能解除成交供应商完成工程的责任或合同规定的其它责任。</w:t>
      </w:r>
    </w:p>
    <w:p w14:paraId="5280202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2.</w:t>
      </w:r>
      <w:r>
        <w:rPr>
          <w:rFonts w:hint="eastAsia" w:asciiTheme="minorEastAsia" w:hAnsiTheme="minorEastAsia" w:eastAsiaTheme="minorEastAsia" w:cstheme="minorEastAsia"/>
          <w:b w:val="0"/>
          <w:bCs w:val="0"/>
          <w:sz w:val="24"/>
          <w:szCs w:val="24"/>
          <w:lang w:val="en-US" w:eastAsia="zh-CN"/>
        </w:rPr>
        <w:t>3</w:t>
      </w:r>
      <w:r>
        <w:rPr>
          <w:rFonts w:hint="eastAsia" w:asciiTheme="minorEastAsia" w:hAnsiTheme="minorEastAsia" w:eastAsiaTheme="minorEastAsia" w:cstheme="minorEastAsia"/>
          <w:b w:val="0"/>
          <w:bCs w:val="0"/>
          <w:sz w:val="24"/>
          <w:szCs w:val="24"/>
        </w:rPr>
        <w:t>.</w:t>
      </w:r>
      <w:r>
        <w:rPr>
          <w:rFonts w:hint="eastAsia" w:asciiTheme="minorEastAsia" w:hAnsiTheme="minorEastAsia" w:eastAsiaTheme="minorEastAsia" w:cstheme="minorEastAsia"/>
          <w:b w:val="0"/>
          <w:bCs w:val="0"/>
          <w:sz w:val="24"/>
          <w:szCs w:val="24"/>
          <w:lang w:val="en-US" w:eastAsia="zh-CN"/>
        </w:rPr>
        <w:t>4</w:t>
      </w:r>
      <w:r>
        <w:rPr>
          <w:rFonts w:hint="eastAsia" w:asciiTheme="minorEastAsia" w:hAnsiTheme="minorEastAsia" w:eastAsiaTheme="minorEastAsia" w:cstheme="minorEastAsia"/>
          <w:b w:val="0"/>
          <w:bCs w:val="0"/>
          <w:sz w:val="24"/>
          <w:szCs w:val="24"/>
        </w:rPr>
        <w:t>工程提前竣工，采购人不支付成交供应商实际施工工期提前于合同工期的赶工措施费和提前竣工奖。</w:t>
      </w:r>
    </w:p>
    <w:p w14:paraId="11113AB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2.</w:t>
      </w:r>
      <w:r>
        <w:rPr>
          <w:rFonts w:hint="eastAsia" w:asciiTheme="minorEastAsia" w:hAnsiTheme="minorEastAsia" w:eastAsiaTheme="minorEastAsia" w:cstheme="minorEastAsia"/>
          <w:b w:val="0"/>
          <w:bCs w:val="0"/>
          <w:sz w:val="24"/>
          <w:szCs w:val="24"/>
          <w:lang w:val="en-US" w:eastAsia="zh-CN"/>
        </w:rPr>
        <w:t>4</w:t>
      </w:r>
      <w:r>
        <w:rPr>
          <w:rFonts w:hint="eastAsia" w:asciiTheme="minorEastAsia" w:hAnsiTheme="minorEastAsia" w:eastAsiaTheme="minorEastAsia" w:cstheme="minorEastAsia"/>
          <w:b w:val="0"/>
          <w:bCs w:val="0"/>
          <w:sz w:val="24"/>
          <w:szCs w:val="24"/>
        </w:rPr>
        <w:t>踏勘现场</w:t>
      </w:r>
    </w:p>
    <w:p w14:paraId="27DD7DF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2.</w:t>
      </w:r>
      <w:r>
        <w:rPr>
          <w:rFonts w:hint="eastAsia" w:asciiTheme="minorEastAsia" w:hAnsiTheme="minorEastAsia" w:eastAsiaTheme="minorEastAsia" w:cstheme="minorEastAsia"/>
          <w:b w:val="0"/>
          <w:bCs w:val="0"/>
          <w:sz w:val="24"/>
          <w:szCs w:val="24"/>
          <w:lang w:val="en-US" w:eastAsia="zh-CN"/>
        </w:rPr>
        <w:t>4</w:t>
      </w:r>
      <w:r>
        <w:rPr>
          <w:rFonts w:hint="eastAsia" w:asciiTheme="minorEastAsia" w:hAnsiTheme="minorEastAsia" w:eastAsiaTheme="minorEastAsia" w:cstheme="minorEastAsia"/>
          <w:b w:val="0"/>
          <w:bCs w:val="0"/>
          <w:sz w:val="24"/>
          <w:szCs w:val="24"/>
        </w:rPr>
        <w:t>.1不组织，由各供应商自行现场踏勘。各供应商承担踏勘现场所发生的自身费用及风险。</w:t>
      </w:r>
    </w:p>
    <w:p w14:paraId="34EE438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2.</w:t>
      </w:r>
      <w:r>
        <w:rPr>
          <w:rFonts w:hint="eastAsia" w:asciiTheme="minorEastAsia" w:hAnsiTheme="minorEastAsia" w:eastAsiaTheme="minorEastAsia" w:cstheme="minorEastAsia"/>
          <w:b w:val="0"/>
          <w:bCs w:val="0"/>
          <w:sz w:val="24"/>
          <w:szCs w:val="24"/>
          <w:lang w:val="en-US" w:eastAsia="zh-CN"/>
        </w:rPr>
        <w:t>4</w:t>
      </w:r>
      <w:r>
        <w:rPr>
          <w:rFonts w:hint="eastAsia" w:asciiTheme="minorEastAsia" w:hAnsiTheme="minorEastAsia" w:eastAsiaTheme="minorEastAsia" w:cstheme="minorEastAsia"/>
          <w:b w:val="0"/>
          <w:bCs w:val="0"/>
          <w:sz w:val="24"/>
          <w:szCs w:val="24"/>
        </w:rPr>
        <w:t>.2采购人和采购代理机构向各供应商提供的有关现场的数据和资料，是现有的能被供应商利用的资料，采购人和采购代理机构对供应商做出的任何推论、理解和结论均不承担责任。</w:t>
      </w:r>
    </w:p>
    <w:p w14:paraId="4192CF5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2.</w:t>
      </w:r>
      <w:r>
        <w:rPr>
          <w:rFonts w:hint="eastAsia" w:asciiTheme="minorEastAsia" w:hAnsiTheme="minorEastAsia" w:eastAsiaTheme="minorEastAsia" w:cstheme="minorEastAsia"/>
          <w:b w:val="0"/>
          <w:bCs w:val="0"/>
          <w:sz w:val="24"/>
          <w:szCs w:val="24"/>
          <w:lang w:val="en-US" w:eastAsia="zh-CN"/>
        </w:rPr>
        <w:t>4</w:t>
      </w:r>
      <w:r>
        <w:rPr>
          <w:rFonts w:hint="eastAsia" w:asciiTheme="minorEastAsia" w:hAnsiTheme="minorEastAsia" w:eastAsiaTheme="minorEastAsia" w:cstheme="minorEastAsia"/>
          <w:b w:val="0"/>
          <w:bCs w:val="0"/>
          <w:sz w:val="24"/>
          <w:szCs w:val="24"/>
        </w:rPr>
        <w:t>.3经采购人允许，供应商可为踏勘目的进入项目现场，但供应商不得因此使采购人承担有关的责任和蒙受损失。供应商应承担踏勘现场的责任和风险。</w:t>
      </w:r>
    </w:p>
    <w:p w14:paraId="2E1F846A">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3.磋商费用</w:t>
      </w:r>
    </w:p>
    <w:p w14:paraId="2B01074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无论投标结果如何，供应商应承担所有与准备和参加磋商有关的一切费用。</w:t>
      </w:r>
    </w:p>
    <w:p w14:paraId="34691577">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4</w:t>
      </w:r>
      <w:r>
        <w:rPr>
          <w:rFonts w:hint="eastAsia" w:asciiTheme="minorEastAsia" w:hAnsiTheme="minorEastAsia" w:eastAsiaTheme="minorEastAsia" w:cstheme="minorEastAsia"/>
          <w:b w:val="0"/>
          <w:bCs w:val="0"/>
          <w:sz w:val="24"/>
          <w:szCs w:val="24"/>
          <w:lang w:eastAsia="zh-CN"/>
        </w:rPr>
        <w:t>.</w:t>
      </w:r>
      <w:r>
        <w:rPr>
          <w:rFonts w:hint="eastAsia" w:asciiTheme="minorEastAsia" w:hAnsiTheme="minorEastAsia" w:eastAsiaTheme="minorEastAsia" w:cstheme="minorEastAsia"/>
          <w:b w:val="0"/>
          <w:bCs w:val="0"/>
          <w:sz w:val="24"/>
          <w:szCs w:val="24"/>
        </w:rPr>
        <w:t>本项目所属行业:建筑行业。</w:t>
      </w:r>
    </w:p>
    <w:p w14:paraId="32B4F4DC">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5.磋商文件构成</w:t>
      </w:r>
    </w:p>
    <w:p w14:paraId="497EBBA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磋商文件包括下列内容：</w:t>
      </w:r>
    </w:p>
    <w:p w14:paraId="39FB74ED">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第一章磋商公告</w:t>
      </w:r>
    </w:p>
    <w:p w14:paraId="59FF994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第二章磋商须知</w:t>
      </w:r>
    </w:p>
    <w:p w14:paraId="58FA8F29">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第三章磋商内容及要求</w:t>
      </w:r>
    </w:p>
    <w:p w14:paraId="5D852B1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第四章商务要求</w:t>
      </w:r>
    </w:p>
    <w:p w14:paraId="73EA5B7D">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第五章合同主要条款</w:t>
      </w:r>
    </w:p>
    <w:p w14:paraId="59DE040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第六章磋商响应文件格式</w:t>
      </w:r>
    </w:p>
    <w:p w14:paraId="2EA3BA94">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6.磋商文件的澄清和修改</w:t>
      </w:r>
    </w:p>
    <w:p w14:paraId="746B263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6.1提交首次磋商响应文件截止之日前，采购人或者磋商小组可以对已发出的磋商文件进行必要的澄清或者修改，澄清或者修改的内容作为磋商文件的组成部分。澄清或者修改的内容可能影响磋商响应文件编制的，采购人应在提交首次磋商响应文件截止时间5日前，以书面形式通知所有获取磋商文件的供应商；不足5日的，采购人、采购代理机构应当顺延提交首次磋商响应文件截止时间。</w:t>
      </w:r>
    </w:p>
    <w:p w14:paraId="51474B0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6.2任何要求对磋商文件进行澄清的供应商均应在磋商响应文件递交截止期3日前以书面形式通知采购代理机构，采购代理机构对供应商所要求澄清的内容以书面形式予以答复。供应商在规定的时间内未要求对磋商文件澄清或提出疑问的，将视其为无异议。对磋商文件中描述有歧意或前后不一致的地方，磋商小组有权进行评判，但对同一条款的评判应适用于每个供应商。</w:t>
      </w:r>
    </w:p>
    <w:p w14:paraId="3FE2D54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6.3采购</w:t>
      </w:r>
      <w:r>
        <w:rPr>
          <w:rFonts w:hint="eastAsia" w:asciiTheme="minorEastAsia" w:hAnsiTheme="minorEastAsia" w:eastAsiaTheme="minorEastAsia" w:cstheme="minorEastAsia"/>
          <w:b w:val="0"/>
          <w:bCs w:val="0"/>
          <w:sz w:val="24"/>
          <w:szCs w:val="24"/>
          <w:lang w:val="en-US" w:eastAsia="zh-CN"/>
        </w:rPr>
        <w:t>招</w:t>
      </w:r>
      <w:r>
        <w:rPr>
          <w:rFonts w:hint="eastAsia" w:asciiTheme="minorEastAsia" w:hAnsiTheme="minorEastAsia" w:eastAsiaTheme="minorEastAsia" w:cstheme="minorEastAsia"/>
          <w:b w:val="0"/>
          <w:bCs w:val="0"/>
          <w:sz w:val="24"/>
          <w:szCs w:val="24"/>
        </w:rPr>
        <w:t>标代理机构对磋商文件的修改将以书面形式发给所有磋商文件收受人，该修改书将构成磋商文件的一部分,对供应商有约束力。供应商在收到通知后应立即以书面形式(电子邮件)予以确认。</w:t>
      </w:r>
    </w:p>
    <w:p w14:paraId="20B2CD87">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6.4在磋商过程中，磋商文件如有实质性变动的，磋商小组应当以书面形式通知所有参加磋商的供应商。</w:t>
      </w:r>
    </w:p>
    <w:p w14:paraId="043D40F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6.5采购单位可以视招标具体情况，延长磋商文件提交截止时间和磋商时间，并将变更时间书面通知所有磋商文件收受人。</w:t>
      </w:r>
    </w:p>
    <w:p w14:paraId="7300B9EC">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7.磋商文件的解释权归采购人及采购代理机构。</w:t>
      </w:r>
    </w:p>
    <w:p w14:paraId="199F3D4A">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8.编制要求</w:t>
      </w:r>
    </w:p>
    <w:p w14:paraId="2160036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8.1供应商应认真阅读磋商文件的所有内容，严格按照磋商文件的要求编制和提供响应文件，并保证所提供的全部资料的真实性，使响应文件对磋商文件作出实质性响应。如果供应商在响应文件中没有按照磋商文件要求提交全部资料或者响应文件没有对磋商文件在各方面都做出实质性响应，其投标将按废标处理。</w:t>
      </w:r>
    </w:p>
    <w:p w14:paraId="2FBC603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8.2供应商提交的响应文件以及采购单位与采购代理机构就有关磋商的所有来往函电均应以中文书写。</w:t>
      </w:r>
    </w:p>
    <w:p w14:paraId="1AAF8184">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9、响应文件构成和格式</w:t>
      </w:r>
    </w:p>
    <w:p w14:paraId="2DD7BC2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9.1供应商编写的响应文件应包括下列部分，请按磋商文件提供的相应格式并依照下列顺序编写：</w:t>
      </w:r>
    </w:p>
    <w:p w14:paraId="2F0755D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（1）磋商响应函；</w:t>
      </w:r>
    </w:p>
    <w:p w14:paraId="7306876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（2）法定代表人授权委托书；</w:t>
      </w:r>
    </w:p>
    <w:p w14:paraId="7BE7ACF8">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（3）报价一览表；</w:t>
      </w:r>
    </w:p>
    <w:p w14:paraId="065702A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（4）已标价工程量清单；</w:t>
      </w:r>
    </w:p>
    <w:p w14:paraId="76ED6C69">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（5）资格证明；</w:t>
      </w:r>
    </w:p>
    <w:p w14:paraId="773C1C1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（6）商务响应偏离表；</w:t>
      </w:r>
    </w:p>
    <w:p w14:paraId="44FAAF8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（7）投标方案及施工组织设计；</w:t>
      </w:r>
    </w:p>
    <w:p w14:paraId="0AC0AC1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（8）投标企业业绩；</w:t>
      </w:r>
    </w:p>
    <w:p w14:paraId="62DE8D6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（9）工程质量的保障措施及承诺；</w:t>
      </w:r>
    </w:p>
    <w:p w14:paraId="6D43883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（10）投标单位认为有必要提供的其他证明文件；</w:t>
      </w:r>
    </w:p>
    <w:p w14:paraId="4F0DDECD">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（11）《拒绝政府采购领域商业贿赂承诺书》。</w:t>
      </w:r>
    </w:p>
    <w:p w14:paraId="2A55B85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9.2供应商应按照本须知第9.1条的内容及第六章提供的格式编写响应文件，不得缺少磋商文件要求填写的表格或提交的资料。</w:t>
      </w:r>
    </w:p>
    <w:p w14:paraId="7249ECE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9.3供应商应将响应文件按本须知第9.1条规定的顺序编排、并应编制目录，逐页标注连续页码。</w:t>
      </w:r>
    </w:p>
    <w:p w14:paraId="38E1465E">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10.磋商报价</w:t>
      </w:r>
    </w:p>
    <w:p w14:paraId="559C3F4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10.1磋商报价为投标人完成招标项目内容的全部合理费用，投标人自主报价，单价包括规费、税金等所有费用。</w:t>
      </w:r>
    </w:p>
    <w:p w14:paraId="696B192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10.2报价中含各种风险因素。</w:t>
      </w:r>
    </w:p>
    <w:p w14:paraId="730BEAA7">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10.3投标人被视为充分地理解了磋商文件内容并考虑了现场条件和施工环境，报价中含有此方面的一切风险费用。</w:t>
      </w:r>
    </w:p>
    <w:p w14:paraId="7C88D57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10.4报价中的综合单价和合价全部采用人民币表示。</w:t>
      </w:r>
    </w:p>
    <w:p w14:paraId="7ED8BC6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10.5本工程最高限价：141,878.55元。磋商报价大于本工程最高限价的，按废标处理。</w:t>
      </w:r>
    </w:p>
    <w:p w14:paraId="3810A2C9">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10.6磋商小组认为投标人的报价明显低于其他通过符合性审查投标人的报价，有可能影响工程质量或者不能诚信履约的，应当要求其在评标过程合理的时间内提供书面说明，必要时提交相关证明材料；投标人不能证明其报价合理性的，将由磋商小组按不利于投标人的原则对投标文件进行评审。</w:t>
      </w:r>
    </w:p>
    <w:p w14:paraId="7A387507">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10.7各磋商单位应在磋商响应文件中的第一次磋商报价表上，标明磋商报价、工期等项,任何有选择的报价磋商组织单位不予接受。</w:t>
      </w:r>
    </w:p>
    <w:p w14:paraId="7D6156D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10.8磋商报价为施工所包含的一切费用，包括施工费、劳务费（含保险）措施费、国家按现行税收政策征收的一切税费等。</w:t>
      </w:r>
    </w:p>
    <w:p w14:paraId="6EED9ABD">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10.9凡因磋商单位对磋商文件阅读不深、理解不透、误解、疏漏、或因市场行情了解不清造成的后果和风险均由各磋商单位自负。</w:t>
      </w:r>
    </w:p>
    <w:p w14:paraId="234E09C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10.10供应商的投标报价明显低于其他合格投标供应商的报价，经磋商小组质询后不能在规定时间内说明理由，或拒绝答复的，将由磋商小组按不利于投标人的原则对投标文件进行评审。</w:t>
      </w:r>
    </w:p>
    <w:p w14:paraId="5F2EBF5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10.11磋商报价为供应商充分考虑磋商文件的各项条款和所掌握的市场情况及本项目的实际情况，根据自身情况自主报价；</w:t>
      </w:r>
    </w:p>
    <w:p w14:paraId="07548F49">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11.磋商货币</w:t>
      </w:r>
    </w:p>
    <w:p w14:paraId="0E69DEF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供应商提供的工程及服务一律以人民币报价，单位：元（精确到小数点后两位）。</w:t>
      </w:r>
    </w:p>
    <w:p w14:paraId="0B86A88B">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12.磋商响应文件有效期</w:t>
      </w:r>
    </w:p>
    <w:p w14:paraId="5A231C3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12.1磋商响应文件有效期为磋商之日起</w:t>
      </w:r>
      <w:r>
        <w:rPr>
          <w:rFonts w:hint="eastAsia" w:asciiTheme="minorEastAsia" w:hAnsiTheme="minorEastAsia" w:eastAsiaTheme="minorEastAsia" w:cstheme="minorEastAsia"/>
          <w:b w:val="0"/>
          <w:bCs w:val="0"/>
          <w:sz w:val="24"/>
          <w:szCs w:val="24"/>
          <w:highlight w:val="none"/>
        </w:rPr>
        <w:t>九十（90）个日历天（</w:t>
      </w:r>
      <w:r>
        <w:rPr>
          <w:rFonts w:hint="eastAsia" w:asciiTheme="minorEastAsia" w:hAnsiTheme="minorEastAsia" w:eastAsiaTheme="minorEastAsia" w:cstheme="minorEastAsia"/>
          <w:b w:val="0"/>
          <w:bCs w:val="0"/>
          <w:sz w:val="24"/>
          <w:szCs w:val="24"/>
        </w:rPr>
        <w:t>成交供应商的磋商响应文件有效期与合同有效期一致）。供应商的磋商响应文件有效期比磋商文件规定短的将被视为非响应性而予以拒绝。</w:t>
      </w:r>
    </w:p>
    <w:p w14:paraId="72BEC67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12.2在特殊情况下，在原磋商响应文件有效期期满之前，采购单位可征得供应商同意延长磋商响应文件有效期。这种要求与答复均应为书面形式提交。</w:t>
      </w:r>
    </w:p>
    <w:p w14:paraId="4EACBCB1">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13.磋商保证金:不提供。</w:t>
      </w:r>
    </w:p>
    <w:p w14:paraId="5D3DD52E">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14.磋商文件的式样和签署</w:t>
      </w:r>
    </w:p>
    <w:p w14:paraId="0F0C7C9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14.1磋商单位应参照磋商文件给定的样式，准备磋商响应文件正本一份、副本一份，正副本分别封装。电子U盘一个（与纸质投标文件一致的word或PDF电子版文档一份，U盘或移动硬盘拷贝，谢绝光盘），电子U盘随正本封装,若缺项则视为对磋商文件未作响应而不再参与评标，并各自胶封装订成册,提倡双面打印,每套磋商响应文件须清楚地标明“正本”、“副本”，若正本和副本不符，以正本为准。</w:t>
      </w:r>
    </w:p>
    <w:p w14:paraId="31F6A1B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lang w:val="en-US" w:eastAsia="zh-CN"/>
        </w:rPr>
      </w:pPr>
      <w:r>
        <w:rPr>
          <w:rFonts w:hint="eastAsia" w:asciiTheme="minorEastAsia" w:hAnsiTheme="minorEastAsia" w:eastAsiaTheme="minorEastAsia" w:cstheme="minorEastAsia"/>
          <w:b w:val="0"/>
          <w:bCs w:val="0"/>
          <w:sz w:val="24"/>
          <w:szCs w:val="24"/>
        </w:rPr>
        <w:t>14.1.1磋商响应文件的正本和所有的副本应分别单独采用A4纸胶粘装订成册，装订应牢固，不易拆散，不得夹页、换页，不得采用活页装订，应编制目录，逐页标注连续页码，字迹应清晰易于辨认</w:t>
      </w:r>
      <w:r>
        <w:rPr>
          <w:rFonts w:hint="eastAsia" w:asciiTheme="minorEastAsia" w:hAnsiTheme="minorEastAsia" w:eastAsiaTheme="minorEastAsia" w:cstheme="minorEastAsia"/>
          <w:b w:val="0"/>
          <w:bCs w:val="0"/>
          <w:sz w:val="24"/>
          <w:szCs w:val="24"/>
          <w:lang w:eastAsia="zh-CN"/>
        </w:rPr>
        <w:t>，</w:t>
      </w:r>
      <w:r>
        <w:rPr>
          <w:rFonts w:hint="eastAsia" w:asciiTheme="minorEastAsia" w:hAnsiTheme="minorEastAsia" w:eastAsiaTheme="minorEastAsia" w:cstheme="minorEastAsia"/>
          <w:b w:val="0"/>
          <w:bCs w:val="0"/>
          <w:sz w:val="24"/>
          <w:szCs w:val="24"/>
        </w:rPr>
        <w:t>文件编制应符合</w:t>
      </w:r>
      <w:r>
        <w:rPr>
          <w:rFonts w:hint="eastAsia" w:asciiTheme="minorEastAsia" w:hAnsiTheme="minorEastAsia" w:eastAsiaTheme="minorEastAsia" w:cstheme="minorEastAsia"/>
          <w:b w:val="0"/>
          <w:bCs w:val="0"/>
          <w:sz w:val="24"/>
          <w:szCs w:val="24"/>
          <w:lang w:val="en-US" w:eastAsia="zh-CN"/>
        </w:rPr>
        <w:t>9</w:t>
      </w:r>
      <w:r>
        <w:rPr>
          <w:rFonts w:hint="eastAsia" w:asciiTheme="minorEastAsia" w:hAnsiTheme="minorEastAsia" w:eastAsiaTheme="minorEastAsia" w:cstheme="minorEastAsia"/>
          <w:b w:val="0"/>
          <w:bCs w:val="0"/>
          <w:sz w:val="24"/>
          <w:szCs w:val="24"/>
        </w:rPr>
        <w:t>.1至</w:t>
      </w:r>
      <w:r>
        <w:rPr>
          <w:rFonts w:hint="eastAsia" w:asciiTheme="minorEastAsia" w:hAnsiTheme="minorEastAsia" w:eastAsiaTheme="minorEastAsia" w:cstheme="minorEastAsia"/>
          <w:b w:val="0"/>
          <w:bCs w:val="0"/>
          <w:sz w:val="24"/>
          <w:szCs w:val="24"/>
          <w:lang w:val="en-US" w:eastAsia="zh-CN"/>
        </w:rPr>
        <w:t>9</w:t>
      </w:r>
      <w:r>
        <w:rPr>
          <w:rFonts w:hint="eastAsia" w:asciiTheme="minorEastAsia" w:hAnsiTheme="minorEastAsia" w:eastAsiaTheme="minorEastAsia" w:cstheme="minorEastAsia"/>
          <w:b w:val="0"/>
          <w:bCs w:val="0"/>
          <w:sz w:val="24"/>
          <w:szCs w:val="24"/>
        </w:rPr>
        <w:t>.3项要求。</w:t>
      </w:r>
    </w:p>
    <w:p w14:paraId="12699D2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14.1.2磋商响应文件逐页加盖单位公章。</w:t>
      </w:r>
    </w:p>
    <w:p w14:paraId="54AE60A8">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14.1.3由磋商单位法定代表人或经正式授权有约束力的磋商单位代表在需要签字的地方签字或盖章。</w:t>
      </w:r>
    </w:p>
    <w:p w14:paraId="6C327E4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14.1.4磋商响应文件除各磋商单位对错处做必要修改外，不得行间插字、涂改和增删，如有修改错漏处，必须由磋商单位法定代表人或其授权人代表签字和盖章。</w:t>
      </w:r>
    </w:p>
    <w:p w14:paraId="0124E3E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14.2磋商响应文件的递交及资质审查</w:t>
      </w:r>
    </w:p>
    <w:p w14:paraId="42BD8B5B">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14.2.1磋商单位应将磋商响应文件的正本、副本按以下要求进行密封：</w:t>
      </w:r>
    </w:p>
    <w:p w14:paraId="577E690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①磋商响应文件应用密封袋密封，在封口处加盖公章、法定代表人章或其授权人代表签字。</w:t>
      </w:r>
    </w:p>
    <w:p w14:paraId="1E4CFB19">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②封皮应标明项目编号、项目名称，磋商单位全称（公章）、正/副本、法定地址内容。</w:t>
      </w:r>
    </w:p>
    <w:p w14:paraId="08053EC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③如果磋商响应文件未按要求密封和加写标记，造成磋商响应文件过早启封或价格泄露等情况，采购代理机构概不负责。</w:t>
      </w:r>
    </w:p>
    <w:p w14:paraId="70558AF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14.2.2采购代理机构收到磋商响应文件的时间不得迟于竞争性磋商文件规定的截止时间。在磋商响应文件递交截止期后，磋商单位递交的任何磋商响应文件采购代理机构拒绝接收。</w:t>
      </w:r>
    </w:p>
    <w:p w14:paraId="53D32B1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14.2.3在磋商响应文件递交截止期前，经采购代理机构同意后，磋商单位方可修改或撤回已送达的磋商响应文件。修改或撤回的内容应按竞争性磋商文件的规定编制、密封、标记和发送。并在内层封套上加注“修改”或“撤回”字样。</w:t>
      </w:r>
    </w:p>
    <w:p w14:paraId="6B2C113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14.2.4磋商响应文件递交截止期后，磋商单位不得对其磋商响应文件做任何修改。</w:t>
      </w:r>
    </w:p>
    <w:p w14:paraId="357034B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14.2.5在评审过程中，由磋商小组审查磋商单位的资质证明文件。</w:t>
      </w:r>
    </w:p>
    <w:p w14:paraId="09BEFA55">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15.磋商小组</w:t>
      </w:r>
    </w:p>
    <w:p w14:paraId="3C18FB7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15.1采购单位将按照《中华人民共和国政府采购法及实施条例》《政府采购竞争性磋商采购方式管理暂行办法》（财库〔2014〕214号)等有关规定组建磋商小组。</w:t>
      </w:r>
    </w:p>
    <w:p w14:paraId="1EFAD30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15.2专家名单由有关人员在财政部门设立的政府采购评审专家库中随机抽取。磋商小组由采购人代表和评审专家组成，成员人数应当为3人及以上单数，其中评审专家不得少于成员总数的三分之二。</w:t>
      </w:r>
    </w:p>
    <w:p w14:paraId="28C003BB">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15.3磋商小组负责磋商工作，对磋商响应文件进行审查和评估，并向采购单位提交书面评审报告，推荐成交候选人。</w:t>
      </w:r>
    </w:p>
    <w:p w14:paraId="7B336C7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15.4文件开启后，直到向成交的供应商授予承包合同为止，凡与审查、澄清、评价和比较磋商的有关资料及授标意见等内容，磋商小组均不得向其他供应商及与磋商无关的其他人透露。</w:t>
      </w:r>
    </w:p>
    <w:p w14:paraId="5491B32A">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16、磋商原则及办法</w:t>
      </w:r>
    </w:p>
    <w:p w14:paraId="4935516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16.1磋商原则：</w:t>
      </w:r>
    </w:p>
    <w:p w14:paraId="0802A8D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（1）坚持磋商机会均等，信息公开，公平竞争的原则。</w:t>
      </w:r>
    </w:p>
    <w:p w14:paraId="2CE9DB3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（2）坚持竞争性、经济实效性和公平性原则。</w:t>
      </w:r>
    </w:p>
    <w:p w14:paraId="585A4998">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16.2磋商办法：</w:t>
      </w:r>
    </w:p>
    <w:p w14:paraId="539A3C68">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综合评分法：即在最大限度地满足竞争性磋商文件实质性要求前提下，按照竞争性磋商文件中规定的各项因素进行综合评审后，以评审总得分顺序推荐中标候选人。</w:t>
      </w:r>
    </w:p>
    <w:p w14:paraId="5E2B625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16.3公示发布媒介：陕西省政府采购</w:t>
      </w:r>
      <w:r>
        <w:rPr>
          <w:rFonts w:hint="eastAsia" w:asciiTheme="minorEastAsia" w:hAnsiTheme="minorEastAsia" w:eastAsiaTheme="minorEastAsia" w:cstheme="minorEastAsia"/>
          <w:b w:val="0"/>
          <w:bCs w:val="0"/>
          <w:sz w:val="24"/>
          <w:szCs w:val="24"/>
          <w:highlight w:val="none"/>
        </w:rPr>
        <w:t>网。</w:t>
      </w:r>
    </w:p>
    <w:p w14:paraId="1EF5CCF5">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17</w:t>
      </w:r>
      <w:r>
        <w:rPr>
          <w:rFonts w:hint="eastAsia" w:asciiTheme="minorEastAsia" w:hAnsiTheme="minorEastAsia" w:eastAsiaTheme="minorEastAsia" w:cstheme="minorEastAsia"/>
          <w:b w:val="0"/>
          <w:bCs w:val="0"/>
          <w:sz w:val="24"/>
          <w:szCs w:val="24"/>
          <w:lang w:eastAsia="zh-CN"/>
        </w:rPr>
        <w:t>.</w:t>
      </w:r>
      <w:r>
        <w:rPr>
          <w:rFonts w:hint="eastAsia" w:asciiTheme="minorEastAsia" w:hAnsiTheme="minorEastAsia" w:eastAsiaTheme="minorEastAsia" w:cstheme="minorEastAsia"/>
          <w:b w:val="0"/>
          <w:bCs w:val="0"/>
          <w:sz w:val="24"/>
          <w:szCs w:val="24"/>
        </w:rPr>
        <w:t>磋商程序:</w:t>
      </w:r>
    </w:p>
    <w:p w14:paraId="4C917A2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17.1招标人对供应商进行身份查验，请携带法人授权委托书（附法定代表人身份证复印件、授权代表身份证复印件）和授权代表有效身份证件原件（法人直接参与需提供法人身份证明及法人身份证原件）进行投标身份确认。</w:t>
      </w:r>
    </w:p>
    <w:p w14:paraId="6CF4735D">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17.2开标后，磋商小组对供应商进行资格性评审。</w:t>
      </w:r>
    </w:p>
    <w:p w14:paraId="6E975E2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（1）磋商小组对资格性审查合格的投标响应文件进行符合性评审。</w:t>
      </w:r>
    </w:p>
    <w:p w14:paraId="2394C11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（2）评审不合格的单位，不再对其进行后续评审与分值评定。</w:t>
      </w:r>
    </w:p>
    <w:p w14:paraId="4A156A48">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（3）如经过对所有投标人的响应文件进行评审，有效投标不足三家使得投标明显缺乏竞争的，磋商小组可以否决全部投标。</w:t>
      </w:r>
    </w:p>
    <w:p w14:paraId="55134B9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4）磋商小组应当根据综合评分情况，按评审后得分由高到低顺序排列。得分相同的，按投标报价由低到高顺序排列。得分且投标报价相同的，按技术指标优劣顺序排列。（依据政府采购竞争性磋商采购方式管理暂行办法及相关法律法规）</w:t>
      </w:r>
    </w:p>
    <w:p w14:paraId="76E0DFC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（5）磋商报价依据规定均不予以公布。</w:t>
      </w:r>
    </w:p>
    <w:p w14:paraId="3CADC55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（6）资质有效性评审：本次磋商所要求的必备资质证明文件，缺其中一项或某项达不到磋商要求，均按无效文件处理。</w:t>
      </w:r>
    </w:p>
    <w:tbl>
      <w:tblPr>
        <w:tblStyle w:val="6"/>
        <w:tblW w:w="995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549"/>
        <w:gridCol w:w="2745"/>
        <w:gridCol w:w="5665"/>
      </w:tblGrid>
      <w:tr w14:paraId="32B12F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3" w:hRule="atLeast"/>
        </w:trPr>
        <w:tc>
          <w:tcPr>
            <w:tcW w:w="1549" w:type="dxa"/>
            <w:vMerge w:val="restart"/>
            <w:tcBorders>
              <w:top w:val="single" w:color="000000" w:sz="4" w:space="0"/>
              <w:left w:val="single" w:color="000000" w:sz="4" w:space="0"/>
              <w:right w:val="single" w:color="000000" w:sz="4" w:space="0"/>
            </w:tcBorders>
            <w:shd w:val="clear" w:color="auto" w:fill="auto"/>
            <w:vAlign w:val="center"/>
          </w:tcPr>
          <w:p w14:paraId="3EB9990B">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Theme="minorEastAsia" w:hAnsiTheme="minorEastAsia" w:eastAsiaTheme="minorEastAsia" w:cstheme="minorEastAsia"/>
                <w:b/>
                <w:bCs/>
                <w:i w:val="0"/>
                <w:iCs w:val="0"/>
                <w:color w:val="000000"/>
                <w:sz w:val="24"/>
                <w:szCs w:val="24"/>
                <w:u w:val="none"/>
              </w:rPr>
            </w:pPr>
            <w:r>
              <w:rPr>
                <w:rFonts w:hint="eastAsia" w:asciiTheme="minorEastAsia" w:hAnsiTheme="minorEastAsia" w:eastAsiaTheme="minorEastAsia" w:cstheme="minorEastAsia"/>
                <w:b/>
                <w:bCs/>
                <w:i w:val="0"/>
                <w:iCs w:val="0"/>
                <w:snapToGrid w:val="0"/>
                <w:color w:val="000000"/>
                <w:kern w:val="0"/>
                <w:sz w:val="24"/>
                <w:szCs w:val="24"/>
                <w:u w:val="none"/>
                <w:lang w:val="en-US" w:eastAsia="zh-CN" w:bidi="ar"/>
              </w:rPr>
              <w:t>资格性审查</w:t>
            </w:r>
          </w:p>
        </w:tc>
        <w:tc>
          <w:tcPr>
            <w:tcW w:w="27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595802">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Theme="minorEastAsia" w:hAnsiTheme="minorEastAsia" w:eastAsiaTheme="minorEastAsia" w:cstheme="minorEastAsia"/>
                <w:b/>
                <w:bCs/>
                <w:i w:val="0"/>
                <w:iCs w:val="0"/>
                <w:color w:val="000000"/>
                <w:sz w:val="24"/>
                <w:szCs w:val="24"/>
                <w:u w:val="none"/>
              </w:rPr>
            </w:pPr>
            <w:r>
              <w:rPr>
                <w:rFonts w:hint="eastAsia" w:asciiTheme="minorEastAsia" w:hAnsiTheme="minorEastAsia" w:eastAsiaTheme="minorEastAsia" w:cstheme="minorEastAsia"/>
                <w:b/>
                <w:bCs/>
                <w:i w:val="0"/>
                <w:iCs w:val="0"/>
                <w:snapToGrid w:val="0"/>
                <w:color w:val="000000"/>
                <w:kern w:val="0"/>
                <w:sz w:val="24"/>
                <w:szCs w:val="24"/>
                <w:u w:val="none"/>
                <w:lang w:val="en-US" w:eastAsia="zh-CN" w:bidi="ar"/>
              </w:rPr>
              <w:t>评审因素</w:t>
            </w:r>
          </w:p>
        </w:tc>
        <w:tc>
          <w:tcPr>
            <w:tcW w:w="5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6B0CD">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Theme="minorEastAsia" w:hAnsiTheme="minorEastAsia" w:eastAsiaTheme="minorEastAsia" w:cstheme="minorEastAsia"/>
                <w:b/>
                <w:bCs/>
                <w:i w:val="0"/>
                <w:iCs w:val="0"/>
                <w:color w:val="000000"/>
                <w:sz w:val="24"/>
                <w:szCs w:val="24"/>
                <w:u w:val="none"/>
              </w:rPr>
            </w:pPr>
            <w:r>
              <w:rPr>
                <w:rFonts w:hint="eastAsia" w:asciiTheme="minorEastAsia" w:hAnsiTheme="minorEastAsia" w:eastAsiaTheme="minorEastAsia" w:cstheme="minorEastAsia"/>
                <w:b/>
                <w:bCs/>
                <w:i w:val="0"/>
                <w:iCs w:val="0"/>
                <w:snapToGrid w:val="0"/>
                <w:color w:val="000000"/>
                <w:kern w:val="0"/>
                <w:sz w:val="24"/>
                <w:szCs w:val="24"/>
                <w:u w:val="none"/>
                <w:lang w:val="en-US" w:eastAsia="zh-CN" w:bidi="ar"/>
              </w:rPr>
              <w:t>评审标准</w:t>
            </w:r>
          </w:p>
        </w:tc>
      </w:tr>
      <w:tr w14:paraId="68F0CD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40" w:hRule="atLeast"/>
        </w:trPr>
        <w:tc>
          <w:tcPr>
            <w:tcW w:w="1549" w:type="dxa"/>
            <w:vMerge w:val="continue"/>
            <w:tcBorders>
              <w:left w:val="single" w:color="000000" w:sz="4" w:space="0"/>
              <w:right w:val="single" w:color="000000" w:sz="4" w:space="0"/>
            </w:tcBorders>
            <w:shd w:val="clear" w:color="auto" w:fill="auto"/>
            <w:vAlign w:val="center"/>
          </w:tcPr>
          <w:p w14:paraId="2AF2656A">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Theme="minorEastAsia" w:hAnsiTheme="minorEastAsia" w:eastAsiaTheme="minorEastAsia" w:cstheme="minorEastAsia"/>
                <w:b/>
                <w:bCs/>
                <w:i w:val="0"/>
                <w:iCs w:val="0"/>
                <w:color w:val="000000"/>
                <w:sz w:val="24"/>
                <w:szCs w:val="24"/>
                <w:u w:val="none"/>
              </w:rPr>
            </w:pPr>
          </w:p>
        </w:tc>
        <w:tc>
          <w:tcPr>
            <w:tcW w:w="27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D43F6E">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snapToGrid w:val="0"/>
                <w:color w:val="000000"/>
                <w:kern w:val="0"/>
                <w:sz w:val="24"/>
                <w:szCs w:val="24"/>
                <w:u w:val="none"/>
                <w:lang w:val="en-US" w:eastAsia="zh-CN" w:bidi="ar"/>
              </w:rPr>
              <w:t>营业执照</w:t>
            </w:r>
          </w:p>
        </w:tc>
        <w:tc>
          <w:tcPr>
            <w:tcW w:w="5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FAAC05">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snapToGrid w:val="0"/>
                <w:color w:val="000000"/>
                <w:kern w:val="0"/>
                <w:sz w:val="24"/>
                <w:szCs w:val="24"/>
                <w:u w:val="none"/>
                <w:lang w:val="en-US" w:eastAsia="zh-CN" w:bidi="ar"/>
              </w:rPr>
              <w:t>具有独立承担民事责任的能力，提供营业执照、税务登记证、组织机构代码证或登载有统一社会信用代码的营业执照（或《事业单位法人证书》或其他合法组织登记证书、自然人只须提交身份证）；</w:t>
            </w:r>
          </w:p>
        </w:tc>
      </w:tr>
      <w:tr w14:paraId="31FD68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549" w:type="dxa"/>
            <w:vMerge w:val="continue"/>
            <w:tcBorders>
              <w:left w:val="single" w:color="000000" w:sz="4" w:space="0"/>
              <w:right w:val="single" w:color="000000" w:sz="4" w:space="0"/>
            </w:tcBorders>
            <w:shd w:val="clear" w:color="auto" w:fill="auto"/>
            <w:vAlign w:val="center"/>
          </w:tcPr>
          <w:p w14:paraId="3BA55D2F">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Theme="minorEastAsia" w:hAnsiTheme="minorEastAsia" w:eastAsiaTheme="minorEastAsia" w:cstheme="minorEastAsia"/>
                <w:b/>
                <w:bCs/>
                <w:i w:val="0"/>
                <w:iCs w:val="0"/>
                <w:color w:val="000000"/>
                <w:sz w:val="24"/>
                <w:szCs w:val="24"/>
                <w:u w:val="none"/>
              </w:rPr>
            </w:pPr>
          </w:p>
        </w:tc>
        <w:tc>
          <w:tcPr>
            <w:tcW w:w="27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48B542">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snapToGrid w:val="0"/>
                <w:color w:val="000000"/>
                <w:kern w:val="0"/>
                <w:sz w:val="24"/>
                <w:szCs w:val="24"/>
                <w:u w:val="none"/>
                <w:lang w:val="en-US" w:eastAsia="zh-CN" w:bidi="ar"/>
              </w:rPr>
              <w:t>法定代表人授权委托书</w:t>
            </w:r>
          </w:p>
        </w:tc>
        <w:tc>
          <w:tcPr>
            <w:tcW w:w="5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359DA0">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snapToGrid w:val="0"/>
                <w:color w:val="000000"/>
                <w:kern w:val="0"/>
                <w:sz w:val="24"/>
                <w:szCs w:val="24"/>
                <w:u w:val="none"/>
                <w:lang w:val="en-US" w:eastAsia="zh-CN" w:bidi="ar"/>
              </w:rPr>
              <w:t>提供法定代表人授权书（附法定代表人身份证复印件）及被授权代理人身份证原件（法定代表人直接参加只须提供法定代表人身份证原件）</w:t>
            </w:r>
          </w:p>
        </w:tc>
      </w:tr>
      <w:tr w14:paraId="0F25CF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36" w:hRule="atLeast"/>
        </w:trPr>
        <w:tc>
          <w:tcPr>
            <w:tcW w:w="1549" w:type="dxa"/>
            <w:vMerge w:val="continue"/>
            <w:tcBorders>
              <w:left w:val="single" w:color="000000" w:sz="4" w:space="0"/>
              <w:right w:val="single" w:color="000000" w:sz="4" w:space="0"/>
            </w:tcBorders>
            <w:shd w:val="clear" w:color="auto" w:fill="auto"/>
            <w:vAlign w:val="center"/>
          </w:tcPr>
          <w:p w14:paraId="268A3413">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Theme="minorEastAsia" w:hAnsiTheme="minorEastAsia" w:eastAsiaTheme="minorEastAsia" w:cstheme="minorEastAsia"/>
                <w:b/>
                <w:bCs/>
                <w:i w:val="0"/>
                <w:iCs w:val="0"/>
                <w:color w:val="000000"/>
                <w:sz w:val="24"/>
                <w:szCs w:val="24"/>
                <w:u w:val="none"/>
              </w:rPr>
            </w:pPr>
          </w:p>
        </w:tc>
        <w:tc>
          <w:tcPr>
            <w:tcW w:w="27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DF0870">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snapToGrid w:val="0"/>
                <w:color w:val="000000"/>
                <w:kern w:val="0"/>
                <w:sz w:val="24"/>
                <w:szCs w:val="24"/>
                <w:u w:val="none"/>
                <w:lang w:val="en-US" w:eastAsia="zh-CN" w:bidi="ar"/>
              </w:rPr>
              <w:t>财务报告</w:t>
            </w:r>
          </w:p>
        </w:tc>
        <w:tc>
          <w:tcPr>
            <w:tcW w:w="5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48132">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snapToGrid w:val="0"/>
                <w:color w:val="000000"/>
                <w:kern w:val="0"/>
                <w:sz w:val="24"/>
                <w:szCs w:val="24"/>
                <w:u w:val="none"/>
                <w:lang w:val="en-US" w:eastAsia="zh-CN" w:bidi="ar"/>
              </w:rPr>
              <w:t>提供 2025年度会计师事务出具的财务审计报告(包括资产负债表、利润表、现金流量表及会计报表附注，成立时间至开标时间不足一年的可提供成立后任意时段的资产负债表)或开标前六个月内其基本账户银行出具的资信证明(附开户许可证)；</w:t>
            </w:r>
          </w:p>
        </w:tc>
      </w:tr>
      <w:tr w14:paraId="4AC2C3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15" w:hRule="atLeast"/>
        </w:trPr>
        <w:tc>
          <w:tcPr>
            <w:tcW w:w="1549" w:type="dxa"/>
            <w:vMerge w:val="continue"/>
            <w:tcBorders>
              <w:left w:val="single" w:color="000000" w:sz="4" w:space="0"/>
              <w:right w:val="single" w:color="000000" w:sz="4" w:space="0"/>
            </w:tcBorders>
            <w:shd w:val="clear" w:color="auto" w:fill="auto"/>
            <w:vAlign w:val="center"/>
          </w:tcPr>
          <w:p w14:paraId="204E0792">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Theme="minorEastAsia" w:hAnsiTheme="minorEastAsia" w:eastAsiaTheme="minorEastAsia" w:cstheme="minorEastAsia"/>
                <w:b/>
                <w:bCs/>
                <w:i w:val="0"/>
                <w:iCs w:val="0"/>
                <w:color w:val="000000"/>
                <w:sz w:val="24"/>
                <w:szCs w:val="24"/>
                <w:u w:val="none"/>
              </w:rPr>
            </w:pPr>
          </w:p>
        </w:tc>
        <w:tc>
          <w:tcPr>
            <w:tcW w:w="27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39D34">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snapToGrid w:val="0"/>
                <w:color w:val="000000"/>
                <w:kern w:val="0"/>
                <w:sz w:val="24"/>
                <w:szCs w:val="24"/>
                <w:u w:val="none"/>
                <w:lang w:val="en-US" w:eastAsia="zh-CN" w:bidi="ar"/>
              </w:rPr>
              <w:t>缴纳税收</w:t>
            </w:r>
          </w:p>
        </w:tc>
        <w:tc>
          <w:tcPr>
            <w:tcW w:w="5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37A9A5">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snapToGrid w:val="0"/>
                <w:color w:val="000000"/>
                <w:kern w:val="0"/>
                <w:sz w:val="24"/>
                <w:szCs w:val="24"/>
                <w:u w:val="none"/>
                <w:lang w:val="en-US" w:eastAsia="zh-CN" w:bidi="ar"/>
              </w:rPr>
              <w:t>提供开标前 1 年内任意一个月已缴纳完税凭证或税务机关开具的完税证明(任意税种)，依法免税的应提供相关文件证明；</w:t>
            </w:r>
          </w:p>
        </w:tc>
      </w:tr>
      <w:tr w14:paraId="7D4235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40" w:hRule="atLeast"/>
        </w:trPr>
        <w:tc>
          <w:tcPr>
            <w:tcW w:w="1549" w:type="dxa"/>
            <w:vMerge w:val="continue"/>
            <w:tcBorders>
              <w:left w:val="single" w:color="000000" w:sz="4" w:space="0"/>
              <w:right w:val="single" w:color="000000" w:sz="4" w:space="0"/>
            </w:tcBorders>
            <w:shd w:val="clear" w:color="auto" w:fill="auto"/>
            <w:vAlign w:val="center"/>
          </w:tcPr>
          <w:p w14:paraId="50970C4E">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Theme="minorEastAsia" w:hAnsiTheme="minorEastAsia" w:eastAsiaTheme="minorEastAsia" w:cstheme="minorEastAsia"/>
                <w:b/>
                <w:bCs/>
                <w:i w:val="0"/>
                <w:iCs w:val="0"/>
                <w:color w:val="000000"/>
                <w:sz w:val="24"/>
                <w:szCs w:val="24"/>
                <w:u w:val="none"/>
              </w:rPr>
            </w:pPr>
          </w:p>
        </w:tc>
        <w:tc>
          <w:tcPr>
            <w:tcW w:w="27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A9A940">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snapToGrid w:val="0"/>
                <w:color w:val="000000"/>
                <w:kern w:val="0"/>
                <w:sz w:val="24"/>
                <w:szCs w:val="24"/>
                <w:u w:val="none"/>
                <w:lang w:val="en-US" w:eastAsia="zh-CN" w:bidi="ar"/>
              </w:rPr>
              <w:t>社会保障资金缴纳证明</w:t>
            </w:r>
          </w:p>
        </w:tc>
        <w:tc>
          <w:tcPr>
            <w:tcW w:w="5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2D320">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snapToGrid w:val="0"/>
                <w:color w:val="000000"/>
                <w:kern w:val="0"/>
                <w:sz w:val="24"/>
                <w:szCs w:val="24"/>
                <w:u w:val="none"/>
                <w:lang w:val="en-US" w:eastAsia="zh-CN" w:bidi="ar"/>
              </w:rPr>
              <w:t>提供开标前 1 年内任意一个月已缴纳的社会保障资金缴存单据或社保机构开具的社会保险参保缴费情况证明(依法不需要缴纳社会保障资金的投标人应提供相关证明)；</w:t>
            </w:r>
          </w:p>
        </w:tc>
      </w:tr>
      <w:tr w14:paraId="75B2F6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4" w:hRule="atLeast"/>
        </w:trPr>
        <w:tc>
          <w:tcPr>
            <w:tcW w:w="1549" w:type="dxa"/>
            <w:vMerge w:val="continue"/>
            <w:tcBorders>
              <w:left w:val="single" w:color="000000" w:sz="4" w:space="0"/>
              <w:right w:val="single" w:color="000000" w:sz="4" w:space="0"/>
            </w:tcBorders>
            <w:shd w:val="clear" w:color="auto" w:fill="auto"/>
            <w:vAlign w:val="center"/>
          </w:tcPr>
          <w:p w14:paraId="051BDFF5">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Theme="minorEastAsia" w:hAnsiTheme="minorEastAsia" w:eastAsiaTheme="minorEastAsia" w:cstheme="minorEastAsia"/>
                <w:b/>
                <w:bCs/>
                <w:i w:val="0"/>
                <w:iCs w:val="0"/>
                <w:color w:val="000000"/>
                <w:sz w:val="24"/>
                <w:szCs w:val="24"/>
                <w:u w:val="none"/>
              </w:rPr>
            </w:pPr>
          </w:p>
        </w:tc>
        <w:tc>
          <w:tcPr>
            <w:tcW w:w="27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82F861">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snapToGrid w:val="0"/>
                <w:color w:val="000000"/>
                <w:kern w:val="0"/>
                <w:sz w:val="24"/>
                <w:szCs w:val="24"/>
                <w:u w:val="none"/>
                <w:lang w:val="en-US" w:eastAsia="zh-CN" w:bidi="ar"/>
              </w:rPr>
              <w:t>中小企业声明函</w:t>
            </w:r>
          </w:p>
        </w:tc>
        <w:tc>
          <w:tcPr>
            <w:tcW w:w="5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868187">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snapToGrid w:val="0"/>
                <w:color w:val="000000"/>
                <w:kern w:val="0"/>
                <w:sz w:val="24"/>
                <w:szCs w:val="24"/>
                <w:u w:val="none"/>
                <w:lang w:val="en-US" w:eastAsia="zh-CN" w:bidi="ar"/>
              </w:rPr>
              <w:t>本项目专门面向中小企业采购，供应商应根据《政府采购促进中小企业发展管理办法》（财库〔2020〕46 号）提供中小企业声明函。供应商为监狱企业的，应提供监狱企业的证明文件；供应商为残疾人福利性单位的，应提供《残疾人福利性单位声明函》（监狱企业或残疾人福利性单位视同中型、小型企业）；</w:t>
            </w:r>
          </w:p>
        </w:tc>
      </w:tr>
      <w:tr w14:paraId="06F82C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52" w:hRule="atLeast"/>
        </w:trPr>
        <w:tc>
          <w:tcPr>
            <w:tcW w:w="1549" w:type="dxa"/>
            <w:vMerge w:val="continue"/>
            <w:tcBorders>
              <w:left w:val="single" w:color="000000" w:sz="4" w:space="0"/>
              <w:right w:val="single" w:color="000000" w:sz="4" w:space="0"/>
            </w:tcBorders>
            <w:shd w:val="clear" w:color="auto" w:fill="auto"/>
            <w:vAlign w:val="center"/>
          </w:tcPr>
          <w:p w14:paraId="5017D1DE">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Theme="minorEastAsia" w:hAnsiTheme="minorEastAsia" w:eastAsiaTheme="minorEastAsia" w:cstheme="minorEastAsia"/>
                <w:b/>
                <w:bCs/>
                <w:i w:val="0"/>
                <w:iCs w:val="0"/>
                <w:color w:val="000000"/>
                <w:sz w:val="24"/>
                <w:szCs w:val="24"/>
                <w:u w:val="none"/>
              </w:rPr>
            </w:pPr>
          </w:p>
        </w:tc>
        <w:tc>
          <w:tcPr>
            <w:tcW w:w="27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E56F94">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snapToGrid w:val="0"/>
                <w:color w:val="000000"/>
                <w:kern w:val="0"/>
                <w:sz w:val="24"/>
                <w:szCs w:val="24"/>
                <w:u w:val="none"/>
                <w:lang w:val="en-US" w:eastAsia="zh-CN" w:bidi="ar"/>
              </w:rPr>
              <w:t>无重大违法记录的书面声明</w:t>
            </w:r>
          </w:p>
        </w:tc>
        <w:tc>
          <w:tcPr>
            <w:tcW w:w="5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A4EC9">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snapToGrid w:val="0"/>
                <w:color w:val="000000"/>
                <w:kern w:val="0"/>
                <w:sz w:val="24"/>
                <w:szCs w:val="24"/>
                <w:u w:val="none"/>
                <w:lang w:val="en-US" w:eastAsia="zh-CN" w:bidi="ar"/>
              </w:rPr>
              <w:t>参加政府采购活动近3 年内，在经营活动中没有重大违法记录，以及未被列入失信被执行人、重大税收违法案件当事人名单、政府采购严重违法失信行为记录名单的书面声明；</w:t>
            </w:r>
          </w:p>
        </w:tc>
      </w:tr>
      <w:tr w14:paraId="0A2EE1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57" w:hRule="atLeast"/>
        </w:trPr>
        <w:tc>
          <w:tcPr>
            <w:tcW w:w="1549" w:type="dxa"/>
            <w:vMerge w:val="continue"/>
            <w:tcBorders>
              <w:left w:val="single" w:color="000000" w:sz="4" w:space="0"/>
              <w:right w:val="single" w:color="000000" w:sz="4" w:space="0"/>
            </w:tcBorders>
            <w:shd w:val="clear" w:color="auto" w:fill="auto"/>
            <w:vAlign w:val="center"/>
          </w:tcPr>
          <w:p w14:paraId="386ADDBC">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Theme="minorEastAsia" w:hAnsiTheme="minorEastAsia" w:eastAsiaTheme="minorEastAsia" w:cstheme="minorEastAsia"/>
                <w:b/>
                <w:bCs/>
                <w:i w:val="0"/>
                <w:iCs w:val="0"/>
                <w:color w:val="000000"/>
                <w:sz w:val="24"/>
                <w:szCs w:val="24"/>
                <w:u w:val="none"/>
              </w:rPr>
            </w:pPr>
          </w:p>
        </w:tc>
        <w:tc>
          <w:tcPr>
            <w:tcW w:w="27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E28776">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snapToGrid w:val="0"/>
                <w:color w:val="000000"/>
                <w:kern w:val="0"/>
                <w:sz w:val="24"/>
                <w:szCs w:val="24"/>
                <w:u w:val="none"/>
                <w:lang w:val="en-US" w:eastAsia="zh-CN" w:bidi="ar"/>
              </w:rPr>
              <w:t>企业资质证书</w:t>
            </w:r>
          </w:p>
        </w:tc>
        <w:tc>
          <w:tcPr>
            <w:tcW w:w="5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AF308">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snapToGrid w:val="0"/>
                <w:color w:val="000000"/>
                <w:kern w:val="0"/>
                <w:sz w:val="24"/>
                <w:szCs w:val="24"/>
                <w:u w:val="none"/>
                <w:lang w:val="en-US" w:eastAsia="zh-CN" w:bidi="ar"/>
              </w:rPr>
              <w:t>投标企业须具备建设行政主管部门核发的水利水电工程施工总承包三级（含三级）以上资质或市政公用工程施工总承包三级（含三级）以上资质和有效的安全生产许可证；</w:t>
            </w:r>
          </w:p>
        </w:tc>
      </w:tr>
      <w:tr w14:paraId="205BFF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23" w:hRule="atLeast"/>
        </w:trPr>
        <w:tc>
          <w:tcPr>
            <w:tcW w:w="1549" w:type="dxa"/>
            <w:vMerge w:val="continue"/>
            <w:tcBorders>
              <w:left w:val="single" w:color="000000" w:sz="4" w:space="0"/>
              <w:right w:val="single" w:color="000000" w:sz="4" w:space="0"/>
            </w:tcBorders>
            <w:shd w:val="clear" w:color="auto" w:fill="auto"/>
            <w:vAlign w:val="center"/>
          </w:tcPr>
          <w:p w14:paraId="06D782BA">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Theme="minorEastAsia" w:hAnsiTheme="minorEastAsia" w:eastAsiaTheme="minorEastAsia" w:cstheme="minorEastAsia"/>
                <w:b/>
                <w:bCs/>
                <w:i w:val="0"/>
                <w:iCs w:val="0"/>
                <w:color w:val="000000"/>
                <w:sz w:val="24"/>
                <w:szCs w:val="24"/>
                <w:u w:val="none"/>
              </w:rPr>
            </w:pPr>
          </w:p>
        </w:tc>
        <w:tc>
          <w:tcPr>
            <w:tcW w:w="27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D06C1D">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snapToGrid w:val="0"/>
                <w:color w:val="000000"/>
                <w:kern w:val="0"/>
                <w:sz w:val="24"/>
                <w:szCs w:val="24"/>
                <w:u w:val="none"/>
                <w:lang w:val="en-US" w:eastAsia="zh-CN" w:bidi="ar"/>
              </w:rPr>
              <w:t>项目负责人相关证件</w:t>
            </w:r>
          </w:p>
        </w:tc>
        <w:tc>
          <w:tcPr>
            <w:tcW w:w="5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9F96AB">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snapToGrid w:val="0"/>
                <w:color w:val="000000"/>
                <w:kern w:val="0"/>
                <w:sz w:val="24"/>
                <w:szCs w:val="24"/>
                <w:u w:val="none"/>
                <w:lang w:val="en-US" w:eastAsia="zh-CN" w:bidi="ar"/>
              </w:rPr>
              <w:t>拟派项目经理须具备相关专业二级（含二级）以上注册建造师执业资格和有效的安全生产考核合格证书，且应提供项目经理无在建工程承诺书；</w:t>
            </w:r>
          </w:p>
        </w:tc>
      </w:tr>
      <w:tr w14:paraId="7E908E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57" w:hRule="atLeast"/>
        </w:trPr>
        <w:tc>
          <w:tcPr>
            <w:tcW w:w="1549" w:type="dxa"/>
            <w:vMerge w:val="continue"/>
            <w:tcBorders>
              <w:left w:val="single" w:color="000000" w:sz="4" w:space="0"/>
              <w:right w:val="single" w:color="000000" w:sz="4" w:space="0"/>
            </w:tcBorders>
            <w:shd w:val="clear" w:color="auto" w:fill="auto"/>
            <w:vAlign w:val="center"/>
          </w:tcPr>
          <w:p w14:paraId="2185789E">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Theme="minorEastAsia" w:hAnsiTheme="minorEastAsia" w:eastAsiaTheme="minorEastAsia" w:cstheme="minorEastAsia"/>
                <w:b/>
                <w:bCs/>
                <w:i w:val="0"/>
                <w:iCs w:val="0"/>
                <w:color w:val="000000"/>
                <w:sz w:val="24"/>
                <w:szCs w:val="24"/>
                <w:u w:val="none"/>
              </w:rPr>
            </w:pPr>
          </w:p>
        </w:tc>
        <w:tc>
          <w:tcPr>
            <w:tcW w:w="27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27E196">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snapToGrid w:val="0"/>
                <w:color w:val="000000"/>
                <w:kern w:val="0"/>
                <w:sz w:val="24"/>
                <w:szCs w:val="24"/>
                <w:u w:val="none"/>
                <w:lang w:val="en-US" w:eastAsia="zh-CN" w:bidi="ar"/>
              </w:rPr>
              <w:t>主体信用查询</w:t>
            </w:r>
          </w:p>
        </w:tc>
        <w:tc>
          <w:tcPr>
            <w:tcW w:w="5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F93949">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snapToGrid w:val="0"/>
                <w:color w:val="000000"/>
                <w:kern w:val="0"/>
                <w:sz w:val="24"/>
                <w:szCs w:val="24"/>
                <w:u w:val="none"/>
                <w:lang w:val="en-US" w:eastAsia="zh-CN" w:bidi="ar"/>
              </w:rPr>
              <w:t>供应商通过“信用中国”网站(www.creditchina.gov.cn)、中国政府采购网(www.ccgp.gov.cn)等查询相关主体信用记录，对列入失信被执行人、重大税收违法案件当事人名单、政府采购严重违法失信行为记录名单的供应商，将拒绝其参与政府采购活动</w:t>
            </w:r>
          </w:p>
        </w:tc>
      </w:tr>
      <w:tr w14:paraId="674D55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946" w:hRule="atLeast"/>
        </w:trPr>
        <w:tc>
          <w:tcPr>
            <w:tcW w:w="1549" w:type="dxa"/>
            <w:vMerge w:val="continue"/>
            <w:tcBorders>
              <w:left w:val="single" w:color="000000" w:sz="4" w:space="0"/>
              <w:bottom w:val="single" w:color="000000" w:sz="4" w:space="0"/>
              <w:right w:val="single" w:color="000000" w:sz="4" w:space="0"/>
            </w:tcBorders>
            <w:shd w:val="clear" w:color="auto" w:fill="auto"/>
            <w:vAlign w:val="center"/>
          </w:tcPr>
          <w:p w14:paraId="2BD1DC5D">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Theme="minorEastAsia" w:hAnsiTheme="minorEastAsia" w:eastAsiaTheme="minorEastAsia" w:cstheme="minorEastAsia"/>
                <w:b/>
                <w:bCs/>
                <w:i w:val="0"/>
                <w:iCs w:val="0"/>
                <w:color w:val="000000"/>
                <w:sz w:val="24"/>
                <w:szCs w:val="24"/>
                <w:u w:val="none"/>
              </w:rPr>
            </w:pPr>
          </w:p>
        </w:tc>
        <w:tc>
          <w:tcPr>
            <w:tcW w:w="27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19AF0E">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default" w:asciiTheme="minorEastAsia" w:hAnsiTheme="minorEastAsia" w:eastAsiaTheme="minorEastAsia" w:cstheme="minorEastAsia"/>
                <w:i w:val="0"/>
                <w:iCs w:val="0"/>
                <w:snapToGrid w:val="0"/>
                <w:color w:val="000000"/>
                <w:kern w:val="0"/>
                <w:sz w:val="24"/>
                <w:szCs w:val="24"/>
                <w:u w:val="none"/>
                <w:lang w:val="en-US" w:eastAsia="zh-CN" w:bidi="ar"/>
              </w:rPr>
            </w:pPr>
            <w:r>
              <w:rPr>
                <w:rFonts w:hint="eastAsia" w:asciiTheme="minorEastAsia" w:hAnsiTheme="minorEastAsia" w:eastAsiaTheme="minorEastAsia" w:cstheme="minorEastAsia"/>
                <w:i w:val="0"/>
                <w:iCs w:val="0"/>
                <w:snapToGrid w:val="0"/>
                <w:color w:val="000000"/>
                <w:kern w:val="0"/>
                <w:sz w:val="24"/>
                <w:szCs w:val="24"/>
                <w:u w:val="none"/>
                <w:lang w:val="en-US" w:eastAsia="zh-CN" w:bidi="ar"/>
              </w:rPr>
              <w:t>非联合体声明</w:t>
            </w:r>
          </w:p>
        </w:tc>
        <w:tc>
          <w:tcPr>
            <w:tcW w:w="5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BFF70A">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snapToGrid w:val="0"/>
                <w:color w:val="000000"/>
                <w:kern w:val="0"/>
                <w:sz w:val="24"/>
                <w:szCs w:val="24"/>
                <w:u w:val="none"/>
                <w:lang w:val="en-US" w:eastAsia="zh-CN" w:bidi="ar"/>
              </w:rPr>
            </w:pPr>
            <w:r>
              <w:rPr>
                <w:rFonts w:hint="eastAsia" w:asciiTheme="minorEastAsia" w:hAnsiTheme="minorEastAsia" w:eastAsiaTheme="minorEastAsia" w:cstheme="minorEastAsia"/>
                <w:i w:val="0"/>
                <w:iCs w:val="0"/>
                <w:snapToGrid w:val="0"/>
                <w:color w:val="000000"/>
                <w:kern w:val="0"/>
                <w:sz w:val="24"/>
                <w:szCs w:val="24"/>
                <w:u w:val="none"/>
                <w:lang w:val="en-US" w:eastAsia="zh-CN" w:bidi="ar"/>
              </w:rPr>
              <w:t>本项目不接受联合体投标，供应商须提供非联合体投标的书面声明。</w:t>
            </w:r>
          </w:p>
        </w:tc>
      </w:tr>
    </w:tbl>
    <w:p w14:paraId="6E6A2E7E">
      <w:pPr>
        <w:keepNext w:val="0"/>
        <w:keepLines w:val="0"/>
        <w:pageBreakBefore w:val="0"/>
        <w:widowControl/>
        <w:kinsoku w:val="0"/>
        <w:wordWrap/>
        <w:overflowPunct/>
        <w:topLinePunct w:val="0"/>
        <w:autoSpaceDE w:val="0"/>
        <w:autoSpaceDN w:val="0"/>
        <w:bidi w:val="0"/>
        <w:adjustRightInd w:val="0"/>
        <w:snapToGrid w:val="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18.符合性评审:磋商小组对响应文件的有效性、完整性和响应程度进行审查评审不合格的单位，不再对其进行后续评审与分值评定。</w:t>
      </w:r>
    </w:p>
    <w:tbl>
      <w:tblPr>
        <w:tblStyle w:val="6"/>
        <w:tblW w:w="987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681"/>
        <w:gridCol w:w="2830"/>
        <w:gridCol w:w="5367"/>
      </w:tblGrid>
      <w:tr w14:paraId="1CC145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96" w:hRule="atLeast"/>
        </w:trPr>
        <w:tc>
          <w:tcPr>
            <w:tcW w:w="168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8A7131">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Theme="minorEastAsia" w:hAnsiTheme="minorEastAsia" w:eastAsiaTheme="minorEastAsia" w:cstheme="minorEastAsia"/>
                <w:b/>
                <w:bCs/>
                <w:i w:val="0"/>
                <w:iCs w:val="0"/>
                <w:color w:val="000000"/>
                <w:sz w:val="24"/>
                <w:szCs w:val="24"/>
                <w:u w:val="none"/>
              </w:rPr>
            </w:pPr>
            <w:r>
              <w:rPr>
                <w:rFonts w:hint="eastAsia" w:asciiTheme="minorEastAsia" w:hAnsiTheme="minorEastAsia" w:eastAsiaTheme="minorEastAsia" w:cstheme="minorEastAsia"/>
                <w:b/>
                <w:bCs/>
                <w:i w:val="0"/>
                <w:iCs w:val="0"/>
                <w:snapToGrid w:val="0"/>
                <w:color w:val="000000"/>
                <w:kern w:val="0"/>
                <w:sz w:val="24"/>
                <w:szCs w:val="24"/>
                <w:u w:val="none"/>
                <w:lang w:val="en-US" w:eastAsia="zh-CN" w:bidi="ar"/>
              </w:rPr>
              <w:t>符合性审查</w:t>
            </w:r>
          </w:p>
        </w:tc>
        <w:tc>
          <w:tcPr>
            <w:tcW w:w="28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8ED7B">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snapToGrid w:val="0"/>
                <w:color w:val="000000"/>
                <w:kern w:val="0"/>
                <w:sz w:val="24"/>
                <w:szCs w:val="24"/>
                <w:u w:val="none"/>
                <w:lang w:val="en-US" w:eastAsia="zh-CN" w:bidi="ar"/>
              </w:rPr>
              <w:t>项目名称及编号</w:t>
            </w:r>
          </w:p>
        </w:tc>
        <w:tc>
          <w:tcPr>
            <w:tcW w:w="53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31D46">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snapToGrid w:val="0"/>
                <w:color w:val="000000"/>
                <w:kern w:val="0"/>
                <w:sz w:val="24"/>
                <w:szCs w:val="24"/>
                <w:u w:val="none"/>
                <w:lang w:val="en-US" w:eastAsia="zh-CN" w:bidi="ar"/>
              </w:rPr>
              <w:t>磋商响应文件的项目名称、项目编号与本项目完全一致且无遗漏</w:t>
            </w:r>
          </w:p>
        </w:tc>
      </w:tr>
      <w:tr w14:paraId="725A1B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48" w:hRule="atLeast"/>
        </w:trPr>
        <w:tc>
          <w:tcPr>
            <w:tcW w:w="168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AA18D0">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Theme="minorEastAsia" w:hAnsiTheme="minorEastAsia" w:eastAsiaTheme="minorEastAsia" w:cstheme="minorEastAsia"/>
                <w:b/>
                <w:bCs/>
                <w:i w:val="0"/>
                <w:iCs w:val="0"/>
                <w:color w:val="000000"/>
                <w:sz w:val="24"/>
                <w:szCs w:val="24"/>
                <w:u w:val="none"/>
              </w:rPr>
            </w:pPr>
          </w:p>
        </w:tc>
        <w:tc>
          <w:tcPr>
            <w:tcW w:w="28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8F5C1B">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snapToGrid w:val="0"/>
                <w:color w:val="000000"/>
                <w:kern w:val="0"/>
                <w:sz w:val="24"/>
                <w:szCs w:val="24"/>
                <w:u w:val="none"/>
                <w:lang w:val="en-US" w:eastAsia="zh-CN" w:bidi="ar"/>
              </w:rPr>
              <w:t>投标文件签字盖章</w:t>
            </w:r>
          </w:p>
        </w:tc>
        <w:tc>
          <w:tcPr>
            <w:tcW w:w="53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A1B359">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snapToGrid w:val="0"/>
                <w:color w:val="000000"/>
                <w:kern w:val="0"/>
                <w:sz w:val="24"/>
                <w:szCs w:val="24"/>
                <w:u w:val="none"/>
                <w:lang w:val="en-US" w:eastAsia="zh-CN" w:bidi="ar"/>
              </w:rPr>
              <w:t>符合竞争性磋商文件要求</w:t>
            </w:r>
          </w:p>
        </w:tc>
      </w:tr>
      <w:tr w14:paraId="3D16F6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98" w:hRule="atLeast"/>
        </w:trPr>
        <w:tc>
          <w:tcPr>
            <w:tcW w:w="168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4A989C">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Theme="minorEastAsia" w:hAnsiTheme="minorEastAsia" w:eastAsiaTheme="minorEastAsia" w:cstheme="minorEastAsia"/>
                <w:b/>
                <w:bCs/>
                <w:i w:val="0"/>
                <w:iCs w:val="0"/>
                <w:color w:val="000000"/>
                <w:sz w:val="24"/>
                <w:szCs w:val="24"/>
                <w:u w:val="none"/>
              </w:rPr>
            </w:pPr>
          </w:p>
        </w:tc>
        <w:tc>
          <w:tcPr>
            <w:tcW w:w="28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DE34F3">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snapToGrid w:val="0"/>
                <w:color w:val="000000"/>
                <w:kern w:val="0"/>
                <w:sz w:val="24"/>
                <w:szCs w:val="24"/>
                <w:u w:val="none"/>
                <w:lang w:val="en-US" w:eastAsia="zh-CN" w:bidi="ar"/>
              </w:rPr>
              <w:t>投标文件格式</w:t>
            </w:r>
          </w:p>
        </w:tc>
        <w:tc>
          <w:tcPr>
            <w:tcW w:w="53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E14AFA">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snapToGrid w:val="0"/>
                <w:color w:val="000000"/>
                <w:kern w:val="0"/>
                <w:sz w:val="24"/>
                <w:szCs w:val="24"/>
                <w:u w:val="none"/>
                <w:lang w:val="en-US" w:eastAsia="zh-CN" w:bidi="ar"/>
              </w:rPr>
              <w:t>符合竞争性磋商文件要求</w:t>
            </w:r>
          </w:p>
        </w:tc>
      </w:tr>
      <w:tr w14:paraId="57B72A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4" w:hRule="atLeast"/>
        </w:trPr>
        <w:tc>
          <w:tcPr>
            <w:tcW w:w="168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9F1EBC">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Theme="minorEastAsia" w:hAnsiTheme="minorEastAsia" w:eastAsiaTheme="minorEastAsia" w:cstheme="minorEastAsia"/>
                <w:b/>
                <w:bCs/>
                <w:i w:val="0"/>
                <w:iCs w:val="0"/>
                <w:color w:val="000000"/>
                <w:sz w:val="24"/>
                <w:szCs w:val="24"/>
                <w:u w:val="none"/>
              </w:rPr>
            </w:pPr>
          </w:p>
        </w:tc>
        <w:tc>
          <w:tcPr>
            <w:tcW w:w="28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68D23B">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snapToGrid w:val="0"/>
                <w:color w:val="000000"/>
                <w:kern w:val="0"/>
                <w:sz w:val="24"/>
                <w:szCs w:val="24"/>
                <w:u w:val="none"/>
                <w:lang w:val="en-US" w:eastAsia="zh-CN" w:bidi="ar"/>
              </w:rPr>
              <w:t>报价唯一</w:t>
            </w:r>
          </w:p>
        </w:tc>
        <w:tc>
          <w:tcPr>
            <w:tcW w:w="53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32D646">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snapToGrid w:val="0"/>
                <w:color w:val="000000"/>
                <w:kern w:val="0"/>
                <w:sz w:val="24"/>
                <w:szCs w:val="24"/>
                <w:u w:val="none"/>
                <w:lang w:val="en-US" w:eastAsia="zh-CN" w:bidi="ar"/>
              </w:rPr>
              <w:t>只能有一个有效报价，且报价不大于最高限价</w:t>
            </w:r>
          </w:p>
        </w:tc>
      </w:tr>
      <w:tr w14:paraId="1655CA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55" w:hRule="atLeast"/>
        </w:trPr>
        <w:tc>
          <w:tcPr>
            <w:tcW w:w="168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AB7FA7">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Theme="minorEastAsia" w:hAnsiTheme="minorEastAsia" w:eastAsiaTheme="minorEastAsia" w:cstheme="minorEastAsia"/>
                <w:b/>
                <w:bCs/>
                <w:i w:val="0"/>
                <w:iCs w:val="0"/>
                <w:color w:val="000000"/>
                <w:sz w:val="24"/>
                <w:szCs w:val="24"/>
                <w:u w:val="none"/>
              </w:rPr>
            </w:pPr>
          </w:p>
        </w:tc>
        <w:tc>
          <w:tcPr>
            <w:tcW w:w="28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0CAF47">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snapToGrid w:val="0"/>
                <w:color w:val="000000"/>
                <w:kern w:val="0"/>
                <w:sz w:val="24"/>
                <w:szCs w:val="24"/>
                <w:u w:val="none"/>
                <w:lang w:val="en-US" w:eastAsia="zh-CN" w:bidi="ar"/>
              </w:rPr>
              <w:t>投标内容、投标有效期、工期要求</w:t>
            </w:r>
          </w:p>
        </w:tc>
        <w:tc>
          <w:tcPr>
            <w:tcW w:w="53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B63BB5">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snapToGrid w:val="0"/>
                <w:color w:val="000000"/>
                <w:kern w:val="0"/>
                <w:sz w:val="24"/>
                <w:szCs w:val="24"/>
                <w:u w:val="none"/>
                <w:lang w:val="en-US" w:eastAsia="zh-CN" w:bidi="ar"/>
              </w:rPr>
              <w:t>符合磋商文件规定</w:t>
            </w:r>
          </w:p>
        </w:tc>
      </w:tr>
      <w:tr w14:paraId="32E674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96" w:hRule="atLeast"/>
        </w:trPr>
        <w:tc>
          <w:tcPr>
            <w:tcW w:w="168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483B26">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Theme="minorEastAsia" w:hAnsiTheme="minorEastAsia" w:eastAsiaTheme="minorEastAsia" w:cstheme="minorEastAsia"/>
                <w:b/>
                <w:bCs/>
                <w:i w:val="0"/>
                <w:iCs w:val="0"/>
                <w:color w:val="000000"/>
                <w:sz w:val="24"/>
                <w:szCs w:val="24"/>
                <w:u w:val="none"/>
              </w:rPr>
            </w:pPr>
          </w:p>
        </w:tc>
        <w:tc>
          <w:tcPr>
            <w:tcW w:w="28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D4744F">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snapToGrid w:val="0"/>
                <w:color w:val="000000"/>
                <w:kern w:val="0"/>
                <w:sz w:val="24"/>
                <w:szCs w:val="24"/>
                <w:u w:val="none"/>
                <w:lang w:val="en-US" w:eastAsia="zh-CN" w:bidi="ar"/>
              </w:rPr>
              <w:t>己标价工程量清单</w:t>
            </w:r>
          </w:p>
        </w:tc>
        <w:tc>
          <w:tcPr>
            <w:tcW w:w="53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2F639E">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snapToGrid w:val="0"/>
                <w:color w:val="000000"/>
                <w:kern w:val="0"/>
                <w:sz w:val="24"/>
                <w:szCs w:val="24"/>
                <w:u w:val="none"/>
                <w:lang w:val="en-US" w:eastAsia="zh-CN" w:bidi="ar"/>
              </w:rPr>
              <w:t>符合磋商采购文件规定“工程量清单”给出的范围、数量、编制要求及行业相关标准</w:t>
            </w:r>
          </w:p>
        </w:tc>
      </w:tr>
      <w:tr w14:paraId="23BF01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21" w:hRule="atLeast"/>
        </w:trPr>
        <w:tc>
          <w:tcPr>
            <w:tcW w:w="168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5CAC03">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Theme="minorEastAsia" w:hAnsiTheme="minorEastAsia" w:eastAsiaTheme="minorEastAsia" w:cstheme="minorEastAsia"/>
                <w:b/>
                <w:bCs/>
                <w:i w:val="0"/>
                <w:iCs w:val="0"/>
                <w:color w:val="000000"/>
                <w:sz w:val="24"/>
                <w:szCs w:val="24"/>
                <w:u w:val="none"/>
              </w:rPr>
            </w:pPr>
          </w:p>
        </w:tc>
        <w:tc>
          <w:tcPr>
            <w:tcW w:w="28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987A87">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snapToGrid w:val="0"/>
                <w:color w:val="000000"/>
                <w:kern w:val="0"/>
                <w:sz w:val="24"/>
                <w:szCs w:val="24"/>
                <w:u w:val="none"/>
                <w:lang w:val="en-US" w:eastAsia="zh-CN" w:bidi="ar"/>
              </w:rPr>
              <w:t>其他</w:t>
            </w:r>
          </w:p>
        </w:tc>
        <w:tc>
          <w:tcPr>
            <w:tcW w:w="53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83CA56">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snapToGrid w:val="0"/>
                <w:color w:val="000000"/>
                <w:kern w:val="0"/>
                <w:sz w:val="24"/>
                <w:szCs w:val="24"/>
                <w:u w:val="none"/>
                <w:lang w:val="en-US" w:eastAsia="zh-CN" w:bidi="ar"/>
              </w:rPr>
              <w:t>完全理解并接受法律法规和磋商文件对供应商的各项须知、规约要求和责任义务，没有出现法律法规或磋商文件明确规定的其他被视为“无效响应”的情形。</w:t>
            </w:r>
          </w:p>
        </w:tc>
      </w:tr>
    </w:tbl>
    <w:p w14:paraId="31873D68">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18.1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p>
    <w:p w14:paraId="3AC9BEAA">
      <w:pPr>
        <w:keepNext w:val="0"/>
        <w:keepLines w:val="0"/>
        <w:pageBreakBefore w:val="0"/>
        <w:widowControl/>
        <w:kinsoku w:val="0"/>
        <w:wordWrap/>
        <w:overflowPunct/>
        <w:topLinePunct w:val="0"/>
        <w:autoSpaceDE w:val="0"/>
        <w:autoSpaceDN w:val="0"/>
        <w:bidi w:val="0"/>
        <w:adjustRightInd w:val="0"/>
        <w:snapToGrid w:val="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19.磋商过程</w:t>
      </w:r>
    </w:p>
    <w:p w14:paraId="406F88A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19.1磋商小组所有成员应当集中与单一供应商分别进行磋商，并给予所有参加磋商的供应商平等的磋商机会。</w:t>
      </w:r>
    </w:p>
    <w:p w14:paraId="36B2D3D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19.2在磋商过程中，磋商小组可以根据磋商文件和磋商情况实质性变动招标需求中的技术、服务要求以及合同草案条款，但不得变动磋商文件中的其他内容。实质性变动的内容，须经采购单位代表确认。</w:t>
      </w:r>
    </w:p>
    <w:p w14:paraId="75C79E9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19.3对磋商文件作出的实质性变动是磋商文件的有效组成部分，</w:t>
      </w:r>
      <w:r>
        <w:rPr>
          <w:rFonts w:hint="eastAsia" w:asciiTheme="minorEastAsia" w:hAnsiTheme="minorEastAsia" w:eastAsiaTheme="minorEastAsia" w:cstheme="minorEastAsia"/>
          <w:sz w:val="24"/>
          <w:szCs w:val="24"/>
          <w:highlight w:val="none"/>
        </w:rPr>
        <w:t>磋商小组</w:t>
      </w:r>
      <w:r>
        <w:rPr>
          <w:rFonts w:hint="eastAsia" w:asciiTheme="minorEastAsia" w:hAnsiTheme="minorEastAsia" w:eastAsiaTheme="minorEastAsia" w:cstheme="minorEastAsia"/>
          <w:sz w:val="24"/>
          <w:szCs w:val="24"/>
        </w:rPr>
        <w:t>应当及时以书面形式同时通知所有参加磋商的供应商。</w:t>
      </w:r>
    </w:p>
    <w:p w14:paraId="02DA8899">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19.4供应商应当按照磋商文件的变动情况和磋商小组的要求重新提交磋商响应文件，并由其法定代表人或授权代表签字或者加盖公章。由授权代表签字的，应当附法定代表人授权书。供应商为自然人的，应当由本人签字并附身份证明。</w:t>
      </w:r>
    </w:p>
    <w:p w14:paraId="7BDB107B">
      <w:pPr>
        <w:keepNext w:val="0"/>
        <w:keepLines w:val="0"/>
        <w:pageBreakBefore w:val="0"/>
        <w:widowControl/>
        <w:kinsoku w:val="0"/>
        <w:wordWrap/>
        <w:overflowPunct/>
        <w:topLinePunct w:val="0"/>
        <w:autoSpaceDE w:val="0"/>
        <w:autoSpaceDN w:val="0"/>
        <w:bidi w:val="0"/>
        <w:adjustRightInd w:val="0"/>
        <w:snapToGrid w:val="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20.最后报价</w:t>
      </w:r>
    </w:p>
    <w:p w14:paraId="22CBDD1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20.1磋商文件能够详细列明招标标的的技术、服务要求的，磋商结束后，所有实质性响应的供应商应在规定时间内提交最后报价；</w:t>
      </w:r>
    </w:p>
    <w:p w14:paraId="5D47CFB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20.2磋商文件不能详细列明招标标的的技术、服务要求，需经磋商由供应商提供最终设计方案或解决方案的，磋商结束后，磋商小组应当按照少数服从多数的原则投票推荐3家及以上供应商的设计方案或者解决方案，并要求其在规定时间内提交最后报价。</w:t>
      </w:r>
    </w:p>
    <w:p w14:paraId="0C9A396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20.3最后报价是供应商磋商响应文件的有效组成部分。</w:t>
      </w:r>
    </w:p>
    <w:p w14:paraId="4A6B782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20.4投标报价明显低于其他合格的投标人，经磋商小组质询后不能在规定时间内说明理由，或说明理由但磋商小组认为理由不能成立的，将由磋商小组按不利于投标人的原则对投标文件进行评审。</w:t>
      </w:r>
    </w:p>
    <w:p w14:paraId="490727B7">
      <w:pPr>
        <w:keepNext w:val="0"/>
        <w:keepLines w:val="0"/>
        <w:pageBreakBefore w:val="0"/>
        <w:widowControl/>
        <w:kinsoku w:val="0"/>
        <w:wordWrap/>
        <w:overflowPunct/>
        <w:topLinePunct w:val="0"/>
        <w:autoSpaceDE w:val="0"/>
        <w:autoSpaceDN w:val="0"/>
        <w:bidi w:val="0"/>
        <w:adjustRightInd w:val="0"/>
        <w:snapToGrid w:val="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21.磋商响应文件的详细评审</w:t>
      </w:r>
    </w:p>
    <w:p w14:paraId="28FBF24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21.1经磋商确定最终采购需求和提交最后报价的供应商后，由磋商小组采用综合评分法对提交最后报价的供应商的磋商响应文件和最后报价进行综合评分。</w:t>
      </w:r>
    </w:p>
    <w:p w14:paraId="4C71D92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21.2评标方法</w:t>
      </w:r>
    </w:p>
    <w:p w14:paraId="6A18EB4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评价和比较以响应文件为依据，对所有实质上响应的投标分别从“最终报价”、“商务响应”、“施工组织设计”、“企业业绩”、“质量及服务承诺”等方面进行评审赋分。</w:t>
      </w:r>
    </w:p>
    <w:p w14:paraId="2AB21F4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21.3评分细则:</w:t>
      </w:r>
    </w:p>
    <w:p w14:paraId="7B1C360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p>
    <w:p w14:paraId="6CB41E07">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p>
    <w:tbl>
      <w:tblPr>
        <w:tblStyle w:val="6"/>
        <w:tblpPr w:leftFromText="180" w:rightFromText="180" w:vertAnchor="text" w:horzAnchor="page" w:tblpX="1200" w:tblpY="138"/>
        <w:tblOverlap w:val="never"/>
        <w:tblW w:w="961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006"/>
        <w:gridCol w:w="756"/>
        <w:gridCol w:w="7857"/>
      </w:tblGrid>
      <w:tr w14:paraId="48C7F5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9" w:hRule="atLeast"/>
        </w:trPr>
        <w:tc>
          <w:tcPr>
            <w:tcW w:w="10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F3FF2F">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Theme="minorEastAsia" w:hAnsiTheme="minorEastAsia" w:eastAsiaTheme="minorEastAsia" w:cstheme="minorEastAsia"/>
                <w:b/>
                <w:bCs/>
                <w:i w:val="0"/>
                <w:iCs w:val="0"/>
                <w:color w:val="000000"/>
                <w:sz w:val="24"/>
                <w:szCs w:val="24"/>
                <w:u w:val="none"/>
              </w:rPr>
            </w:pPr>
            <w:r>
              <w:rPr>
                <w:rFonts w:hint="eastAsia" w:asciiTheme="minorEastAsia" w:hAnsiTheme="minorEastAsia" w:eastAsiaTheme="minorEastAsia" w:cstheme="minorEastAsia"/>
                <w:b/>
                <w:bCs/>
                <w:i w:val="0"/>
                <w:iCs w:val="0"/>
                <w:snapToGrid w:val="0"/>
                <w:color w:val="000000"/>
                <w:kern w:val="0"/>
                <w:sz w:val="24"/>
                <w:szCs w:val="24"/>
                <w:u w:val="none"/>
                <w:lang w:val="en-US" w:eastAsia="zh-CN" w:bidi="ar"/>
              </w:rPr>
              <w:t>条款内容</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078B57">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Theme="minorEastAsia" w:hAnsiTheme="minorEastAsia" w:eastAsiaTheme="minorEastAsia" w:cstheme="minorEastAsia"/>
                <w:b/>
                <w:bCs/>
                <w:i w:val="0"/>
                <w:iCs w:val="0"/>
                <w:color w:val="000000"/>
                <w:sz w:val="24"/>
                <w:szCs w:val="24"/>
                <w:u w:val="none"/>
              </w:rPr>
            </w:pPr>
            <w:r>
              <w:rPr>
                <w:rFonts w:hint="eastAsia" w:asciiTheme="minorEastAsia" w:hAnsiTheme="minorEastAsia" w:eastAsiaTheme="minorEastAsia" w:cstheme="minorEastAsia"/>
                <w:b/>
                <w:bCs/>
                <w:i w:val="0"/>
                <w:iCs w:val="0"/>
                <w:snapToGrid w:val="0"/>
                <w:color w:val="000000"/>
                <w:kern w:val="0"/>
                <w:sz w:val="24"/>
                <w:szCs w:val="24"/>
                <w:u w:val="none"/>
                <w:lang w:val="en-US" w:eastAsia="zh-CN" w:bidi="ar"/>
              </w:rPr>
              <w:t>分值</w:t>
            </w:r>
          </w:p>
        </w:tc>
        <w:tc>
          <w:tcPr>
            <w:tcW w:w="7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CA47B">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Theme="minorEastAsia" w:hAnsiTheme="minorEastAsia" w:eastAsiaTheme="minorEastAsia" w:cstheme="minorEastAsia"/>
                <w:b/>
                <w:bCs/>
                <w:i w:val="0"/>
                <w:iCs w:val="0"/>
                <w:color w:val="000000"/>
                <w:sz w:val="24"/>
                <w:szCs w:val="24"/>
                <w:u w:val="none"/>
              </w:rPr>
            </w:pPr>
            <w:r>
              <w:rPr>
                <w:rFonts w:hint="eastAsia" w:asciiTheme="minorEastAsia" w:hAnsiTheme="minorEastAsia" w:eastAsiaTheme="minorEastAsia" w:cstheme="minorEastAsia"/>
                <w:b/>
                <w:bCs/>
                <w:i w:val="0"/>
                <w:iCs w:val="0"/>
                <w:snapToGrid w:val="0"/>
                <w:color w:val="000000"/>
                <w:kern w:val="0"/>
                <w:sz w:val="24"/>
                <w:szCs w:val="24"/>
                <w:u w:val="none"/>
                <w:lang w:val="en-US" w:eastAsia="zh-CN" w:bidi="ar"/>
              </w:rPr>
              <w:t>编列内容</w:t>
            </w:r>
          </w:p>
        </w:tc>
      </w:tr>
      <w:tr w14:paraId="448C1B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84" w:hRule="atLeast"/>
        </w:trPr>
        <w:tc>
          <w:tcPr>
            <w:tcW w:w="10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F564C9">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snapToGrid w:val="0"/>
                <w:color w:val="000000"/>
                <w:kern w:val="0"/>
                <w:sz w:val="24"/>
                <w:szCs w:val="24"/>
                <w:highlight w:val="none"/>
                <w:u w:val="none"/>
                <w:lang w:val="en-US" w:eastAsia="zh-CN" w:bidi="ar"/>
              </w:rPr>
              <w:t>最终报价</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10834C">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snapToGrid w:val="0"/>
                <w:color w:val="000000"/>
                <w:kern w:val="0"/>
                <w:sz w:val="24"/>
                <w:szCs w:val="24"/>
                <w:highlight w:val="none"/>
                <w:u w:val="none"/>
                <w:lang w:val="en-US" w:eastAsia="zh-CN" w:bidi="ar"/>
              </w:rPr>
              <w:t>40分</w:t>
            </w:r>
          </w:p>
        </w:tc>
        <w:tc>
          <w:tcPr>
            <w:tcW w:w="7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70AC12">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snapToGrid w:val="0"/>
                <w:color w:val="000000"/>
                <w:kern w:val="0"/>
                <w:sz w:val="24"/>
                <w:szCs w:val="24"/>
                <w:highlight w:val="none"/>
                <w:u w:val="none"/>
                <w:lang w:val="en-US" w:eastAsia="zh-CN" w:bidi="ar"/>
              </w:rPr>
              <w:t>满足竞争性磋商文件要求且最终投标价格最低的投标报价为评标基准价，其价格分为满分。</w:t>
            </w:r>
            <w:r>
              <w:rPr>
                <w:rFonts w:hint="eastAsia" w:asciiTheme="minorEastAsia" w:hAnsiTheme="minorEastAsia" w:eastAsiaTheme="minorEastAsia" w:cstheme="minorEastAsia"/>
                <w:i w:val="0"/>
                <w:iCs w:val="0"/>
                <w:snapToGrid w:val="0"/>
                <w:color w:val="000000"/>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snapToGrid w:val="0"/>
                <w:color w:val="000000"/>
                <w:kern w:val="0"/>
                <w:sz w:val="24"/>
                <w:szCs w:val="24"/>
                <w:highlight w:val="none"/>
                <w:u w:val="none"/>
                <w:lang w:val="en-US" w:eastAsia="zh-CN" w:bidi="ar"/>
              </w:rPr>
              <w:t>其他投标供应商的价格分统一按照下列公式计算：投标报价得分=（评标基准价/投标报价）×40%×100。</w:t>
            </w:r>
          </w:p>
        </w:tc>
      </w:tr>
      <w:tr w14:paraId="1314F2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78" w:hRule="atLeast"/>
        </w:trPr>
        <w:tc>
          <w:tcPr>
            <w:tcW w:w="10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080A4C">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snapToGrid w:val="0"/>
                <w:color w:val="000000"/>
                <w:kern w:val="0"/>
                <w:sz w:val="24"/>
                <w:szCs w:val="24"/>
                <w:highlight w:val="none"/>
                <w:u w:val="none"/>
                <w:lang w:val="en-US" w:eastAsia="zh-CN" w:bidi="ar"/>
              </w:rPr>
              <w:t>商务响应</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BEADC">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snapToGrid w:val="0"/>
                <w:color w:val="000000"/>
                <w:kern w:val="0"/>
                <w:sz w:val="24"/>
                <w:szCs w:val="24"/>
                <w:highlight w:val="none"/>
                <w:u w:val="none"/>
                <w:lang w:val="en-US" w:eastAsia="zh-CN" w:bidi="ar"/>
              </w:rPr>
              <w:t>4分</w:t>
            </w:r>
          </w:p>
        </w:tc>
        <w:tc>
          <w:tcPr>
            <w:tcW w:w="7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EF35D6">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snapToGrid w:val="0"/>
                <w:color w:val="000000"/>
                <w:kern w:val="0"/>
                <w:sz w:val="24"/>
                <w:szCs w:val="24"/>
                <w:highlight w:val="none"/>
                <w:u w:val="none"/>
                <w:lang w:val="en-US" w:eastAsia="zh-CN" w:bidi="ar"/>
              </w:rPr>
              <w:t>经过有效性和符合性评审合格的投标人，对商务要求完全响应磋商文件要求的计3分；商务偏离表中保修期优于磋商文件要求的加1分；满分4分。</w:t>
            </w:r>
          </w:p>
        </w:tc>
      </w:tr>
      <w:tr w14:paraId="5B4E4A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79" w:hRule="atLeast"/>
        </w:trPr>
        <w:tc>
          <w:tcPr>
            <w:tcW w:w="100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357940F">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snapToGrid w:val="0"/>
                <w:color w:val="000000"/>
                <w:kern w:val="0"/>
                <w:sz w:val="24"/>
                <w:szCs w:val="24"/>
                <w:highlight w:val="none"/>
                <w:u w:val="none"/>
                <w:lang w:val="en-US" w:eastAsia="zh-CN" w:bidi="ar"/>
              </w:rPr>
              <w:t>施工组织设计</w:t>
            </w:r>
          </w:p>
        </w:tc>
        <w:tc>
          <w:tcPr>
            <w:tcW w:w="75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AA21AA3">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snapToGrid w:val="0"/>
                <w:color w:val="000000"/>
                <w:kern w:val="0"/>
                <w:sz w:val="24"/>
                <w:szCs w:val="24"/>
                <w:highlight w:val="none"/>
                <w:u w:val="none"/>
                <w:lang w:val="en-US" w:eastAsia="zh-CN" w:bidi="ar"/>
              </w:rPr>
              <w:t>45分</w:t>
            </w:r>
          </w:p>
        </w:tc>
        <w:tc>
          <w:tcPr>
            <w:tcW w:w="7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CD09FE">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snapToGrid w:val="0"/>
                <w:color w:val="000000"/>
                <w:kern w:val="0"/>
                <w:sz w:val="24"/>
                <w:szCs w:val="24"/>
                <w:highlight w:val="none"/>
                <w:u w:val="none"/>
                <w:lang w:val="en-US" w:eastAsia="zh-CN" w:bidi="ar"/>
              </w:rPr>
              <w:t>1.总体施工方案（满分5分）：总体实施方案内容全面、实施路径清晰、重点任务明确等计3-5分（含3分）；内容不够详尽、完善的计2-3分（含2分，不含3分）；有内容但不符合本工程具体情况,视具体情况计0-2分（不含0分，不含2分）；没有得0分；</w:t>
            </w:r>
          </w:p>
        </w:tc>
      </w:tr>
      <w:tr w14:paraId="50EBCF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84" w:hRule="atLeast"/>
        </w:trPr>
        <w:tc>
          <w:tcPr>
            <w:tcW w:w="10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1C8BA5">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Theme="minorEastAsia" w:hAnsiTheme="minorEastAsia" w:eastAsiaTheme="minorEastAsia" w:cstheme="minorEastAsia"/>
                <w:i w:val="0"/>
                <w:iCs w:val="0"/>
                <w:color w:val="000000"/>
                <w:sz w:val="24"/>
                <w:szCs w:val="24"/>
                <w:highlight w:val="none"/>
                <w:u w:val="none"/>
              </w:rPr>
            </w:pPr>
          </w:p>
        </w:tc>
        <w:tc>
          <w:tcPr>
            <w:tcW w:w="7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D8786F">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Theme="minorEastAsia" w:hAnsiTheme="minorEastAsia" w:eastAsiaTheme="minorEastAsia" w:cstheme="minorEastAsia"/>
                <w:i w:val="0"/>
                <w:iCs w:val="0"/>
                <w:color w:val="000000"/>
                <w:sz w:val="24"/>
                <w:szCs w:val="24"/>
                <w:highlight w:val="none"/>
                <w:u w:val="none"/>
              </w:rPr>
            </w:pPr>
          </w:p>
        </w:tc>
        <w:tc>
          <w:tcPr>
            <w:tcW w:w="7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55AF01">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snapToGrid w:val="0"/>
                <w:color w:val="000000"/>
                <w:kern w:val="0"/>
                <w:sz w:val="24"/>
                <w:szCs w:val="24"/>
                <w:highlight w:val="none"/>
                <w:u w:val="none"/>
                <w:lang w:val="en-US" w:eastAsia="zh-CN" w:bidi="ar"/>
              </w:rPr>
              <w:t>2.工期保证体系及保证措施（满分4分）：工期措施安排满足本项目要求的计3-4分（含3分），组织措施不齐全但不影响项目实施的计1-3分（含1分，不含3分）；组织措施内容不符合本工程具体情况的计0-1分（不含0分，不含1分）；没有得0分。</w:t>
            </w:r>
          </w:p>
        </w:tc>
      </w:tr>
      <w:tr w14:paraId="187C63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18" w:hRule="atLeast"/>
        </w:trPr>
        <w:tc>
          <w:tcPr>
            <w:tcW w:w="10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4882C3">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Theme="minorEastAsia" w:hAnsiTheme="minorEastAsia" w:eastAsiaTheme="minorEastAsia" w:cstheme="minorEastAsia"/>
                <w:i w:val="0"/>
                <w:iCs w:val="0"/>
                <w:color w:val="000000"/>
                <w:sz w:val="24"/>
                <w:szCs w:val="24"/>
                <w:highlight w:val="none"/>
                <w:u w:val="none"/>
              </w:rPr>
            </w:pPr>
          </w:p>
        </w:tc>
        <w:tc>
          <w:tcPr>
            <w:tcW w:w="7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60F86A">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Theme="minorEastAsia" w:hAnsiTheme="minorEastAsia" w:eastAsiaTheme="minorEastAsia" w:cstheme="minorEastAsia"/>
                <w:i w:val="0"/>
                <w:iCs w:val="0"/>
                <w:color w:val="000000"/>
                <w:sz w:val="24"/>
                <w:szCs w:val="24"/>
                <w:highlight w:val="none"/>
                <w:u w:val="none"/>
              </w:rPr>
            </w:pPr>
          </w:p>
        </w:tc>
        <w:tc>
          <w:tcPr>
            <w:tcW w:w="7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DE3D2E">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snapToGrid w:val="0"/>
                <w:color w:val="000000"/>
                <w:kern w:val="0"/>
                <w:sz w:val="24"/>
                <w:szCs w:val="24"/>
                <w:highlight w:val="none"/>
                <w:u w:val="none"/>
                <w:lang w:val="en-US" w:eastAsia="zh-CN" w:bidi="ar"/>
              </w:rPr>
              <w:t>3.工程质量管理体系及保证措施（满分4分）：施工技术标准、施工过程、检验检测，质量通病防治等保证工程质量的技术组织措施完全满足施工要求等；确保工程质量及技术措施措施安排妥当的计3-4分(含3分）；组织措施不影响项目实施的计1-3分（含1分，不含3分）；组织措施内容不符合本工程具体情况的计0-1分（不含0分，不含1分）；没有得0分。</w:t>
            </w:r>
          </w:p>
        </w:tc>
      </w:tr>
      <w:tr w14:paraId="79CD6C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24" w:hRule="atLeast"/>
        </w:trPr>
        <w:tc>
          <w:tcPr>
            <w:tcW w:w="10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CA5633">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Theme="minorEastAsia" w:hAnsiTheme="minorEastAsia" w:eastAsiaTheme="minorEastAsia" w:cstheme="minorEastAsia"/>
                <w:i w:val="0"/>
                <w:iCs w:val="0"/>
                <w:color w:val="000000"/>
                <w:sz w:val="24"/>
                <w:szCs w:val="24"/>
                <w:highlight w:val="none"/>
                <w:u w:val="none"/>
              </w:rPr>
            </w:pPr>
          </w:p>
        </w:tc>
        <w:tc>
          <w:tcPr>
            <w:tcW w:w="7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18E5D3">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Theme="minorEastAsia" w:hAnsiTheme="minorEastAsia" w:eastAsiaTheme="minorEastAsia" w:cstheme="minorEastAsia"/>
                <w:i w:val="0"/>
                <w:iCs w:val="0"/>
                <w:color w:val="000000"/>
                <w:sz w:val="24"/>
                <w:szCs w:val="24"/>
                <w:highlight w:val="none"/>
                <w:u w:val="none"/>
              </w:rPr>
            </w:pPr>
          </w:p>
        </w:tc>
        <w:tc>
          <w:tcPr>
            <w:tcW w:w="7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D62DF4">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snapToGrid w:val="0"/>
                <w:color w:val="000000"/>
                <w:kern w:val="0"/>
                <w:sz w:val="24"/>
                <w:szCs w:val="24"/>
                <w:highlight w:val="none"/>
                <w:u w:val="none"/>
                <w:lang w:val="en-US" w:eastAsia="zh-CN" w:bidi="ar"/>
              </w:rPr>
              <w:t>4.安全生产管理体系及保证措施（满分4分）：安全管理体系及施工保证措施全面、有效且明确安全生产责任，具有完善的安全生产管理体系，安全生产管理规范化、制度化技术，安全组织措施全面的计3-4分（含3分）；安全组织措施不完整但不影响项目实施的计1-3分（含1分，不含3分）；安全组织措施内容不符合本工程具体情况的计0-1分(不含0分，不含1分）；没有计0分。</w:t>
            </w:r>
          </w:p>
        </w:tc>
      </w:tr>
      <w:tr w14:paraId="7F530B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84" w:hRule="atLeast"/>
        </w:trPr>
        <w:tc>
          <w:tcPr>
            <w:tcW w:w="10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45C203">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Theme="minorEastAsia" w:hAnsiTheme="minorEastAsia" w:eastAsiaTheme="minorEastAsia" w:cstheme="minorEastAsia"/>
                <w:i w:val="0"/>
                <w:iCs w:val="0"/>
                <w:color w:val="000000"/>
                <w:sz w:val="24"/>
                <w:szCs w:val="24"/>
                <w:highlight w:val="none"/>
                <w:u w:val="none"/>
              </w:rPr>
            </w:pPr>
          </w:p>
        </w:tc>
        <w:tc>
          <w:tcPr>
            <w:tcW w:w="7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EA2D18">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Theme="minorEastAsia" w:hAnsiTheme="minorEastAsia" w:eastAsiaTheme="minorEastAsia" w:cstheme="minorEastAsia"/>
                <w:i w:val="0"/>
                <w:iCs w:val="0"/>
                <w:color w:val="000000"/>
                <w:sz w:val="24"/>
                <w:szCs w:val="24"/>
                <w:highlight w:val="none"/>
                <w:u w:val="none"/>
              </w:rPr>
            </w:pPr>
          </w:p>
        </w:tc>
        <w:tc>
          <w:tcPr>
            <w:tcW w:w="7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724E65">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snapToGrid w:val="0"/>
                <w:color w:val="000000"/>
                <w:kern w:val="0"/>
                <w:sz w:val="24"/>
                <w:szCs w:val="24"/>
                <w:highlight w:val="none"/>
                <w:u w:val="none"/>
                <w:lang w:val="en-US" w:eastAsia="zh-CN" w:bidi="ar"/>
              </w:rPr>
              <w:t>5.环境保护体系及保证措施（满分4分）：环境保护、保证措施合理，能够完全满足本工程需求的计3-4分（含3分）；措施不齐全本工程的计1-3分（含1分，不含3分）；有内容但不符合本工程的计0-1分（不含0分，不含1分）；没有计0分。</w:t>
            </w:r>
          </w:p>
        </w:tc>
      </w:tr>
      <w:tr w14:paraId="5C4C8A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84" w:hRule="atLeast"/>
        </w:trPr>
        <w:tc>
          <w:tcPr>
            <w:tcW w:w="10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A8BF24">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Theme="minorEastAsia" w:hAnsiTheme="minorEastAsia" w:eastAsiaTheme="minorEastAsia" w:cstheme="minorEastAsia"/>
                <w:i w:val="0"/>
                <w:iCs w:val="0"/>
                <w:color w:val="000000"/>
                <w:sz w:val="24"/>
                <w:szCs w:val="24"/>
                <w:highlight w:val="none"/>
                <w:u w:val="none"/>
              </w:rPr>
            </w:pPr>
          </w:p>
        </w:tc>
        <w:tc>
          <w:tcPr>
            <w:tcW w:w="7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334D7A">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Theme="minorEastAsia" w:hAnsiTheme="minorEastAsia" w:eastAsiaTheme="minorEastAsia" w:cstheme="minorEastAsia"/>
                <w:i w:val="0"/>
                <w:iCs w:val="0"/>
                <w:color w:val="000000"/>
                <w:sz w:val="24"/>
                <w:szCs w:val="24"/>
                <w:highlight w:val="none"/>
                <w:u w:val="none"/>
              </w:rPr>
            </w:pPr>
          </w:p>
        </w:tc>
        <w:tc>
          <w:tcPr>
            <w:tcW w:w="7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E6F3A3">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snapToGrid w:val="0"/>
                <w:color w:val="000000"/>
                <w:kern w:val="0"/>
                <w:sz w:val="24"/>
                <w:szCs w:val="24"/>
                <w:highlight w:val="none"/>
                <w:u w:val="none"/>
                <w:lang w:val="en-US" w:eastAsia="zh-CN" w:bidi="ar"/>
              </w:rPr>
              <w:t>6.文明施工、文物保护保证体系及保证措施（满分4分）：文明施工、文物保护措施满足施工要求的计3-4分（含3分）；措施不齐全施工要求的计1-3分（含1分，不含3分）；有内容但不符合施工要求的计0-1分（不含0分，不含1分）；没有计0分。</w:t>
            </w:r>
          </w:p>
        </w:tc>
      </w:tr>
      <w:tr w14:paraId="0B4A9A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90" w:hRule="atLeast"/>
        </w:trPr>
        <w:tc>
          <w:tcPr>
            <w:tcW w:w="10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12184D">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Theme="minorEastAsia" w:hAnsiTheme="minorEastAsia" w:eastAsiaTheme="minorEastAsia" w:cstheme="minorEastAsia"/>
                <w:i w:val="0"/>
                <w:iCs w:val="0"/>
                <w:color w:val="000000"/>
                <w:sz w:val="24"/>
                <w:szCs w:val="24"/>
                <w:highlight w:val="none"/>
                <w:u w:val="none"/>
              </w:rPr>
            </w:pPr>
          </w:p>
        </w:tc>
        <w:tc>
          <w:tcPr>
            <w:tcW w:w="7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C63410">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Theme="minorEastAsia" w:hAnsiTheme="minorEastAsia" w:eastAsiaTheme="minorEastAsia" w:cstheme="minorEastAsia"/>
                <w:i w:val="0"/>
                <w:iCs w:val="0"/>
                <w:color w:val="000000"/>
                <w:sz w:val="24"/>
                <w:szCs w:val="24"/>
                <w:highlight w:val="none"/>
                <w:u w:val="none"/>
              </w:rPr>
            </w:pPr>
          </w:p>
        </w:tc>
        <w:tc>
          <w:tcPr>
            <w:tcW w:w="7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1F5692">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snapToGrid w:val="0"/>
                <w:color w:val="000000"/>
                <w:kern w:val="0"/>
                <w:sz w:val="24"/>
                <w:szCs w:val="24"/>
                <w:highlight w:val="none"/>
                <w:u w:val="none"/>
                <w:lang w:val="en-US" w:eastAsia="zh-CN" w:bidi="ar"/>
              </w:rPr>
              <w:t>7.项目组织管理人员构成（满分5分）：（附人员身份证、资格证等相关证明文件）配备管理人员，各岗位人员配备齐全，得5分，任一岗位人员不满足要求扣1分，扣完为止。</w:t>
            </w:r>
          </w:p>
        </w:tc>
      </w:tr>
      <w:tr w14:paraId="2846BA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70" w:hRule="atLeast"/>
        </w:trPr>
        <w:tc>
          <w:tcPr>
            <w:tcW w:w="10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BD188C">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Theme="minorEastAsia" w:hAnsiTheme="minorEastAsia" w:eastAsiaTheme="minorEastAsia" w:cstheme="minorEastAsia"/>
                <w:i w:val="0"/>
                <w:iCs w:val="0"/>
                <w:color w:val="000000"/>
                <w:sz w:val="24"/>
                <w:szCs w:val="24"/>
                <w:highlight w:val="none"/>
                <w:u w:val="none"/>
              </w:rPr>
            </w:pPr>
          </w:p>
        </w:tc>
        <w:tc>
          <w:tcPr>
            <w:tcW w:w="7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AC7024">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Theme="minorEastAsia" w:hAnsiTheme="minorEastAsia" w:eastAsiaTheme="minorEastAsia" w:cstheme="minorEastAsia"/>
                <w:i w:val="0"/>
                <w:iCs w:val="0"/>
                <w:color w:val="000000"/>
                <w:sz w:val="24"/>
                <w:szCs w:val="24"/>
                <w:highlight w:val="none"/>
                <w:u w:val="none"/>
              </w:rPr>
            </w:pPr>
          </w:p>
        </w:tc>
        <w:tc>
          <w:tcPr>
            <w:tcW w:w="7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B8927E">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snapToGrid w:val="0"/>
                <w:color w:val="000000"/>
                <w:kern w:val="0"/>
                <w:sz w:val="24"/>
                <w:szCs w:val="24"/>
                <w:highlight w:val="none"/>
                <w:u w:val="none"/>
                <w:lang w:val="en-US" w:eastAsia="zh-CN" w:bidi="ar"/>
              </w:rPr>
              <w:t>8.项目风险预测与防范，事故应急预案(满分5分）：预先识别风险源，突发事件应急预案有效，应急救援体系完善，应急小组分工明确，对风险源监测监控管理完备等的计3-5分（含3分）；突发事件应急预案方案不够清晰，应急救援体系不够完善的计2-3分（含2分，不含3分)；突发事件应急预案不符合本工程实际需求的计0-2分（不含0分，不含2分）；没有计0分。</w:t>
            </w:r>
          </w:p>
        </w:tc>
      </w:tr>
      <w:tr w14:paraId="46F9B4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38" w:hRule="atLeast"/>
        </w:trPr>
        <w:tc>
          <w:tcPr>
            <w:tcW w:w="10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726E12">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Theme="minorEastAsia" w:hAnsiTheme="minorEastAsia" w:eastAsiaTheme="minorEastAsia" w:cstheme="minorEastAsia"/>
                <w:i w:val="0"/>
                <w:iCs w:val="0"/>
                <w:color w:val="000000"/>
                <w:sz w:val="24"/>
                <w:szCs w:val="24"/>
                <w:highlight w:val="none"/>
                <w:u w:val="none"/>
              </w:rPr>
            </w:pPr>
          </w:p>
        </w:tc>
        <w:tc>
          <w:tcPr>
            <w:tcW w:w="7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7A987C">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Theme="minorEastAsia" w:hAnsiTheme="minorEastAsia" w:eastAsiaTheme="minorEastAsia" w:cstheme="minorEastAsia"/>
                <w:i w:val="0"/>
                <w:iCs w:val="0"/>
                <w:color w:val="000000"/>
                <w:sz w:val="24"/>
                <w:szCs w:val="24"/>
                <w:highlight w:val="none"/>
                <w:u w:val="none"/>
              </w:rPr>
            </w:pPr>
          </w:p>
        </w:tc>
        <w:tc>
          <w:tcPr>
            <w:tcW w:w="7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98CC2A">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snapToGrid w:val="0"/>
                <w:color w:val="000000"/>
                <w:kern w:val="0"/>
                <w:sz w:val="24"/>
                <w:szCs w:val="24"/>
                <w:highlight w:val="none"/>
                <w:u w:val="none"/>
                <w:lang w:val="en-US" w:eastAsia="zh-CN" w:bidi="ar"/>
              </w:rPr>
              <w:t>9.主要施工机械设备情况（满分5分）：主要机械设备进场计划安排合理，调试正常无故障，保养计划切实有效并安排专人调度机械设备的计3-5分（含3分）；设备不足施工要求的计2-3分（含2分，不含3分）；有内容但不符合该项目要求的计0-2分（不含0分，不含2分）分；没有计0分。</w:t>
            </w:r>
          </w:p>
        </w:tc>
      </w:tr>
      <w:tr w14:paraId="2505F8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84" w:hRule="atLeast"/>
        </w:trPr>
        <w:tc>
          <w:tcPr>
            <w:tcW w:w="10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A9BE44">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Theme="minorEastAsia" w:hAnsiTheme="minorEastAsia" w:eastAsiaTheme="minorEastAsia" w:cstheme="minorEastAsia"/>
                <w:i w:val="0"/>
                <w:iCs w:val="0"/>
                <w:color w:val="000000"/>
                <w:sz w:val="24"/>
                <w:szCs w:val="24"/>
                <w:highlight w:val="none"/>
                <w:u w:val="none"/>
              </w:rPr>
            </w:pPr>
          </w:p>
        </w:tc>
        <w:tc>
          <w:tcPr>
            <w:tcW w:w="7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1E8193">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Theme="minorEastAsia" w:hAnsiTheme="minorEastAsia" w:eastAsiaTheme="minorEastAsia" w:cstheme="minorEastAsia"/>
                <w:i w:val="0"/>
                <w:iCs w:val="0"/>
                <w:color w:val="000000"/>
                <w:sz w:val="24"/>
                <w:szCs w:val="24"/>
                <w:highlight w:val="none"/>
                <w:u w:val="none"/>
              </w:rPr>
            </w:pPr>
          </w:p>
        </w:tc>
        <w:tc>
          <w:tcPr>
            <w:tcW w:w="7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0E0A9">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snapToGrid w:val="0"/>
                <w:color w:val="000000"/>
                <w:kern w:val="0"/>
                <w:sz w:val="24"/>
                <w:szCs w:val="24"/>
                <w:highlight w:val="none"/>
                <w:u w:val="none"/>
                <w:lang w:val="en-US" w:eastAsia="zh-CN" w:bidi="ar"/>
              </w:rPr>
              <w:t>10.劳动力进场计划（满分5分）：劳动力的调配布置均衡，安全教育体系得当的计3-5分（含3分）；劳动力计划不足施工要求的计2-3分(含2分，不含3分）；有内容但不满足该项目要求的计0-2分（不含0分，不含2分）；没有计0分。</w:t>
            </w:r>
          </w:p>
        </w:tc>
      </w:tr>
      <w:tr w14:paraId="38A86B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90" w:hRule="atLeast"/>
        </w:trPr>
        <w:tc>
          <w:tcPr>
            <w:tcW w:w="10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D6A43A">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snapToGrid w:val="0"/>
                <w:color w:val="000000"/>
                <w:kern w:val="0"/>
                <w:sz w:val="24"/>
                <w:szCs w:val="24"/>
                <w:highlight w:val="none"/>
                <w:u w:val="none"/>
                <w:lang w:val="en-US" w:eastAsia="zh-CN" w:bidi="ar"/>
              </w:rPr>
              <w:t>投标</w:t>
            </w:r>
            <w:r>
              <w:rPr>
                <w:rFonts w:hint="eastAsia" w:asciiTheme="minorEastAsia" w:hAnsiTheme="minorEastAsia" w:eastAsiaTheme="minorEastAsia" w:cstheme="minorEastAsia"/>
                <w:i w:val="0"/>
                <w:iCs w:val="0"/>
                <w:snapToGrid w:val="0"/>
                <w:color w:val="000000"/>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snapToGrid w:val="0"/>
                <w:color w:val="000000"/>
                <w:kern w:val="0"/>
                <w:sz w:val="24"/>
                <w:szCs w:val="24"/>
                <w:highlight w:val="none"/>
                <w:u w:val="none"/>
                <w:lang w:val="en-US" w:eastAsia="zh-CN" w:bidi="ar"/>
              </w:rPr>
              <w:t>企业</w:t>
            </w:r>
            <w:r>
              <w:rPr>
                <w:rFonts w:hint="eastAsia" w:asciiTheme="minorEastAsia" w:hAnsiTheme="minorEastAsia" w:eastAsiaTheme="minorEastAsia" w:cstheme="minorEastAsia"/>
                <w:i w:val="0"/>
                <w:iCs w:val="0"/>
                <w:snapToGrid w:val="0"/>
                <w:color w:val="000000"/>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snapToGrid w:val="0"/>
                <w:color w:val="000000"/>
                <w:kern w:val="0"/>
                <w:sz w:val="24"/>
                <w:szCs w:val="24"/>
                <w:highlight w:val="none"/>
                <w:u w:val="none"/>
                <w:lang w:val="en-US" w:eastAsia="zh-CN" w:bidi="ar"/>
              </w:rPr>
              <w:t>业绩</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02DBF">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snapToGrid w:val="0"/>
                <w:color w:val="000000"/>
                <w:kern w:val="0"/>
                <w:sz w:val="24"/>
                <w:szCs w:val="24"/>
                <w:highlight w:val="none"/>
                <w:u w:val="none"/>
                <w:lang w:val="en-US" w:eastAsia="zh-CN" w:bidi="ar"/>
              </w:rPr>
              <w:t>6分</w:t>
            </w:r>
          </w:p>
        </w:tc>
        <w:tc>
          <w:tcPr>
            <w:tcW w:w="7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AB892">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snapToGrid w:val="0"/>
                <w:color w:val="000000"/>
                <w:kern w:val="0"/>
                <w:sz w:val="24"/>
                <w:szCs w:val="24"/>
                <w:highlight w:val="none"/>
                <w:u w:val="none"/>
                <w:lang w:val="en-US" w:eastAsia="zh-CN" w:bidi="ar"/>
              </w:rPr>
              <w:t>磋商单位提供近三年内已完成类似项目业绩（须提供合同或成交通知书)，每个有效业绩得2分，最多得6分。（复印件加盖公章）</w:t>
            </w:r>
          </w:p>
        </w:tc>
      </w:tr>
      <w:tr w14:paraId="70788E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38" w:hRule="atLeast"/>
        </w:trPr>
        <w:tc>
          <w:tcPr>
            <w:tcW w:w="10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D9FD97">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snapToGrid w:val="0"/>
                <w:color w:val="000000"/>
                <w:kern w:val="0"/>
                <w:sz w:val="24"/>
                <w:szCs w:val="24"/>
                <w:highlight w:val="none"/>
                <w:u w:val="none"/>
                <w:lang w:val="en-US" w:eastAsia="zh-CN" w:bidi="ar"/>
              </w:rPr>
              <w:t>质量及服务承诺</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909DA4">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snapToGrid w:val="0"/>
                <w:color w:val="000000"/>
                <w:kern w:val="0"/>
                <w:sz w:val="24"/>
                <w:szCs w:val="24"/>
                <w:highlight w:val="none"/>
                <w:u w:val="none"/>
                <w:lang w:val="en-US" w:eastAsia="zh-CN" w:bidi="ar"/>
              </w:rPr>
              <w:t>5分</w:t>
            </w:r>
          </w:p>
        </w:tc>
        <w:tc>
          <w:tcPr>
            <w:tcW w:w="7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3CF3D5">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snapToGrid w:val="0"/>
                <w:color w:val="000000"/>
                <w:kern w:val="0"/>
                <w:sz w:val="24"/>
                <w:szCs w:val="24"/>
                <w:highlight w:val="none"/>
                <w:u w:val="none"/>
                <w:lang w:val="en-US" w:eastAsia="zh-CN" w:bidi="ar"/>
              </w:rPr>
              <w:t>具有完善的售后服务体系,针对本项目及采购人实际需求提供详细具体的售后服务措施及承诺满足要求计3-5分（含3分）；售后服务体系方案不充分，有承诺方案计2-3分（含2分，不含3分）；有服务体系方案、承诺但内容不符合计0-2分（不含0分，不含2分）；没有计0分。</w:t>
            </w:r>
          </w:p>
        </w:tc>
      </w:tr>
      <w:tr w14:paraId="1DACF5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75" w:hRule="atLeast"/>
        </w:trPr>
        <w:tc>
          <w:tcPr>
            <w:tcW w:w="176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73AFBA5">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snapToGrid w:val="0"/>
                <w:color w:val="000000"/>
                <w:kern w:val="0"/>
                <w:sz w:val="24"/>
                <w:szCs w:val="24"/>
                <w:highlight w:val="none"/>
                <w:u w:val="none"/>
                <w:lang w:val="en-US" w:eastAsia="zh-CN" w:bidi="ar"/>
              </w:rPr>
              <w:t>评标程序</w:t>
            </w:r>
          </w:p>
        </w:tc>
        <w:tc>
          <w:tcPr>
            <w:tcW w:w="7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BC9B6C">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snapToGrid w:val="0"/>
                <w:color w:val="000000"/>
                <w:kern w:val="0"/>
                <w:sz w:val="24"/>
                <w:szCs w:val="24"/>
                <w:highlight w:val="none"/>
                <w:u w:val="none"/>
                <w:lang w:val="en-US" w:eastAsia="zh-CN" w:bidi="ar"/>
              </w:rPr>
              <w:t>1.开标后，对供应商进行资格评审，资格评审合格的响应文件再进行符合性评审。不合格的单位，不再对其进行后续评审与分值评定。</w:t>
            </w:r>
            <w:r>
              <w:rPr>
                <w:rFonts w:hint="eastAsia" w:asciiTheme="minorEastAsia" w:hAnsiTheme="minorEastAsia" w:eastAsiaTheme="minorEastAsia" w:cstheme="minorEastAsia"/>
                <w:i w:val="0"/>
                <w:iCs w:val="0"/>
                <w:snapToGrid w:val="0"/>
                <w:color w:val="000000"/>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snapToGrid w:val="0"/>
                <w:color w:val="000000"/>
                <w:kern w:val="0"/>
                <w:sz w:val="24"/>
                <w:szCs w:val="24"/>
                <w:highlight w:val="none"/>
                <w:u w:val="none"/>
                <w:lang w:val="en-US" w:eastAsia="zh-CN" w:bidi="ar"/>
              </w:rPr>
              <w:t>2.如经过对所有投标人的响应文件进行评审，有效投标不足三家使得投标明显缺乏竞争的，磋商小组可以否决全部投标。</w:t>
            </w:r>
            <w:r>
              <w:rPr>
                <w:rFonts w:hint="eastAsia" w:asciiTheme="minorEastAsia" w:hAnsiTheme="minorEastAsia" w:eastAsiaTheme="minorEastAsia" w:cstheme="minorEastAsia"/>
                <w:i w:val="0"/>
                <w:iCs w:val="0"/>
                <w:snapToGrid w:val="0"/>
                <w:color w:val="000000"/>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snapToGrid w:val="0"/>
                <w:color w:val="000000"/>
                <w:kern w:val="0"/>
                <w:sz w:val="24"/>
                <w:szCs w:val="24"/>
                <w:highlight w:val="none"/>
                <w:u w:val="none"/>
                <w:lang w:val="en-US" w:eastAsia="zh-CN" w:bidi="ar"/>
              </w:rPr>
              <w:t>3.磋商小组应当根据综合评分情况，按照评审得分由高到低顺序推荐3名以上成交候选投标人，并编写评审报告报采购人。评审得分相同的，按照最后报价由低到高的顺序推荐。评审得分且最后报价相同的，按技术指标优劣顺序排列。（依据政府采购竞争性磋商采购方式管理暂行办法及相关法律法规）</w:t>
            </w:r>
          </w:p>
        </w:tc>
      </w:tr>
    </w:tbl>
    <w:p w14:paraId="1FAE9B8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p>
    <w:p w14:paraId="7C4663B9">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21.4本项目落实政府采购政策</w:t>
      </w:r>
    </w:p>
    <w:p w14:paraId="652573C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21.4.1投标企业政府采购政策</w:t>
      </w:r>
    </w:p>
    <w:p w14:paraId="623DEE0D">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（1）《政府采购促进中小企业发展管理办法》--财库〔2020〕46号：</w:t>
      </w:r>
    </w:p>
    <w:p w14:paraId="4CAFBA6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中小企业参加政府采购活动，供应商应出具《中小企业声明函》，并由供应商加盖公章,其划型标准严格按照工业和信息化部、国家统计局、国家发展和改革委员会、财政部出台的《中小企业划型标准规定》（工信部联企业〔2011〕300号）执行。供应商提供的《中小企业声明函》必须真实有效，如果被举报经查实出具虚假声明函的，将被取消投标资格，并按有关规定予以处理。</w:t>
      </w:r>
    </w:p>
    <w:p w14:paraId="6891DC68">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（2）监狱和戒毒企业落实政府采购政策：</w:t>
      </w:r>
    </w:p>
    <w:p w14:paraId="0E3F7D6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监狱和戒毒企业应符合《财政部、司法部关于政府采购支持监狱企业发展有关问题的通知》--财库〔2014〕68号，并提供由省级以上监狱管理局、戒毒管理局(含新疆生产建设兵团)出具的属于监狱企业的证明，开标时提供原件备查。</w:t>
      </w:r>
    </w:p>
    <w:p w14:paraId="344482DB">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（3）残疾人福利性单位落实政府采购政策：</w:t>
      </w:r>
    </w:p>
    <w:p w14:paraId="44BBB96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①残疾人福利性单位应符合财库〔2017〕141号规定，提供本单位制造的货物、承担的工程或者服务（以下简称产品），或者提供其他残疾人福利性单位制造的货物（不包括使用非残疾人福利性单位注册商标的货物）。</w:t>
      </w:r>
    </w:p>
    <w:p w14:paraId="4CC2162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②投标投标人须按照财库〔2017〕141号规定，提供《残疾人福利性单位声明函》，并对声明的真实性负责。以此为依据享受政府采购政策。</w:t>
      </w:r>
    </w:p>
    <w:p w14:paraId="62D9291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③成交、成交投标人为残疾人福利性单位的，采购人或者其委托的采购代理机构应当随成交、成交结果同时公告其《残疾人福利性单位声明函》，接受社会监督。</w:t>
      </w:r>
    </w:p>
    <w:p w14:paraId="16417034">
      <w:pPr>
        <w:keepNext w:val="0"/>
        <w:keepLines w:val="0"/>
        <w:pageBreakBefore w:val="0"/>
        <w:widowControl/>
        <w:numPr>
          <w:ilvl w:val="0"/>
          <w:numId w:val="2"/>
        </w:numPr>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投标投标人应如实提供以上证明文件，如存在虚假应标，将取消其投标资格。</w:t>
      </w:r>
    </w:p>
    <w:p w14:paraId="6431DF5B">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firstLine="480" w:firstLineChars="200"/>
        <w:jc w:val="left"/>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21.4.2投标产品政府采购政策</w:t>
      </w:r>
    </w:p>
    <w:p w14:paraId="138B1762">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firstLine="480" w:firstLineChars="200"/>
        <w:jc w:val="left"/>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（1）节能产品根据《国务院办公厅关于建立政府强制采购节能产品制度的通知》（国办发〔2007〕51号）的规定，以中国政府采购网（http://www.ccgp.gov.cn/）公布的最新一期节能产品政府采购清单为准。</w:t>
      </w:r>
    </w:p>
    <w:p w14:paraId="3CDCEB66">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firstLine="480" w:firstLineChars="200"/>
        <w:jc w:val="left"/>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（2）环境标志产品根据《环境标志产品政府采购实施的意见》（财库〔2006〕90号）的规定，以中国政府采购网（http://www.ccgp.gov.cn/）公布的最新一期环境标志产品政府采购清单为准。</w:t>
      </w:r>
    </w:p>
    <w:p w14:paraId="60405C49">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firstLine="480" w:firstLineChars="200"/>
        <w:jc w:val="left"/>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投标投标人在投标文件中对所投标产品为节能、环保、环境标志产品清单中的产品，在投标报价时必须对此类产品单独分项报价，计算出小计及占投标报价总金额的百分比,并提供属于清单内产品的证明资料（从中国政府采购网上下载的网页公告等），未提供节能、环保、环境标志产品优惠明细表及属于清单内产品的证明资料的不给予优惠。</w:t>
      </w:r>
    </w:p>
    <w:p w14:paraId="1F2C0ED7">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firstLine="480" w:firstLineChars="200"/>
        <w:jc w:val="left"/>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（4）若节能、环保、环境标志清单内的产品仅是构成投标产品的部件、组件或零件的,则该投标产品不享受鼓励优惠政策。</w:t>
      </w:r>
    </w:p>
    <w:p w14:paraId="76957D09">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firstLine="480" w:firstLineChars="200"/>
        <w:jc w:val="left"/>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（5）同一包的节能、环保、环境标志产品部分优惠只对属于清单内的非强制类产品进行优惠，强制类产品不给予优惠。</w:t>
      </w:r>
    </w:p>
    <w:p w14:paraId="249F2691">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firstLine="480" w:firstLineChars="200"/>
        <w:jc w:val="left"/>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（6）节能、环保、环境标志产品不重复优惠；同时列入国家级清单和省级清单的产品不重复优惠。</w:t>
      </w:r>
    </w:p>
    <w:p w14:paraId="6145C0D2">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firstLine="480" w:firstLineChars="200"/>
        <w:jc w:val="left"/>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（7）获得上述认证的产品在投标时应提供有效证明材料。以上所有证明文件复印件须加盖投标人公章并注明“与原件一致”，否则不予优惠。</w:t>
      </w:r>
    </w:p>
    <w:p w14:paraId="777DB6FB">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21.4.3价格优惠比例</w:t>
      </w:r>
    </w:p>
    <w:p w14:paraId="4BAF532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（1）投标产品优惠比例投标产品为节能、环保、环境标志产品清单中的产品，符合竞争性磋商文件要求的，价格给予6%的扣除（不重复优惠，最高为6%），用扣除后的价格参与评审。</w:t>
      </w:r>
    </w:p>
    <w:p w14:paraId="16F5676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21.4.4磋商小组对进入详细评审的投标人进行综合评分，根据得分由高到低，推荐出一个以上三个及以下成交候选单位。如果综合评分出现两个投标人得分相同的情况，磋商小组应当根据综合评分情况，按投标报价由低到高顺序排列。得分且投标报价相同的，按技术指标优劣顺序排列。</w:t>
      </w:r>
    </w:p>
    <w:p w14:paraId="1F4EA7B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21.4.5陕西省中小企业政府采购信用融资</w:t>
      </w:r>
    </w:p>
    <w:p w14:paraId="75DAAD1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为了进一步推动金融支持政策更好适应市场主体的需要，扎实落实国务院关于支持中小企业发展的政策措施，积极发挥政府采购政策功能，有效缓解中小企业融资难、融资贵问题,根据中办、国办《关于促进中小企业健康发展的指导意见》、财政部、工信部《政府采购促进中小企业发展管理办法》（财库〔2020〕46号）、《陕西省中小企业政府采购信用融资办法》（陕财办采〔2018〕23号）、《陕西省财政厅关于加快推进我省中小企业政府采购信用融资工作的通知》（陕财办采〔2020〕15号）等有关规定，按照市场主导、财政引导、银企自愿、风险自担的原则，中标（成交）供应商可根据自身资金需求，登录陕西省政府采购信用融资平台http://www.ccgp-shaanxi.gov.cn/zcdservice/zcd/shanxi/）在线申请，依法参加政府采购信用融资活动。</w:t>
      </w:r>
    </w:p>
    <w:p w14:paraId="03A5283D">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目前的合作银行有：北京银行、中国建设银行、中信银行、中国平安银行、中国光大银行、浦发银行、兴业银行、中国工商银行、秦农银行、浙商银行、中国银行、西安银行、中国农业银行、中国邮政储蓄银行、招商银行、中国民生银行（排名不分先后）。</w:t>
      </w:r>
    </w:p>
    <w:p w14:paraId="6B35E0A7">
      <w:pPr>
        <w:keepNext w:val="0"/>
        <w:keepLines w:val="0"/>
        <w:pageBreakBefore w:val="0"/>
        <w:widowControl/>
        <w:kinsoku w:val="0"/>
        <w:wordWrap/>
        <w:overflowPunct/>
        <w:topLinePunct w:val="0"/>
        <w:autoSpaceDE w:val="0"/>
        <w:autoSpaceDN w:val="0"/>
        <w:bidi w:val="0"/>
        <w:adjustRightInd w:val="0"/>
        <w:snapToGrid w:val="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22.确定成交单位</w:t>
      </w:r>
    </w:p>
    <w:p w14:paraId="3A619E2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22.1依据评审结果写出磋商结果报告，报送采购单位。</w:t>
      </w:r>
    </w:p>
    <w:p w14:paraId="01CF720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22.2在竞争性磋商文件规定的有效期内，采购单位在审查磋商结果报告的基础上确定成交单位，磋商组织单位接到回复后，向确定的成交单位发出“成交通知书”。</w:t>
      </w:r>
    </w:p>
    <w:p w14:paraId="6E5D60F4">
      <w:pPr>
        <w:keepNext w:val="0"/>
        <w:keepLines w:val="0"/>
        <w:pageBreakBefore w:val="0"/>
        <w:widowControl/>
        <w:kinsoku w:val="0"/>
        <w:wordWrap/>
        <w:overflowPunct/>
        <w:topLinePunct w:val="0"/>
        <w:autoSpaceDE w:val="0"/>
        <w:autoSpaceDN w:val="0"/>
        <w:bidi w:val="0"/>
        <w:adjustRightInd w:val="0"/>
        <w:snapToGrid w:val="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23.合同</w:t>
      </w:r>
    </w:p>
    <w:p w14:paraId="7EF9AE1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23.1请成交单位在成交公告发布后前往代理机构领取成交通知书。</w:t>
      </w:r>
    </w:p>
    <w:p w14:paraId="46B0564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23.2成交通知书发出后，</w:t>
      </w:r>
      <w:r>
        <w:rPr>
          <w:rFonts w:hint="eastAsia" w:asciiTheme="minorEastAsia" w:hAnsiTheme="minorEastAsia" w:eastAsiaTheme="minorEastAsia" w:cstheme="minorEastAsia"/>
          <w:sz w:val="24"/>
          <w:szCs w:val="24"/>
          <w:highlight w:val="none"/>
        </w:rPr>
        <w:t>30天</w:t>
      </w:r>
      <w:r>
        <w:rPr>
          <w:rFonts w:hint="eastAsia" w:asciiTheme="minorEastAsia" w:hAnsiTheme="minorEastAsia" w:eastAsiaTheme="minorEastAsia" w:cstheme="minorEastAsia"/>
          <w:sz w:val="24"/>
          <w:szCs w:val="24"/>
        </w:rPr>
        <w:t>内成交单位与采购单位洽谈合同条款，并签订合同。竞争性磋商文件及成交单位磋商响应文件均作为合同的组成部分。</w:t>
      </w:r>
    </w:p>
    <w:p w14:paraId="2EE566A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23.3监督机构在合同履行期间以及履行期后，可以随时检查项目的执行情况，对招标标准、招标内容进行调查核实，并对发现的问题进行处理。</w:t>
      </w:r>
    </w:p>
    <w:p w14:paraId="21ED28F4">
      <w:pPr>
        <w:keepNext w:val="0"/>
        <w:keepLines w:val="0"/>
        <w:pageBreakBefore w:val="0"/>
        <w:widowControl/>
        <w:kinsoku w:val="0"/>
        <w:wordWrap/>
        <w:overflowPunct/>
        <w:topLinePunct w:val="0"/>
        <w:autoSpaceDE w:val="0"/>
        <w:autoSpaceDN w:val="0"/>
        <w:bidi w:val="0"/>
        <w:adjustRightInd w:val="0"/>
        <w:snapToGrid w:val="0"/>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24.采购代理服务费/成交服务费</w:t>
      </w:r>
    </w:p>
    <w:p w14:paraId="0606F27D">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24.1中标供应商在领取《中标通知书》之前，应向</w:t>
      </w:r>
      <w:r>
        <w:rPr>
          <w:rFonts w:hint="eastAsia" w:asciiTheme="minorEastAsia" w:hAnsiTheme="minorEastAsia" w:eastAsiaTheme="minorEastAsia" w:cstheme="minorEastAsia"/>
          <w:sz w:val="24"/>
          <w:szCs w:val="24"/>
          <w:highlight w:val="none"/>
          <w:lang w:val="en-US" w:eastAsia="zh-CN"/>
        </w:rPr>
        <w:t>中志标建设项目管理咨询有限公司</w:t>
      </w:r>
      <w:r>
        <w:rPr>
          <w:rFonts w:hint="eastAsia" w:asciiTheme="minorEastAsia" w:hAnsiTheme="minorEastAsia" w:eastAsiaTheme="minorEastAsia" w:cstheme="minorEastAsia"/>
          <w:sz w:val="24"/>
          <w:szCs w:val="24"/>
          <w:highlight w:val="none"/>
        </w:rPr>
        <w:t>缴纳采购代理服务费/成交服务费。</w:t>
      </w:r>
    </w:p>
    <w:p w14:paraId="4D61AB0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24.2采购代理服务费/成交服务费参照国家计委关于印发《招标代 理服务收费管理暂行办法》的通知（计价格〔2002〕1980号）、《国家 发展和改革委员会办公厅关于招标代理服务收费有关问题的通知》（发 改办价格〔2003〕857号）规定收取代理服务费。</w:t>
      </w:r>
    </w:p>
    <w:p w14:paraId="2B7F2CD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default" w:asciiTheme="minorEastAsia" w:hAnsiTheme="minorEastAsia" w:eastAsiaTheme="minorEastAsia" w:cstheme="minorEastAsia"/>
          <w:sz w:val="24"/>
          <w:szCs w:val="24"/>
          <w:highlight w:val="yellow"/>
          <w:lang w:val="en-US" w:eastAsia="zh-CN"/>
        </w:rPr>
      </w:pPr>
      <w:r>
        <w:rPr>
          <w:rFonts w:hint="eastAsia" w:asciiTheme="minorEastAsia" w:hAnsiTheme="minorEastAsia" w:eastAsiaTheme="minorEastAsia" w:cstheme="minorEastAsia"/>
          <w:sz w:val="24"/>
          <w:szCs w:val="24"/>
          <w:highlight w:val="none"/>
          <w:lang w:val="en-US" w:eastAsia="zh-CN"/>
        </w:rPr>
        <w:t>24.3</w:t>
      </w:r>
      <w:r>
        <w:rPr>
          <w:rFonts w:hint="eastAsia" w:asciiTheme="minorEastAsia" w:hAnsiTheme="minorEastAsia" w:eastAsiaTheme="minorEastAsia" w:cstheme="minorEastAsia"/>
          <w:sz w:val="24"/>
          <w:szCs w:val="24"/>
          <w:highlight w:val="none"/>
        </w:rPr>
        <w:t>采购代理服务费/成交服务费，可以采取现金、支票、银行汇 票、电汇、网银等方式缴纳，由成交单位支付。</w:t>
      </w:r>
    </w:p>
    <w:p w14:paraId="192048A5">
      <w:pPr>
        <w:keepNext w:val="0"/>
        <w:keepLines w:val="0"/>
        <w:pageBreakBefore w:val="0"/>
        <w:widowControl/>
        <w:kinsoku w:val="0"/>
        <w:wordWrap/>
        <w:overflowPunct/>
        <w:topLinePunct w:val="0"/>
        <w:autoSpaceDE w:val="0"/>
        <w:autoSpaceDN w:val="0"/>
        <w:bidi w:val="0"/>
        <w:adjustRightInd w:val="0"/>
        <w:snapToGrid w:val="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25.质疑与投诉:</w:t>
      </w:r>
    </w:p>
    <w:p w14:paraId="321AD0B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25.1质疑</w:t>
      </w:r>
    </w:p>
    <w:p w14:paraId="6EA674D7">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供应商认为磋商文件、采购过程、成交或者成交结果使自己的权益受到损害的，可以在知道或者应知其权益受到损害之日起7个工作日内，以书面形式向采购单位、采购代理机构提出质疑。针对同一采购程序环节的质疑应在法定质疑期内一次性提出。属于采购程序问题的，向采购代理机构提出质疑；属于采购需求的（包括资质要求、技术指标、参数、评分办法等），应向采购单位提出质疑；</w:t>
      </w:r>
    </w:p>
    <w:p w14:paraId="2F1B419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（2）提出质疑的供应商应当是参与本项目采购活动的供应商。</w:t>
      </w:r>
    </w:p>
    <w:p w14:paraId="0D0F529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（3）潜在供应商已依法获取其可质疑的磋商文件的，可以对该文件提出质疑。对采购文件提出质疑的，应当在获取磋商文件或者磋商文件公告期限届满之日起7个工作日内提出。</w:t>
      </w:r>
    </w:p>
    <w:p w14:paraId="1D0CC5F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（4）供应商提出质疑应当提交质疑函和必要的证明材料，质疑函应包括下列内容：</w:t>
      </w:r>
    </w:p>
    <w:p w14:paraId="32A85B9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①供应商的姓名或者名称、地址、邮编、联系人及联系电话；</w:t>
      </w:r>
    </w:p>
    <w:p w14:paraId="759B301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②质疑项目的名称、编号；</w:t>
      </w:r>
    </w:p>
    <w:p w14:paraId="05FB5817">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③具体、明确的质疑事项和与质疑事项相关的请求；</w:t>
      </w:r>
    </w:p>
    <w:p w14:paraId="38CEA75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④事实依据；</w:t>
      </w:r>
    </w:p>
    <w:p w14:paraId="02FF1708">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⑤必要的法律依据；</w:t>
      </w:r>
    </w:p>
    <w:p w14:paraId="31266F8D">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⑥提出质疑的日期。</w:t>
      </w:r>
    </w:p>
    <w:p w14:paraId="1E62679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（5）供应商为自然人的，应当由本人签字；供应商为法人或者其他组织的，应当由法定代表人、主要负责人，或者其授权代表签字或者盖章并加盖公章。</w:t>
      </w:r>
    </w:p>
    <w:p w14:paraId="157CA9C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p>
    <w:p w14:paraId="3311D7A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（7）采购单位负责供应商质疑答复。采购单位委托采购代理机构采购的，采购代理机构在委托授权范围内作出答复。</w:t>
      </w:r>
    </w:p>
    <w:p w14:paraId="7ABD16C8">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（8）接收质疑函的方式和联系方式：</w:t>
      </w:r>
    </w:p>
    <w:p w14:paraId="445860A7">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①接收质疑函的方式：现场或邮寄</w:t>
      </w:r>
    </w:p>
    <w:p w14:paraId="2FF175C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②联系方式</w:t>
      </w:r>
    </w:p>
    <w:p w14:paraId="57CF5E6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联系地址：</w:t>
      </w:r>
      <w:r>
        <w:rPr>
          <w:rFonts w:hint="eastAsia" w:asciiTheme="minorEastAsia" w:hAnsiTheme="minorEastAsia" w:eastAsiaTheme="minorEastAsia" w:cstheme="minorEastAsia"/>
          <w:sz w:val="24"/>
          <w:szCs w:val="24"/>
          <w:lang w:eastAsia="zh-CN"/>
        </w:rPr>
        <w:t>陕西省安康市汉阴县城关镇城南富康北苑4号楼15号一层</w:t>
      </w:r>
    </w:p>
    <w:p w14:paraId="58F9BF6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项目联系人：</w:t>
      </w:r>
      <w:r>
        <w:rPr>
          <w:rFonts w:hint="eastAsia" w:asciiTheme="minorEastAsia" w:hAnsiTheme="minorEastAsia" w:eastAsiaTheme="minorEastAsia" w:cstheme="minorEastAsia"/>
          <w:sz w:val="24"/>
          <w:szCs w:val="24"/>
          <w:lang w:val="en-US" w:eastAsia="zh-CN"/>
        </w:rPr>
        <w:t xml:space="preserve"> 钟丽</w:t>
      </w:r>
    </w:p>
    <w:p w14:paraId="13E3577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联系电话：</w:t>
      </w:r>
      <w:r>
        <w:rPr>
          <w:rFonts w:hint="eastAsia" w:asciiTheme="minorEastAsia" w:hAnsiTheme="minorEastAsia" w:eastAsiaTheme="minorEastAsia" w:cstheme="minorEastAsia"/>
          <w:sz w:val="24"/>
          <w:szCs w:val="24"/>
          <w:lang w:val="en-US" w:eastAsia="zh-CN"/>
        </w:rPr>
        <w:t>13909158832</w:t>
      </w:r>
    </w:p>
    <w:p w14:paraId="03947D4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邮箱：3790723089</w:t>
      </w:r>
      <w:r>
        <w:rPr>
          <w:rFonts w:hint="eastAsia" w:asciiTheme="minorEastAsia" w:hAnsiTheme="minorEastAsia" w:eastAsiaTheme="minorEastAsia" w:cstheme="minorEastAsia"/>
          <w:sz w:val="24"/>
          <w:szCs w:val="24"/>
          <w:lang w:val="en-US" w:eastAsia="zh-CN"/>
        </w:rPr>
        <w:t>@qq.com</w:t>
      </w:r>
    </w:p>
    <w:p w14:paraId="20F526A9">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25.2投诉</w:t>
      </w:r>
    </w:p>
    <w:p w14:paraId="4CE9BD1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（1）质疑供应商对采购单位、采购代理机构的答复不满意，或者采购单位、采购代理</w:t>
      </w:r>
    </w:p>
    <w:p w14:paraId="6905C89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机构未在规定时间内作出答复的，可以在答复期满后15个工作日内向同级财政部门提起投诉。</w:t>
      </w:r>
    </w:p>
    <w:p w14:paraId="0AA06E7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（2）投诉人投诉时,应当提交投诉书和必要的证明材料，并按照被投诉采购单位、采购代理机构（以下简称被投诉人）和与投诉事项有关的供应商数量提供投诉书的副本。投诉书应当包括下列内容：</w:t>
      </w:r>
    </w:p>
    <w:p w14:paraId="03AC58B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①投诉人和被投诉人的姓名或者名称、通讯地址、邮编、联系人及联系电话；</w:t>
      </w:r>
    </w:p>
    <w:p w14:paraId="73F762FB">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②质疑和质疑答复情况说明及相关证明材料；</w:t>
      </w:r>
    </w:p>
    <w:p w14:paraId="6709E6C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③具体、明确的投诉事项和与投诉事项相关的投诉请求；</w:t>
      </w:r>
    </w:p>
    <w:p w14:paraId="61EA478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④事实依据；</w:t>
      </w:r>
    </w:p>
    <w:p w14:paraId="305E5AEB">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⑤法律依据；</w:t>
      </w:r>
    </w:p>
    <w:p w14:paraId="697F5B5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⑥提起投诉的日期。</w:t>
      </w:r>
    </w:p>
    <w:p w14:paraId="63934358">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（3）投诉人为自然人的，应当由本人签字；投诉人为法人或者其他组织的，应当由法定代表人、主要负责人，或者其授权代表签字或者盖章，并加盖公章。</w:t>
      </w:r>
    </w:p>
    <w:p w14:paraId="3FCE8BEB">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（4）投诉人提起投诉应当符合下列条件：</w:t>
      </w:r>
    </w:p>
    <w:p w14:paraId="499B3E0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①提起投诉前已依法进行质疑；</w:t>
      </w:r>
    </w:p>
    <w:p w14:paraId="35156B3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②投诉书内容符合《政府采购质疑和投诉办法》（财政部令第94号令）的规定；</w:t>
      </w:r>
    </w:p>
    <w:p w14:paraId="4C267F7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③在投诉有效期限内提起投诉；</w:t>
      </w:r>
    </w:p>
    <w:p w14:paraId="71340F2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④同一投诉事项未经财政部门投诉处理；</w:t>
      </w:r>
    </w:p>
    <w:p w14:paraId="56A54B67">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⑤财政部规定的其他条件。</w:t>
      </w:r>
    </w:p>
    <w:p w14:paraId="2E214F04">
      <w:pPr>
        <w:keepNext w:val="0"/>
        <w:keepLines w:val="0"/>
        <w:pageBreakBefore w:val="0"/>
        <w:widowControl/>
        <w:numPr>
          <w:ilvl w:val="0"/>
          <w:numId w:val="2"/>
        </w:numPr>
        <w:kinsoku w:val="0"/>
        <w:wordWrap/>
        <w:overflowPunct/>
        <w:topLinePunct w:val="0"/>
        <w:autoSpaceDE w:val="0"/>
        <w:autoSpaceDN w:val="0"/>
        <w:bidi w:val="0"/>
        <w:adjustRightInd w:val="0"/>
        <w:snapToGrid w:val="0"/>
        <w:spacing w:line="400" w:lineRule="exact"/>
        <w:ind w:left="0" w:leftChars="0"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供应商投诉的事项不得超出已质疑事项的范围，但基于质疑答复内容提出的投诉事项除外。供应商在全国范围12个月内三次以上投诉查无实据的，由财政部门列入不良行为记录名单。供应商捏造事实、提供虚假材料或者以非法手段取得证明材料进行投诉的，由财政部门列入不良记录名单，禁止其1至3年内参加采购活动。</w:t>
      </w:r>
    </w:p>
    <w:p w14:paraId="7DFBEC72">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textAlignment w:val="baseline"/>
        <w:rPr>
          <w:rFonts w:hint="eastAsia" w:asciiTheme="minorEastAsia" w:hAnsiTheme="minorEastAsia" w:eastAsiaTheme="minorEastAsia" w:cstheme="minorEastAsia"/>
          <w:sz w:val="24"/>
          <w:szCs w:val="24"/>
        </w:rPr>
      </w:pPr>
    </w:p>
    <w:p w14:paraId="28D9C285">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textAlignment w:val="baseline"/>
        <w:rPr>
          <w:rFonts w:hint="eastAsia" w:asciiTheme="minorEastAsia" w:hAnsiTheme="minorEastAsia" w:eastAsiaTheme="minorEastAsia" w:cstheme="minorEastAsia"/>
          <w:sz w:val="24"/>
          <w:szCs w:val="24"/>
        </w:rPr>
      </w:pPr>
    </w:p>
    <w:p w14:paraId="403C2C25">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textAlignment w:val="baseline"/>
        <w:rPr>
          <w:rFonts w:hint="eastAsia" w:asciiTheme="minorEastAsia" w:hAnsiTheme="minorEastAsia" w:eastAsiaTheme="minorEastAsia" w:cstheme="minorEastAsia"/>
          <w:sz w:val="24"/>
          <w:szCs w:val="24"/>
        </w:rPr>
      </w:pPr>
    </w:p>
    <w:p w14:paraId="740E9815">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textAlignment w:val="baseline"/>
        <w:rPr>
          <w:rFonts w:hint="eastAsia" w:asciiTheme="minorEastAsia" w:hAnsiTheme="minorEastAsia" w:eastAsiaTheme="minorEastAsia" w:cstheme="minorEastAsia"/>
          <w:sz w:val="24"/>
          <w:szCs w:val="24"/>
        </w:rPr>
      </w:pPr>
    </w:p>
    <w:p w14:paraId="54490B7E">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textAlignment w:val="baseline"/>
        <w:rPr>
          <w:rFonts w:hint="eastAsia" w:asciiTheme="minorEastAsia" w:hAnsiTheme="minorEastAsia" w:eastAsiaTheme="minorEastAsia" w:cstheme="minorEastAsia"/>
          <w:sz w:val="24"/>
          <w:szCs w:val="24"/>
        </w:rPr>
      </w:pPr>
    </w:p>
    <w:p w14:paraId="6223A7F0">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textAlignment w:val="baseline"/>
        <w:rPr>
          <w:rFonts w:hint="eastAsia" w:asciiTheme="minorEastAsia" w:hAnsiTheme="minorEastAsia" w:eastAsiaTheme="minorEastAsia" w:cstheme="minorEastAsia"/>
          <w:sz w:val="24"/>
          <w:szCs w:val="24"/>
        </w:rPr>
      </w:pPr>
    </w:p>
    <w:p w14:paraId="4E3DF775">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textAlignment w:val="baseline"/>
        <w:rPr>
          <w:rFonts w:hint="eastAsia" w:asciiTheme="minorEastAsia" w:hAnsiTheme="minorEastAsia" w:eastAsiaTheme="minorEastAsia" w:cstheme="minorEastAsia"/>
          <w:sz w:val="24"/>
          <w:szCs w:val="24"/>
        </w:rPr>
      </w:pPr>
    </w:p>
    <w:p w14:paraId="0E4D38AB">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textAlignment w:val="baseline"/>
        <w:rPr>
          <w:rFonts w:hint="eastAsia" w:asciiTheme="minorEastAsia" w:hAnsiTheme="minorEastAsia" w:eastAsiaTheme="minorEastAsia" w:cstheme="minorEastAsia"/>
          <w:sz w:val="24"/>
          <w:szCs w:val="24"/>
        </w:rPr>
      </w:pPr>
    </w:p>
    <w:p w14:paraId="549B768D">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textAlignment w:val="baseline"/>
        <w:rPr>
          <w:rFonts w:hint="eastAsia" w:asciiTheme="minorEastAsia" w:hAnsiTheme="minorEastAsia" w:eastAsiaTheme="minorEastAsia" w:cstheme="minorEastAsia"/>
          <w:sz w:val="24"/>
          <w:szCs w:val="24"/>
        </w:rPr>
      </w:pPr>
    </w:p>
    <w:p w14:paraId="72C32960">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textAlignment w:val="baseline"/>
        <w:rPr>
          <w:rFonts w:hint="eastAsia" w:asciiTheme="minorEastAsia" w:hAnsiTheme="minorEastAsia" w:eastAsiaTheme="minorEastAsia" w:cstheme="minorEastAsia"/>
          <w:sz w:val="24"/>
          <w:szCs w:val="24"/>
        </w:rPr>
      </w:pPr>
    </w:p>
    <w:p w14:paraId="22A535D6">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textAlignment w:val="baseline"/>
        <w:rPr>
          <w:rFonts w:hint="eastAsia" w:asciiTheme="minorEastAsia" w:hAnsiTheme="minorEastAsia" w:eastAsiaTheme="minorEastAsia" w:cstheme="minorEastAsia"/>
          <w:sz w:val="24"/>
          <w:szCs w:val="24"/>
        </w:rPr>
      </w:pPr>
    </w:p>
    <w:p w14:paraId="562114BC">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textAlignment w:val="baseline"/>
        <w:rPr>
          <w:rFonts w:hint="eastAsia" w:asciiTheme="minorEastAsia" w:hAnsiTheme="minorEastAsia" w:eastAsiaTheme="minorEastAsia" w:cstheme="minorEastAsia"/>
          <w:sz w:val="24"/>
          <w:szCs w:val="24"/>
        </w:rPr>
      </w:pPr>
    </w:p>
    <w:p w14:paraId="76D15721">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textAlignment w:val="baseline"/>
        <w:rPr>
          <w:rFonts w:hint="eastAsia" w:asciiTheme="minorEastAsia" w:hAnsiTheme="minorEastAsia" w:eastAsiaTheme="minorEastAsia" w:cstheme="minorEastAsia"/>
          <w:sz w:val="24"/>
          <w:szCs w:val="24"/>
        </w:rPr>
      </w:pPr>
    </w:p>
    <w:p w14:paraId="5DDBC5AE">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textAlignment w:val="baseline"/>
        <w:rPr>
          <w:rFonts w:hint="eastAsia" w:asciiTheme="minorEastAsia" w:hAnsiTheme="minorEastAsia" w:eastAsiaTheme="minorEastAsia" w:cstheme="minorEastAsia"/>
          <w:sz w:val="24"/>
          <w:szCs w:val="24"/>
        </w:rPr>
      </w:pPr>
    </w:p>
    <w:p w14:paraId="40C86C97">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textAlignment w:val="baseline"/>
        <w:rPr>
          <w:rFonts w:hint="eastAsia" w:asciiTheme="minorEastAsia" w:hAnsiTheme="minorEastAsia" w:eastAsiaTheme="minorEastAsia" w:cstheme="minorEastAsia"/>
          <w:sz w:val="24"/>
          <w:szCs w:val="24"/>
        </w:rPr>
      </w:pPr>
    </w:p>
    <w:p w14:paraId="51363934">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textAlignment w:val="baseline"/>
        <w:rPr>
          <w:rFonts w:hint="eastAsia" w:asciiTheme="majorEastAsia" w:hAnsiTheme="majorEastAsia" w:eastAsiaTheme="majorEastAsia" w:cstheme="majorEastAsia"/>
          <w:sz w:val="24"/>
          <w:szCs w:val="24"/>
        </w:rPr>
      </w:pPr>
    </w:p>
    <w:p w14:paraId="22A000BA">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textAlignment w:val="baseline"/>
        <w:rPr>
          <w:rFonts w:hint="eastAsia" w:asciiTheme="majorEastAsia" w:hAnsiTheme="majorEastAsia" w:eastAsiaTheme="majorEastAsia" w:cstheme="majorEastAsia"/>
          <w:sz w:val="24"/>
          <w:szCs w:val="24"/>
        </w:rPr>
      </w:pPr>
    </w:p>
    <w:p w14:paraId="37DF5AB0">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jc w:val="center"/>
        <w:textAlignment w:val="baseline"/>
        <w:rPr>
          <w:rFonts w:hint="eastAsia" w:asciiTheme="majorEastAsia" w:hAnsiTheme="majorEastAsia" w:eastAsiaTheme="majorEastAsia" w:cstheme="majorEastAsia"/>
          <w:b/>
          <w:bCs/>
          <w:sz w:val="32"/>
          <w:szCs w:val="32"/>
        </w:rPr>
      </w:pPr>
    </w:p>
    <w:p w14:paraId="59302643">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jc w:val="center"/>
        <w:textAlignment w:val="baseline"/>
        <w:rPr>
          <w:rFonts w:hint="eastAsia" w:asciiTheme="majorEastAsia" w:hAnsiTheme="majorEastAsia" w:eastAsiaTheme="majorEastAsia" w:cstheme="majorEastAsia"/>
          <w:b/>
          <w:bCs/>
          <w:sz w:val="32"/>
          <w:szCs w:val="32"/>
        </w:rPr>
      </w:pPr>
      <w:r>
        <w:rPr>
          <w:rFonts w:hint="eastAsia" w:asciiTheme="majorEastAsia" w:hAnsiTheme="majorEastAsia" w:eastAsiaTheme="majorEastAsia" w:cstheme="majorEastAsia"/>
          <w:b/>
          <w:bCs/>
          <w:sz w:val="32"/>
          <w:szCs w:val="32"/>
        </w:rPr>
        <w:t>第三章磋商内容</w:t>
      </w:r>
    </w:p>
    <w:tbl>
      <w:tblPr>
        <w:tblStyle w:val="6"/>
        <w:tblW w:w="936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56"/>
        <w:gridCol w:w="3350"/>
        <w:gridCol w:w="895"/>
        <w:gridCol w:w="1266"/>
        <w:gridCol w:w="1413"/>
        <w:gridCol w:w="1780"/>
      </w:tblGrid>
      <w:tr w14:paraId="60792C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9360" w:type="dxa"/>
            <w:gridSpan w:val="6"/>
            <w:tcBorders>
              <w:top w:val="nil"/>
              <w:left w:val="nil"/>
              <w:bottom w:val="nil"/>
              <w:right w:val="nil"/>
            </w:tcBorders>
            <w:shd w:val="clear" w:color="auto" w:fill="auto"/>
            <w:vAlign w:val="center"/>
          </w:tcPr>
          <w:p w14:paraId="7A8637F4">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snapToGrid w:val="0"/>
                <w:color w:val="000000"/>
                <w:kern w:val="0"/>
                <w:sz w:val="24"/>
                <w:szCs w:val="24"/>
                <w:u w:val="none"/>
                <w:lang w:val="en-US" w:eastAsia="zh-CN" w:bidi="ar"/>
              </w:rPr>
              <w:t>汉阴县2026年双河口镇凤柳村四组产业园调整提升项目-工程量清单</w:t>
            </w:r>
          </w:p>
        </w:tc>
      </w:tr>
      <w:tr w14:paraId="439076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1D404A">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snapToGrid w:val="0"/>
                <w:color w:val="000000"/>
                <w:kern w:val="0"/>
                <w:sz w:val="22"/>
                <w:szCs w:val="22"/>
                <w:u w:val="none"/>
                <w:lang w:val="en-US" w:eastAsia="zh-CN" w:bidi="ar"/>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40415B">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snapToGrid w:val="0"/>
                <w:color w:val="000000"/>
                <w:kern w:val="0"/>
                <w:sz w:val="22"/>
                <w:szCs w:val="22"/>
                <w:u w:val="none"/>
                <w:lang w:val="en-US" w:eastAsia="zh-CN" w:bidi="ar"/>
              </w:rPr>
              <w:t>项目名称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23E134">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snapToGrid w:val="0"/>
                <w:color w:val="000000"/>
                <w:kern w:val="0"/>
                <w:sz w:val="22"/>
                <w:szCs w:val="22"/>
                <w:u w:val="none"/>
                <w:lang w:val="en-US" w:eastAsia="zh-CN" w:bidi="ar"/>
              </w:rPr>
              <w:t>单位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796328">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snapToGrid w:val="0"/>
                <w:color w:val="000000"/>
                <w:kern w:val="0"/>
                <w:sz w:val="22"/>
                <w:szCs w:val="22"/>
                <w:u w:val="none"/>
                <w:lang w:val="en-US" w:eastAsia="zh-CN" w:bidi="ar"/>
              </w:rPr>
              <w:t>工程量</w:t>
            </w:r>
          </w:p>
        </w:tc>
        <w:tc>
          <w:tcPr>
            <w:tcW w:w="1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1058A6">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snapToGrid w:val="0"/>
                <w:color w:val="000000"/>
                <w:kern w:val="0"/>
                <w:sz w:val="22"/>
                <w:szCs w:val="22"/>
                <w:u w:val="none"/>
                <w:lang w:val="en-US" w:eastAsia="zh-CN" w:bidi="ar"/>
              </w:rPr>
              <w:t>单价（元）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83BDCC">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snapToGrid w:val="0"/>
                <w:color w:val="000000"/>
                <w:kern w:val="0"/>
                <w:sz w:val="22"/>
                <w:szCs w:val="22"/>
                <w:u w:val="none"/>
                <w:lang w:val="en-US" w:eastAsia="zh-CN" w:bidi="ar"/>
              </w:rPr>
              <w:t>金额</w:t>
            </w:r>
            <w:r>
              <w:rPr>
                <w:rFonts w:hint="eastAsia" w:ascii="宋体" w:hAnsi="宋体" w:eastAsia="宋体" w:cs="宋体"/>
                <w:b/>
                <w:bCs/>
                <w:i w:val="0"/>
                <w:iCs w:val="0"/>
                <w:snapToGrid w:val="0"/>
                <w:color w:val="000000"/>
                <w:kern w:val="0"/>
                <w:sz w:val="22"/>
                <w:szCs w:val="22"/>
                <w:u w:val="none"/>
                <w:lang w:val="en-US" w:eastAsia="zh-CN" w:bidi="ar"/>
              </w:rPr>
              <w:br w:type="textWrapping"/>
            </w:r>
            <w:r>
              <w:rPr>
                <w:rFonts w:hint="eastAsia" w:ascii="宋体" w:hAnsi="宋体" w:eastAsia="宋体" w:cs="宋体"/>
                <w:b/>
                <w:bCs/>
                <w:i w:val="0"/>
                <w:iCs w:val="0"/>
                <w:snapToGrid w:val="0"/>
                <w:color w:val="000000"/>
                <w:kern w:val="0"/>
                <w:sz w:val="22"/>
                <w:szCs w:val="22"/>
                <w:u w:val="none"/>
                <w:lang w:val="en-US" w:eastAsia="zh-CN" w:bidi="ar"/>
              </w:rPr>
              <w:t>（元）</w:t>
            </w:r>
          </w:p>
        </w:tc>
      </w:tr>
      <w:tr w14:paraId="0C9FF6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585" w:type="dxa"/>
            <w:tcBorders>
              <w:top w:val="nil"/>
              <w:left w:val="single" w:color="000000" w:sz="4" w:space="0"/>
              <w:bottom w:val="single" w:color="000000" w:sz="4" w:space="0"/>
              <w:right w:val="single" w:color="000000" w:sz="4" w:space="0"/>
            </w:tcBorders>
            <w:shd w:val="clear" w:color="auto" w:fill="auto"/>
            <w:vAlign w:val="center"/>
          </w:tcPr>
          <w:p w14:paraId="1F77BF29">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snapToGrid w:val="0"/>
                <w:color w:val="000000"/>
                <w:kern w:val="0"/>
                <w:sz w:val="22"/>
                <w:szCs w:val="22"/>
                <w:u w:val="none"/>
                <w:lang w:val="en-US" w:eastAsia="zh-CN" w:bidi="ar"/>
              </w:rPr>
              <w:t>一</w:t>
            </w:r>
          </w:p>
        </w:tc>
        <w:tc>
          <w:tcPr>
            <w:tcW w:w="0" w:type="auto"/>
            <w:tcBorders>
              <w:top w:val="nil"/>
              <w:left w:val="single" w:color="000000" w:sz="4" w:space="0"/>
              <w:bottom w:val="single" w:color="000000" w:sz="4" w:space="0"/>
              <w:right w:val="single" w:color="000000" w:sz="4" w:space="0"/>
            </w:tcBorders>
            <w:shd w:val="clear" w:color="auto" w:fill="auto"/>
            <w:noWrap/>
            <w:vAlign w:val="center"/>
          </w:tcPr>
          <w:p w14:paraId="4422E83E">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snapToGrid w:val="0"/>
                <w:color w:val="000000"/>
                <w:kern w:val="0"/>
                <w:sz w:val="22"/>
                <w:szCs w:val="22"/>
                <w:u w:val="none"/>
                <w:lang w:val="en-US" w:eastAsia="zh-CN" w:bidi="ar"/>
              </w:rPr>
              <w:t>建筑工程费</w:t>
            </w:r>
          </w:p>
        </w:tc>
        <w:tc>
          <w:tcPr>
            <w:tcW w:w="0" w:type="auto"/>
            <w:tcBorders>
              <w:top w:val="nil"/>
              <w:left w:val="single" w:color="000000" w:sz="4" w:space="0"/>
              <w:bottom w:val="single" w:color="000000" w:sz="4" w:space="0"/>
              <w:right w:val="single" w:color="000000" w:sz="4" w:space="0"/>
            </w:tcBorders>
            <w:shd w:val="clear" w:color="auto" w:fill="auto"/>
            <w:noWrap/>
            <w:vAlign w:val="center"/>
          </w:tcPr>
          <w:p w14:paraId="37F7267A">
            <w:pPr>
              <w:jc w:val="center"/>
              <w:rPr>
                <w:rFonts w:hint="eastAsia" w:ascii="宋体" w:hAnsi="宋体" w:eastAsia="宋体" w:cs="宋体"/>
                <w:b/>
                <w:bCs/>
                <w:i w:val="0"/>
                <w:iCs w:val="0"/>
                <w:color w:val="000000"/>
                <w:sz w:val="22"/>
                <w:szCs w:val="22"/>
                <w:u w:val="none"/>
              </w:rPr>
            </w:pPr>
          </w:p>
        </w:tc>
        <w:tc>
          <w:tcPr>
            <w:tcW w:w="0" w:type="auto"/>
            <w:tcBorders>
              <w:top w:val="nil"/>
              <w:left w:val="single" w:color="000000" w:sz="4" w:space="0"/>
              <w:bottom w:val="single" w:color="000000" w:sz="4" w:space="0"/>
              <w:right w:val="single" w:color="000000" w:sz="4" w:space="0"/>
            </w:tcBorders>
            <w:shd w:val="clear" w:color="auto" w:fill="auto"/>
            <w:noWrap/>
            <w:vAlign w:val="center"/>
          </w:tcPr>
          <w:p w14:paraId="7495D764">
            <w:pPr>
              <w:jc w:val="center"/>
              <w:rPr>
                <w:rFonts w:hint="eastAsia" w:ascii="宋体" w:hAnsi="宋体" w:eastAsia="宋体" w:cs="宋体"/>
                <w:b/>
                <w:bCs/>
                <w:i w:val="0"/>
                <w:iCs w:val="0"/>
                <w:color w:val="000000"/>
                <w:sz w:val="22"/>
                <w:szCs w:val="22"/>
                <w:u w:val="none"/>
              </w:rPr>
            </w:pPr>
          </w:p>
        </w:tc>
        <w:tc>
          <w:tcPr>
            <w:tcW w:w="1425" w:type="dxa"/>
            <w:tcBorders>
              <w:top w:val="nil"/>
              <w:left w:val="single" w:color="000000" w:sz="4" w:space="0"/>
              <w:bottom w:val="single" w:color="000000" w:sz="4" w:space="0"/>
              <w:right w:val="single" w:color="000000" w:sz="4" w:space="0"/>
            </w:tcBorders>
            <w:shd w:val="clear" w:color="auto" w:fill="auto"/>
            <w:vAlign w:val="center"/>
          </w:tcPr>
          <w:p w14:paraId="192D2386">
            <w:pPr>
              <w:jc w:val="center"/>
              <w:rPr>
                <w:rFonts w:hint="eastAsia" w:ascii="宋体" w:hAnsi="宋体" w:eastAsia="宋体" w:cs="宋体"/>
                <w:b/>
                <w:bCs/>
                <w:i w:val="0"/>
                <w:iCs w:val="0"/>
                <w:color w:val="000000"/>
                <w:sz w:val="22"/>
                <w:szCs w:val="22"/>
                <w:u w:val="none"/>
              </w:rPr>
            </w:pPr>
          </w:p>
        </w:tc>
        <w:tc>
          <w:tcPr>
            <w:tcW w:w="0" w:type="auto"/>
            <w:tcBorders>
              <w:top w:val="nil"/>
              <w:left w:val="single" w:color="000000" w:sz="4" w:space="0"/>
              <w:bottom w:val="single" w:color="000000" w:sz="4" w:space="0"/>
              <w:right w:val="single" w:color="000000" w:sz="4" w:space="0"/>
            </w:tcBorders>
            <w:shd w:val="clear" w:color="auto" w:fill="auto"/>
            <w:noWrap/>
            <w:vAlign w:val="center"/>
          </w:tcPr>
          <w:p w14:paraId="20799A2C">
            <w:pPr>
              <w:jc w:val="center"/>
              <w:rPr>
                <w:rFonts w:hint="eastAsia" w:ascii="宋体" w:hAnsi="宋体" w:eastAsia="宋体" w:cs="宋体"/>
                <w:b/>
                <w:bCs/>
                <w:i w:val="0"/>
                <w:iCs w:val="0"/>
                <w:color w:val="000000"/>
                <w:sz w:val="22"/>
                <w:szCs w:val="22"/>
                <w:u w:val="none"/>
              </w:rPr>
            </w:pPr>
          </w:p>
        </w:tc>
      </w:tr>
      <w:tr w14:paraId="519DD0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28BB75">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snapToGrid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B27582">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snapToGrid w:val="0"/>
                <w:color w:val="000000"/>
                <w:kern w:val="0"/>
                <w:sz w:val="22"/>
                <w:szCs w:val="22"/>
                <w:u w:val="none"/>
                <w:lang w:val="en-US" w:eastAsia="zh-CN" w:bidi="ar"/>
              </w:rPr>
              <w:t>新建集水井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29655B">
            <w:pPr>
              <w:jc w:val="center"/>
              <w:rPr>
                <w:rFonts w:hint="eastAsia" w:ascii="宋体" w:hAnsi="宋体" w:eastAsia="宋体" w:cs="宋体"/>
                <w:b/>
                <w:bCs/>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900B0E">
            <w:pPr>
              <w:jc w:val="center"/>
              <w:rPr>
                <w:rFonts w:hint="eastAsia" w:ascii="宋体" w:hAnsi="宋体" w:eastAsia="宋体" w:cs="宋体"/>
                <w:b/>
                <w:bCs/>
                <w:i w:val="0"/>
                <w:iCs w:val="0"/>
                <w:color w:val="000000"/>
                <w:sz w:val="22"/>
                <w:szCs w:val="22"/>
                <w:u w:val="none"/>
              </w:rPr>
            </w:pPr>
          </w:p>
        </w:tc>
        <w:tc>
          <w:tcPr>
            <w:tcW w:w="1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23526">
            <w:pPr>
              <w:jc w:val="center"/>
              <w:rPr>
                <w:rFonts w:hint="eastAsia" w:ascii="宋体" w:hAnsi="宋体" w:eastAsia="宋体" w:cs="宋体"/>
                <w:b/>
                <w:bCs/>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B00991">
            <w:pPr>
              <w:jc w:val="center"/>
              <w:rPr>
                <w:rFonts w:hint="eastAsia" w:ascii="宋体" w:hAnsi="宋体" w:eastAsia="宋体" w:cs="宋体"/>
                <w:b/>
                <w:bCs/>
                <w:i w:val="0"/>
                <w:iCs w:val="0"/>
                <w:color w:val="000000"/>
                <w:sz w:val="22"/>
                <w:szCs w:val="22"/>
                <w:u w:val="none"/>
              </w:rPr>
            </w:pPr>
          </w:p>
        </w:tc>
      </w:tr>
      <w:tr w14:paraId="08E5F9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9"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09176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1.1</w:t>
            </w:r>
          </w:p>
        </w:tc>
        <w:tc>
          <w:tcPr>
            <w:tcW w:w="3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13139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机械土方开挖</w:t>
            </w: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[工程内容]</w:t>
            </w: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1.机械开挖</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70340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m3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7F4D0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 xml:space="preserve">152.05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505EBF">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CF5AC4">
            <w:pPr>
              <w:jc w:val="center"/>
              <w:rPr>
                <w:rFonts w:hint="eastAsia" w:ascii="宋体" w:hAnsi="宋体" w:eastAsia="宋体" w:cs="宋体"/>
                <w:i w:val="0"/>
                <w:iCs w:val="0"/>
                <w:color w:val="000000"/>
                <w:sz w:val="22"/>
                <w:szCs w:val="22"/>
                <w:u w:val="none"/>
              </w:rPr>
            </w:pPr>
          </w:p>
        </w:tc>
      </w:tr>
      <w:tr w14:paraId="10755A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14"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FE804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1.3</w:t>
            </w:r>
          </w:p>
        </w:tc>
        <w:tc>
          <w:tcPr>
            <w:tcW w:w="3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2F993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砂砾石回填</w:t>
            </w: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[工程内容]</w:t>
            </w: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1.机械回填</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A1610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m3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8C9A9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 xml:space="preserve">61.28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7867E3">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1AE81F">
            <w:pPr>
              <w:jc w:val="center"/>
              <w:rPr>
                <w:rFonts w:hint="eastAsia" w:ascii="宋体" w:hAnsi="宋体" w:eastAsia="宋体" w:cs="宋体"/>
                <w:i w:val="0"/>
                <w:iCs w:val="0"/>
                <w:color w:val="000000"/>
                <w:sz w:val="22"/>
                <w:szCs w:val="22"/>
                <w:u w:val="none"/>
              </w:rPr>
            </w:pPr>
          </w:p>
        </w:tc>
      </w:tr>
      <w:tr w14:paraId="62B15E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DC0B0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1.4</w:t>
            </w:r>
          </w:p>
        </w:tc>
        <w:tc>
          <w:tcPr>
            <w:tcW w:w="3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6B4E0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干砌石井壁</w:t>
            </w: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[工程内容]</w:t>
            </w: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1.人工砌筑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35BC6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m3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08B4B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 xml:space="preserve">7.04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509FBC">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167CE8">
            <w:pPr>
              <w:jc w:val="center"/>
              <w:rPr>
                <w:rFonts w:hint="eastAsia" w:ascii="宋体" w:hAnsi="宋体" w:eastAsia="宋体" w:cs="宋体"/>
                <w:i w:val="0"/>
                <w:iCs w:val="0"/>
                <w:color w:val="000000"/>
                <w:sz w:val="22"/>
                <w:szCs w:val="22"/>
                <w:u w:val="none"/>
              </w:rPr>
            </w:pPr>
          </w:p>
        </w:tc>
      </w:tr>
      <w:tr w14:paraId="721D56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EFBA8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1.5</w:t>
            </w:r>
          </w:p>
        </w:tc>
        <w:tc>
          <w:tcPr>
            <w:tcW w:w="3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78CC8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M7.5浆砌石井壁</w:t>
            </w: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[工程内容]</w:t>
            </w: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1.人工砌筑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2BF06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m3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AB6BD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 xml:space="preserve">10.56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4EC189">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090682">
            <w:pPr>
              <w:jc w:val="center"/>
              <w:rPr>
                <w:rFonts w:hint="eastAsia" w:ascii="宋体" w:hAnsi="宋体" w:eastAsia="宋体" w:cs="宋体"/>
                <w:i w:val="0"/>
                <w:iCs w:val="0"/>
                <w:color w:val="000000"/>
                <w:sz w:val="22"/>
                <w:szCs w:val="22"/>
                <w:u w:val="none"/>
              </w:rPr>
            </w:pPr>
          </w:p>
        </w:tc>
      </w:tr>
      <w:tr w14:paraId="4CC9DB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6FBAC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1.6</w:t>
            </w:r>
          </w:p>
        </w:tc>
        <w:tc>
          <w:tcPr>
            <w:tcW w:w="3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AA045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C20砼垫层</w:t>
            </w: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[工程内容]</w:t>
            </w: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1.混凝土制作</w:t>
            </w: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2.混凝土浇筑</w:t>
            </w: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3.养护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F6099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m3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81163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 xml:space="preserve">1.02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E035F1">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5773BA">
            <w:pPr>
              <w:jc w:val="center"/>
              <w:rPr>
                <w:rFonts w:hint="eastAsia" w:ascii="宋体" w:hAnsi="宋体" w:eastAsia="宋体" w:cs="宋体"/>
                <w:i w:val="0"/>
                <w:iCs w:val="0"/>
                <w:color w:val="000000"/>
                <w:sz w:val="22"/>
                <w:szCs w:val="22"/>
                <w:u w:val="none"/>
              </w:rPr>
            </w:pPr>
          </w:p>
        </w:tc>
      </w:tr>
      <w:tr w14:paraId="340D25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6CD73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1.7</w:t>
            </w:r>
          </w:p>
        </w:tc>
        <w:tc>
          <w:tcPr>
            <w:tcW w:w="3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F6A56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C20砼底板</w:t>
            </w: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[工程内容]</w:t>
            </w: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1.混凝土制作</w:t>
            </w: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2.混凝土浇筑</w:t>
            </w: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3.养护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F4FB4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m3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12D89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 xml:space="preserve">1.53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6FD09A">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5F4C4F">
            <w:pPr>
              <w:jc w:val="center"/>
              <w:rPr>
                <w:rFonts w:hint="eastAsia" w:ascii="宋体" w:hAnsi="宋体" w:eastAsia="宋体" w:cs="宋体"/>
                <w:i w:val="0"/>
                <w:iCs w:val="0"/>
                <w:color w:val="000000"/>
                <w:sz w:val="22"/>
                <w:szCs w:val="22"/>
                <w:u w:val="none"/>
              </w:rPr>
            </w:pPr>
          </w:p>
        </w:tc>
      </w:tr>
      <w:tr w14:paraId="3A3121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FC19C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1.8</w:t>
            </w:r>
          </w:p>
        </w:tc>
        <w:tc>
          <w:tcPr>
            <w:tcW w:w="3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8D876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滤料</w:t>
            </w: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[工程内容]</w:t>
            </w: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1.滤料回填</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A2CA9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m3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7B9BA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 xml:space="preserve">41.82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565D3A">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3CD3CC">
            <w:pPr>
              <w:jc w:val="center"/>
              <w:rPr>
                <w:rFonts w:hint="eastAsia" w:ascii="宋体" w:hAnsi="宋体" w:eastAsia="宋体" w:cs="宋体"/>
                <w:i w:val="0"/>
                <w:iCs w:val="0"/>
                <w:color w:val="000000"/>
                <w:sz w:val="22"/>
                <w:szCs w:val="22"/>
                <w:u w:val="none"/>
              </w:rPr>
            </w:pPr>
          </w:p>
        </w:tc>
      </w:tr>
      <w:tr w14:paraId="68C737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51A9C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1.9</w:t>
            </w:r>
          </w:p>
        </w:tc>
        <w:tc>
          <w:tcPr>
            <w:tcW w:w="3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E3B05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C25砼井盖</w:t>
            </w: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[工程内容]</w:t>
            </w: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1.混凝土制作</w:t>
            </w: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2.混凝土浇筑</w:t>
            </w: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3.养护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D35F4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m3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15AED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 xml:space="preserve">2.04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416F47">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E076BB">
            <w:pPr>
              <w:jc w:val="center"/>
              <w:rPr>
                <w:rFonts w:hint="eastAsia" w:ascii="宋体" w:hAnsi="宋体" w:eastAsia="宋体" w:cs="宋体"/>
                <w:i w:val="0"/>
                <w:iCs w:val="0"/>
                <w:color w:val="000000"/>
                <w:sz w:val="22"/>
                <w:szCs w:val="22"/>
                <w:u w:val="none"/>
              </w:rPr>
            </w:pPr>
          </w:p>
        </w:tc>
      </w:tr>
      <w:tr w14:paraId="3CF050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E0F47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 xml:space="preserve">1.10 </w:t>
            </w:r>
          </w:p>
        </w:tc>
        <w:tc>
          <w:tcPr>
            <w:tcW w:w="3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7CE9A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平面木模板</w:t>
            </w: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[工程内容]</w:t>
            </w: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1.安制、拆除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8C00D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m²</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5BDC8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 xml:space="preserve">15.27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222E91">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2E9353">
            <w:pPr>
              <w:jc w:val="center"/>
              <w:rPr>
                <w:rFonts w:hint="eastAsia" w:ascii="宋体" w:hAnsi="宋体" w:eastAsia="宋体" w:cs="宋体"/>
                <w:i w:val="0"/>
                <w:iCs w:val="0"/>
                <w:color w:val="000000"/>
                <w:sz w:val="22"/>
                <w:szCs w:val="22"/>
                <w:u w:val="none"/>
              </w:rPr>
            </w:pPr>
          </w:p>
        </w:tc>
      </w:tr>
      <w:tr w14:paraId="57EC61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2233E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1.11</w:t>
            </w:r>
          </w:p>
        </w:tc>
        <w:tc>
          <w:tcPr>
            <w:tcW w:w="3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91C74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钢筋制安</w:t>
            </w: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[工程内容]</w:t>
            </w: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1.材料运输</w:t>
            </w: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2.钢筋安置</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807E9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4493E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 xml:space="preserve">0.50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36771E">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A42D14">
            <w:pPr>
              <w:jc w:val="center"/>
              <w:rPr>
                <w:rFonts w:hint="eastAsia" w:ascii="宋体" w:hAnsi="宋体" w:eastAsia="宋体" w:cs="宋体"/>
                <w:i w:val="0"/>
                <w:iCs w:val="0"/>
                <w:color w:val="000000"/>
                <w:sz w:val="22"/>
                <w:szCs w:val="22"/>
                <w:u w:val="none"/>
              </w:rPr>
            </w:pPr>
          </w:p>
        </w:tc>
      </w:tr>
      <w:tr w14:paraId="054F23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3303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 xml:space="preserve">1.12 </w:t>
            </w:r>
          </w:p>
        </w:tc>
        <w:tc>
          <w:tcPr>
            <w:tcW w:w="3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91AD3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通气钢管</w:t>
            </w: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[工程内容]</w:t>
            </w: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1.安装</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7D0CC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296D5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 xml:space="preserve">1.00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321CE7">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E2F65E">
            <w:pPr>
              <w:jc w:val="center"/>
              <w:rPr>
                <w:rFonts w:hint="eastAsia" w:ascii="宋体" w:hAnsi="宋体" w:eastAsia="宋体" w:cs="宋体"/>
                <w:i w:val="0"/>
                <w:iCs w:val="0"/>
                <w:color w:val="000000"/>
                <w:sz w:val="22"/>
                <w:szCs w:val="22"/>
                <w:u w:val="none"/>
              </w:rPr>
            </w:pPr>
          </w:p>
        </w:tc>
      </w:tr>
      <w:tr w14:paraId="041814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06C0D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 xml:space="preserve">1.13 </w:t>
            </w:r>
          </w:p>
        </w:tc>
        <w:tc>
          <w:tcPr>
            <w:tcW w:w="3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46A5D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DNPE110排砂管</w:t>
            </w: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[工程内容]</w:t>
            </w: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1.安装</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D15B9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9447B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 xml:space="preserve">10.00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472B28">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82004B">
            <w:pPr>
              <w:jc w:val="center"/>
              <w:rPr>
                <w:rFonts w:hint="eastAsia" w:ascii="宋体" w:hAnsi="宋体" w:eastAsia="宋体" w:cs="宋体"/>
                <w:i w:val="0"/>
                <w:iCs w:val="0"/>
                <w:color w:val="000000"/>
                <w:sz w:val="22"/>
                <w:szCs w:val="22"/>
                <w:u w:val="none"/>
              </w:rPr>
            </w:pPr>
          </w:p>
        </w:tc>
      </w:tr>
      <w:tr w14:paraId="311520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8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19231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 xml:space="preserve">1.14 </w:t>
            </w:r>
          </w:p>
        </w:tc>
        <w:tc>
          <w:tcPr>
            <w:tcW w:w="3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5AB61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JHS</w:t>
            </w:r>
            <w:r>
              <w:rPr>
                <w:rFonts w:hint="eastAsia" w:ascii="宋体" w:hAnsi="宋体" w:eastAsia="宋体" w:cs="宋体"/>
                <w:i w:val="0"/>
                <w:iCs w:val="0"/>
                <w:snapToGrid w:val="0"/>
                <w:color w:val="000000"/>
                <w:kern w:val="0"/>
                <w:sz w:val="22"/>
                <w:szCs w:val="22"/>
                <w:u w:val="none"/>
                <w:lang w:val="en-US" w:eastAsia="zh-CN" w:bidi="ar"/>
              </w:rPr>
              <w:noBreakHyphen/>
            </w:r>
            <w:r>
              <w:rPr>
                <w:rFonts w:hint="eastAsia" w:ascii="宋体" w:hAnsi="宋体" w:eastAsia="宋体" w:cs="宋体"/>
                <w:i w:val="0"/>
                <w:iCs w:val="0"/>
                <w:snapToGrid w:val="0"/>
                <w:color w:val="000000"/>
                <w:kern w:val="0"/>
                <w:sz w:val="22"/>
                <w:szCs w:val="22"/>
                <w:u w:val="none"/>
                <w:lang w:val="en-US" w:eastAsia="zh-CN" w:bidi="ar"/>
              </w:rPr>
              <w:t>B</w:t>
            </w:r>
            <w:r>
              <w:rPr>
                <w:rFonts w:hint="eastAsia" w:ascii="宋体" w:hAnsi="宋体" w:eastAsia="宋体" w:cs="宋体"/>
                <w:i w:val="0"/>
                <w:iCs w:val="0"/>
                <w:snapToGrid w:val="0"/>
                <w:color w:val="000000"/>
                <w:kern w:val="0"/>
                <w:sz w:val="22"/>
                <w:szCs w:val="22"/>
                <w:u w:val="none"/>
                <w:lang w:val="en-US" w:eastAsia="zh-CN" w:bidi="ar"/>
              </w:rPr>
              <w:noBreakHyphen/>
            </w:r>
            <w:r>
              <w:rPr>
                <w:rFonts w:hint="eastAsia" w:ascii="宋体" w:hAnsi="宋体" w:eastAsia="宋体" w:cs="宋体"/>
                <w:i w:val="0"/>
                <w:iCs w:val="0"/>
                <w:snapToGrid w:val="0"/>
                <w:color w:val="000000"/>
                <w:kern w:val="0"/>
                <w:sz w:val="22"/>
                <w:szCs w:val="22"/>
                <w:u w:val="none"/>
                <w:lang w:val="en-US" w:eastAsia="zh-CN" w:bidi="ar"/>
              </w:rPr>
              <w:t>0.6/1kV 3×16+1×6mm² 潜水橡套电缆</w:t>
            </w: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[工程内容]</w:t>
            </w: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1.购买</w:t>
            </w: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2.安装</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1E97F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FF287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 xml:space="preserve">100.00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0E4D80">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46772A">
            <w:pPr>
              <w:jc w:val="center"/>
              <w:rPr>
                <w:rFonts w:hint="eastAsia" w:ascii="宋体" w:hAnsi="宋体" w:eastAsia="宋体" w:cs="宋体"/>
                <w:i w:val="0"/>
                <w:iCs w:val="0"/>
                <w:color w:val="000000"/>
                <w:sz w:val="22"/>
                <w:szCs w:val="22"/>
                <w:u w:val="none"/>
              </w:rPr>
            </w:pPr>
          </w:p>
        </w:tc>
      </w:tr>
      <w:tr w14:paraId="4E44AB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21D28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1.15</w:t>
            </w:r>
          </w:p>
        </w:tc>
        <w:tc>
          <w:tcPr>
            <w:tcW w:w="3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BB95C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150QJ20-110/17潜水泵（购安）</w:t>
            </w: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[工程内容]</w:t>
            </w: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1.购买</w:t>
            </w: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2.安装</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694E2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2B5AC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 xml:space="preserve">1.00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91CF81">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05249B">
            <w:pPr>
              <w:jc w:val="center"/>
              <w:rPr>
                <w:rFonts w:hint="eastAsia" w:ascii="宋体" w:hAnsi="宋体" w:eastAsia="宋体" w:cs="宋体"/>
                <w:i w:val="0"/>
                <w:iCs w:val="0"/>
                <w:color w:val="000000"/>
                <w:sz w:val="22"/>
                <w:szCs w:val="22"/>
                <w:u w:val="none"/>
              </w:rPr>
            </w:pPr>
          </w:p>
        </w:tc>
      </w:tr>
      <w:tr w14:paraId="345874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0708B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 xml:space="preserve">1.16 </w:t>
            </w:r>
          </w:p>
        </w:tc>
        <w:tc>
          <w:tcPr>
            <w:tcW w:w="3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D4FAC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水泵电控柜</w:t>
            </w: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[工程内容]</w:t>
            </w: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1.购买</w:t>
            </w: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2.安装</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329DA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1D82E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 xml:space="preserve">1.00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39DB06">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1367AD">
            <w:pPr>
              <w:jc w:val="center"/>
              <w:rPr>
                <w:rFonts w:hint="eastAsia" w:ascii="宋体" w:hAnsi="宋体" w:eastAsia="宋体" w:cs="宋体"/>
                <w:i w:val="0"/>
                <w:iCs w:val="0"/>
                <w:color w:val="000000"/>
                <w:sz w:val="22"/>
                <w:szCs w:val="22"/>
                <w:u w:val="none"/>
              </w:rPr>
            </w:pPr>
          </w:p>
        </w:tc>
      </w:tr>
      <w:tr w14:paraId="6F17E8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B157D5">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snapToGrid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2E0B24">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snapToGrid w:val="0"/>
                <w:color w:val="000000"/>
                <w:kern w:val="0"/>
                <w:sz w:val="22"/>
                <w:szCs w:val="22"/>
                <w:u w:val="none"/>
                <w:lang w:val="en-US" w:eastAsia="zh-CN" w:bidi="ar"/>
              </w:rPr>
              <w:t>引水管道工程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93D648">
            <w:pPr>
              <w:jc w:val="center"/>
              <w:rPr>
                <w:rFonts w:hint="eastAsia" w:ascii="宋体" w:hAnsi="宋体" w:eastAsia="宋体" w:cs="宋体"/>
                <w:b/>
                <w:bCs/>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E5DBAC">
            <w:pPr>
              <w:jc w:val="center"/>
              <w:rPr>
                <w:rFonts w:hint="eastAsia" w:ascii="宋体" w:hAnsi="宋体" w:eastAsia="宋体" w:cs="宋体"/>
                <w:b/>
                <w:bCs/>
                <w:i w:val="0"/>
                <w:iCs w:val="0"/>
                <w:color w:val="000000"/>
                <w:sz w:val="22"/>
                <w:szCs w:val="22"/>
                <w:u w:val="none"/>
              </w:rPr>
            </w:pPr>
          </w:p>
        </w:tc>
        <w:tc>
          <w:tcPr>
            <w:tcW w:w="1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DFAD66">
            <w:pPr>
              <w:jc w:val="center"/>
              <w:rPr>
                <w:rFonts w:hint="eastAsia" w:ascii="宋体" w:hAnsi="宋体" w:eastAsia="宋体" w:cs="宋体"/>
                <w:b/>
                <w:bCs/>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B484BD">
            <w:pPr>
              <w:jc w:val="center"/>
              <w:rPr>
                <w:rFonts w:hint="eastAsia" w:ascii="宋体" w:hAnsi="宋体" w:eastAsia="宋体" w:cs="宋体"/>
                <w:b/>
                <w:bCs/>
                <w:i w:val="0"/>
                <w:iCs w:val="0"/>
                <w:color w:val="000000"/>
                <w:sz w:val="22"/>
                <w:szCs w:val="22"/>
                <w:u w:val="none"/>
              </w:rPr>
            </w:pPr>
          </w:p>
        </w:tc>
      </w:tr>
      <w:tr w14:paraId="65ACB2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44654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2.1</w:t>
            </w:r>
          </w:p>
        </w:tc>
        <w:tc>
          <w:tcPr>
            <w:tcW w:w="3375" w:type="dxa"/>
            <w:tcBorders>
              <w:top w:val="single" w:color="000000" w:sz="4" w:space="0"/>
              <w:left w:val="single" w:color="000000" w:sz="4" w:space="0"/>
              <w:bottom w:val="single" w:color="000000" w:sz="4" w:space="0"/>
              <w:right w:val="single" w:color="000000" w:sz="4" w:space="0"/>
            </w:tcBorders>
            <w:shd w:val="clear" w:color="auto" w:fill="auto"/>
            <w:vAlign w:val="top"/>
          </w:tcPr>
          <w:p w14:paraId="03F44FD1">
            <w:pPr>
              <w:keepNext w:val="0"/>
              <w:keepLines w:val="0"/>
              <w:widowControl/>
              <w:suppressLineNumbers w:val="0"/>
              <w:jc w:val="center"/>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管沟人机配合开挖</w:t>
            </w: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[工程内容]</w:t>
            </w: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1.人工开挖</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C439F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m3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34824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 xml:space="preserve">240.00 </w:t>
            </w:r>
          </w:p>
        </w:tc>
        <w:tc>
          <w:tcPr>
            <w:tcW w:w="1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25A7E9">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46B5D1">
            <w:pPr>
              <w:jc w:val="center"/>
              <w:rPr>
                <w:rFonts w:hint="eastAsia" w:ascii="宋体" w:hAnsi="宋体" w:eastAsia="宋体" w:cs="宋体"/>
                <w:i w:val="0"/>
                <w:iCs w:val="0"/>
                <w:color w:val="000000"/>
                <w:sz w:val="22"/>
                <w:szCs w:val="22"/>
                <w:u w:val="none"/>
              </w:rPr>
            </w:pPr>
          </w:p>
        </w:tc>
      </w:tr>
      <w:tr w14:paraId="634DAF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F2FC4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2.3</w:t>
            </w:r>
          </w:p>
        </w:tc>
        <w:tc>
          <w:tcPr>
            <w:tcW w:w="3375" w:type="dxa"/>
            <w:tcBorders>
              <w:top w:val="single" w:color="000000" w:sz="4" w:space="0"/>
              <w:left w:val="single" w:color="000000" w:sz="4" w:space="0"/>
              <w:bottom w:val="single" w:color="000000" w:sz="4" w:space="0"/>
              <w:right w:val="single" w:color="000000" w:sz="4" w:space="0"/>
            </w:tcBorders>
            <w:shd w:val="clear" w:color="auto" w:fill="auto"/>
            <w:vAlign w:val="top"/>
          </w:tcPr>
          <w:p w14:paraId="658ECF4D">
            <w:pPr>
              <w:keepNext w:val="0"/>
              <w:keepLines w:val="0"/>
              <w:widowControl/>
              <w:suppressLineNumbers w:val="0"/>
              <w:jc w:val="center"/>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管沟人机配合回填</w:t>
            </w: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[工程内容]</w:t>
            </w: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1.人工开挖</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85F0D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m3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1370E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 xml:space="preserve">240.00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BD0CC0">
            <w:pPr>
              <w:jc w:val="center"/>
              <w:rPr>
                <w:rFonts w:hint="eastAsia" w:ascii="宋体" w:hAnsi="宋体" w:eastAsia="宋体" w:cs="宋体"/>
                <w:i w:val="0"/>
                <w:iCs w:val="0"/>
                <w:color w:val="000000"/>
                <w:sz w:val="22"/>
                <w:szCs w:val="22"/>
                <w:u w:val="none"/>
              </w:rPr>
            </w:pP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06CE91">
            <w:pPr>
              <w:jc w:val="center"/>
              <w:rPr>
                <w:rFonts w:hint="eastAsia" w:ascii="宋体" w:hAnsi="宋体" w:eastAsia="宋体" w:cs="宋体"/>
                <w:i w:val="0"/>
                <w:iCs w:val="0"/>
                <w:color w:val="000000"/>
                <w:sz w:val="22"/>
                <w:szCs w:val="22"/>
                <w:u w:val="none"/>
              </w:rPr>
            </w:pPr>
          </w:p>
        </w:tc>
      </w:tr>
      <w:tr w14:paraId="4B5863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2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D30B5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2.4</w:t>
            </w:r>
          </w:p>
        </w:tc>
        <w:tc>
          <w:tcPr>
            <w:tcW w:w="3375" w:type="dxa"/>
            <w:tcBorders>
              <w:top w:val="single" w:color="000000" w:sz="4" w:space="0"/>
              <w:left w:val="single" w:color="000000" w:sz="4" w:space="0"/>
              <w:bottom w:val="single" w:color="000000" w:sz="4" w:space="0"/>
              <w:right w:val="single" w:color="000000" w:sz="4" w:space="0"/>
            </w:tcBorders>
            <w:shd w:val="clear" w:color="auto" w:fill="auto"/>
            <w:vAlign w:val="top"/>
          </w:tcPr>
          <w:p w14:paraId="60F7C91B">
            <w:pPr>
              <w:keepNext w:val="0"/>
              <w:keepLines w:val="0"/>
              <w:widowControl/>
              <w:suppressLineNumbers w:val="0"/>
              <w:jc w:val="center"/>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φ90—pe100—1.25Mpa（含管件购安）</w:t>
            </w: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[工程内容]</w:t>
            </w: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1.购买、运输</w:t>
            </w: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2.管道购安</w:t>
            </w: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3.管件购安</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26D11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2C88A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 xml:space="preserve">500.00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64B9D7">
            <w:pPr>
              <w:jc w:val="center"/>
              <w:rPr>
                <w:rFonts w:hint="eastAsia" w:ascii="宋体" w:hAnsi="宋体" w:eastAsia="宋体" w:cs="宋体"/>
                <w:i w:val="0"/>
                <w:iCs w:val="0"/>
                <w:color w:val="000000"/>
                <w:sz w:val="22"/>
                <w:szCs w:val="22"/>
                <w:u w:val="none"/>
              </w:rPr>
            </w:pP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6C9DD6">
            <w:pPr>
              <w:jc w:val="center"/>
              <w:rPr>
                <w:rFonts w:hint="eastAsia" w:ascii="宋体" w:hAnsi="宋体" w:eastAsia="宋体" w:cs="宋体"/>
                <w:i w:val="0"/>
                <w:iCs w:val="0"/>
                <w:color w:val="000000"/>
                <w:sz w:val="22"/>
                <w:szCs w:val="22"/>
                <w:u w:val="none"/>
              </w:rPr>
            </w:pPr>
          </w:p>
        </w:tc>
      </w:tr>
      <w:tr w14:paraId="63A1F9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9A714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w:t>
            </w:r>
          </w:p>
        </w:tc>
        <w:tc>
          <w:tcPr>
            <w:tcW w:w="3375" w:type="dxa"/>
            <w:tcBorders>
              <w:top w:val="single" w:color="000000" w:sz="4" w:space="0"/>
              <w:left w:val="single" w:color="000000" w:sz="4" w:space="0"/>
              <w:bottom w:val="single" w:color="000000" w:sz="4" w:space="0"/>
              <w:right w:val="single" w:color="000000" w:sz="4" w:space="0"/>
            </w:tcBorders>
            <w:shd w:val="clear" w:color="auto" w:fill="auto"/>
            <w:vAlign w:val="top"/>
          </w:tcPr>
          <w:p w14:paraId="5AB40AFA">
            <w:pPr>
              <w:keepNext w:val="0"/>
              <w:keepLines w:val="0"/>
              <w:widowControl/>
              <w:suppressLineNumbers w:val="0"/>
              <w:jc w:val="center"/>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土方凿除混凝土路面</w:t>
            </w: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[工程内容]</w:t>
            </w: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1.人工凿除</w:t>
            </w: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2.渣土弃运</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C397E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m3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4AC85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 xml:space="preserve">1.44 </w:t>
            </w:r>
          </w:p>
        </w:tc>
        <w:tc>
          <w:tcPr>
            <w:tcW w:w="1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91408D">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148C0F">
            <w:pPr>
              <w:jc w:val="center"/>
              <w:rPr>
                <w:rFonts w:hint="eastAsia" w:ascii="宋体" w:hAnsi="宋体" w:eastAsia="宋体" w:cs="宋体"/>
                <w:i w:val="0"/>
                <w:iCs w:val="0"/>
                <w:color w:val="000000"/>
                <w:sz w:val="22"/>
                <w:szCs w:val="22"/>
                <w:u w:val="none"/>
              </w:rPr>
            </w:pPr>
          </w:p>
        </w:tc>
      </w:tr>
      <w:tr w14:paraId="468697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BA3B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2.6</w:t>
            </w:r>
          </w:p>
        </w:tc>
        <w:tc>
          <w:tcPr>
            <w:tcW w:w="3375" w:type="dxa"/>
            <w:tcBorders>
              <w:top w:val="single" w:color="000000" w:sz="4" w:space="0"/>
              <w:left w:val="single" w:color="000000" w:sz="4" w:space="0"/>
              <w:bottom w:val="single" w:color="000000" w:sz="4" w:space="0"/>
              <w:right w:val="single" w:color="000000" w:sz="4" w:space="0"/>
            </w:tcBorders>
            <w:shd w:val="clear" w:color="auto" w:fill="auto"/>
            <w:vAlign w:val="top"/>
          </w:tcPr>
          <w:p w14:paraId="68D20436">
            <w:pPr>
              <w:keepNext w:val="0"/>
              <w:keepLines w:val="0"/>
              <w:widowControl/>
              <w:suppressLineNumbers w:val="0"/>
              <w:jc w:val="center"/>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混凝土路面恢复</w:t>
            </w: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[工程内容]</w:t>
            </w: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1.C30砼路面恢复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FAA8D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m2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9B6E0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 xml:space="preserve">5.00 </w:t>
            </w:r>
          </w:p>
        </w:tc>
        <w:tc>
          <w:tcPr>
            <w:tcW w:w="1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E41294">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8984D0">
            <w:pPr>
              <w:jc w:val="center"/>
              <w:rPr>
                <w:rFonts w:hint="eastAsia" w:ascii="宋体" w:hAnsi="宋体" w:eastAsia="宋体" w:cs="宋体"/>
                <w:i w:val="0"/>
                <w:iCs w:val="0"/>
                <w:color w:val="000000"/>
                <w:sz w:val="22"/>
                <w:szCs w:val="22"/>
                <w:u w:val="none"/>
              </w:rPr>
            </w:pPr>
          </w:p>
        </w:tc>
      </w:tr>
      <w:tr w14:paraId="13E600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7E7C3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2.7</w:t>
            </w:r>
          </w:p>
        </w:tc>
        <w:tc>
          <w:tcPr>
            <w:tcW w:w="3375" w:type="dxa"/>
            <w:tcBorders>
              <w:top w:val="single" w:color="000000" w:sz="4" w:space="0"/>
              <w:left w:val="single" w:color="000000" w:sz="4" w:space="0"/>
              <w:bottom w:val="single" w:color="000000" w:sz="4" w:space="0"/>
              <w:right w:val="single" w:color="000000" w:sz="4" w:space="0"/>
            </w:tcBorders>
            <w:shd w:val="clear" w:color="auto" w:fill="auto"/>
            <w:vAlign w:val="top"/>
          </w:tcPr>
          <w:p w14:paraId="2A8C7CDB">
            <w:pPr>
              <w:keepNext w:val="0"/>
              <w:keepLines w:val="0"/>
              <w:widowControl/>
              <w:suppressLineNumbers w:val="0"/>
              <w:jc w:val="center"/>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排气井</w:t>
            </w: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[工程内容]</w:t>
            </w: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1.砂浆制作、运输</w:t>
            </w: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2.砌砖</w:t>
            </w: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3.井盖安制</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49CDD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座</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57432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 xml:space="preserve">1.00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0E09B1">
            <w:pPr>
              <w:jc w:val="center"/>
              <w:rPr>
                <w:rFonts w:hint="eastAsia" w:ascii="宋体" w:hAnsi="宋体" w:eastAsia="宋体" w:cs="宋体"/>
                <w:i w:val="0"/>
                <w:iCs w:val="0"/>
                <w:color w:val="000000"/>
                <w:sz w:val="22"/>
                <w:szCs w:val="22"/>
                <w:u w:val="none"/>
              </w:rPr>
            </w:pP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55972">
            <w:pPr>
              <w:jc w:val="center"/>
              <w:rPr>
                <w:rFonts w:hint="eastAsia" w:ascii="宋体" w:hAnsi="宋体" w:eastAsia="宋体" w:cs="宋体"/>
                <w:i w:val="0"/>
                <w:iCs w:val="0"/>
                <w:color w:val="000000"/>
                <w:sz w:val="22"/>
                <w:szCs w:val="22"/>
                <w:u w:val="none"/>
              </w:rPr>
            </w:pPr>
          </w:p>
        </w:tc>
      </w:tr>
      <w:tr w14:paraId="0BFD6E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F5B1EB">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snapToGrid w:val="0"/>
                <w:color w:val="000000"/>
                <w:kern w:val="0"/>
                <w:sz w:val="22"/>
                <w:szCs w:val="22"/>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BC8B97">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snapToGrid w:val="0"/>
                <w:color w:val="000000"/>
                <w:kern w:val="0"/>
                <w:sz w:val="22"/>
                <w:szCs w:val="22"/>
                <w:u w:val="none"/>
                <w:lang w:val="en-US" w:eastAsia="zh-CN" w:bidi="ar"/>
              </w:rPr>
              <w:t>100m3蓄水池</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6C3A42">
            <w:pPr>
              <w:jc w:val="center"/>
              <w:rPr>
                <w:rFonts w:hint="eastAsia" w:ascii="宋体" w:hAnsi="宋体" w:eastAsia="宋体" w:cs="宋体"/>
                <w:b/>
                <w:bCs/>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F13B57">
            <w:pPr>
              <w:jc w:val="center"/>
              <w:rPr>
                <w:rFonts w:hint="eastAsia" w:ascii="宋体" w:hAnsi="宋体" w:eastAsia="宋体" w:cs="宋体"/>
                <w:b/>
                <w:bCs/>
                <w:i w:val="0"/>
                <w:iCs w:val="0"/>
                <w:color w:val="000000"/>
                <w:sz w:val="22"/>
                <w:szCs w:val="22"/>
                <w:u w:val="none"/>
              </w:rPr>
            </w:pPr>
          </w:p>
        </w:tc>
        <w:tc>
          <w:tcPr>
            <w:tcW w:w="1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6D9AAA">
            <w:pPr>
              <w:jc w:val="center"/>
              <w:rPr>
                <w:rFonts w:hint="eastAsia" w:ascii="宋体" w:hAnsi="宋体" w:eastAsia="宋体" w:cs="宋体"/>
                <w:b/>
                <w:bCs/>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4E8915">
            <w:pPr>
              <w:jc w:val="center"/>
              <w:rPr>
                <w:rFonts w:hint="eastAsia" w:ascii="宋体" w:hAnsi="宋体" w:eastAsia="宋体" w:cs="宋体"/>
                <w:b/>
                <w:bCs/>
                <w:i w:val="0"/>
                <w:iCs w:val="0"/>
                <w:color w:val="000000"/>
                <w:sz w:val="22"/>
                <w:szCs w:val="22"/>
                <w:u w:val="none"/>
              </w:rPr>
            </w:pPr>
          </w:p>
        </w:tc>
      </w:tr>
      <w:tr w14:paraId="274AF7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A5129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3.1</w:t>
            </w:r>
          </w:p>
        </w:tc>
        <w:tc>
          <w:tcPr>
            <w:tcW w:w="3375" w:type="dxa"/>
            <w:tcBorders>
              <w:top w:val="single" w:color="000000" w:sz="4" w:space="0"/>
              <w:left w:val="single" w:color="000000" w:sz="4" w:space="0"/>
              <w:bottom w:val="single" w:color="000000" w:sz="4" w:space="0"/>
              <w:right w:val="single" w:color="000000" w:sz="4" w:space="0"/>
            </w:tcBorders>
            <w:shd w:val="clear" w:color="auto" w:fill="auto"/>
            <w:vAlign w:val="top"/>
          </w:tcPr>
          <w:p w14:paraId="0EEB0739">
            <w:pPr>
              <w:keepNext w:val="0"/>
              <w:keepLines w:val="0"/>
              <w:widowControl/>
              <w:suppressLineNumbers w:val="0"/>
              <w:jc w:val="center"/>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机械土方开挖</w:t>
            </w: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[工程内容]</w:t>
            </w: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1.机械开挖</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94567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m3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C8B22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 xml:space="preserve">95.43 </w:t>
            </w:r>
          </w:p>
        </w:tc>
        <w:tc>
          <w:tcPr>
            <w:tcW w:w="1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43BB5">
            <w:pPr>
              <w:jc w:val="center"/>
              <w:rPr>
                <w:rFonts w:hint="eastAsia" w:ascii="宋体" w:hAnsi="宋体" w:eastAsia="宋体" w:cs="宋体"/>
                <w:i w:val="0"/>
                <w:iCs w:val="0"/>
                <w:color w:val="000000"/>
                <w:sz w:val="22"/>
                <w:szCs w:val="22"/>
                <w:u w:val="none"/>
              </w:rPr>
            </w:pP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8E2DC9">
            <w:pPr>
              <w:jc w:val="center"/>
              <w:rPr>
                <w:rFonts w:hint="eastAsia" w:ascii="宋体" w:hAnsi="宋体" w:eastAsia="宋体" w:cs="宋体"/>
                <w:i w:val="0"/>
                <w:iCs w:val="0"/>
                <w:color w:val="000000"/>
                <w:sz w:val="22"/>
                <w:szCs w:val="22"/>
                <w:u w:val="none"/>
              </w:rPr>
            </w:pPr>
          </w:p>
        </w:tc>
      </w:tr>
      <w:tr w14:paraId="65719E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7B747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3.2</w:t>
            </w:r>
          </w:p>
        </w:tc>
        <w:tc>
          <w:tcPr>
            <w:tcW w:w="3375" w:type="dxa"/>
            <w:tcBorders>
              <w:top w:val="single" w:color="000000" w:sz="4" w:space="0"/>
              <w:left w:val="single" w:color="000000" w:sz="4" w:space="0"/>
              <w:bottom w:val="single" w:color="000000" w:sz="4" w:space="0"/>
              <w:right w:val="single" w:color="000000" w:sz="4" w:space="0"/>
            </w:tcBorders>
            <w:shd w:val="clear" w:color="auto" w:fill="auto"/>
            <w:vAlign w:val="top"/>
          </w:tcPr>
          <w:p w14:paraId="0DF005A3">
            <w:pPr>
              <w:keepNext w:val="0"/>
              <w:keepLines w:val="0"/>
              <w:widowControl/>
              <w:suppressLineNumbers w:val="0"/>
              <w:jc w:val="center"/>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C20混凝土垫层</w:t>
            </w: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[工程内容]</w:t>
            </w: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1.混凝土制作</w:t>
            </w: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2.混凝土浇筑</w:t>
            </w: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3.养护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E4C4B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m3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B7E66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 xml:space="preserve">12.72 </w:t>
            </w:r>
          </w:p>
        </w:tc>
        <w:tc>
          <w:tcPr>
            <w:tcW w:w="1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B9DFF5">
            <w:pPr>
              <w:jc w:val="center"/>
              <w:rPr>
                <w:rFonts w:hint="eastAsia" w:ascii="宋体" w:hAnsi="宋体" w:eastAsia="宋体" w:cs="宋体"/>
                <w:i w:val="0"/>
                <w:iCs w:val="0"/>
                <w:color w:val="000000"/>
                <w:sz w:val="22"/>
                <w:szCs w:val="22"/>
                <w:u w:val="none"/>
              </w:rPr>
            </w:pP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225E7B">
            <w:pPr>
              <w:jc w:val="center"/>
              <w:rPr>
                <w:rFonts w:hint="eastAsia" w:ascii="宋体" w:hAnsi="宋体" w:eastAsia="宋体" w:cs="宋体"/>
                <w:i w:val="0"/>
                <w:iCs w:val="0"/>
                <w:color w:val="000000"/>
                <w:sz w:val="22"/>
                <w:szCs w:val="22"/>
                <w:u w:val="none"/>
              </w:rPr>
            </w:pPr>
          </w:p>
        </w:tc>
      </w:tr>
      <w:tr w14:paraId="015E1A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7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8513C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3.3</w:t>
            </w:r>
          </w:p>
        </w:tc>
        <w:tc>
          <w:tcPr>
            <w:tcW w:w="3375" w:type="dxa"/>
            <w:tcBorders>
              <w:top w:val="single" w:color="000000" w:sz="4" w:space="0"/>
              <w:left w:val="single" w:color="000000" w:sz="4" w:space="0"/>
              <w:bottom w:val="single" w:color="000000" w:sz="4" w:space="0"/>
              <w:right w:val="single" w:color="000000" w:sz="4" w:space="0"/>
            </w:tcBorders>
            <w:shd w:val="clear" w:color="auto" w:fill="auto"/>
            <w:vAlign w:val="top"/>
          </w:tcPr>
          <w:p w14:paraId="0923F657">
            <w:pPr>
              <w:keepNext w:val="0"/>
              <w:keepLines w:val="0"/>
              <w:widowControl/>
              <w:suppressLineNumbers w:val="0"/>
              <w:jc w:val="center"/>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100m³ 圆形镀锌板刀刮布（帆布）蓄水池</w:t>
            </w: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[工程内容]</w:t>
            </w: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1. 热镀锌波纹板池壁构件加工、场内转运、现场拼装紧固</w:t>
            </w: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2. 刀刮布内胆铺设、整形、固定，泄水口开孔安装密封</w:t>
            </w: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3. 全套螺栓、密封垫片等辅材安装</w:t>
            </w: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4. 池体组装调试、注水检漏、现场清理、成品保护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29AAF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座</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4531C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 xml:space="preserve">1.00 </w:t>
            </w:r>
          </w:p>
        </w:tc>
        <w:tc>
          <w:tcPr>
            <w:tcW w:w="1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0A96FF">
            <w:pPr>
              <w:jc w:val="center"/>
              <w:rPr>
                <w:rFonts w:hint="eastAsia" w:ascii="宋体" w:hAnsi="宋体" w:eastAsia="宋体" w:cs="宋体"/>
                <w:i w:val="0"/>
                <w:iCs w:val="0"/>
                <w:color w:val="000000"/>
                <w:sz w:val="22"/>
                <w:szCs w:val="22"/>
                <w:u w:val="none"/>
              </w:rPr>
            </w:pP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EEABDB">
            <w:pPr>
              <w:jc w:val="center"/>
              <w:rPr>
                <w:rFonts w:hint="eastAsia" w:ascii="宋体" w:hAnsi="宋体" w:eastAsia="宋体" w:cs="宋体"/>
                <w:i w:val="0"/>
                <w:iCs w:val="0"/>
                <w:color w:val="000000"/>
                <w:sz w:val="22"/>
                <w:szCs w:val="22"/>
                <w:u w:val="none"/>
              </w:rPr>
            </w:pPr>
          </w:p>
        </w:tc>
      </w:tr>
      <w:tr w14:paraId="0C3696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3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0D4CB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3.4</w:t>
            </w:r>
          </w:p>
        </w:tc>
        <w:tc>
          <w:tcPr>
            <w:tcW w:w="3375" w:type="dxa"/>
            <w:tcBorders>
              <w:top w:val="single" w:color="000000" w:sz="4" w:space="0"/>
              <w:left w:val="single" w:color="000000" w:sz="4" w:space="0"/>
              <w:bottom w:val="single" w:color="000000" w:sz="4" w:space="0"/>
              <w:right w:val="single" w:color="000000" w:sz="4" w:space="0"/>
            </w:tcBorders>
            <w:shd w:val="clear" w:color="auto" w:fill="auto"/>
            <w:vAlign w:val="top"/>
          </w:tcPr>
          <w:p w14:paraId="53B01B88">
            <w:pPr>
              <w:keepNext w:val="0"/>
              <w:keepLines w:val="0"/>
              <w:widowControl/>
              <w:suppressLineNumbers w:val="0"/>
              <w:jc w:val="center"/>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100m³ 蓄水池帆布顶盖</w:t>
            </w: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[工程内容]</w:t>
            </w: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1. 热镀锌立柱、连接件加工制作及安装</w:t>
            </w: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2.帆布铺设安装。</w:t>
            </w: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3. 现场安装、调平、自检、清理成品保护</w:t>
            </w: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4. 含螺栓、压条等全部辅材</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464BE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58B30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 xml:space="preserve">1.00 </w:t>
            </w:r>
          </w:p>
        </w:tc>
        <w:tc>
          <w:tcPr>
            <w:tcW w:w="1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86633E">
            <w:pPr>
              <w:jc w:val="center"/>
              <w:rPr>
                <w:rFonts w:hint="eastAsia" w:ascii="宋体" w:hAnsi="宋体" w:eastAsia="宋体" w:cs="宋体"/>
                <w:i w:val="0"/>
                <w:iCs w:val="0"/>
                <w:color w:val="000000"/>
                <w:sz w:val="22"/>
                <w:szCs w:val="22"/>
                <w:u w:val="none"/>
              </w:rPr>
            </w:pP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0BFCAD">
            <w:pPr>
              <w:jc w:val="center"/>
              <w:rPr>
                <w:rFonts w:hint="eastAsia" w:ascii="宋体" w:hAnsi="宋体" w:eastAsia="宋体" w:cs="宋体"/>
                <w:i w:val="0"/>
                <w:iCs w:val="0"/>
                <w:color w:val="000000"/>
                <w:sz w:val="22"/>
                <w:szCs w:val="22"/>
                <w:u w:val="none"/>
              </w:rPr>
            </w:pPr>
          </w:p>
        </w:tc>
      </w:tr>
      <w:tr w14:paraId="4E9C3B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C46D46">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snapToGrid w:val="0"/>
                <w:color w:val="000000"/>
                <w:kern w:val="0"/>
                <w:sz w:val="22"/>
                <w:szCs w:val="22"/>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4987F9">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snapToGrid w:val="0"/>
                <w:color w:val="000000"/>
                <w:kern w:val="0"/>
                <w:sz w:val="22"/>
                <w:szCs w:val="22"/>
                <w:u w:val="none"/>
                <w:lang w:val="en-US" w:eastAsia="zh-CN" w:bidi="ar"/>
              </w:rPr>
              <w:t>输水管道</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39439D">
            <w:pPr>
              <w:jc w:val="center"/>
              <w:rPr>
                <w:rFonts w:hint="eastAsia" w:ascii="宋体" w:hAnsi="宋体" w:eastAsia="宋体" w:cs="宋体"/>
                <w:b/>
                <w:bCs/>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F5243B">
            <w:pPr>
              <w:jc w:val="center"/>
              <w:rPr>
                <w:rFonts w:hint="eastAsia" w:ascii="宋体" w:hAnsi="宋体" w:eastAsia="宋体" w:cs="宋体"/>
                <w:b/>
                <w:bCs/>
                <w:i w:val="0"/>
                <w:iCs w:val="0"/>
                <w:color w:val="000000"/>
                <w:sz w:val="22"/>
                <w:szCs w:val="22"/>
                <w:u w:val="none"/>
              </w:rPr>
            </w:pPr>
          </w:p>
        </w:tc>
        <w:tc>
          <w:tcPr>
            <w:tcW w:w="1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E1C5DF">
            <w:pPr>
              <w:jc w:val="center"/>
              <w:rPr>
                <w:rFonts w:hint="eastAsia" w:ascii="宋体" w:hAnsi="宋体" w:eastAsia="宋体" w:cs="宋体"/>
                <w:b/>
                <w:bCs/>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9FCC52">
            <w:pPr>
              <w:jc w:val="center"/>
              <w:rPr>
                <w:rFonts w:hint="eastAsia" w:ascii="宋体" w:hAnsi="宋体" w:eastAsia="宋体" w:cs="宋体"/>
                <w:b/>
                <w:bCs/>
                <w:i w:val="0"/>
                <w:iCs w:val="0"/>
                <w:color w:val="000000"/>
                <w:sz w:val="22"/>
                <w:szCs w:val="22"/>
                <w:u w:val="none"/>
              </w:rPr>
            </w:pPr>
          </w:p>
        </w:tc>
      </w:tr>
      <w:tr w14:paraId="59B3C7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CEB0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4.1</w:t>
            </w:r>
          </w:p>
        </w:tc>
        <w:tc>
          <w:tcPr>
            <w:tcW w:w="3375" w:type="dxa"/>
            <w:tcBorders>
              <w:top w:val="single" w:color="000000" w:sz="4" w:space="0"/>
              <w:left w:val="single" w:color="000000" w:sz="4" w:space="0"/>
              <w:bottom w:val="single" w:color="000000" w:sz="4" w:space="0"/>
              <w:right w:val="single" w:color="000000" w:sz="4" w:space="0"/>
            </w:tcBorders>
            <w:shd w:val="clear" w:color="auto" w:fill="auto"/>
            <w:vAlign w:val="top"/>
          </w:tcPr>
          <w:p w14:paraId="6D96D959">
            <w:pPr>
              <w:keepNext w:val="0"/>
              <w:keepLines w:val="0"/>
              <w:widowControl/>
              <w:suppressLineNumbers w:val="0"/>
              <w:jc w:val="center"/>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管沟土方人工开挖</w:t>
            </w: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[工程内容]</w:t>
            </w: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1.人工开挖</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8C80F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m3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AD191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 xml:space="preserve">408.00 </w:t>
            </w:r>
          </w:p>
        </w:tc>
        <w:tc>
          <w:tcPr>
            <w:tcW w:w="1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8D9A82">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02FB9F">
            <w:pPr>
              <w:jc w:val="center"/>
              <w:rPr>
                <w:rFonts w:hint="eastAsia" w:ascii="宋体" w:hAnsi="宋体" w:eastAsia="宋体" w:cs="宋体"/>
                <w:i w:val="0"/>
                <w:iCs w:val="0"/>
                <w:color w:val="000000"/>
                <w:sz w:val="22"/>
                <w:szCs w:val="22"/>
                <w:u w:val="none"/>
              </w:rPr>
            </w:pPr>
          </w:p>
        </w:tc>
      </w:tr>
      <w:tr w14:paraId="08CB99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F4CDF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4.3</w:t>
            </w:r>
          </w:p>
        </w:tc>
        <w:tc>
          <w:tcPr>
            <w:tcW w:w="3375" w:type="dxa"/>
            <w:tcBorders>
              <w:top w:val="single" w:color="000000" w:sz="4" w:space="0"/>
              <w:left w:val="single" w:color="000000" w:sz="4" w:space="0"/>
              <w:bottom w:val="single" w:color="000000" w:sz="4" w:space="0"/>
              <w:right w:val="single" w:color="000000" w:sz="4" w:space="0"/>
            </w:tcBorders>
            <w:shd w:val="clear" w:color="auto" w:fill="auto"/>
            <w:vAlign w:val="top"/>
          </w:tcPr>
          <w:p w14:paraId="0C17DC25">
            <w:pPr>
              <w:keepNext w:val="0"/>
              <w:keepLines w:val="0"/>
              <w:widowControl/>
              <w:suppressLineNumbers w:val="0"/>
              <w:jc w:val="center"/>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管沟土方人工回填</w:t>
            </w: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[工程内容]</w:t>
            </w: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1.人工开挖</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87BE9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m3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53667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 xml:space="preserve">408.00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8489D3">
            <w:pPr>
              <w:jc w:val="center"/>
              <w:rPr>
                <w:rFonts w:hint="eastAsia" w:ascii="宋体" w:hAnsi="宋体" w:eastAsia="宋体" w:cs="宋体"/>
                <w:i w:val="0"/>
                <w:iCs w:val="0"/>
                <w:color w:val="000000"/>
                <w:sz w:val="22"/>
                <w:szCs w:val="22"/>
                <w:u w:val="none"/>
              </w:rPr>
            </w:pP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CE773B">
            <w:pPr>
              <w:jc w:val="center"/>
              <w:rPr>
                <w:rFonts w:hint="eastAsia" w:ascii="宋体" w:hAnsi="宋体" w:eastAsia="宋体" w:cs="宋体"/>
                <w:i w:val="0"/>
                <w:iCs w:val="0"/>
                <w:color w:val="000000"/>
                <w:sz w:val="22"/>
                <w:szCs w:val="22"/>
                <w:u w:val="none"/>
              </w:rPr>
            </w:pPr>
          </w:p>
        </w:tc>
      </w:tr>
      <w:tr w14:paraId="6089D9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2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FF971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4.4</w:t>
            </w:r>
          </w:p>
        </w:tc>
        <w:tc>
          <w:tcPr>
            <w:tcW w:w="3375" w:type="dxa"/>
            <w:tcBorders>
              <w:top w:val="single" w:color="000000" w:sz="4" w:space="0"/>
              <w:left w:val="single" w:color="000000" w:sz="4" w:space="0"/>
              <w:bottom w:val="single" w:color="000000" w:sz="4" w:space="0"/>
              <w:right w:val="single" w:color="000000" w:sz="4" w:space="0"/>
            </w:tcBorders>
            <w:shd w:val="clear" w:color="auto" w:fill="auto"/>
            <w:vAlign w:val="top"/>
          </w:tcPr>
          <w:p w14:paraId="7A623B05">
            <w:pPr>
              <w:keepNext w:val="0"/>
              <w:keepLines w:val="0"/>
              <w:widowControl/>
              <w:suppressLineNumbers w:val="0"/>
              <w:jc w:val="center"/>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φ110—pe100—0.8Mpa（含管件购安）</w:t>
            </w: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[工程内容]</w:t>
            </w: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1.购买、运输</w:t>
            </w: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2.管道购安</w:t>
            </w: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3.管件购安</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A2B1B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6CEE5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 xml:space="preserve">850.00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6E95BD">
            <w:pPr>
              <w:jc w:val="center"/>
              <w:rPr>
                <w:rFonts w:hint="eastAsia" w:ascii="宋体" w:hAnsi="宋体" w:eastAsia="宋体" w:cs="宋体"/>
                <w:i w:val="0"/>
                <w:iCs w:val="0"/>
                <w:color w:val="000000"/>
                <w:sz w:val="22"/>
                <w:szCs w:val="22"/>
                <w:u w:val="none"/>
              </w:rPr>
            </w:pP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CA1DC9">
            <w:pPr>
              <w:jc w:val="center"/>
              <w:rPr>
                <w:rFonts w:hint="eastAsia" w:ascii="宋体" w:hAnsi="宋体" w:eastAsia="宋体" w:cs="宋体"/>
                <w:i w:val="0"/>
                <w:iCs w:val="0"/>
                <w:color w:val="000000"/>
                <w:sz w:val="22"/>
                <w:szCs w:val="22"/>
                <w:u w:val="none"/>
              </w:rPr>
            </w:pPr>
          </w:p>
        </w:tc>
      </w:tr>
      <w:tr w14:paraId="1D44BA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A7824A">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snapToGrid w:val="0"/>
                <w:color w:val="000000"/>
                <w:kern w:val="0"/>
                <w:sz w:val="22"/>
                <w:szCs w:val="22"/>
                <w:u w:val="none"/>
                <w:lang w:val="en-US" w:eastAsia="zh-CN" w:bidi="ar"/>
              </w:rPr>
              <w:t>二</w:t>
            </w:r>
          </w:p>
        </w:tc>
        <w:tc>
          <w:tcPr>
            <w:tcW w:w="3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9F3B4C">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snapToGrid w:val="0"/>
                <w:color w:val="000000"/>
                <w:kern w:val="0"/>
                <w:sz w:val="22"/>
                <w:szCs w:val="22"/>
                <w:u w:val="none"/>
                <w:lang w:val="en-US" w:eastAsia="zh-CN" w:bidi="ar"/>
              </w:rPr>
              <w:t>税金</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14334E">
            <w:pPr>
              <w:jc w:val="center"/>
              <w:rPr>
                <w:rFonts w:hint="eastAsia" w:ascii="宋体" w:hAnsi="宋体" w:eastAsia="宋体" w:cs="宋体"/>
                <w:b/>
                <w:bCs/>
                <w:i w:val="0"/>
                <w:iCs w:val="0"/>
                <w:color w:val="000000"/>
                <w:sz w:val="22"/>
                <w:szCs w:val="22"/>
                <w:u w:val="none"/>
              </w:rPr>
            </w:pP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24EA04">
            <w:pPr>
              <w:jc w:val="center"/>
              <w:rPr>
                <w:rFonts w:hint="eastAsia" w:ascii="宋体" w:hAnsi="宋体" w:eastAsia="宋体" w:cs="宋体"/>
                <w:b/>
                <w:bCs/>
                <w:i w:val="0"/>
                <w:iCs w:val="0"/>
                <w:color w:val="000000"/>
                <w:sz w:val="22"/>
                <w:szCs w:val="22"/>
                <w:u w:val="none"/>
              </w:rPr>
            </w:pPr>
          </w:p>
        </w:tc>
        <w:tc>
          <w:tcPr>
            <w:tcW w:w="1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DAD832">
            <w:pPr>
              <w:jc w:val="center"/>
              <w:rPr>
                <w:rFonts w:hint="eastAsia" w:ascii="宋体" w:hAnsi="宋体" w:eastAsia="宋体" w:cs="宋体"/>
                <w:b/>
                <w:bCs/>
                <w:i w:val="0"/>
                <w:iCs w:val="0"/>
                <w:color w:val="000000"/>
                <w:sz w:val="22"/>
                <w:szCs w:val="22"/>
                <w:u w:val="none"/>
              </w:rPr>
            </w:pP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F24F4A">
            <w:pPr>
              <w:jc w:val="center"/>
              <w:rPr>
                <w:rFonts w:hint="eastAsia" w:ascii="宋体" w:hAnsi="宋体" w:eastAsia="宋体" w:cs="宋体"/>
                <w:b/>
                <w:bCs/>
                <w:i w:val="0"/>
                <w:iCs w:val="0"/>
                <w:color w:val="000000"/>
                <w:sz w:val="22"/>
                <w:szCs w:val="22"/>
                <w:u w:val="none"/>
              </w:rPr>
            </w:pPr>
          </w:p>
        </w:tc>
      </w:tr>
      <w:tr w14:paraId="5BE699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D05DE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1</w:t>
            </w:r>
          </w:p>
        </w:tc>
        <w:tc>
          <w:tcPr>
            <w:tcW w:w="33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375F9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税金</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092DA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B5BDC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3.00%</w:t>
            </w:r>
          </w:p>
        </w:tc>
        <w:tc>
          <w:tcPr>
            <w:tcW w:w="1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355518">
            <w:pPr>
              <w:jc w:val="center"/>
              <w:rPr>
                <w:rFonts w:hint="eastAsia" w:ascii="宋体" w:hAnsi="宋体" w:eastAsia="宋体" w:cs="宋体"/>
                <w:i w:val="0"/>
                <w:iCs w:val="0"/>
                <w:color w:val="000000"/>
                <w:sz w:val="22"/>
                <w:szCs w:val="22"/>
                <w:u w:val="none"/>
              </w:rPr>
            </w:pP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A3EA09">
            <w:pPr>
              <w:jc w:val="center"/>
              <w:rPr>
                <w:rFonts w:hint="eastAsia" w:ascii="宋体" w:hAnsi="宋体" w:eastAsia="宋体" w:cs="宋体"/>
                <w:i w:val="0"/>
                <w:iCs w:val="0"/>
                <w:color w:val="000000"/>
                <w:sz w:val="22"/>
                <w:szCs w:val="22"/>
                <w:u w:val="none"/>
              </w:rPr>
            </w:pPr>
          </w:p>
        </w:tc>
      </w:tr>
      <w:tr w14:paraId="3FE3E3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A86F83">
            <w:pPr>
              <w:jc w:val="center"/>
              <w:rPr>
                <w:rFonts w:hint="eastAsia" w:ascii="宋体" w:hAnsi="宋体" w:eastAsia="宋体" w:cs="宋体"/>
                <w:b/>
                <w:bCs/>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2C5090">
            <w:pPr>
              <w:jc w:val="center"/>
              <w:rPr>
                <w:rFonts w:hint="eastAsia" w:ascii="宋体" w:hAnsi="宋体" w:eastAsia="宋体" w:cs="宋体"/>
                <w:b/>
                <w:bCs/>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3DFC0D">
            <w:pPr>
              <w:jc w:val="center"/>
              <w:rPr>
                <w:rFonts w:hint="eastAsia" w:ascii="宋体" w:hAnsi="宋体" w:eastAsia="宋体" w:cs="宋体"/>
                <w:b/>
                <w:bCs/>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B671DE">
            <w:pPr>
              <w:jc w:val="center"/>
              <w:rPr>
                <w:rFonts w:hint="eastAsia" w:ascii="宋体" w:hAnsi="宋体" w:eastAsia="宋体" w:cs="宋体"/>
                <w:b/>
                <w:bCs/>
                <w:i w:val="0"/>
                <w:iCs w:val="0"/>
                <w:color w:val="000000"/>
                <w:sz w:val="22"/>
                <w:szCs w:val="22"/>
                <w:u w:val="none"/>
              </w:rPr>
            </w:pP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F033EF">
            <w:pPr>
              <w:jc w:val="center"/>
              <w:rPr>
                <w:rFonts w:hint="eastAsia" w:ascii="宋体" w:hAnsi="宋体" w:eastAsia="宋体" w:cs="宋体"/>
                <w:b/>
                <w:bCs/>
                <w:i w:val="0"/>
                <w:iCs w:val="0"/>
                <w:color w:val="000000"/>
                <w:sz w:val="22"/>
                <w:szCs w:val="22"/>
                <w:u w:val="none"/>
              </w:rPr>
            </w:pPr>
          </w:p>
        </w:tc>
      </w:tr>
    </w:tbl>
    <w:p w14:paraId="418864B8">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jc w:val="both"/>
        <w:textAlignment w:val="baseline"/>
        <w:rPr>
          <w:rFonts w:hint="eastAsia" w:asciiTheme="majorEastAsia" w:hAnsiTheme="majorEastAsia" w:eastAsiaTheme="majorEastAsia" w:cstheme="majorEastAsia"/>
          <w:b/>
          <w:bCs/>
          <w:sz w:val="32"/>
          <w:szCs w:val="32"/>
        </w:rPr>
      </w:pPr>
    </w:p>
    <w:p w14:paraId="5882754B">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ind w:leftChars="0"/>
        <w:jc w:val="both"/>
        <w:textAlignment w:val="baseline"/>
        <w:rPr>
          <w:rFonts w:hint="eastAsia" w:asciiTheme="majorEastAsia" w:hAnsiTheme="majorEastAsia" w:eastAsiaTheme="majorEastAsia" w:cstheme="majorEastAsia"/>
          <w:b/>
          <w:bCs/>
          <w:sz w:val="32"/>
          <w:szCs w:val="32"/>
        </w:rPr>
      </w:pPr>
    </w:p>
    <w:p w14:paraId="28780055">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jc w:val="both"/>
        <w:textAlignment w:val="baseline"/>
        <w:rPr>
          <w:rFonts w:hint="eastAsia" w:asciiTheme="majorEastAsia" w:hAnsiTheme="majorEastAsia" w:eastAsiaTheme="majorEastAsia" w:cstheme="majorEastAsia"/>
          <w:b/>
          <w:bCs/>
          <w:sz w:val="32"/>
          <w:szCs w:val="32"/>
        </w:rPr>
      </w:pPr>
    </w:p>
    <w:p w14:paraId="504FF941">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jc w:val="both"/>
        <w:textAlignment w:val="baseline"/>
        <w:rPr>
          <w:rFonts w:hint="eastAsia" w:asciiTheme="majorEastAsia" w:hAnsiTheme="majorEastAsia" w:eastAsiaTheme="majorEastAsia" w:cstheme="majorEastAsia"/>
          <w:b/>
          <w:bCs/>
          <w:sz w:val="32"/>
          <w:szCs w:val="32"/>
        </w:rPr>
      </w:pPr>
    </w:p>
    <w:p w14:paraId="3A68AA8B">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jc w:val="both"/>
        <w:textAlignment w:val="baseline"/>
        <w:rPr>
          <w:rFonts w:hint="eastAsia" w:asciiTheme="majorEastAsia" w:hAnsiTheme="majorEastAsia" w:eastAsiaTheme="majorEastAsia" w:cstheme="majorEastAsia"/>
          <w:b/>
          <w:bCs/>
          <w:sz w:val="32"/>
          <w:szCs w:val="32"/>
        </w:rPr>
      </w:pPr>
    </w:p>
    <w:p w14:paraId="6B001E21">
      <w:pPr>
        <w:rPr>
          <w:rFonts w:hint="eastAsia" w:asciiTheme="majorEastAsia" w:hAnsiTheme="majorEastAsia" w:eastAsiaTheme="majorEastAsia" w:cstheme="majorEastAsia"/>
          <w:sz w:val="24"/>
          <w:szCs w:val="24"/>
        </w:rPr>
      </w:pPr>
    </w:p>
    <w:p w14:paraId="1BDDBBE6">
      <w:pPr>
        <w:rPr>
          <w:rFonts w:hint="eastAsia" w:asciiTheme="majorEastAsia" w:hAnsiTheme="majorEastAsia" w:eastAsiaTheme="majorEastAsia" w:cstheme="majorEastAsia"/>
          <w:sz w:val="24"/>
          <w:szCs w:val="24"/>
        </w:rPr>
      </w:pPr>
    </w:p>
    <w:p w14:paraId="7FECC7DB">
      <w:pPr>
        <w:rPr>
          <w:rFonts w:hint="eastAsia" w:asciiTheme="majorEastAsia" w:hAnsiTheme="majorEastAsia" w:eastAsiaTheme="majorEastAsia" w:cstheme="majorEastAsia"/>
          <w:sz w:val="24"/>
          <w:szCs w:val="24"/>
        </w:rPr>
      </w:pPr>
    </w:p>
    <w:p w14:paraId="3B7BD6FA">
      <w:pPr>
        <w:rPr>
          <w:rFonts w:hint="eastAsia" w:asciiTheme="majorEastAsia" w:hAnsiTheme="majorEastAsia" w:eastAsiaTheme="majorEastAsia" w:cstheme="majorEastAsia"/>
          <w:sz w:val="24"/>
          <w:szCs w:val="24"/>
        </w:rPr>
      </w:pPr>
    </w:p>
    <w:p w14:paraId="6CA9DF60">
      <w:pPr>
        <w:rPr>
          <w:rFonts w:hint="eastAsia" w:asciiTheme="majorEastAsia" w:hAnsiTheme="majorEastAsia" w:eastAsiaTheme="majorEastAsia" w:cstheme="majorEastAsia"/>
          <w:sz w:val="24"/>
          <w:szCs w:val="24"/>
        </w:rPr>
      </w:pPr>
    </w:p>
    <w:p w14:paraId="4B913FA2">
      <w:pPr>
        <w:jc w:val="center"/>
        <w:rPr>
          <w:rFonts w:hint="eastAsia" w:asciiTheme="majorEastAsia" w:hAnsiTheme="majorEastAsia" w:eastAsiaTheme="majorEastAsia" w:cstheme="majorEastAsia"/>
          <w:b/>
          <w:bCs/>
          <w:sz w:val="32"/>
          <w:szCs w:val="32"/>
        </w:rPr>
      </w:pPr>
      <w:r>
        <w:rPr>
          <w:rFonts w:hint="eastAsia" w:asciiTheme="majorEastAsia" w:hAnsiTheme="majorEastAsia" w:eastAsiaTheme="majorEastAsia" w:cstheme="majorEastAsia"/>
          <w:b/>
          <w:bCs/>
          <w:sz w:val="32"/>
          <w:szCs w:val="32"/>
        </w:rPr>
        <w:t>第四章商务要求</w:t>
      </w:r>
    </w:p>
    <w:p w14:paraId="453E4C5A">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一、工程内容:</w:t>
      </w:r>
    </w:p>
    <w:p w14:paraId="310D2A4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1.项目名称：</w:t>
      </w:r>
      <w:r>
        <w:rPr>
          <w:rFonts w:hint="eastAsia" w:asciiTheme="minorEastAsia" w:hAnsiTheme="minorEastAsia" w:eastAsiaTheme="minorEastAsia" w:cstheme="minorEastAsia"/>
          <w:sz w:val="24"/>
          <w:szCs w:val="24"/>
          <w:lang w:eastAsia="zh-CN"/>
        </w:rPr>
        <w:t>汉阴县2026年双河口镇凤柳村四组产业园调整提升项目</w:t>
      </w:r>
    </w:p>
    <w:p w14:paraId="03A84EE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2.工期：自合同签订之日起</w:t>
      </w:r>
      <w:r>
        <w:rPr>
          <w:rFonts w:hint="eastAsia" w:asciiTheme="minorEastAsia" w:hAnsiTheme="minorEastAsia" w:eastAsiaTheme="minorEastAsia" w:cstheme="minorEastAsia"/>
          <w:sz w:val="24"/>
          <w:szCs w:val="24"/>
          <w:lang w:val="en-US" w:eastAsia="zh-CN"/>
        </w:rPr>
        <w:t>45</w:t>
      </w:r>
      <w:r>
        <w:rPr>
          <w:rFonts w:hint="eastAsia" w:asciiTheme="minorEastAsia" w:hAnsiTheme="minorEastAsia" w:eastAsiaTheme="minorEastAsia" w:cstheme="minorEastAsia"/>
          <w:sz w:val="24"/>
          <w:szCs w:val="24"/>
        </w:rPr>
        <w:t>日历天</w:t>
      </w:r>
    </w:p>
    <w:p w14:paraId="212BF377">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3.保修期：保修时间自正式移交甲方之日起算，保修期为一年。</w:t>
      </w:r>
    </w:p>
    <w:p w14:paraId="4E99369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4.建设地点：</w:t>
      </w:r>
      <w:r>
        <w:rPr>
          <w:rFonts w:hint="eastAsia" w:asciiTheme="minorEastAsia" w:hAnsiTheme="minorEastAsia" w:eastAsiaTheme="minorEastAsia" w:cstheme="minorEastAsia"/>
          <w:sz w:val="24"/>
          <w:szCs w:val="24"/>
          <w:lang w:eastAsia="zh-CN"/>
        </w:rPr>
        <w:t>汉阴县双河口镇人民政府</w:t>
      </w:r>
    </w:p>
    <w:p w14:paraId="65C9EEEE">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二、付款方式:</w:t>
      </w:r>
    </w:p>
    <w:p w14:paraId="18D365D8">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依据汉阴县农村发展财务运行中心项目管理办法有关规定，工程竣工验收合格，报账资料齐备后拨付90％工程款，工程结算以审计结论为准，待审计结束后，经发包方组织验收合格，一次性支付剩余尾款。</w:t>
      </w:r>
    </w:p>
    <w:p w14:paraId="1090502A">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三、质量验收标准</w:t>
      </w:r>
    </w:p>
    <w:p w14:paraId="3EF4F7D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合格,符合国家现行施工及验收规范。</w:t>
      </w:r>
    </w:p>
    <w:p w14:paraId="50F2EAC8">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四、技术标准规范</w:t>
      </w:r>
    </w:p>
    <w:p w14:paraId="3C9E2C8B">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1.本项目的施工必须符合国家有关工程建设标准强制性条文和建设部关于建筑施工方面现行标准、规范、规程和办法等。</w:t>
      </w:r>
    </w:p>
    <w:p w14:paraId="3BAE91F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2.施工单位在施工过程中使用或参考上述标准、规范以外的技术标准、规范时，应征得业主或业主指定的代表人的同意。</w:t>
      </w:r>
    </w:p>
    <w:p w14:paraId="09218FD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3.施工单位在施工中必须使用中华人民共和国《工程建设标准强制性条文》规定的标准、规范。</w:t>
      </w:r>
    </w:p>
    <w:p w14:paraId="28AA0F9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4.建设成果必须通过建设行政主管部门的组织验收。</w:t>
      </w:r>
    </w:p>
    <w:p w14:paraId="40922FF4">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五、服务质量要求</w:t>
      </w:r>
    </w:p>
    <w:p w14:paraId="3D6FA44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1.严格按照国家现行标准、规范要求进行建设施工；</w:t>
      </w:r>
    </w:p>
    <w:p w14:paraId="7580584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2.建设施工要体现实用性、高质量、高标准的环保理念。</w:t>
      </w:r>
    </w:p>
    <w:p w14:paraId="43D8657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3.在满足基本必要的建设施工时间内，施工进度应满足采购人提出的要求。</w:t>
      </w:r>
    </w:p>
    <w:p w14:paraId="6E21E14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4.无条件协助采购人解决各种与建设施工有关的问题。</w:t>
      </w:r>
    </w:p>
    <w:p w14:paraId="23CA85CD">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六、合同实施:</w:t>
      </w:r>
    </w:p>
    <w:p w14:paraId="7FA2493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1.成交单位应在合同签订后3个工作日内安排人员（项目管理机构人员组成）就施工等工作进行安排、部署。</w:t>
      </w:r>
    </w:p>
    <w:p w14:paraId="638C1D5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2.若因成交单位原因未能在工期内完成合同规定的义务，由此对采购人造成的延误和一切损失，由成交单位人承担和赔偿。</w:t>
      </w:r>
    </w:p>
    <w:p w14:paraId="30990D2B">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七、违约责任</w:t>
      </w:r>
    </w:p>
    <w:p w14:paraId="5BC1215B">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1.按《中华人民共和国民法典》中的相关条款执行。</w:t>
      </w:r>
    </w:p>
    <w:p w14:paraId="548ABAEB">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2.未按合同要求提供工程或工程质量不能满足采购人要求，采购人有权终止合同，同时报陕西省建设行政主管部门对其违约行为进行追究。</w:t>
      </w:r>
    </w:p>
    <w:p w14:paraId="605AB59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p>
    <w:p w14:paraId="46143D1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p>
    <w:p w14:paraId="4EF27E0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p>
    <w:p w14:paraId="69C24D8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p>
    <w:p w14:paraId="4B6B2292">
      <w:pPr>
        <w:jc w:val="center"/>
        <w:rPr>
          <w:rFonts w:hint="eastAsia" w:asciiTheme="majorEastAsia" w:hAnsiTheme="majorEastAsia" w:eastAsiaTheme="majorEastAsia" w:cstheme="majorEastAsia"/>
          <w:b/>
          <w:bCs/>
          <w:sz w:val="32"/>
          <w:szCs w:val="32"/>
        </w:rPr>
      </w:pPr>
    </w:p>
    <w:p w14:paraId="5026B8C2">
      <w:pPr>
        <w:jc w:val="center"/>
        <w:rPr>
          <w:rFonts w:hint="eastAsia" w:asciiTheme="majorEastAsia" w:hAnsiTheme="majorEastAsia" w:eastAsiaTheme="majorEastAsia" w:cstheme="majorEastAsia"/>
          <w:b/>
          <w:bCs/>
          <w:sz w:val="32"/>
          <w:szCs w:val="32"/>
        </w:rPr>
      </w:pPr>
      <w:r>
        <w:rPr>
          <w:rFonts w:hint="eastAsia" w:asciiTheme="majorEastAsia" w:hAnsiTheme="majorEastAsia" w:eastAsiaTheme="majorEastAsia" w:cstheme="majorEastAsia"/>
          <w:b/>
          <w:bCs/>
          <w:sz w:val="32"/>
          <w:szCs w:val="32"/>
        </w:rPr>
        <w:t>第五章合同主要条款</w:t>
      </w:r>
    </w:p>
    <w:p w14:paraId="2F290049">
      <w:pPr>
        <w:jc w:val="both"/>
        <w:rPr>
          <w:rFonts w:hint="eastAsia" w:asciiTheme="majorEastAsia" w:hAnsiTheme="majorEastAsia" w:eastAsiaTheme="majorEastAsia" w:cstheme="majorEastAsia"/>
          <w:b w:val="0"/>
          <w:bCs w:val="0"/>
          <w:sz w:val="32"/>
          <w:szCs w:val="32"/>
          <w:lang w:eastAsia="zh-CN"/>
        </w:rPr>
      </w:pPr>
    </w:p>
    <w:p w14:paraId="10720C7E">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b w:val="0"/>
          <w:bCs w:val="0"/>
          <w:sz w:val="24"/>
          <w:szCs w:val="24"/>
        </w:rPr>
        <w:t>（本格式条款仅供采购人和成交供应双方</w:t>
      </w:r>
      <w:r>
        <w:rPr>
          <w:rFonts w:hint="eastAsia" w:asciiTheme="majorEastAsia" w:hAnsiTheme="majorEastAsia" w:eastAsiaTheme="majorEastAsia" w:cstheme="majorEastAsia"/>
          <w:sz w:val="24"/>
          <w:szCs w:val="24"/>
        </w:rPr>
        <w:t>签订合同做参考以最终签订的合同约束为准）</w:t>
      </w:r>
    </w:p>
    <w:p w14:paraId="6254F019">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Theme="majorEastAsia" w:hAnsiTheme="majorEastAsia" w:eastAsiaTheme="majorEastAsia" w:cstheme="majorEastAsia"/>
          <w:sz w:val="112"/>
          <w:szCs w:val="112"/>
        </w:rPr>
      </w:pPr>
    </w:p>
    <w:p w14:paraId="1B6407ED">
      <w:pPr>
        <w:jc w:val="center"/>
        <w:rPr>
          <w:rFonts w:hint="eastAsia" w:ascii="宋体" w:hAnsi="宋体"/>
          <w:b/>
          <w:bCs/>
          <w:sz w:val="72"/>
          <w:szCs w:val="72"/>
        </w:rPr>
      </w:pPr>
      <w:r>
        <w:rPr>
          <w:rFonts w:hint="eastAsia" w:ascii="宋体" w:hAnsi="宋体"/>
          <w:b/>
          <w:bCs/>
          <w:sz w:val="72"/>
          <w:szCs w:val="72"/>
        </w:rPr>
        <w:t>工程施工承包合同</w:t>
      </w:r>
    </w:p>
    <w:p w14:paraId="5838CA44">
      <w:pPr>
        <w:spacing w:line="360" w:lineRule="auto"/>
        <w:rPr>
          <w:rFonts w:hint="eastAsia" w:ascii="宋体" w:hAnsi="宋体"/>
          <w:sz w:val="24"/>
        </w:rPr>
      </w:pPr>
    </w:p>
    <w:p w14:paraId="056D6422">
      <w:pPr>
        <w:spacing w:line="360" w:lineRule="auto"/>
        <w:rPr>
          <w:rFonts w:ascii="宋体" w:hAnsi="宋体"/>
          <w:sz w:val="24"/>
        </w:rPr>
      </w:pPr>
    </w:p>
    <w:p w14:paraId="6CE7E04A">
      <w:pPr>
        <w:spacing w:line="360" w:lineRule="auto"/>
        <w:rPr>
          <w:rFonts w:ascii="宋体" w:hAnsi="宋体"/>
          <w:sz w:val="24"/>
        </w:rPr>
      </w:pPr>
    </w:p>
    <w:p w14:paraId="2A6BCE3E">
      <w:pPr>
        <w:spacing w:line="360" w:lineRule="auto"/>
        <w:rPr>
          <w:rFonts w:hint="eastAsia" w:ascii="宋体" w:hAnsi="宋体"/>
          <w:sz w:val="24"/>
        </w:rPr>
      </w:pPr>
      <w:r>
        <w:rPr>
          <w:rFonts w:ascii="宋体" w:hAnsi="宋体"/>
          <w:sz w:val="24"/>
        </w:rPr>
        <w:t xml:space="preserve"> </w:t>
      </w:r>
    </w:p>
    <w:p w14:paraId="55A9F8D7">
      <w:pPr>
        <w:spacing w:line="360" w:lineRule="auto"/>
        <w:rPr>
          <w:rFonts w:hint="eastAsia" w:ascii="宋体" w:hAnsi="宋体"/>
          <w:sz w:val="24"/>
        </w:rPr>
      </w:pPr>
    </w:p>
    <w:p w14:paraId="48205188">
      <w:pPr>
        <w:spacing w:line="360" w:lineRule="auto"/>
        <w:rPr>
          <w:rFonts w:hint="eastAsia" w:ascii="宋体" w:hAnsi="宋体"/>
          <w:sz w:val="24"/>
        </w:rPr>
      </w:pPr>
    </w:p>
    <w:p w14:paraId="7A821619">
      <w:pPr>
        <w:spacing w:line="360" w:lineRule="auto"/>
        <w:rPr>
          <w:rFonts w:hint="eastAsia" w:ascii="宋体" w:hAnsi="宋体"/>
          <w:sz w:val="24"/>
        </w:rPr>
      </w:pPr>
    </w:p>
    <w:p w14:paraId="7132821D">
      <w:pPr>
        <w:spacing w:line="360" w:lineRule="auto"/>
        <w:rPr>
          <w:rFonts w:hint="eastAsia" w:ascii="宋体" w:hAnsi="宋体"/>
          <w:sz w:val="24"/>
        </w:rPr>
      </w:pPr>
    </w:p>
    <w:p w14:paraId="0D17F27A">
      <w:pPr>
        <w:spacing w:line="360" w:lineRule="auto"/>
        <w:rPr>
          <w:rFonts w:hint="eastAsia" w:ascii="宋体" w:hAnsi="宋体"/>
          <w:sz w:val="24"/>
        </w:rPr>
      </w:pPr>
    </w:p>
    <w:p w14:paraId="54569AEE">
      <w:pPr>
        <w:spacing w:line="360" w:lineRule="auto"/>
        <w:rPr>
          <w:rFonts w:hint="eastAsia" w:ascii="宋体" w:hAnsi="宋体"/>
          <w:sz w:val="24"/>
        </w:rPr>
      </w:pPr>
    </w:p>
    <w:p w14:paraId="0265A3C6">
      <w:pPr>
        <w:spacing w:line="360" w:lineRule="auto"/>
        <w:rPr>
          <w:rFonts w:hint="eastAsia" w:ascii="宋体" w:hAnsi="宋体"/>
          <w:sz w:val="24"/>
        </w:rPr>
      </w:pPr>
    </w:p>
    <w:p w14:paraId="5EA56A11">
      <w:pPr>
        <w:spacing w:line="360" w:lineRule="auto"/>
        <w:rPr>
          <w:rFonts w:ascii="宋体" w:hAnsi="宋体"/>
          <w:sz w:val="24"/>
        </w:rPr>
      </w:pPr>
    </w:p>
    <w:p w14:paraId="497367BA">
      <w:pPr>
        <w:spacing w:line="360" w:lineRule="auto"/>
        <w:ind w:left="2153" w:leftChars="305" w:hanging="1513" w:hangingChars="540"/>
        <w:rPr>
          <w:rFonts w:hint="eastAsia" w:ascii="宋体" w:hAnsi="宋体"/>
          <w:b/>
          <w:color w:val="000000"/>
          <w:sz w:val="28"/>
          <w:szCs w:val="28"/>
          <w:u w:val="single"/>
          <w:shd w:val="clear" w:color="auto" w:fill="FFFFFF"/>
        </w:rPr>
      </w:pPr>
      <w:r>
        <w:rPr>
          <w:rFonts w:hint="eastAsia" w:ascii="宋体" w:hAnsi="宋体"/>
          <w:b/>
          <w:sz w:val="28"/>
          <w:szCs w:val="28"/>
        </w:rPr>
        <w:t>工程名称：</w:t>
      </w:r>
      <w:r>
        <w:rPr>
          <w:rFonts w:hint="eastAsia" w:ascii="宋体" w:hAnsi="宋体"/>
          <w:b/>
          <w:color w:val="000000"/>
          <w:sz w:val="28"/>
          <w:szCs w:val="28"/>
          <w:u w:val="single"/>
          <w:shd w:val="clear" w:color="auto" w:fill="FFFFFF"/>
        </w:rPr>
        <w:t xml:space="preserve">                                          </w:t>
      </w:r>
    </w:p>
    <w:p w14:paraId="534CEA65">
      <w:pPr>
        <w:spacing w:line="360" w:lineRule="auto"/>
        <w:ind w:firstLine="636" w:firstLineChars="227"/>
        <w:rPr>
          <w:rFonts w:hint="eastAsia" w:ascii="宋体" w:hAnsi="宋体"/>
          <w:b/>
          <w:sz w:val="28"/>
          <w:szCs w:val="28"/>
          <w:u w:val="single"/>
        </w:rPr>
      </w:pPr>
      <w:r>
        <w:rPr>
          <w:rFonts w:hint="eastAsia" w:ascii="宋体" w:hAnsi="宋体"/>
          <w:b/>
          <w:sz w:val="28"/>
          <w:szCs w:val="28"/>
        </w:rPr>
        <w:t>甲    方：</w:t>
      </w:r>
      <w:r>
        <w:rPr>
          <w:rFonts w:ascii="宋体" w:hAnsi="宋体"/>
          <w:b/>
          <w:sz w:val="28"/>
          <w:szCs w:val="28"/>
          <w:u w:val="single"/>
        </w:rPr>
        <w:t xml:space="preserve">      </w:t>
      </w:r>
      <w:r>
        <w:rPr>
          <w:rFonts w:hint="eastAsia" w:ascii="宋体" w:hAnsi="宋体"/>
          <w:b/>
          <w:sz w:val="28"/>
          <w:szCs w:val="28"/>
          <w:u w:val="single"/>
        </w:rPr>
        <w:t xml:space="preserve">                              </w:t>
      </w:r>
      <w:r>
        <w:rPr>
          <w:rFonts w:ascii="宋体" w:hAnsi="宋体"/>
          <w:b/>
          <w:sz w:val="28"/>
          <w:szCs w:val="28"/>
          <w:u w:val="single"/>
        </w:rPr>
        <w:t xml:space="preserve">      </w:t>
      </w:r>
    </w:p>
    <w:p w14:paraId="6AFB4560">
      <w:pPr>
        <w:spacing w:line="360" w:lineRule="auto"/>
        <w:ind w:firstLine="636" w:firstLineChars="227"/>
        <w:rPr>
          <w:rFonts w:ascii="宋体" w:hAnsi="宋体"/>
          <w:b/>
          <w:sz w:val="28"/>
          <w:szCs w:val="28"/>
          <w:u w:val="single"/>
        </w:rPr>
      </w:pPr>
      <w:r>
        <w:rPr>
          <w:rFonts w:hint="eastAsia" w:ascii="宋体" w:hAnsi="宋体"/>
          <w:b/>
          <w:sz w:val="28"/>
          <w:szCs w:val="28"/>
        </w:rPr>
        <w:t>乙    方：</w:t>
      </w:r>
      <w:r>
        <w:rPr>
          <w:rFonts w:hint="eastAsia" w:ascii="宋体" w:hAnsi="宋体"/>
          <w:b/>
          <w:sz w:val="28"/>
          <w:szCs w:val="28"/>
          <w:u w:val="single"/>
        </w:rPr>
        <w:t xml:space="preserve">                                          </w:t>
      </w:r>
    </w:p>
    <w:p w14:paraId="7A2AC346">
      <w:pPr>
        <w:spacing w:line="360" w:lineRule="auto"/>
        <w:ind w:firstLine="630" w:firstLineChars="225"/>
        <w:rPr>
          <w:rFonts w:ascii="宋体" w:hAnsi="宋体"/>
          <w:b/>
          <w:sz w:val="28"/>
          <w:szCs w:val="28"/>
          <w:u w:val="single"/>
        </w:rPr>
      </w:pPr>
      <w:r>
        <w:rPr>
          <w:rFonts w:hint="eastAsia" w:ascii="宋体" w:hAnsi="宋体"/>
          <w:b/>
          <w:sz w:val="28"/>
          <w:szCs w:val="28"/>
        </w:rPr>
        <w:t>签署时间：</w:t>
      </w:r>
      <w:r>
        <w:rPr>
          <w:rFonts w:ascii="宋体" w:hAnsi="宋体"/>
          <w:b/>
          <w:sz w:val="28"/>
          <w:szCs w:val="28"/>
          <w:u w:val="single"/>
        </w:rPr>
        <w:t xml:space="preserve">    </w:t>
      </w:r>
      <w:r>
        <w:rPr>
          <w:rFonts w:hint="eastAsia" w:ascii="宋体" w:hAnsi="宋体"/>
          <w:b/>
          <w:sz w:val="28"/>
          <w:szCs w:val="28"/>
          <w:u w:val="single"/>
        </w:rPr>
        <w:t xml:space="preserve">            年</w:t>
      </w:r>
      <w:r>
        <w:rPr>
          <w:rFonts w:ascii="宋体" w:hAnsi="宋体"/>
          <w:b/>
          <w:sz w:val="28"/>
          <w:szCs w:val="28"/>
          <w:u w:val="single"/>
        </w:rPr>
        <w:t xml:space="preserve"> </w:t>
      </w:r>
      <w:r>
        <w:rPr>
          <w:rFonts w:hint="eastAsia" w:ascii="宋体" w:hAnsi="宋体"/>
          <w:b/>
          <w:sz w:val="28"/>
          <w:szCs w:val="28"/>
          <w:u w:val="single"/>
        </w:rPr>
        <w:t xml:space="preserve">    </w:t>
      </w:r>
      <w:r>
        <w:rPr>
          <w:rFonts w:ascii="宋体" w:hAnsi="宋体"/>
          <w:b/>
          <w:sz w:val="28"/>
          <w:szCs w:val="28"/>
          <w:u w:val="single"/>
        </w:rPr>
        <w:t xml:space="preserve"> </w:t>
      </w:r>
      <w:r>
        <w:rPr>
          <w:rFonts w:hint="eastAsia" w:ascii="宋体" w:hAnsi="宋体"/>
          <w:b/>
          <w:sz w:val="28"/>
          <w:szCs w:val="28"/>
          <w:u w:val="single"/>
        </w:rPr>
        <w:t>月</w:t>
      </w:r>
      <w:r>
        <w:rPr>
          <w:rFonts w:ascii="宋体" w:hAnsi="宋体"/>
          <w:b/>
          <w:sz w:val="28"/>
          <w:szCs w:val="28"/>
          <w:u w:val="single"/>
        </w:rPr>
        <w:t xml:space="preserve"> </w:t>
      </w:r>
      <w:r>
        <w:rPr>
          <w:rFonts w:hint="eastAsia" w:ascii="宋体" w:hAnsi="宋体"/>
          <w:b/>
          <w:sz w:val="28"/>
          <w:szCs w:val="28"/>
          <w:u w:val="single"/>
        </w:rPr>
        <w:t xml:space="preserve">   </w:t>
      </w:r>
      <w:r>
        <w:rPr>
          <w:rFonts w:ascii="宋体" w:hAnsi="宋体"/>
          <w:b/>
          <w:sz w:val="28"/>
          <w:szCs w:val="28"/>
          <w:u w:val="single"/>
        </w:rPr>
        <w:t xml:space="preserve"> </w:t>
      </w:r>
      <w:r>
        <w:rPr>
          <w:rFonts w:hint="eastAsia" w:ascii="宋体" w:hAnsi="宋体"/>
          <w:b/>
          <w:sz w:val="28"/>
          <w:szCs w:val="28"/>
          <w:u w:val="single"/>
        </w:rPr>
        <w:t>日</w:t>
      </w:r>
      <w:r>
        <w:rPr>
          <w:rFonts w:ascii="宋体" w:hAnsi="宋体"/>
          <w:b/>
          <w:sz w:val="28"/>
          <w:szCs w:val="28"/>
          <w:u w:val="single"/>
        </w:rPr>
        <w:t xml:space="preserve">         </w:t>
      </w:r>
    </w:p>
    <w:p w14:paraId="0213536B">
      <w:pPr>
        <w:spacing w:line="360" w:lineRule="auto"/>
        <w:rPr>
          <w:rFonts w:ascii="宋体" w:hAnsi="宋体"/>
          <w:sz w:val="24"/>
        </w:rPr>
      </w:pPr>
    </w:p>
    <w:p w14:paraId="4599DC20">
      <w:pPr>
        <w:spacing w:line="360" w:lineRule="auto"/>
        <w:rPr>
          <w:rFonts w:hint="eastAsia" w:ascii="宋体" w:hAnsi="宋体"/>
          <w:sz w:val="24"/>
        </w:rPr>
      </w:pPr>
    </w:p>
    <w:p w14:paraId="65D59304">
      <w:pPr>
        <w:spacing w:line="360" w:lineRule="auto"/>
        <w:rPr>
          <w:rFonts w:hint="eastAsia" w:ascii="宋体" w:hAnsi="宋体"/>
          <w:sz w:val="24"/>
        </w:rPr>
      </w:pPr>
    </w:p>
    <w:p w14:paraId="77D7F959">
      <w:pPr>
        <w:spacing w:line="360" w:lineRule="auto"/>
        <w:rPr>
          <w:rFonts w:hint="eastAsia" w:ascii="宋体" w:hAnsi="宋体"/>
          <w:sz w:val="24"/>
        </w:rPr>
      </w:pPr>
    </w:p>
    <w:p w14:paraId="1E7ADD7F">
      <w:pPr>
        <w:spacing w:line="360" w:lineRule="auto"/>
        <w:rPr>
          <w:rFonts w:hint="eastAsia" w:ascii="宋体" w:hAnsi="宋体"/>
          <w:sz w:val="24"/>
        </w:rPr>
      </w:pPr>
    </w:p>
    <w:p w14:paraId="28363AFE">
      <w:pPr>
        <w:spacing w:line="360" w:lineRule="auto"/>
        <w:rPr>
          <w:rFonts w:hint="eastAsia" w:ascii="宋体" w:hAnsi="宋体"/>
          <w:sz w:val="24"/>
        </w:rPr>
      </w:pPr>
    </w:p>
    <w:p w14:paraId="0173678D">
      <w:pPr>
        <w:jc w:val="center"/>
        <w:rPr>
          <w:rFonts w:hint="eastAsia" w:ascii="黑体" w:hAnsi="黑体" w:eastAsia="黑体"/>
          <w:sz w:val="44"/>
          <w:szCs w:val="44"/>
        </w:rPr>
      </w:pPr>
      <w:r>
        <w:rPr>
          <w:rFonts w:hint="eastAsia" w:ascii="黑体" w:hAnsi="黑体" w:eastAsia="黑体"/>
          <w:sz w:val="44"/>
          <w:szCs w:val="44"/>
        </w:rPr>
        <w:t>工程施工承包合同</w:t>
      </w:r>
    </w:p>
    <w:p w14:paraId="3884027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p>
    <w:p w14:paraId="72E1A6C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甲方（全称）：</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  </w:t>
      </w:r>
    </w:p>
    <w:p w14:paraId="12C42D8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乙方（全称）：</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  </w:t>
      </w:r>
    </w:p>
    <w:p w14:paraId="6CF6B5B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依照《中华人民共和国合同法》、《中华人民共和国建筑法》、《中华人民共和国政府采购法》、及其他有关法律、行政法规，遵循平等、自愿、公平和诚实信用的原则，双方就本建设工程施工事项协商一致，订立本合同。</w:t>
      </w:r>
    </w:p>
    <w:p w14:paraId="0B4C4676">
      <w:pPr>
        <w:ind w:firstLine="482" w:firstLineChars="20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一、工程概况</w:t>
      </w:r>
    </w:p>
    <w:p w14:paraId="5123799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项目名称：</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    </w:t>
      </w:r>
    </w:p>
    <w:p w14:paraId="5C11973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工程地点：</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    </w:t>
      </w:r>
    </w:p>
    <w:p w14:paraId="580C4D9F">
      <w:pPr>
        <w:ind w:firstLine="482" w:firstLineChars="20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二、合同形式及价款</w:t>
      </w:r>
    </w:p>
    <w:p w14:paraId="0CB8096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1、本合同总价款为（人民币</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元（大写）</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。最终合同总价款以竣工决算审计核定为准进行结算。</w:t>
      </w:r>
    </w:p>
    <w:p w14:paraId="5942F7B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2、合同总价款：包工包料、固定综合单价；实际完成工程量以形成实体为基础，以验收合格为前提，以监理签证为准，不得估计或预结。</w:t>
      </w:r>
    </w:p>
    <w:p w14:paraId="185F1A63">
      <w:pPr>
        <w:ind w:firstLine="482" w:firstLineChars="20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三、质量标准</w:t>
      </w:r>
    </w:p>
    <w:p w14:paraId="044E351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按照招标文件所规定的标准及要求提供各类货物，并达到招标人组织的验收合格标准。</w:t>
      </w:r>
    </w:p>
    <w:p w14:paraId="1356B284">
      <w:pPr>
        <w:ind w:firstLine="482" w:firstLineChars="20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四、合同工程范围要求</w:t>
      </w:r>
    </w:p>
    <w:p w14:paraId="654EB4B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1、承包范围：</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w:t>
      </w:r>
    </w:p>
    <w:p w14:paraId="67FDBFC9">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2、严格按照设计要求进行施工。</w:t>
      </w:r>
    </w:p>
    <w:p w14:paraId="3D54FF66">
      <w:pPr>
        <w:tabs>
          <w:tab w:val="left" w:pos="632"/>
          <w:tab w:val="left" w:pos="1422"/>
        </w:tabs>
        <w:spacing w:before="78" w:beforeLines="25" w:after="78" w:afterLines="25" w:line="490" w:lineRule="exact"/>
        <w:ind w:firstLine="482"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五、</w:t>
      </w:r>
      <w:r>
        <w:rPr>
          <w:rFonts w:hint="eastAsia" w:asciiTheme="minorEastAsia" w:hAnsiTheme="minorEastAsia" w:eastAsiaTheme="minorEastAsia" w:cstheme="minorEastAsia"/>
          <w:sz w:val="24"/>
          <w:szCs w:val="24"/>
        </w:rPr>
        <w:t>货物供应</w:t>
      </w:r>
    </w:p>
    <w:p w14:paraId="087C491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1、乙方应按照合同约定和有关标准要求提供工程所需的所有货物及相关材料。</w:t>
      </w:r>
    </w:p>
    <w:p w14:paraId="1F2799A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乙方提供的货物须经甲方审核确认，乙方不得私自将货物运进现场，更不得用于本工程。乙方须先按照本次采购要求提供采购货物的样品，待甲方对样品的规格参数进行现场确认，合格后再进行批量供应，否则甲方有权拒绝供应商的货物到场。</w:t>
      </w:r>
    </w:p>
    <w:p w14:paraId="6A0BE89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3、甲方认为必要时，有权对货物进行随机抽样检验。不合格的不得使用，检验费用由承包人承担。</w:t>
      </w:r>
    </w:p>
    <w:p w14:paraId="62FD93B0">
      <w:pPr>
        <w:ind w:firstLine="482" w:firstLineChars="20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六、工期及工程价款的支付</w:t>
      </w:r>
    </w:p>
    <w:p w14:paraId="0BB6DD5D">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1、合同工期</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日历天。</w:t>
      </w:r>
    </w:p>
    <w:p w14:paraId="3ECDE3A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2、开工日期：</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年</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月</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rPr>
        <w:t>日，竣工日期</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年</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月</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rPr>
        <w:t>日</w:t>
      </w:r>
    </w:p>
    <w:p w14:paraId="166F162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3、依据汉阴县农村发展财务运行中心项目管理办法有关规定，工程竣工验收合格，报账资料齐备后拨付90％工程款，工程结算以审计结论为准，待审计结束后，经发包方组织验收合格，一次性支付剩余尾款。</w:t>
      </w:r>
    </w:p>
    <w:p w14:paraId="091CCE99">
      <w:pPr>
        <w:ind w:firstLine="482" w:firstLineChars="20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七、安全文明施工</w:t>
      </w:r>
    </w:p>
    <w:p w14:paraId="776B29B9">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1、</w:t>
      </w:r>
      <w:r>
        <w:rPr>
          <w:rFonts w:hint="eastAsia" w:asciiTheme="minorEastAsia" w:hAnsiTheme="minorEastAsia" w:eastAsiaTheme="minorEastAsia" w:cstheme="minorEastAsia"/>
          <w:sz w:val="24"/>
          <w:szCs w:val="24"/>
        </w:rPr>
        <w:t>乙方按工程现场管理规定及甲方统一管理制度的规定精心组织，安全文明施工，并按期完工；</w:t>
      </w:r>
    </w:p>
    <w:p w14:paraId="68516BAB">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2、甲方对乙方任何违规行为均有权予以制止，直至经济处罚和解除合同；</w:t>
      </w:r>
    </w:p>
    <w:p w14:paraId="0080E82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3、乙方在施工中因违规发生的一切安全事故、质量事故均由乙方自行负责并承担相应的经济责任及法律责任。</w:t>
      </w:r>
    </w:p>
    <w:p w14:paraId="42B754B7">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4、乙方应注意安全生产，制订管理办法，设专职安全员。在合同工程实施完成及缺陷责任修复期间，乙方应做好施工现场的安全警示标志，做到安全生产、文明施工，坚决杜绝不安全事故。</w:t>
      </w:r>
    </w:p>
    <w:p w14:paraId="75501DB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5、乙方全面负责本工程范围内的施工安全工作，保质保量按工期完成本工程。</w:t>
      </w:r>
    </w:p>
    <w:p w14:paraId="4AB714F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宋体" w:hAnsi="宋体"/>
          <w:sz w:val="28"/>
          <w:szCs w:val="28"/>
        </w:rPr>
      </w:pPr>
      <w:r>
        <w:rPr>
          <w:rFonts w:hint="eastAsia" w:asciiTheme="minorEastAsia" w:hAnsiTheme="minorEastAsia" w:eastAsiaTheme="minorEastAsia" w:cstheme="minorEastAsia"/>
          <w:sz w:val="24"/>
          <w:szCs w:val="24"/>
        </w:rPr>
        <w:t>6、在施工期间，承包人应保持现场整洁，妥善存放施工设备和材料。</w:t>
      </w:r>
    </w:p>
    <w:p w14:paraId="7F0DBAB3">
      <w:pPr>
        <w:widowControl/>
        <w:ind w:firstLine="482"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八、其它</w:t>
      </w:r>
    </w:p>
    <w:p w14:paraId="1C694369">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1、本合同一式叁份，甲方壹份、监理单位壹份、乙方壹份。</w:t>
      </w:r>
    </w:p>
    <w:p w14:paraId="57ED674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2、本合同自双方签字盖章之日起生效。</w:t>
      </w:r>
    </w:p>
    <w:p w14:paraId="6DB9439F">
      <w:pPr>
        <w:rPr>
          <w:rFonts w:hint="eastAsia" w:ascii="宋体" w:hAnsi="宋体"/>
          <w:sz w:val="28"/>
          <w:szCs w:val="28"/>
        </w:rPr>
      </w:pPr>
    </w:p>
    <w:p w14:paraId="5367DE0A">
      <w:pPr>
        <w:rPr>
          <w:rFonts w:hint="eastAsia" w:ascii="宋体" w:hAnsi="宋体"/>
          <w:sz w:val="28"/>
          <w:szCs w:val="28"/>
        </w:rPr>
      </w:pPr>
    </w:p>
    <w:p w14:paraId="6268D237">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发包人：（公章）               </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 承包人：（公章）             </w:t>
      </w:r>
    </w:p>
    <w:p w14:paraId="0DEEC14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法定代表人：（签字）            </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法定代表人：（签字）          </w:t>
      </w:r>
    </w:p>
    <w:p w14:paraId="1D6C2BED">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委托代理人：（签字）            </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委托代理人：（签字）          </w:t>
      </w:r>
    </w:p>
    <w:p w14:paraId="796EE35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电     话：                    </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电     话：                  </w:t>
      </w:r>
    </w:p>
    <w:p w14:paraId="33DC686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开户银行：                    </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 开户银行：                     </w:t>
      </w:r>
    </w:p>
    <w:p w14:paraId="6B6A1EC8">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账   号：                     </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 账   号：                       </w:t>
      </w:r>
    </w:p>
    <w:p w14:paraId="06D4AAD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邮政编码：                     </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邮政编码：                  </w:t>
      </w:r>
    </w:p>
    <w:p w14:paraId="1A21F74D">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p>
    <w:p w14:paraId="623E3F04">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Theme="majorEastAsia" w:hAnsiTheme="majorEastAsia" w:eastAsiaTheme="majorEastAsia" w:cstheme="majorEastAsia"/>
          <w:sz w:val="32"/>
          <w:szCs w:val="32"/>
        </w:rPr>
      </w:pPr>
    </w:p>
    <w:p w14:paraId="6F201F2E">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Theme="majorEastAsia" w:hAnsiTheme="majorEastAsia" w:eastAsiaTheme="majorEastAsia" w:cstheme="majorEastAsia"/>
          <w:b/>
          <w:bCs/>
          <w:sz w:val="32"/>
          <w:szCs w:val="32"/>
        </w:rPr>
      </w:pPr>
    </w:p>
    <w:p w14:paraId="19445D15">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Theme="majorEastAsia" w:hAnsiTheme="majorEastAsia" w:eastAsiaTheme="majorEastAsia" w:cstheme="majorEastAsia"/>
          <w:b/>
          <w:bCs/>
          <w:sz w:val="32"/>
          <w:szCs w:val="32"/>
        </w:rPr>
      </w:pPr>
    </w:p>
    <w:p w14:paraId="18DC0AD7">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Theme="majorEastAsia" w:hAnsiTheme="majorEastAsia" w:eastAsiaTheme="majorEastAsia" w:cstheme="majorEastAsia"/>
          <w:b/>
          <w:bCs/>
          <w:sz w:val="32"/>
          <w:szCs w:val="32"/>
        </w:rPr>
      </w:pPr>
    </w:p>
    <w:p w14:paraId="290998D7">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Theme="majorEastAsia" w:hAnsiTheme="majorEastAsia" w:eastAsiaTheme="majorEastAsia" w:cstheme="majorEastAsia"/>
          <w:b/>
          <w:bCs/>
          <w:sz w:val="32"/>
          <w:szCs w:val="32"/>
        </w:rPr>
      </w:pPr>
    </w:p>
    <w:p w14:paraId="1E623F23">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Theme="majorEastAsia" w:hAnsiTheme="majorEastAsia" w:eastAsiaTheme="majorEastAsia" w:cstheme="majorEastAsia"/>
          <w:b/>
          <w:bCs/>
          <w:sz w:val="32"/>
          <w:szCs w:val="32"/>
        </w:rPr>
      </w:pPr>
    </w:p>
    <w:p w14:paraId="13D2F89B">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Theme="majorEastAsia" w:hAnsiTheme="majorEastAsia" w:eastAsiaTheme="majorEastAsia" w:cstheme="majorEastAsia"/>
          <w:b/>
          <w:bCs/>
          <w:sz w:val="32"/>
          <w:szCs w:val="32"/>
        </w:rPr>
      </w:pPr>
    </w:p>
    <w:p w14:paraId="705F577B">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Theme="majorEastAsia" w:hAnsiTheme="majorEastAsia" w:eastAsiaTheme="majorEastAsia" w:cstheme="majorEastAsia"/>
          <w:b/>
          <w:bCs/>
          <w:sz w:val="32"/>
          <w:szCs w:val="32"/>
        </w:rPr>
      </w:pPr>
    </w:p>
    <w:p w14:paraId="279903F9">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Theme="majorEastAsia" w:hAnsiTheme="majorEastAsia" w:eastAsiaTheme="majorEastAsia" w:cstheme="majorEastAsia"/>
          <w:b/>
          <w:bCs/>
          <w:sz w:val="32"/>
          <w:szCs w:val="32"/>
        </w:rPr>
      </w:pPr>
    </w:p>
    <w:p w14:paraId="67346646">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Theme="majorEastAsia" w:hAnsiTheme="majorEastAsia" w:eastAsiaTheme="majorEastAsia" w:cstheme="majorEastAsia"/>
          <w:b/>
          <w:bCs/>
          <w:sz w:val="32"/>
          <w:szCs w:val="32"/>
        </w:rPr>
      </w:pPr>
    </w:p>
    <w:p w14:paraId="67DD6B73">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Theme="majorEastAsia" w:hAnsiTheme="majorEastAsia" w:eastAsiaTheme="majorEastAsia" w:cstheme="majorEastAsia"/>
          <w:b/>
          <w:bCs/>
          <w:sz w:val="32"/>
          <w:szCs w:val="32"/>
        </w:rPr>
      </w:pPr>
    </w:p>
    <w:p w14:paraId="7D606C9E">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Theme="majorEastAsia" w:hAnsiTheme="majorEastAsia" w:eastAsiaTheme="majorEastAsia" w:cstheme="majorEastAsia"/>
          <w:b/>
          <w:bCs/>
          <w:sz w:val="32"/>
          <w:szCs w:val="32"/>
        </w:rPr>
      </w:pPr>
    </w:p>
    <w:p w14:paraId="2C4E5AB5">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Theme="majorEastAsia" w:hAnsiTheme="majorEastAsia" w:eastAsiaTheme="majorEastAsia" w:cstheme="majorEastAsia"/>
          <w:b/>
          <w:bCs/>
          <w:sz w:val="32"/>
          <w:szCs w:val="32"/>
        </w:rPr>
      </w:pPr>
    </w:p>
    <w:p w14:paraId="051687F6">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Theme="majorEastAsia" w:hAnsiTheme="majorEastAsia" w:eastAsiaTheme="majorEastAsia" w:cstheme="majorEastAsia"/>
          <w:b/>
          <w:bCs/>
          <w:sz w:val="32"/>
          <w:szCs w:val="32"/>
        </w:rPr>
      </w:pPr>
    </w:p>
    <w:p w14:paraId="7A64867A">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Theme="majorEastAsia" w:hAnsiTheme="majorEastAsia" w:eastAsiaTheme="majorEastAsia" w:cstheme="majorEastAsia"/>
          <w:b/>
          <w:bCs/>
          <w:sz w:val="32"/>
          <w:szCs w:val="32"/>
        </w:rPr>
      </w:pPr>
    </w:p>
    <w:p w14:paraId="76D23828">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Theme="majorEastAsia" w:hAnsiTheme="majorEastAsia" w:eastAsiaTheme="majorEastAsia" w:cstheme="majorEastAsia"/>
          <w:b/>
          <w:bCs/>
          <w:sz w:val="32"/>
          <w:szCs w:val="32"/>
        </w:rPr>
      </w:pPr>
    </w:p>
    <w:p w14:paraId="3442D23D">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Theme="majorEastAsia" w:hAnsiTheme="majorEastAsia" w:eastAsiaTheme="majorEastAsia" w:cstheme="majorEastAsia"/>
          <w:b/>
          <w:bCs/>
          <w:sz w:val="32"/>
          <w:szCs w:val="32"/>
        </w:rPr>
      </w:pPr>
    </w:p>
    <w:p w14:paraId="57A5E1F9">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Theme="majorEastAsia" w:hAnsiTheme="majorEastAsia" w:eastAsiaTheme="majorEastAsia" w:cstheme="majorEastAsia"/>
          <w:b/>
          <w:bCs/>
          <w:sz w:val="32"/>
          <w:szCs w:val="32"/>
        </w:rPr>
      </w:pPr>
    </w:p>
    <w:p w14:paraId="3EB4D55D">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Theme="majorEastAsia" w:hAnsiTheme="majorEastAsia" w:eastAsiaTheme="majorEastAsia" w:cstheme="majorEastAsia"/>
          <w:b/>
          <w:bCs/>
          <w:sz w:val="32"/>
          <w:szCs w:val="32"/>
        </w:rPr>
      </w:pPr>
    </w:p>
    <w:p w14:paraId="0CE53165">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Theme="majorEastAsia" w:hAnsiTheme="majorEastAsia" w:eastAsiaTheme="majorEastAsia" w:cstheme="majorEastAsia"/>
          <w:b/>
          <w:bCs/>
          <w:sz w:val="32"/>
          <w:szCs w:val="32"/>
        </w:rPr>
      </w:pPr>
    </w:p>
    <w:p w14:paraId="220A8670">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Theme="majorEastAsia" w:hAnsiTheme="majorEastAsia" w:eastAsiaTheme="majorEastAsia" w:cstheme="majorEastAsia"/>
          <w:b/>
          <w:bCs/>
          <w:sz w:val="32"/>
          <w:szCs w:val="32"/>
        </w:rPr>
      </w:pPr>
    </w:p>
    <w:p w14:paraId="27357364">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Theme="majorEastAsia" w:hAnsiTheme="majorEastAsia" w:eastAsiaTheme="majorEastAsia" w:cstheme="majorEastAsia"/>
          <w:b/>
          <w:bCs/>
          <w:sz w:val="32"/>
          <w:szCs w:val="32"/>
        </w:rPr>
      </w:pPr>
    </w:p>
    <w:p w14:paraId="16A37471">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Theme="majorEastAsia" w:hAnsiTheme="majorEastAsia" w:eastAsiaTheme="majorEastAsia" w:cstheme="majorEastAsia"/>
          <w:sz w:val="32"/>
          <w:szCs w:val="32"/>
          <w:lang w:eastAsia="zh-CN"/>
        </w:rPr>
      </w:pPr>
      <w:r>
        <w:rPr>
          <w:rFonts w:hint="eastAsia" w:asciiTheme="majorEastAsia" w:hAnsiTheme="majorEastAsia" w:eastAsiaTheme="majorEastAsia" w:cstheme="majorEastAsia"/>
          <w:b/>
          <w:bCs/>
          <w:sz w:val="32"/>
          <w:szCs w:val="32"/>
        </w:rPr>
        <w:t>第六章磋商响应文件格式</w:t>
      </w:r>
    </w:p>
    <w:p w14:paraId="692932B1">
      <w:pPr>
        <w:keepNext w:val="0"/>
        <w:keepLines w:val="0"/>
        <w:pageBreakBefore w:val="0"/>
        <w:widowControl/>
        <w:kinsoku w:val="0"/>
        <w:wordWrap/>
        <w:overflowPunct/>
        <w:topLinePunct w:val="0"/>
        <w:autoSpaceDE w:val="0"/>
        <w:autoSpaceDN w:val="0"/>
        <w:bidi w:val="0"/>
        <w:adjustRightInd w:val="0"/>
        <w:snapToGrid w:val="0"/>
        <w:spacing w:line="400" w:lineRule="exact"/>
        <w:ind w:firstLine="8640" w:firstLineChars="2700"/>
        <w:textAlignment w:val="baseline"/>
        <w:rPr>
          <w:rFonts w:hint="eastAsia" w:asciiTheme="majorEastAsia" w:hAnsiTheme="majorEastAsia" w:eastAsiaTheme="majorEastAsia" w:cstheme="majorEastAsia"/>
          <w:sz w:val="32"/>
          <w:szCs w:val="32"/>
        </w:rPr>
      </w:pPr>
    </w:p>
    <w:p w14:paraId="5CF0197C">
      <w:pPr>
        <w:keepNext w:val="0"/>
        <w:keepLines w:val="0"/>
        <w:pageBreakBefore w:val="0"/>
        <w:widowControl/>
        <w:kinsoku w:val="0"/>
        <w:wordWrap/>
        <w:overflowPunct/>
        <w:topLinePunct w:val="0"/>
        <w:autoSpaceDE w:val="0"/>
        <w:autoSpaceDN w:val="0"/>
        <w:bidi w:val="0"/>
        <w:adjustRightInd w:val="0"/>
        <w:snapToGrid w:val="0"/>
        <w:spacing w:line="400" w:lineRule="exact"/>
        <w:ind w:firstLine="7680" w:firstLineChars="2400"/>
        <w:textAlignment w:val="baseline"/>
        <w:rPr>
          <w:rFonts w:hint="eastAsia" w:asciiTheme="majorEastAsia" w:hAnsiTheme="majorEastAsia" w:eastAsiaTheme="majorEastAsia" w:cstheme="majorEastAsia"/>
          <w:sz w:val="32"/>
          <w:szCs w:val="32"/>
          <w:lang w:eastAsia="zh-CN"/>
        </w:rPr>
      </w:pPr>
      <w:r>
        <w:rPr>
          <w:rFonts w:hint="eastAsia" w:asciiTheme="majorEastAsia" w:hAnsiTheme="majorEastAsia" w:eastAsiaTheme="majorEastAsia" w:cstheme="majorEastAsia"/>
          <w:sz w:val="32"/>
          <w:szCs w:val="32"/>
        </w:rPr>
        <w:t>正副本</w:t>
      </w:r>
    </w:p>
    <w:p w14:paraId="782AC227">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Theme="majorEastAsia" w:hAnsiTheme="majorEastAsia" w:eastAsiaTheme="majorEastAsia" w:cstheme="majorEastAsia"/>
          <w:sz w:val="32"/>
          <w:szCs w:val="32"/>
        </w:rPr>
      </w:pPr>
    </w:p>
    <w:p w14:paraId="4EF15599">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Theme="majorEastAsia" w:hAnsiTheme="majorEastAsia" w:eastAsiaTheme="majorEastAsia" w:cstheme="majorEastAsia"/>
          <w:sz w:val="32"/>
          <w:szCs w:val="32"/>
        </w:rPr>
      </w:pPr>
    </w:p>
    <w:p w14:paraId="56E983D9">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Theme="majorEastAsia" w:hAnsiTheme="majorEastAsia" w:eastAsiaTheme="majorEastAsia" w:cstheme="majorEastAsia"/>
          <w:sz w:val="32"/>
          <w:szCs w:val="32"/>
        </w:rPr>
      </w:pPr>
    </w:p>
    <w:p w14:paraId="72FB903E">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default" w:asciiTheme="majorEastAsia" w:hAnsiTheme="majorEastAsia" w:eastAsiaTheme="majorEastAsia" w:cstheme="majorEastAsia"/>
          <w:sz w:val="32"/>
          <w:szCs w:val="32"/>
          <w:lang w:val="en-US" w:eastAsia="zh-CN"/>
        </w:rPr>
      </w:pPr>
      <w:r>
        <w:rPr>
          <w:rFonts w:hint="eastAsia" w:asciiTheme="majorEastAsia" w:hAnsiTheme="majorEastAsia" w:eastAsiaTheme="majorEastAsia" w:cstheme="majorEastAsia"/>
          <w:sz w:val="32"/>
          <w:szCs w:val="32"/>
        </w:rPr>
        <w:t>项目编号:</w:t>
      </w:r>
      <w:r>
        <w:rPr>
          <w:rFonts w:hint="eastAsia" w:asciiTheme="majorEastAsia" w:hAnsiTheme="majorEastAsia" w:eastAsiaTheme="majorEastAsia" w:cstheme="majorEastAsia"/>
          <w:sz w:val="32"/>
          <w:szCs w:val="32"/>
          <w:lang w:eastAsia="zh-CN"/>
        </w:rPr>
        <w:t>ZZB2026-CSZB0</w:t>
      </w:r>
      <w:r>
        <w:rPr>
          <w:rFonts w:hint="eastAsia" w:asciiTheme="majorEastAsia" w:hAnsiTheme="majorEastAsia" w:eastAsiaTheme="majorEastAsia" w:cstheme="majorEastAsia"/>
          <w:sz w:val="32"/>
          <w:szCs w:val="32"/>
          <w:lang w:val="en-US" w:eastAsia="zh-CN"/>
        </w:rPr>
        <w:t>49</w:t>
      </w:r>
    </w:p>
    <w:p w14:paraId="17558E44">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Theme="majorEastAsia" w:hAnsiTheme="majorEastAsia" w:eastAsiaTheme="majorEastAsia" w:cstheme="majorEastAsia"/>
          <w:sz w:val="28"/>
          <w:szCs w:val="28"/>
          <w:lang w:eastAsia="zh-CN"/>
        </w:rPr>
      </w:pPr>
    </w:p>
    <w:p w14:paraId="36997F3E">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Theme="majorEastAsia" w:hAnsiTheme="majorEastAsia" w:eastAsiaTheme="majorEastAsia" w:cstheme="majorEastAsia"/>
          <w:sz w:val="28"/>
          <w:szCs w:val="28"/>
          <w:lang w:eastAsia="zh-CN"/>
        </w:rPr>
      </w:pPr>
    </w:p>
    <w:p w14:paraId="183E994C">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Theme="majorEastAsia" w:hAnsiTheme="majorEastAsia" w:eastAsiaTheme="majorEastAsia" w:cstheme="majorEastAsia"/>
          <w:sz w:val="28"/>
          <w:szCs w:val="28"/>
          <w:lang w:eastAsia="zh-CN"/>
        </w:rPr>
      </w:pPr>
    </w:p>
    <w:p w14:paraId="0A3CD6A4">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Theme="majorEastAsia" w:hAnsiTheme="majorEastAsia" w:eastAsiaTheme="majorEastAsia" w:cstheme="majorEastAsia"/>
          <w:sz w:val="28"/>
          <w:szCs w:val="28"/>
          <w:lang w:eastAsia="zh-CN"/>
        </w:rPr>
      </w:pPr>
    </w:p>
    <w:p w14:paraId="331F257A">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Theme="majorEastAsia" w:hAnsiTheme="majorEastAsia" w:eastAsiaTheme="majorEastAsia" w:cstheme="majorEastAsia"/>
          <w:sz w:val="28"/>
          <w:szCs w:val="28"/>
          <w:lang w:eastAsia="zh-CN"/>
        </w:rPr>
      </w:pPr>
    </w:p>
    <w:p w14:paraId="0848005C">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Theme="majorEastAsia" w:hAnsiTheme="majorEastAsia" w:eastAsiaTheme="majorEastAsia" w:cstheme="majorEastAsia"/>
          <w:b w:val="0"/>
          <w:bCs w:val="0"/>
          <w:sz w:val="44"/>
          <w:szCs w:val="44"/>
          <w:lang w:eastAsia="zh-CN"/>
        </w:rPr>
      </w:pPr>
      <w:r>
        <w:rPr>
          <w:rFonts w:hint="eastAsia" w:asciiTheme="majorEastAsia" w:hAnsiTheme="majorEastAsia" w:eastAsiaTheme="majorEastAsia" w:cstheme="majorEastAsia"/>
          <w:b w:val="0"/>
          <w:bCs w:val="0"/>
          <w:sz w:val="44"/>
          <w:szCs w:val="44"/>
          <w:lang w:eastAsia="zh-CN"/>
        </w:rPr>
        <w:t>汉阴县2026年双河口镇凤柳村四组产业园</w:t>
      </w:r>
    </w:p>
    <w:p w14:paraId="03937F5B">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Theme="majorEastAsia" w:hAnsiTheme="majorEastAsia" w:eastAsiaTheme="majorEastAsia" w:cstheme="majorEastAsia"/>
          <w:b w:val="0"/>
          <w:bCs w:val="0"/>
          <w:sz w:val="44"/>
          <w:szCs w:val="44"/>
          <w:lang w:eastAsia="zh-CN"/>
        </w:rPr>
      </w:pPr>
      <w:r>
        <w:rPr>
          <w:rFonts w:hint="eastAsia" w:asciiTheme="majorEastAsia" w:hAnsiTheme="majorEastAsia" w:eastAsiaTheme="majorEastAsia" w:cstheme="majorEastAsia"/>
          <w:b w:val="0"/>
          <w:bCs w:val="0"/>
          <w:sz w:val="44"/>
          <w:szCs w:val="44"/>
          <w:lang w:eastAsia="zh-CN"/>
        </w:rPr>
        <w:t>调整提升项目</w:t>
      </w:r>
    </w:p>
    <w:p w14:paraId="66B9822E">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Theme="majorEastAsia" w:hAnsiTheme="majorEastAsia" w:eastAsiaTheme="majorEastAsia" w:cstheme="majorEastAsia"/>
          <w:b w:val="0"/>
          <w:bCs w:val="0"/>
          <w:sz w:val="48"/>
          <w:szCs w:val="48"/>
        </w:rPr>
      </w:pPr>
    </w:p>
    <w:p w14:paraId="1A953CE1">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Theme="majorEastAsia" w:hAnsiTheme="majorEastAsia" w:eastAsiaTheme="majorEastAsia" w:cstheme="majorEastAsia"/>
          <w:b w:val="0"/>
          <w:bCs w:val="0"/>
          <w:sz w:val="48"/>
          <w:szCs w:val="48"/>
        </w:rPr>
      </w:pPr>
      <w:r>
        <w:rPr>
          <w:rFonts w:hint="eastAsia" w:asciiTheme="majorEastAsia" w:hAnsiTheme="majorEastAsia" w:eastAsiaTheme="majorEastAsia" w:cstheme="majorEastAsia"/>
          <w:b w:val="0"/>
          <w:bCs w:val="0"/>
          <w:sz w:val="48"/>
          <w:szCs w:val="48"/>
        </w:rPr>
        <w:t>磋商响应文件</w:t>
      </w:r>
    </w:p>
    <w:p w14:paraId="504E2500">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Theme="majorEastAsia" w:hAnsiTheme="majorEastAsia" w:eastAsiaTheme="majorEastAsia" w:cstheme="majorEastAsia"/>
          <w:b w:val="0"/>
          <w:bCs w:val="0"/>
          <w:sz w:val="48"/>
          <w:szCs w:val="48"/>
        </w:rPr>
      </w:pPr>
    </w:p>
    <w:p w14:paraId="25AE20B1">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Theme="majorEastAsia" w:hAnsiTheme="majorEastAsia" w:eastAsiaTheme="majorEastAsia" w:cstheme="majorEastAsia"/>
          <w:b w:val="0"/>
          <w:bCs w:val="0"/>
          <w:sz w:val="48"/>
          <w:szCs w:val="48"/>
        </w:rPr>
      </w:pPr>
    </w:p>
    <w:p w14:paraId="48169011">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Theme="majorEastAsia" w:hAnsiTheme="majorEastAsia" w:eastAsiaTheme="majorEastAsia" w:cstheme="majorEastAsia"/>
          <w:b w:val="0"/>
          <w:bCs w:val="0"/>
          <w:sz w:val="48"/>
          <w:szCs w:val="48"/>
        </w:rPr>
      </w:pPr>
    </w:p>
    <w:p w14:paraId="5DB0AEC5">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Theme="majorEastAsia" w:hAnsiTheme="majorEastAsia" w:eastAsiaTheme="majorEastAsia" w:cstheme="majorEastAsia"/>
          <w:b w:val="0"/>
          <w:bCs w:val="0"/>
          <w:sz w:val="48"/>
          <w:szCs w:val="48"/>
          <w:lang w:eastAsia="zh-CN"/>
        </w:rPr>
      </w:pPr>
    </w:p>
    <w:p w14:paraId="7D0FB45C">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asciiTheme="majorEastAsia" w:hAnsiTheme="majorEastAsia" w:eastAsiaTheme="majorEastAsia" w:cstheme="majorEastAsia"/>
          <w:b w:val="0"/>
          <w:bCs w:val="0"/>
          <w:sz w:val="28"/>
          <w:szCs w:val="28"/>
        </w:rPr>
      </w:pPr>
      <w:r>
        <w:rPr>
          <w:rFonts w:hint="eastAsia" w:asciiTheme="majorEastAsia" w:hAnsiTheme="majorEastAsia" w:eastAsiaTheme="majorEastAsia" w:cstheme="majorEastAsia"/>
          <w:b w:val="0"/>
          <w:bCs w:val="0"/>
          <w:sz w:val="28"/>
          <w:szCs w:val="28"/>
        </w:rPr>
        <w:t>供应商(公章):</w:t>
      </w:r>
    </w:p>
    <w:p w14:paraId="508D42DE">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asciiTheme="majorEastAsia" w:hAnsiTheme="majorEastAsia" w:eastAsiaTheme="majorEastAsia" w:cstheme="majorEastAsia"/>
          <w:b w:val="0"/>
          <w:bCs w:val="0"/>
          <w:sz w:val="28"/>
          <w:szCs w:val="28"/>
        </w:rPr>
      </w:pPr>
      <w:r>
        <w:rPr>
          <w:rFonts w:hint="eastAsia" w:asciiTheme="majorEastAsia" w:hAnsiTheme="majorEastAsia" w:eastAsiaTheme="majorEastAsia" w:cstheme="majorEastAsia"/>
          <w:b w:val="0"/>
          <w:bCs w:val="0"/>
          <w:sz w:val="28"/>
          <w:szCs w:val="28"/>
        </w:rPr>
        <w:t>法定代表人或被授权人(签字或盖章):</w:t>
      </w:r>
    </w:p>
    <w:p w14:paraId="478B4D01">
      <w:pPr>
        <w:ind w:firstLine="560" w:firstLineChars="200"/>
        <w:jc w:val="both"/>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b w:val="0"/>
          <w:bCs w:val="0"/>
          <w:sz w:val="28"/>
          <w:szCs w:val="28"/>
        </w:rPr>
        <w:t>日</w:t>
      </w:r>
      <w:r>
        <w:rPr>
          <w:rFonts w:hint="eastAsia" w:asciiTheme="majorEastAsia" w:hAnsiTheme="majorEastAsia" w:eastAsiaTheme="majorEastAsia" w:cstheme="majorEastAsia"/>
          <w:b w:val="0"/>
          <w:bCs w:val="0"/>
          <w:sz w:val="28"/>
          <w:szCs w:val="28"/>
          <w:lang w:val="en-US" w:eastAsia="zh-CN"/>
        </w:rPr>
        <w:t xml:space="preserve">        </w:t>
      </w:r>
      <w:r>
        <w:rPr>
          <w:rFonts w:hint="eastAsia" w:asciiTheme="majorEastAsia" w:hAnsiTheme="majorEastAsia" w:eastAsiaTheme="majorEastAsia" w:cstheme="majorEastAsia"/>
          <w:b w:val="0"/>
          <w:bCs w:val="0"/>
          <w:sz w:val="28"/>
          <w:szCs w:val="28"/>
        </w:rPr>
        <w:t>期:</w:t>
      </w:r>
    </w:p>
    <w:p w14:paraId="379E7185">
      <w:pPr>
        <w:jc w:val="center"/>
        <w:rPr>
          <w:rFonts w:hint="eastAsia" w:asciiTheme="majorEastAsia" w:hAnsiTheme="majorEastAsia" w:eastAsiaTheme="majorEastAsia" w:cstheme="majorEastAsia"/>
          <w:sz w:val="24"/>
          <w:szCs w:val="24"/>
        </w:rPr>
      </w:pPr>
    </w:p>
    <w:p w14:paraId="6E64A160">
      <w:pPr>
        <w:jc w:val="center"/>
        <w:rPr>
          <w:rFonts w:hint="eastAsia" w:asciiTheme="majorEastAsia" w:hAnsiTheme="majorEastAsia" w:eastAsiaTheme="majorEastAsia" w:cstheme="majorEastAsia"/>
          <w:sz w:val="44"/>
          <w:szCs w:val="44"/>
        </w:rPr>
      </w:pPr>
    </w:p>
    <w:p w14:paraId="42A974D1">
      <w:pPr>
        <w:jc w:val="center"/>
        <w:rPr>
          <w:rFonts w:hint="eastAsia" w:asciiTheme="majorEastAsia" w:hAnsiTheme="majorEastAsia" w:eastAsiaTheme="majorEastAsia" w:cstheme="majorEastAsia"/>
          <w:sz w:val="44"/>
          <w:szCs w:val="44"/>
        </w:rPr>
      </w:pPr>
    </w:p>
    <w:p w14:paraId="5933C327">
      <w:pPr>
        <w:jc w:val="center"/>
        <w:rPr>
          <w:rFonts w:hint="eastAsia" w:asciiTheme="majorEastAsia" w:hAnsiTheme="majorEastAsia" w:eastAsiaTheme="majorEastAsia" w:cstheme="majorEastAsia"/>
          <w:sz w:val="44"/>
          <w:szCs w:val="44"/>
        </w:rPr>
      </w:pPr>
    </w:p>
    <w:p w14:paraId="5CB4CD7D">
      <w:pPr>
        <w:jc w:val="center"/>
        <w:rPr>
          <w:rFonts w:hint="eastAsia" w:asciiTheme="majorEastAsia" w:hAnsiTheme="majorEastAsia" w:eastAsiaTheme="majorEastAsia" w:cstheme="majorEastAsia"/>
          <w:sz w:val="44"/>
          <w:szCs w:val="44"/>
        </w:rPr>
      </w:pPr>
    </w:p>
    <w:p w14:paraId="6C852987">
      <w:pPr>
        <w:jc w:val="center"/>
        <w:rPr>
          <w:rFonts w:hint="eastAsia" w:asciiTheme="majorEastAsia" w:hAnsiTheme="majorEastAsia" w:eastAsiaTheme="majorEastAsia" w:cstheme="majorEastAsia"/>
          <w:sz w:val="44"/>
          <w:szCs w:val="44"/>
        </w:rPr>
      </w:pPr>
    </w:p>
    <w:p w14:paraId="5DE572C2">
      <w:pPr>
        <w:jc w:val="center"/>
        <w:rPr>
          <w:rFonts w:hint="eastAsia" w:asciiTheme="majorEastAsia" w:hAnsiTheme="majorEastAsia" w:eastAsiaTheme="majorEastAsia" w:cstheme="majorEastAsia"/>
          <w:sz w:val="44"/>
          <w:szCs w:val="44"/>
        </w:rPr>
      </w:pPr>
      <w:r>
        <w:rPr>
          <w:rFonts w:hint="eastAsia" w:asciiTheme="majorEastAsia" w:hAnsiTheme="majorEastAsia" w:eastAsiaTheme="majorEastAsia" w:cstheme="majorEastAsia"/>
          <w:sz w:val="44"/>
          <w:szCs w:val="44"/>
        </w:rPr>
        <w:t>目</w:t>
      </w:r>
      <w:r>
        <w:rPr>
          <w:rFonts w:hint="eastAsia" w:asciiTheme="majorEastAsia" w:hAnsiTheme="majorEastAsia" w:eastAsiaTheme="majorEastAsia" w:cstheme="majorEastAsia"/>
          <w:sz w:val="44"/>
          <w:szCs w:val="44"/>
          <w:lang w:val="en-US" w:eastAsia="zh-CN"/>
        </w:rPr>
        <w:t xml:space="preserve">   </w:t>
      </w:r>
      <w:r>
        <w:rPr>
          <w:rFonts w:hint="eastAsia" w:asciiTheme="majorEastAsia" w:hAnsiTheme="majorEastAsia" w:eastAsiaTheme="majorEastAsia" w:cstheme="majorEastAsia"/>
          <w:sz w:val="44"/>
          <w:szCs w:val="44"/>
        </w:rPr>
        <w:t>录</w:t>
      </w:r>
    </w:p>
    <w:p w14:paraId="4CAEAD47">
      <w:pPr>
        <w:jc w:val="center"/>
        <w:rPr>
          <w:rFonts w:hint="eastAsia" w:asciiTheme="majorEastAsia" w:hAnsiTheme="majorEastAsia" w:eastAsiaTheme="majorEastAsia" w:cstheme="majorEastAsia"/>
          <w:sz w:val="44"/>
          <w:szCs w:val="44"/>
          <w:lang w:eastAsia="zh-CN"/>
        </w:rPr>
      </w:pPr>
    </w:p>
    <w:p w14:paraId="3C2FC5BA">
      <w:pPr>
        <w:jc w:val="center"/>
        <w:rPr>
          <w:rFonts w:hint="eastAsia" w:asciiTheme="majorEastAsia" w:hAnsiTheme="majorEastAsia" w:eastAsiaTheme="majorEastAsia" w:cstheme="majorEastAsia"/>
          <w:sz w:val="36"/>
          <w:szCs w:val="36"/>
          <w:lang w:eastAsia="zh-CN"/>
        </w:rPr>
      </w:pPr>
      <w:r>
        <w:rPr>
          <w:rFonts w:hint="eastAsia" w:asciiTheme="majorEastAsia" w:hAnsiTheme="majorEastAsia" w:eastAsiaTheme="majorEastAsia" w:cstheme="majorEastAsia"/>
          <w:sz w:val="36"/>
          <w:szCs w:val="36"/>
          <w:lang w:eastAsia="zh-CN"/>
        </w:rPr>
        <w:t>（</w:t>
      </w:r>
      <w:r>
        <w:rPr>
          <w:rFonts w:hint="eastAsia" w:asciiTheme="majorEastAsia" w:hAnsiTheme="majorEastAsia" w:eastAsiaTheme="majorEastAsia" w:cstheme="majorEastAsia"/>
          <w:sz w:val="36"/>
          <w:szCs w:val="36"/>
          <w:lang w:val="en-US" w:eastAsia="zh-CN"/>
        </w:rPr>
        <w:t>格式自拟</w:t>
      </w:r>
      <w:r>
        <w:rPr>
          <w:rFonts w:hint="eastAsia" w:asciiTheme="majorEastAsia" w:hAnsiTheme="majorEastAsia" w:eastAsiaTheme="majorEastAsia" w:cstheme="majorEastAsia"/>
          <w:sz w:val="36"/>
          <w:szCs w:val="36"/>
          <w:lang w:eastAsia="zh-CN"/>
        </w:rPr>
        <w:t>）</w:t>
      </w:r>
    </w:p>
    <w:p w14:paraId="6ACE9571">
      <w:pPr>
        <w:rPr>
          <w:rFonts w:hint="eastAsia" w:asciiTheme="majorEastAsia" w:hAnsiTheme="majorEastAsia" w:eastAsiaTheme="majorEastAsia" w:cstheme="majorEastAsia"/>
          <w:sz w:val="24"/>
          <w:szCs w:val="24"/>
          <w:lang w:eastAsia="zh-CN"/>
        </w:rPr>
      </w:pPr>
    </w:p>
    <w:p w14:paraId="13DE9AE3">
      <w:pPr>
        <w:rPr>
          <w:rFonts w:hint="eastAsia" w:asciiTheme="majorEastAsia" w:hAnsiTheme="majorEastAsia" w:eastAsiaTheme="majorEastAsia" w:cstheme="majorEastAsia"/>
          <w:sz w:val="24"/>
          <w:szCs w:val="24"/>
          <w:lang w:eastAsia="zh-CN"/>
        </w:rPr>
      </w:pPr>
    </w:p>
    <w:p w14:paraId="2D648FA7">
      <w:pPr>
        <w:rPr>
          <w:rFonts w:hint="eastAsia" w:asciiTheme="majorEastAsia" w:hAnsiTheme="majorEastAsia" w:eastAsiaTheme="majorEastAsia" w:cstheme="majorEastAsia"/>
          <w:sz w:val="24"/>
          <w:szCs w:val="24"/>
          <w:lang w:eastAsia="zh-CN"/>
        </w:rPr>
      </w:pPr>
    </w:p>
    <w:p w14:paraId="50005A7E">
      <w:pPr>
        <w:rPr>
          <w:rFonts w:hint="eastAsia" w:asciiTheme="majorEastAsia" w:hAnsiTheme="majorEastAsia" w:eastAsiaTheme="majorEastAsia" w:cstheme="majorEastAsia"/>
          <w:sz w:val="24"/>
          <w:szCs w:val="24"/>
          <w:lang w:eastAsia="zh-CN"/>
        </w:rPr>
      </w:pPr>
    </w:p>
    <w:p w14:paraId="04C6B008">
      <w:pPr>
        <w:rPr>
          <w:rFonts w:hint="eastAsia" w:asciiTheme="majorEastAsia" w:hAnsiTheme="majorEastAsia" w:eastAsiaTheme="majorEastAsia" w:cstheme="majorEastAsia"/>
          <w:sz w:val="24"/>
          <w:szCs w:val="24"/>
          <w:lang w:eastAsia="zh-CN"/>
        </w:rPr>
      </w:pPr>
    </w:p>
    <w:p w14:paraId="05000784">
      <w:pPr>
        <w:rPr>
          <w:rFonts w:hint="eastAsia" w:asciiTheme="majorEastAsia" w:hAnsiTheme="majorEastAsia" w:eastAsiaTheme="majorEastAsia" w:cstheme="majorEastAsia"/>
          <w:sz w:val="24"/>
          <w:szCs w:val="24"/>
          <w:lang w:eastAsia="zh-CN"/>
        </w:rPr>
      </w:pPr>
    </w:p>
    <w:p w14:paraId="7059B956">
      <w:pPr>
        <w:rPr>
          <w:rFonts w:hint="eastAsia" w:asciiTheme="majorEastAsia" w:hAnsiTheme="majorEastAsia" w:eastAsiaTheme="majorEastAsia" w:cstheme="majorEastAsia"/>
          <w:sz w:val="24"/>
          <w:szCs w:val="24"/>
          <w:lang w:eastAsia="zh-CN"/>
        </w:rPr>
      </w:pPr>
    </w:p>
    <w:p w14:paraId="614FD346">
      <w:pPr>
        <w:rPr>
          <w:rFonts w:hint="eastAsia" w:asciiTheme="majorEastAsia" w:hAnsiTheme="majorEastAsia" w:eastAsiaTheme="majorEastAsia" w:cstheme="majorEastAsia"/>
          <w:sz w:val="24"/>
          <w:szCs w:val="24"/>
          <w:lang w:eastAsia="zh-CN"/>
        </w:rPr>
      </w:pPr>
    </w:p>
    <w:p w14:paraId="3CFB9A89">
      <w:pPr>
        <w:rPr>
          <w:rFonts w:hint="eastAsia" w:asciiTheme="majorEastAsia" w:hAnsiTheme="majorEastAsia" w:eastAsiaTheme="majorEastAsia" w:cstheme="majorEastAsia"/>
          <w:sz w:val="24"/>
          <w:szCs w:val="24"/>
          <w:lang w:eastAsia="zh-CN"/>
        </w:rPr>
      </w:pPr>
    </w:p>
    <w:p w14:paraId="677D51B6">
      <w:pPr>
        <w:rPr>
          <w:rFonts w:hint="eastAsia" w:asciiTheme="majorEastAsia" w:hAnsiTheme="majorEastAsia" w:eastAsiaTheme="majorEastAsia" w:cstheme="majorEastAsia"/>
          <w:sz w:val="24"/>
          <w:szCs w:val="24"/>
          <w:lang w:eastAsia="zh-CN"/>
        </w:rPr>
      </w:pPr>
    </w:p>
    <w:p w14:paraId="2A8C438E">
      <w:pPr>
        <w:rPr>
          <w:rFonts w:hint="eastAsia" w:asciiTheme="majorEastAsia" w:hAnsiTheme="majorEastAsia" w:eastAsiaTheme="majorEastAsia" w:cstheme="majorEastAsia"/>
          <w:sz w:val="24"/>
          <w:szCs w:val="24"/>
          <w:lang w:eastAsia="zh-CN"/>
        </w:rPr>
      </w:pPr>
    </w:p>
    <w:p w14:paraId="4C47AFF2">
      <w:pPr>
        <w:rPr>
          <w:rFonts w:hint="eastAsia" w:asciiTheme="majorEastAsia" w:hAnsiTheme="majorEastAsia" w:eastAsiaTheme="majorEastAsia" w:cstheme="majorEastAsia"/>
          <w:sz w:val="24"/>
          <w:szCs w:val="24"/>
          <w:lang w:eastAsia="zh-CN"/>
        </w:rPr>
      </w:pPr>
    </w:p>
    <w:p w14:paraId="0BACE118">
      <w:pPr>
        <w:rPr>
          <w:rFonts w:hint="eastAsia" w:asciiTheme="majorEastAsia" w:hAnsiTheme="majorEastAsia" w:eastAsiaTheme="majorEastAsia" w:cstheme="majorEastAsia"/>
          <w:sz w:val="24"/>
          <w:szCs w:val="24"/>
          <w:lang w:eastAsia="zh-CN"/>
        </w:rPr>
      </w:pPr>
    </w:p>
    <w:p w14:paraId="37E4D35F">
      <w:pPr>
        <w:rPr>
          <w:rFonts w:hint="eastAsia" w:asciiTheme="majorEastAsia" w:hAnsiTheme="majorEastAsia" w:eastAsiaTheme="majorEastAsia" w:cstheme="majorEastAsia"/>
          <w:sz w:val="24"/>
          <w:szCs w:val="24"/>
          <w:lang w:eastAsia="zh-CN"/>
        </w:rPr>
      </w:pPr>
    </w:p>
    <w:p w14:paraId="2B31DBF1">
      <w:pPr>
        <w:rPr>
          <w:rFonts w:hint="eastAsia" w:asciiTheme="majorEastAsia" w:hAnsiTheme="majorEastAsia" w:eastAsiaTheme="majorEastAsia" w:cstheme="majorEastAsia"/>
          <w:sz w:val="24"/>
          <w:szCs w:val="24"/>
          <w:lang w:eastAsia="zh-CN"/>
        </w:rPr>
      </w:pPr>
    </w:p>
    <w:p w14:paraId="214F00BF">
      <w:pPr>
        <w:rPr>
          <w:rFonts w:hint="eastAsia" w:asciiTheme="majorEastAsia" w:hAnsiTheme="majorEastAsia" w:eastAsiaTheme="majorEastAsia" w:cstheme="majorEastAsia"/>
          <w:sz w:val="24"/>
          <w:szCs w:val="24"/>
          <w:lang w:eastAsia="zh-CN"/>
        </w:rPr>
      </w:pPr>
    </w:p>
    <w:p w14:paraId="6E80117E">
      <w:pPr>
        <w:rPr>
          <w:rFonts w:hint="eastAsia" w:asciiTheme="majorEastAsia" w:hAnsiTheme="majorEastAsia" w:eastAsiaTheme="majorEastAsia" w:cstheme="majorEastAsia"/>
          <w:sz w:val="24"/>
          <w:szCs w:val="24"/>
          <w:lang w:eastAsia="zh-CN"/>
        </w:rPr>
      </w:pPr>
    </w:p>
    <w:p w14:paraId="6F4735B9">
      <w:pPr>
        <w:rPr>
          <w:rFonts w:hint="eastAsia" w:asciiTheme="majorEastAsia" w:hAnsiTheme="majorEastAsia" w:eastAsiaTheme="majorEastAsia" w:cstheme="majorEastAsia"/>
          <w:sz w:val="24"/>
          <w:szCs w:val="24"/>
          <w:lang w:eastAsia="zh-CN"/>
        </w:rPr>
      </w:pPr>
    </w:p>
    <w:p w14:paraId="5B7676B6">
      <w:pPr>
        <w:rPr>
          <w:rFonts w:hint="eastAsia" w:asciiTheme="majorEastAsia" w:hAnsiTheme="majorEastAsia" w:eastAsiaTheme="majorEastAsia" w:cstheme="majorEastAsia"/>
          <w:sz w:val="24"/>
          <w:szCs w:val="24"/>
          <w:lang w:eastAsia="zh-CN"/>
        </w:rPr>
      </w:pPr>
    </w:p>
    <w:p w14:paraId="5C66CE0C">
      <w:pPr>
        <w:rPr>
          <w:rFonts w:hint="eastAsia" w:asciiTheme="majorEastAsia" w:hAnsiTheme="majorEastAsia" w:eastAsiaTheme="majorEastAsia" w:cstheme="majorEastAsia"/>
          <w:sz w:val="24"/>
          <w:szCs w:val="24"/>
          <w:lang w:eastAsia="zh-CN"/>
        </w:rPr>
      </w:pPr>
    </w:p>
    <w:p w14:paraId="049D6A76">
      <w:pPr>
        <w:rPr>
          <w:rFonts w:hint="eastAsia" w:asciiTheme="majorEastAsia" w:hAnsiTheme="majorEastAsia" w:eastAsiaTheme="majorEastAsia" w:cstheme="majorEastAsia"/>
          <w:sz w:val="24"/>
          <w:szCs w:val="24"/>
          <w:lang w:eastAsia="zh-CN"/>
        </w:rPr>
      </w:pPr>
    </w:p>
    <w:p w14:paraId="1FD433B7">
      <w:pPr>
        <w:rPr>
          <w:rFonts w:hint="eastAsia" w:asciiTheme="majorEastAsia" w:hAnsiTheme="majorEastAsia" w:eastAsiaTheme="majorEastAsia" w:cstheme="majorEastAsia"/>
          <w:sz w:val="24"/>
          <w:szCs w:val="24"/>
          <w:lang w:eastAsia="zh-CN"/>
        </w:rPr>
      </w:pPr>
    </w:p>
    <w:p w14:paraId="13E28A0B">
      <w:pPr>
        <w:rPr>
          <w:rFonts w:hint="eastAsia" w:asciiTheme="majorEastAsia" w:hAnsiTheme="majorEastAsia" w:eastAsiaTheme="majorEastAsia" w:cstheme="majorEastAsia"/>
          <w:sz w:val="24"/>
          <w:szCs w:val="24"/>
          <w:lang w:eastAsia="zh-CN"/>
        </w:rPr>
      </w:pPr>
    </w:p>
    <w:p w14:paraId="461506FA">
      <w:pPr>
        <w:rPr>
          <w:rFonts w:hint="eastAsia" w:asciiTheme="majorEastAsia" w:hAnsiTheme="majorEastAsia" w:eastAsiaTheme="majorEastAsia" w:cstheme="majorEastAsia"/>
          <w:sz w:val="24"/>
          <w:szCs w:val="24"/>
          <w:lang w:eastAsia="zh-CN"/>
        </w:rPr>
      </w:pPr>
    </w:p>
    <w:p w14:paraId="124A46B1">
      <w:pPr>
        <w:rPr>
          <w:rFonts w:hint="eastAsia" w:asciiTheme="majorEastAsia" w:hAnsiTheme="majorEastAsia" w:eastAsiaTheme="majorEastAsia" w:cstheme="majorEastAsia"/>
          <w:sz w:val="24"/>
          <w:szCs w:val="24"/>
          <w:lang w:eastAsia="zh-CN"/>
        </w:rPr>
      </w:pPr>
    </w:p>
    <w:p w14:paraId="27114A9A">
      <w:pPr>
        <w:rPr>
          <w:rFonts w:hint="eastAsia" w:asciiTheme="majorEastAsia" w:hAnsiTheme="majorEastAsia" w:eastAsiaTheme="majorEastAsia" w:cstheme="majorEastAsia"/>
          <w:sz w:val="24"/>
          <w:szCs w:val="24"/>
          <w:lang w:eastAsia="zh-CN"/>
        </w:rPr>
      </w:pPr>
    </w:p>
    <w:p w14:paraId="76024941">
      <w:pPr>
        <w:rPr>
          <w:rFonts w:hint="eastAsia" w:asciiTheme="majorEastAsia" w:hAnsiTheme="majorEastAsia" w:eastAsiaTheme="majorEastAsia" w:cstheme="majorEastAsia"/>
          <w:sz w:val="24"/>
          <w:szCs w:val="24"/>
          <w:lang w:eastAsia="zh-CN"/>
        </w:rPr>
      </w:pPr>
    </w:p>
    <w:p w14:paraId="09A430C6">
      <w:pPr>
        <w:rPr>
          <w:rFonts w:hint="eastAsia" w:asciiTheme="majorEastAsia" w:hAnsiTheme="majorEastAsia" w:eastAsiaTheme="majorEastAsia" w:cstheme="majorEastAsia"/>
          <w:sz w:val="24"/>
          <w:szCs w:val="24"/>
          <w:lang w:eastAsia="zh-CN"/>
        </w:rPr>
      </w:pPr>
    </w:p>
    <w:p w14:paraId="43D2CFD0">
      <w:pPr>
        <w:rPr>
          <w:rFonts w:hint="eastAsia" w:asciiTheme="majorEastAsia" w:hAnsiTheme="majorEastAsia" w:eastAsiaTheme="majorEastAsia" w:cstheme="majorEastAsia"/>
          <w:sz w:val="24"/>
          <w:szCs w:val="24"/>
          <w:lang w:eastAsia="zh-CN"/>
        </w:rPr>
      </w:pPr>
    </w:p>
    <w:p w14:paraId="2F1900C9">
      <w:pPr>
        <w:rPr>
          <w:rFonts w:hint="eastAsia" w:asciiTheme="majorEastAsia" w:hAnsiTheme="majorEastAsia" w:eastAsiaTheme="majorEastAsia" w:cstheme="majorEastAsia"/>
          <w:sz w:val="24"/>
          <w:szCs w:val="24"/>
          <w:lang w:eastAsia="zh-CN"/>
        </w:rPr>
      </w:pPr>
    </w:p>
    <w:p w14:paraId="17E7E51B">
      <w:pPr>
        <w:rPr>
          <w:rFonts w:hint="eastAsia" w:asciiTheme="majorEastAsia" w:hAnsiTheme="majorEastAsia" w:eastAsiaTheme="majorEastAsia" w:cstheme="majorEastAsia"/>
          <w:sz w:val="24"/>
          <w:szCs w:val="24"/>
          <w:lang w:eastAsia="zh-CN"/>
        </w:rPr>
      </w:pPr>
    </w:p>
    <w:p w14:paraId="7B72D297">
      <w:pPr>
        <w:rPr>
          <w:rFonts w:hint="eastAsia" w:asciiTheme="majorEastAsia" w:hAnsiTheme="majorEastAsia" w:eastAsiaTheme="majorEastAsia" w:cstheme="majorEastAsia"/>
          <w:sz w:val="24"/>
          <w:szCs w:val="24"/>
          <w:lang w:eastAsia="zh-CN"/>
        </w:rPr>
      </w:pPr>
    </w:p>
    <w:p w14:paraId="288B9FF1">
      <w:pPr>
        <w:rPr>
          <w:rFonts w:hint="eastAsia" w:asciiTheme="majorEastAsia" w:hAnsiTheme="majorEastAsia" w:eastAsiaTheme="majorEastAsia" w:cstheme="majorEastAsia"/>
          <w:sz w:val="24"/>
          <w:szCs w:val="24"/>
          <w:lang w:eastAsia="zh-CN"/>
        </w:rPr>
      </w:pPr>
    </w:p>
    <w:p w14:paraId="3456BB62">
      <w:pPr>
        <w:rPr>
          <w:rFonts w:hint="eastAsia" w:asciiTheme="majorEastAsia" w:hAnsiTheme="majorEastAsia" w:eastAsiaTheme="majorEastAsia" w:cstheme="majorEastAsia"/>
          <w:sz w:val="24"/>
          <w:szCs w:val="24"/>
          <w:lang w:eastAsia="zh-CN"/>
        </w:rPr>
      </w:pPr>
    </w:p>
    <w:p w14:paraId="7280B848">
      <w:pPr>
        <w:rPr>
          <w:rFonts w:hint="eastAsia" w:asciiTheme="majorEastAsia" w:hAnsiTheme="majorEastAsia" w:eastAsiaTheme="majorEastAsia" w:cstheme="majorEastAsia"/>
          <w:sz w:val="24"/>
          <w:szCs w:val="24"/>
          <w:lang w:eastAsia="zh-CN"/>
        </w:rPr>
      </w:pPr>
    </w:p>
    <w:p w14:paraId="21E9D3D8">
      <w:pPr>
        <w:rPr>
          <w:rFonts w:hint="eastAsia" w:asciiTheme="majorEastAsia" w:hAnsiTheme="majorEastAsia" w:eastAsiaTheme="majorEastAsia" w:cstheme="majorEastAsia"/>
          <w:sz w:val="24"/>
          <w:szCs w:val="24"/>
          <w:lang w:eastAsia="zh-CN"/>
        </w:rPr>
      </w:pPr>
    </w:p>
    <w:p w14:paraId="516987A9">
      <w:pPr>
        <w:rPr>
          <w:rFonts w:hint="eastAsia" w:asciiTheme="majorEastAsia" w:hAnsiTheme="majorEastAsia" w:eastAsiaTheme="majorEastAsia" w:cstheme="majorEastAsia"/>
          <w:sz w:val="24"/>
          <w:szCs w:val="24"/>
          <w:lang w:eastAsia="zh-CN"/>
        </w:rPr>
      </w:pPr>
    </w:p>
    <w:p w14:paraId="500EE331">
      <w:pPr>
        <w:rPr>
          <w:rFonts w:hint="eastAsia" w:asciiTheme="majorEastAsia" w:hAnsiTheme="majorEastAsia" w:eastAsiaTheme="majorEastAsia" w:cstheme="majorEastAsia"/>
          <w:sz w:val="24"/>
          <w:szCs w:val="24"/>
          <w:lang w:eastAsia="zh-CN"/>
        </w:rPr>
      </w:pPr>
    </w:p>
    <w:p w14:paraId="2E100211">
      <w:pPr>
        <w:rPr>
          <w:rFonts w:hint="eastAsia" w:asciiTheme="majorEastAsia" w:hAnsiTheme="majorEastAsia" w:eastAsiaTheme="majorEastAsia" w:cstheme="majorEastAsia"/>
          <w:sz w:val="24"/>
          <w:szCs w:val="24"/>
        </w:rPr>
      </w:pPr>
    </w:p>
    <w:p w14:paraId="361D19FF">
      <w:pPr>
        <w:jc w:val="center"/>
        <w:rPr>
          <w:rFonts w:hint="eastAsia" w:asciiTheme="majorEastAsia" w:hAnsiTheme="majorEastAsia" w:eastAsiaTheme="majorEastAsia" w:cstheme="majorEastAsia"/>
          <w:sz w:val="32"/>
          <w:szCs w:val="32"/>
        </w:rPr>
      </w:pPr>
    </w:p>
    <w:p w14:paraId="32DCC746">
      <w:pPr>
        <w:jc w:val="center"/>
        <w:rPr>
          <w:rFonts w:hint="eastAsia" w:asciiTheme="majorEastAsia" w:hAnsiTheme="majorEastAsia" w:eastAsiaTheme="majorEastAsia" w:cstheme="majorEastAsia"/>
          <w:sz w:val="32"/>
          <w:szCs w:val="32"/>
        </w:rPr>
      </w:pPr>
      <w:r>
        <w:rPr>
          <w:rFonts w:hint="eastAsia" w:asciiTheme="majorEastAsia" w:hAnsiTheme="majorEastAsia" w:eastAsiaTheme="majorEastAsia" w:cstheme="majorEastAsia"/>
          <w:sz w:val="32"/>
          <w:szCs w:val="32"/>
        </w:rPr>
        <w:t>磋商响应函</w:t>
      </w:r>
    </w:p>
    <w:p w14:paraId="4FDD8E38">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u w:val="single"/>
        </w:rPr>
        <w:t>中志标建设项目管理咨询有限公司：</w:t>
      </w:r>
    </w:p>
    <w:p w14:paraId="40D39AB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我单位收到贵公司</w:t>
      </w:r>
      <w:r>
        <w:rPr>
          <w:rFonts w:hint="eastAsia" w:asciiTheme="minorEastAsia" w:hAnsiTheme="minorEastAsia" w:eastAsiaTheme="minorEastAsia" w:cstheme="minorEastAsia"/>
          <w:sz w:val="24"/>
          <w:szCs w:val="24"/>
          <w:lang w:eastAsia="zh-CN"/>
        </w:rPr>
        <w:t>ZZB2026-CSZB049</w:t>
      </w:r>
      <w:r>
        <w:rPr>
          <w:rFonts w:hint="eastAsia" w:asciiTheme="minorEastAsia" w:hAnsiTheme="minorEastAsia" w:eastAsiaTheme="minorEastAsia" w:cstheme="minorEastAsia"/>
          <w:sz w:val="24"/>
          <w:szCs w:val="24"/>
        </w:rPr>
        <w:t>号竞争性磋商文件，经详细研究，我们决定参加本次磋商活动。为此，我方郑重声明以下诸点，并负法律责任。</w:t>
      </w:r>
    </w:p>
    <w:p w14:paraId="317AFABD">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1.愿意按照竞争性磋商文件中的要求，提供产品及技术服务，完成合同的责任和义务。</w:t>
      </w:r>
    </w:p>
    <w:p w14:paraId="4793C4E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2.按竞争性磋商文件的规定，我公司的第一次磋商总报价为：人民币大写</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rPr>
        <w:t>（元）(¥：</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rPr>
        <w:t>元），并对其后的磋商报价负法律责任。</w:t>
      </w:r>
    </w:p>
    <w:p w14:paraId="0870EC1D">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3.我方提交正本一份、副本一份、电子文件U盘一份。</w:t>
      </w:r>
    </w:p>
    <w:p w14:paraId="084113B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4.我方已详细阅读了竞争性磋商文件，完全理解并放弃提出含糊不清或易形成歧义的表述和资料。</w:t>
      </w:r>
    </w:p>
    <w:p w14:paraId="0E54666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5.磋商后在规定的有效期内撤回磋商，我方愿接受政府采购的有关处罚决定。</w:t>
      </w:r>
    </w:p>
    <w:p w14:paraId="681E354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6.同意向贵方提供可能要求的，与本次磋商有关的任何证据或资料，且尊重磋商小组的评审结论和结果。</w:t>
      </w:r>
    </w:p>
    <w:p w14:paraId="39B5098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7.我方的响应文件有效期为磋商</w:t>
      </w:r>
      <w:r>
        <w:rPr>
          <w:rFonts w:hint="eastAsia" w:asciiTheme="minorEastAsia" w:hAnsiTheme="minorEastAsia" w:eastAsiaTheme="minorEastAsia" w:cstheme="minorEastAsia"/>
          <w:sz w:val="24"/>
          <w:szCs w:val="24"/>
          <w:lang w:val="en-US" w:eastAsia="zh-CN"/>
        </w:rPr>
        <w:t>之日起九十（</w:t>
      </w:r>
      <w:r>
        <w:rPr>
          <w:rFonts w:hint="eastAsia" w:asciiTheme="minorEastAsia" w:hAnsiTheme="minorEastAsia" w:eastAsiaTheme="minorEastAsia" w:cstheme="minorEastAsia"/>
          <w:sz w:val="24"/>
          <w:szCs w:val="24"/>
        </w:rPr>
        <w:t>90</w:t>
      </w:r>
      <w:r>
        <w:rPr>
          <w:rFonts w:hint="eastAsia" w:asciiTheme="minorEastAsia" w:hAnsiTheme="minorEastAsia" w:eastAsiaTheme="minorEastAsia" w:cstheme="minorEastAsia"/>
          <w:sz w:val="24"/>
          <w:szCs w:val="24"/>
          <w:lang w:val="en-US" w:eastAsia="zh-CN"/>
        </w:rPr>
        <w:t>）</w:t>
      </w:r>
      <w:r>
        <w:rPr>
          <w:rFonts w:hint="eastAsia" w:asciiTheme="minorEastAsia" w:hAnsiTheme="minorEastAsia" w:eastAsiaTheme="minorEastAsia" w:cstheme="minorEastAsia"/>
          <w:sz w:val="24"/>
          <w:szCs w:val="24"/>
        </w:rPr>
        <w:t>个日历天</w:t>
      </w:r>
      <w:r>
        <w:rPr>
          <w:rFonts w:hint="eastAsia" w:asciiTheme="minorEastAsia" w:hAnsiTheme="minorEastAsia" w:eastAsiaTheme="minorEastAsia" w:cstheme="minorEastAsia"/>
          <w:b w:val="0"/>
          <w:bCs w:val="0"/>
          <w:sz w:val="24"/>
          <w:szCs w:val="24"/>
          <w:highlight w:val="none"/>
        </w:rPr>
        <w:t>（</w:t>
      </w:r>
      <w:r>
        <w:rPr>
          <w:rFonts w:hint="eastAsia" w:asciiTheme="minorEastAsia" w:hAnsiTheme="minorEastAsia" w:eastAsiaTheme="minorEastAsia" w:cstheme="minorEastAsia"/>
          <w:b w:val="0"/>
          <w:bCs w:val="0"/>
          <w:sz w:val="24"/>
          <w:szCs w:val="24"/>
        </w:rPr>
        <w:t>成交供应商的磋商响应文件有效期与合同有效期一致）</w:t>
      </w:r>
      <w:r>
        <w:rPr>
          <w:rFonts w:hint="eastAsia" w:asciiTheme="minorEastAsia" w:hAnsiTheme="minorEastAsia" w:eastAsiaTheme="minorEastAsia" w:cstheme="minorEastAsia"/>
          <w:sz w:val="24"/>
          <w:szCs w:val="24"/>
        </w:rPr>
        <w:t>。</w:t>
      </w:r>
    </w:p>
    <w:p w14:paraId="3EDF492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8．与本磋商有关的一切正式往来信函请寄：</w:t>
      </w:r>
    </w:p>
    <w:p w14:paraId="01B56C45">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40"/>
          <w:kern w:val="0"/>
          <w:sz w:val="24"/>
          <w:szCs w:val="24"/>
          <w:fitText w:val="2800" w:id="329449488"/>
        </w:rPr>
        <w:t>供应商名称（公章</w:t>
      </w:r>
      <w:r>
        <w:rPr>
          <w:rFonts w:hint="eastAsia" w:asciiTheme="minorEastAsia" w:hAnsiTheme="minorEastAsia" w:eastAsiaTheme="minorEastAsia" w:cstheme="minorEastAsia"/>
          <w:spacing w:val="0"/>
          <w:kern w:val="0"/>
          <w:sz w:val="24"/>
          <w:szCs w:val="24"/>
          <w:fitText w:val="2800" w:id="329449488"/>
        </w:rPr>
        <w:t>）</w:t>
      </w:r>
      <w:r>
        <w:rPr>
          <w:rFonts w:hint="eastAsia" w:asciiTheme="minorEastAsia" w:hAnsiTheme="minorEastAsia" w:eastAsiaTheme="minorEastAsia" w:cstheme="minorEastAsia"/>
          <w:sz w:val="24"/>
          <w:szCs w:val="24"/>
        </w:rPr>
        <w:t>：</w:t>
      </w:r>
    </w:p>
    <w:p w14:paraId="3BDC017F">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法定代表人或被授权人签字：</w:t>
      </w:r>
    </w:p>
    <w:p w14:paraId="57994E0C">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default" w:asciiTheme="minorEastAsia" w:hAnsiTheme="minorEastAsia" w:eastAsiaTheme="minorEastAsia" w:cstheme="minorEastAsia"/>
          <w:sz w:val="24"/>
          <w:szCs w:val="24"/>
          <w:u w:val="single"/>
          <w:lang w:val="en-US" w:eastAsia="zh-CN"/>
        </w:rPr>
      </w:pPr>
      <w:r>
        <w:rPr>
          <w:rFonts w:hint="eastAsia" w:asciiTheme="minorEastAsia" w:hAnsiTheme="minorEastAsia" w:eastAsiaTheme="minorEastAsia" w:cstheme="minorEastAsia"/>
          <w:spacing w:val="306"/>
          <w:kern w:val="0"/>
          <w:sz w:val="24"/>
          <w:szCs w:val="24"/>
          <w:fitText w:val="2800" w:id="1751660904"/>
        </w:rPr>
        <w:t>详细地</w:t>
      </w:r>
      <w:r>
        <w:rPr>
          <w:rFonts w:hint="eastAsia" w:asciiTheme="minorEastAsia" w:hAnsiTheme="minorEastAsia" w:eastAsiaTheme="minorEastAsia" w:cstheme="minorEastAsia"/>
          <w:spacing w:val="2"/>
          <w:kern w:val="0"/>
          <w:sz w:val="24"/>
          <w:szCs w:val="24"/>
          <w:fitText w:val="2800" w:id="1751660904"/>
        </w:rPr>
        <w:t>址</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u w:val="single"/>
          <w:lang w:val="en-US" w:eastAsia="zh-CN"/>
        </w:rPr>
        <w:t xml:space="preserve">                      </w:t>
      </w:r>
    </w:p>
    <w:p w14:paraId="476ACFB9">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306"/>
          <w:kern w:val="0"/>
          <w:sz w:val="24"/>
          <w:szCs w:val="24"/>
          <w:fitText w:val="2800" w:id="594095949"/>
        </w:rPr>
        <w:t>邮政编</w:t>
      </w:r>
      <w:r>
        <w:rPr>
          <w:rFonts w:hint="eastAsia" w:asciiTheme="minorEastAsia" w:hAnsiTheme="minorEastAsia" w:eastAsiaTheme="minorEastAsia" w:cstheme="minorEastAsia"/>
          <w:spacing w:val="2"/>
          <w:kern w:val="0"/>
          <w:sz w:val="24"/>
          <w:szCs w:val="24"/>
          <w:fitText w:val="2800" w:id="594095949"/>
        </w:rPr>
        <w:t>码</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u w:val="single"/>
          <w:lang w:val="en-US" w:eastAsia="zh-CN"/>
        </w:rPr>
        <w:t xml:space="preserve">                      </w:t>
      </w:r>
    </w:p>
    <w:p w14:paraId="549A4A89">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160"/>
          <w:kern w:val="0"/>
          <w:sz w:val="24"/>
          <w:szCs w:val="24"/>
          <w:fitText w:val="2800" w:id="786053121"/>
        </w:rPr>
        <w:t>电</w:t>
      </w:r>
      <w:r>
        <w:rPr>
          <w:rFonts w:hint="eastAsia" w:asciiTheme="minorEastAsia" w:hAnsiTheme="minorEastAsia" w:eastAsiaTheme="minorEastAsia" w:cstheme="minorEastAsia"/>
          <w:spacing w:val="0"/>
          <w:kern w:val="0"/>
          <w:sz w:val="24"/>
          <w:szCs w:val="24"/>
          <w:fitText w:val="2800" w:id="786053121"/>
        </w:rPr>
        <w:t>话</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u w:val="single"/>
          <w:lang w:val="en-US" w:eastAsia="zh-CN"/>
        </w:rPr>
        <w:t xml:space="preserve">                      </w:t>
      </w:r>
    </w:p>
    <w:p w14:paraId="11BE9F95">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160"/>
          <w:kern w:val="0"/>
          <w:sz w:val="24"/>
          <w:szCs w:val="24"/>
          <w:fitText w:val="2800" w:id="1536761763"/>
        </w:rPr>
        <w:t>传</w:t>
      </w:r>
      <w:r>
        <w:rPr>
          <w:rFonts w:hint="eastAsia" w:asciiTheme="minorEastAsia" w:hAnsiTheme="minorEastAsia" w:eastAsiaTheme="minorEastAsia" w:cstheme="minorEastAsia"/>
          <w:spacing w:val="0"/>
          <w:kern w:val="0"/>
          <w:sz w:val="24"/>
          <w:szCs w:val="24"/>
          <w:fitText w:val="2800" w:id="1536761763"/>
        </w:rPr>
        <w:t>真</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u w:val="single"/>
          <w:lang w:val="en-US" w:eastAsia="zh-CN"/>
        </w:rPr>
        <w:t xml:space="preserve">                      </w:t>
      </w:r>
    </w:p>
    <w:p w14:paraId="535F4C8B">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36"/>
          <w:kern w:val="0"/>
          <w:sz w:val="24"/>
          <w:szCs w:val="24"/>
          <w:fitText w:val="2800" w:id="1769493981"/>
        </w:rPr>
        <w:t>电子邮件地</w:t>
      </w:r>
      <w:r>
        <w:rPr>
          <w:rFonts w:hint="eastAsia" w:asciiTheme="minorEastAsia" w:hAnsiTheme="minorEastAsia" w:eastAsiaTheme="minorEastAsia" w:cstheme="minorEastAsia"/>
          <w:spacing w:val="0"/>
          <w:kern w:val="0"/>
          <w:sz w:val="24"/>
          <w:szCs w:val="24"/>
          <w:fitText w:val="2800" w:id="1769493981"/>
        </w:rPr>
        <w:t>址</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u w:val="single"/>
          <w:lang w:val="en-US" w:eastAsia="zh-CN"/>
        </w:rPr>
        <w:t xml:space="preserve">                      </w:t>
      </w:r>
    </w:p>
    <w:p w14:paraId="712F1A6F">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306"/>
          <w:kern w:val="0"/>
          <w:sz w:val="24"/>
          <w:szCs w:val="24"/>
          <w:fitText w:val="2800" w:id="1354136888"/>
        </w:rPr>
        <w:t>开户银</w:t>
      </w:r>
      <w:r>
        <w:rPr>
          <w:rFonts w:hint="eastAsia" w:asciiTheme="minorEastAsia" w:hAnsiTheme="minorEastAsia" w:eastAsiaTheme="minorEastAsia" w:cstheme="minorEastAsia"/>
          <w:spacing w:val="2"/>
          <w:kern w:val="0"/>
          <w:sz w:val="24"/>
          <w:szCs w:val="24"/>
          <w:fitText w:val="2800" w:id="1354136888"/>
        </w:rPr>
        <w:t>行</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u w:val="single"/>
          <w:lang w:val="en-US" w:eastAsia="zh-CN"/>
        </w:rPr>
        <w:t xml:space="preserve">                      </w:t>
      </w:r>
    </w:p>
    <w:p w14:paraId="1CF412E2">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160"/>
          <w:kern w:val="0"/>
          <w:sz w:val="24"/>
          <w:szCs w:val="24"/>
          <w:fitText w:val="2800" w:id="1275818226"/>
        </w:rPr>
        <w:t>帐</w:t>
      </w:r>
      <w:r>
        <w:rPr>
          <w:rFonts w:hint="eastAsia" w:asciiTheme="minorEastAsia" w:hAnsiTheme="minorEastAsia" w:eastAsiaTheme="minorEastAsia" w:cstheme="minorEastAsia"/>
          <w:spacing w:val="0"/>
          <w:kern w:val="0"/>
          <w:sz w:val="24"/>
          <w:szCs w:val="24"/>
          <w:fitText w:val="2800" w:id="1275818226"/>
        </w:rPr>
        <w:t>号</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u w:val="single"/>
          <w:lang w:val="en-US" w:eastAsia="zh-CN"/>
        </w:rPr>
        <w:t xml:space="preserve">                      </w:t>
      </w:r>
    </w:p>
    <w:p w14:paraId="5C4E5052">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160"/>
          <w:kern w:val="0"/>
          <w:sz w:val="24"/>
          <w:szCs w:val="24"/>
          <w:fitText w:val="2800" w:id="1642471865"/>
        </w:rPr>
        <w:t>日</w:t>
      </w:r>
      <w:r>
        <w:rPr>
          <w:rFonts w:hint="eastAsia" w:asciiTheme="minorEastAsia" w:hAnsiTheme="minorEastAsia" w:eastAsiaTheme="minorEastAsia" w:cstheme="minorEastAsia"/>
          <w:spacing w:val="0"/>
          <w:kern w:val="0"/>
          <w:sz w:val="24"/>
          <w:szCs w:val="24"/>
          <w:fitText w:val="2800" w:id="1642471865"/>
        </w:rPr>
        <w:t>期</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年</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月</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日</w:t>
      </w:r>
    </w:p>
    <w:p w14:paraId="3C0AF422">
      <w:pPr>
        <w:rPr>
          <w:rFonts w:hint="eastAsia" w:asciiTheme="minorEastAsia" w:hAnsiTheme="minorEastAsia" w:eastAsiaTheme="minorEastAsia" w:cstheme="minorEastAsia"/>
          <w:sz w:val="28"/>
          <w:szCs w:val="28"/>
        </w:rPr>
      </w:pPr>
    </w:p>
    <w:p w14:paraId="19C21BA7">
      <w:pPr>
        <w:rPr>
          <w:rFonts w:hint="eastAsia" w:asciiTheme="majorEastAsia" w:hAnsiTheme="majorEastAsia" w:eastAsiaTheme="majorEastAsia" w:cstheme="majorEastAsia"/>
          <w:sz w:val="24"/>
          <w:szCs w:val="24"/>
        </w:rPr>
      </w:pPr>
    </w:p>
    <w:p w14:paraId="15592AFB">
      <w:pPr>
        <w:rPr>
          <w:rFonts w:hint="eastAsia" w:asciiTheme="majorEastAsia" w:hAnsiTheme="majorEastAsia" w:eastAsiaTheme="majorEastAsia" w:cstheme="majorEastAsia"/>
          <w:sz w:val="24"/>
          <w:szCs w:val="24"/>
        </w:rPr>
      </w:pPr>
    </w:p>
    <w:p w14:paraId="1EDFAFB2">
      <w:pPr>
        <w:rPr>
          <w:rFonts w:hint="eastAsia" w:asciiTheme="majorEastAsia" w:hAnsiTheme="majorEastAsia" w:eastAsiaTheme="majorEastAsia" w:cstheme="majorEastAsia"/>
          <w:sz w:val="24"/>
          <w:szCs w:val="24"/>
        </w:rPr>
      </w:pPr>
    </w:p>
    <w:p w14:paraId="2F971FF8">
      <w:pPr>
        <w:rPr>
          <w:rFonts w:hint="eastAsia" w:asciiTheme="majorEastAsia" w:hAnsiTheme="majorEastAsia" w:eastAsiaTheme="majorEastAsia" w:cstheme="majorEastAsia"/>
          <w:sz w:val="24"/>
          <w:szCs w:val="24"/>
        </w:rPr>
      </w:pPr>
    </w:p>
    <w:p w14:paraId="25082069">
      <w:pPr>
        <w:rPr>
          <w:rFonts w:hint="eastAsia" w:asciiTheme="majorEastAsia" w:hAnsiTheme="majorEastAsia" w:eastAsiaTheme="majorEastAsia" w:cstheme="majorEastAsia"/>
          <w:sz w:val="24"/>
          <w:szCs w:val="24"/>
        </w:rPr>
      </w:pPr>
    </w:p>
    <w:p w14:paraId="2326121E">
      <w:pPr>
        <w:rPr>
          <w:rFonts w:hint="eastAsia" w:asciiTheme="majorEastAsia" w:hAnsiTheme="majorEastAsia" w:eastAsiaTheme="majorEastAsia" w:cstheme="majorEastAsia"/>
          <w:sz w:val="24"/>
          <w:szCs w:val="24"/>
        </w:rPr>
      </w:pPr>
    </w:p>
    <w:p w14:paraId="253D5140">
      <w:pPr>
        <w:rPr>
          <w:rFonts w:hint="eastAsia" w:asciiTheme="majorEastAsia" w:hAnsiTheme="majorEastAsia" w:eastAsiaTheme="majorEastAsia" w:cstheme="majorEastAsia"/>
          <w:sz w:val="24"/>
          <w:szCs w:val="24"/>
        </w:rPr>
      </w:pPr>
    </w:p>
    <w:p w14:paraId="07BB5175">
      <w:pPr>
        <w:rPr>
          <w:rFonts w:hint="eastAsia" w:asciiTheme="majorEastAsia" w:hAnsiTheme="majorEastAsia" w:eastAsiaTheme="majorEastAsia" w:cstheme="majorEastAsia"/>
          <w:sz w:val="24"/>
          <w:szCs w:val="24"/>
        </w:rPr>
      </w:pPr>
    </w:p>
    <w:p w14:paraId="25C3DA5A">
      <w:pPr>
        <w:rPr>
          <w:rFonts w:hint="eastAsia" w:asciiTheme="majorEastAsia" w:hAnsiTheme="majorEastAsia" w:eastAsiaTheme="majorEastAsia" w:cstheme="majorEastAsia"/>
          <w:sz w:val="24"/>
          <w:szCs w:val="24"/>
        </w:rPr>
      </w:pPr>
    </w:p>
    <w:p w14:paraId="1C2AA8BA">
      <w:pPr>
        <w:rPr>
          <w:rFonts w:hint="eastAsia" w:asciiTheme="majorEastAsia" w:hAnsiTheme="majorEastAsia" w:eastAsiaTheme="majorEastAsia" w:cstheme="majorEastAsia"/>
          <w:sz w:val="24"/>
          <w:szCs w:val="24"/>
        </w:rPr>
      </w:pPr>
    </w:p>
    <w:p w14:paraId="51726681">
      <w:pPr>
        <w:rPr>
          <w:rFonts w:hint="eastAsia" w:asciiTheme="majorEastAsia" w:hAnsiTheme="majorEastAsia" w:eastAsiaTheme="majorEastAsia" w:cstheme="majorEastAsia"/>
          <w:sz w:val="24"/>
          <w:szCs w:val="24"/>
        </w:rPr>
      </w:pPr>
    </w:p>
    <w:p w14:paraId="050BAD35">
      <w:pPr>
        <w:numPr>
          <w:ilvl w:val="0"/>
          <w:numId w:val="0"/>
        </w:numPr>
        <w:jc w:val="center"/>
        <w:rPr>
          <w:rFonts w:hint="eastAsia" w:asciiTheme="majorEastAsia" w:hAnsiTheme="majorEastAsia" w:eastAsiaTheme="majorEastAsia" w:cstheme="majorEastAsia"/>
          <w:snapToGrid w:val="0"/>
          <w:color w:val="000000"/>
          <w:kern w:val="0"/>
          <w:sz w:val="32"/>
          <w:szCs w:val="32"/>
          <w:lang w:val="en-US" w:eastAsia="en-US" w:bidi="ar-SA"/>
        </w:rPr>
      </w:pPr>
    </w:p>
    <w:p w14:paraId="40D5A7D1">
      <w:pPr>
        <w:numPr>
          <w:ilvl w:val="0"/>
          <w:numId w:val="0"/>
        </w:numPr>
        <w:jc w:val="center"/>
        <w:rPr>
          <w:rFonts w:hint="eastAsia" w:asciiTheme="majorEastAsia" w:hAnsiTheme="majorEastAsia" w:eastAsiaTheme="majorEastAsia" w:cstheme="majorEastAsia"/>
          <w:snapToGrid w:val="0"/>
          <w:color w:val="000000"/>
          <w:kern w:val="0"/>
          <w:sz w:val="32"/>
          <w:szCs w:val="32"/>
          <w:lang w:val="en-US" w:eastAsia="en-US" w:bidi="ar-SA"/>
        </w:rPr>
      </w:pPr>
    </w:p>
    <w:p w14:paraId="04C032E0">
      <w:pPr>
        <w:numPr>
          <w:ilvl w:val="0"/>
          <w:numId w:val="0"/>
        </w:numPr>
        <w:jc w:val="center"/>
        <w:rPr>
          <w:rFonts w:hint="eastAsia" w:asciiTheme="majorEastAsia" w:hAnsiTheme="majorEastAsia" w:eastAsiaTheme="majorEastAsia" w:cstheme="majorEastAsia"/>
          <w:sz w:val="32"/>
          <w:szCs w:val="32"/>
        </w:rPr>
      </w:pPr>
      <w:r>
        <w:rPr>
          <w:rFonts w:hint="eastAsia" w:asciiTheme="majorEastAsia" w:hAnsiTheme="majorEastAsia" w:eastAsiaTheme="majorEastAsia" w:cstheme="majorEastAsia"/>
          <w:snapToGrid w:val="0"/>
          <w:color w:val="000000"/>
          <w:kern w:val="0"/>
          <w:sz w:val="32"/>
          <w:szCs w:val="32"/>
          <w:lang w:val="en-US" w:eastAsia="en-US" w:bidi="ar-SA"/>
        </w:rPr>
        <w:t>二、</w:t>
      </w:r>
      <w:r>
        <w:rPr>
          <w:rFonts w:hint="eastAsia" w:asciiTheme="majorEastAsia" w:hAnsiTheme="majorEastAsia" w:eastAsiaTheme="majorEastAsia" w:cstheme="majorEastAsia"/>
          <w:sz w:val="32"/>
          <w:szCs w:val="32"/>
        </w:rPr>
        <w:t>法定代表人授权委托书</w:t>
      </w:r>
    </w:p>
    <w:p w14:paraId="721D8D8A">
      <w:pPr>
        <w:numPr>
          <w:ilvl w:val="0"/>
          <w:numId w:val="0"/>
        </w:numPr>
        <w:jc w:val="center"/>
        <w:rPr>
          <w:rFonts w:hint="eastAsia" w:asciiTheme="majorEastAsia" w:hAnsiTheme="majorEastAsia" w:eastAsiaTheme="majorEastAsia" w:cstheme="majorEastAsia"/>
          <w:sz w:val="32"/>
          <w:szCs w:val="32"/>
          <w:lang w:eastAsia="zh-CN"/>
        </w:rPr>
      </w:pPr>
    </w:p>
    <w:p w14:paraId="591EFF0F">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u w:val="single"/>
          <w:lang w:eastAsia="zh-CN"/>
        </w:rPr>
        <w:t>中志标建设项目管理咨询有限公司</w:t>
      </w:r>
      <w:r>
        <w:rPr>
          <w:rFonts w:hint="eastAsia" w:asciiTheme="minorEastAsia" w:hAnsiTheme="minorEastAsia" w:eastAsiaTheme="minorEastAsia" w:cstheme="minorEastAsia"/>
          <w:sz w:val="24"/>
          <w:szCs w:val="24"/>
          <w:u w:val="single"/>
        </w:rPr>
        <w:t>：</w:t>
      </w:r>
    </w:p>
    <w:p w14:paraId="1316A01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本授权书声明：注册于中华人民共和国的</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single"/>
        </w:rPr>
        <w:t>（供应商名称）</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rPr>
        <w:t>的在下面签字的</w:t>
      </w:r>
      <w:r>
        <w:rPr>
          <w:rFonts w:hint="eastAsia" w:asciiTheme="minorEastAsia" w:hAnsiTheme="minorEastAsia" w:eastAsiaTheme="minorEastAsia" w:cstheme="minorEastAsia"/>
          <w:sz w:val="24"/>
          <w:szCs w:val="24"/>
          <w:u w:val="single"/>
        </w:rPr>
        <w:tab/>
      </w:r>
      <w:r>
        <w:rPr>
          <w:rFonts w:hint="eastAsia" w:asciiTheme="minorEastAsia" w:hAnsiTheme="minorEastAsia" w:eastAsiaTheme="minorEastAsia" w:cstheme="minorEastAsia"/>
          <w:sz w:val="24"/>
          <w:szCs w:val="24"/>
          <w:u w:val="single"/>
        </w:rPr>
        <w:t>（法定代表人姓名、职务）</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rPr>
        <w:t>代表本公司授权的在下面签字的</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single"/>
        </w:rPr>
        <w:t>（被授权人的姓名、</w:t>
      </w:r>
      <w:r>
        <w:rPr>
          <w:rFonts w:hint="eastAsia" w:asciiTheme="minorEastAsia" w:hAnsiTheme="minorEastAsia" w:eastAsiaTheme="minorEastAsia" w:cstheme="minorEastAsia"/>
          <w:sz w:val="24"/>
          <w:szCs w:val="24"/>
          <w:u w:val="single"/>
        </w:rPr>
        <w:tab/>
      </w:r>
      <w:r>
        <w:rPr>
          <w:rFonts w:hint="eastAsia" w:asciiTheme="minorEastAsia" w:hAnsiTheme="minorEastAsia" w:eastAsiaTheme="minorEastAsia" w:cstheme="minorEastAsia"/>
          <w:sz w:val="24"/>
          <w:szCs w:val="24"/>
          <w:u w:val="single"/>
        </w:rPr>
        <w:t>职务）</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rPr>
        <w:t>为本公司的合法代理人，就项目编号为</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single"/>
        </w:rPr>
        <w:t>（项目编号）</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rPr>
        <w:t>的</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single"/>
        </w:rPr>
        <w:t>(采购项目名称)</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rPr>
        <w:t>的磋商会议，以本公司名义处理一切与之有关的事务。</w:t>
      </w:r>
    </w:p>
    <w:p w14:paraId="19A1AA58">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本授权书于</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rPr>
        <w:t>年</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rPr>
        <w:t>月</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rPr>
        <w:t>日签字生效，特此声明。</w:t>
      </w:r>
    </w:p>
    <w:p w14:paraId="32DCEB5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p>
    <w:tbl>
      <w:tblPr>
        <w:tblStyle w:val="7"/>
        <w:tblpPr w:leftFromText="180" w:rightFromText="180" w:vertAnchor="text" w:horzAnchor="page" w:tblpX="1335" w:tblpY="244"/>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60"/>
        <w:gridCol w:w="4660"/>
      </w:tblGrid>
      <w:tr w14:paraId="3982AB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0" w:hRule="atLeast"/>
        </w:trPr>
        <w:tc>
          <w:tcPr>
            <w:tcW w:w="4660" w:type="dxa"/>
            <w:vAlign w:val="bottom"/>
          </w:tcPr>
          <w:p w14:paraId="4492F0BC">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法定代表人身份证复印件</w:t>
            </w:r>
          </w:p>
          <w:p w14:paraId="3ECF6469">
            <w:pPr>
              <w:keepNext w:val="0"/>
              <w:keepLines w:val="0"/>
              <w:pageBreakBefore w:val="0"/>
              <w:widowControl/>
              <w:kinsoku w:val="0"/>
              <w:wordWrap/>
              <w:overflowPunct/>
              <w:topLinePunct w:val="0"/>
              <w:autoSpaceDE w:val="0"/>
              <w:autoSpaceDN w:val="0"/>
              <w:bidi w:val="0"/>
              <w:adjustRightInd w:val="0"/>
              <w:snapToGrid w:val="0"/>
              <w:spacing w:line="400" w:lineRule="exact"/>
              <w:ind w:firstLine="525" w:firstLineChars="0"/>
              <w:jc w:val="center"/>
              <w:textAlignment w:val="baseline"/>
              <w:rPr>
                <w:rFonts w:hint="eastAsia" w:asciiTheme="minorEastAsia" w:hAnsiTheme="minorEastAsia" w:eastAsiaTheme="minorEastAsia" w:cstheme="minorEastAsia"/>
                <w:sz w:val="24"/>
                <w:szCs w:val="24"/>
                <w:vertAlign w:val="baseline"/>
              </w:rPr>
            </w:pPr>
            <w:r>
              <w:rPr>
                <w:rFonts w:hint="eastAsia" w:asciiTheme="minorEastAsia" w:hAnsiTheme="minorEastAsia" w:eastAsiaTheme="minorEastAsia" w:cstheme="minorEastAsia"/>
                <w:sz w:val="24"/>
                <w:szCs w:val="24"/>
              </w:rPr>
              <w:t>（正面：国徽）</w:t>
            </w:r>
          </w:p>
        </w:tc>
        <w:tc>
          <w:tcPr>
            <w:tcW w:w="4660" w:type="dxa"/>
            <w:vAlign w:val="bottom"/>
          </w:tcPr>
          <w:p w14:paraId="5FE58EC7">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法定代表人身份证复印件</w:t>
            </w:r>
          </w:p>
          <w:p w14:paraId="60B22911">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Theme="minorEastAsia" w:hAnsiTheme="minorEastAsia" w:eastAsiaTheme="minorEastAsia" w:cstheme="minorEastAsia"/>
                <w:sz w:val="24"/>
                <w:szCs w:val="24"/>
                <w:vertAlign w:val="baseline"/>
              </w:rPr>
            </w:pPr>
            <w:r>
              <w:rPr>
                <w:rFonts w:hint="eastAsia" w:asciiTheme="minorEastAsia" w:hAnsiTheme="minorEastAsia" w:eastAsiaTheme="minorEastAsia" w:cstheme="minorEastAsia"/>
                <w:sz w:val="24"/>
                <w:szCs w:val="24"/>
              </w:rPr>
              <w:t>（反面：身份信息）</w:t>
            </w:r>
          </w:p>
        </w:tc>
      </w:tr>
      <w:tr w14:paraId="0B0CC1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0" w:hRule="atLeast"/>
        </w:trPr>
        <w:tc>
          <w:tcPr>
            <w:tcW w:w="4660" w:type="dxa"/>
            <w:vAlign w:val="bottom"/>
          </w:tcPr>
          <w:p w14:paraId="6961E98C">
            <w:pPr>
              <w:keepNext w:val="0"/>
              <w:keepLines w:val="0"/>
              <w:pageBreakBefore w:val="0"/>
              <w:widowControl/>
              <w:kinsoku w:val="0"/>
              <w:wordWrap/>
              <w:overflowPunct/>
              <w:topLinePunct w:val="0"/>
              <w:autoSpaceDE w:val="0"/>
              <w:autoSpaceDN w:val="0"/>
              <w:bidi w:val="0"/>
              <w:adjustRightInd w:val="0"/>
              <w:snapToGrid w:val="0"/>
              <w:spacing w:line="400" w:lineRule="exact"/>
              <w:ind w:firstLine="540" w:firstLineChars="0"/>
              <w:jc w:val="center"/>
              <w:textAlignment w:val="baseline"/>
              <w:rPr>
                <w:rFonts w:hint="eastAsia" w:asciiTheme="minorEastAsia" w:hAnsiTheme="minorEastAsia" w:eastAsiaTheme="minorEastAsia" w:cstheme="minorEastAsia"/>
                <w:sz w:val="24"/>
                <w:szCs w:val="24"/>
                <w:vertAlign w:val="baseline"/>
              </w:rPr>
            </w:pPr>
            <w:r>
              <w:rPr>
                <w:rFonts w:hint="eastAsia" w:asciiTheme="minorEastAsia" w:hAnsiTheme="minorEastAsia" w:eastAsiaTheme="minorEastAsia" w:cstheme="minorEastAsia"/>
                <w:sz w:val="24"/>
                <w:szCs w:val="24"/>
              </w:rPr>
              <w:t>法定代表人签名：</w:t>
            </w:r>
          </w:p>
        </w:tc>
        <w:tc>
          <w:tcPr>
            <w:tcW w:w="4660" w:type="dxa"/>
            <w:vAlign w:val="bottom"/>
          </w:tcPr>
          <w:p w14:paraId="66D6DAFC">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（公章）：</w:t>
            </w:r>
          </w:p>
          <w:p w14:paraId="1F6EB642">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Theme="minorEastAsia" w:hAnsiTheme="minorEastAsia" w:eastAsiaTheme="minorEastAsia" w:cstheme="minorEastAsia"/>
                <w:sz w:val="24"/>
                <w:szCs w:val="24"/>
                <w:vertAlign w:val="baseline"/>
              </w:rPr>
            </w:pPr>
            <w:r>
              <w:rPr>
                <w:rFonts w:hint="eastAsia" w:asciiTheme="minorEastAsia" w:hAnsiTheme="minorEastAsia" w:eastAsiaTheme="minorEastAsia" w:cstheme="minorEastAsia"/>
                <w:sz w:val="24"/>
                <w:szCs w:val="24"/>
              </w:rPr>
              <w:t>年月日</w:t>
            </w:r>
          </w:p>
        </w:tc>
      </w:tr>
    </w:tbl>
    <w:p w14:paraId="0E7F2150">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Theme="minorEastAsia" w:hAnsiTheme="minorEastAsia" w:eastAsiaTheme="minorEastAsia" w:cstheme="minorEastAsia"/>
          <w:sz w:val="24"/>
          <w:szCs w:val="24"/>
        </w:rPr>
      </w:pPr>
    </w:p>
    <w:tbl>
      <w:tblPr>
        <w:tblStyle w:val="11"/>
        <w:tblpPr w:leftFromText="180" w:rightFromText="180" w:vertAnchor="text" w:horzAnchor="page" w:tblpX="1226" w:tblpY="342"/>
        <w:tblOverlap w:val="never"/>
        <w:tblW w:w="9299"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39"/>
        <w:gridCol w:w="4660"/>
      </w:tblGrid>
      <w:tr w14:paraId="02006F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70" w:hRule="atLeast"/>
        </w:trPr>
        <w:tc>
          <w:tcPr>
            <w:tcW w:w="4639" w:type="dxa"/>
            <w:vAlign w:val="bottom"/>
          </w:tcPr>
          <w:p w14:paraId="0A08CEE7">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被授权人身份证复印件</w:t>
            </w:r>
          </w:p>
          <w:p w14:paraId="1C83728C">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（正面：国徽）</w:t>
            </w:r>
          </w:p>
        </w:tc>
        <w:tc>
          <w:tcPr>
            <w:tcW w:w="4660" w:type="dxa"/>
            <w:vAlign w:val="bottom"/>
          </w:tcPr>
          <w:p w14:paraId="13F23485">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被授权人身份证复印件（反面：身份信息）</w:t>
            </w:r>
          </w:p>
        </w:tc>
      </w:tr>
      <w:tr w14:paraId="59F92A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82" w:hRule="atLeast"/>
        </w:trPr>
        <w:tc>
          <w:tcPr>
            <w:tcW w:w="4639" w:type="dxa"/>
            <w:vAlign w:val="bottom"/>
          </w:tcPr>
          <w:p w14:paraId="11A01026">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被授权人签字：</w:t>
            </w:r>
          </w:p>
        </w:tc>
        <w:tc>
          <w:tcPr>
            <w:tcW w:w="4660" w:type="dxa"/>
            <w:vAlign w:val="bottom"/>
          </w:tcPr>
          <w:p w14:paraId="23A123A2">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年月日</w:t>
            </w:r>
          </w:p>
        </w:tc>
      </w:tr>
    </w:tbl>
    <w:p w14:paraId="1C552536">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Theme="minorEastAsia" w:hAnsiTheme="minorEastAsia" w:eastAsiaTheme="minorEastAsia" w:cstheme="minorEastAsia"/>
          <w:sz w:val="28"/>
          <w:szCs w:val="28"/>
          <w:lang w:eastAsia="zh-CN"/>
        </w:rPr>
      </w:pPr>
    </w:p>
    <w:p w14:paraId="5A656F97">
      <w:pPr>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授权书内容填写要明确，文字要工整清楚，涂改无效。</w:t>
      </w:r>
    </w:p>
    <w:p w14:paraId="35A2B9A0">
      <w:pPr>
        <w:jc w:val="both"/>
        <w:rPr>
          <w:rFonts w:hint="eastAsia" w:asciiTheme="minorEastAsia" w:hAnsiTheme="minorEastAsia" w:eastAsiaTheme="minorEastAsia" w:cstheme="minorEastAsia"/>
          <w:sz w:val="24"/>
          <w:szCs w:val="24"/>
        </w:rPr>
      </w:pPr>
    </w:p>
    <w:p w14:paraId="32056E3F">
      <w:pPr>
        <w:jc w:val="center"/>
        <w:rPr>
          <w:rFonts w:hint="eastAsia" w:asciiTheme="minorEastAsia" w:hAnsiTheme="minorEastAsia" w:eastAsiaTheme="minorEastAsia" w:cstheme="minorEastAsia"/>
          <w:sz w:val="28"/>
          <w:szCs w:val="28"/>
        </w:rPr>
      </w:pPr>
    </w:p>
    <w:p w14:paraId="22DA9459">
      <w:pPr>
        <w:jc w:val="center"/>
        <w:rPr>
          <w:rFonts w:hint="eastAsia" w:asciiTheme="minorEastAsia" w:hAnsiTheme="minorEastAsia" w:eastAsiaTheme="minorEastAsia" w:cstheme="minorEastAsia"/>
          <w:sz w:val="32"/>
          <w:szCs w:val="32"/>
        </w:rPr>
      </w:pPr>
    </w:p>
    <w:p w14:paraId="27D5892D">
      <w:pPr>
        <w:jc w:val="center"/>
        <w:rPr>
          <w:rFonts w:hint="eastAsia" w:asciiTheme="minorEastAsia" w:hAnsiTheme="minorEastAsia" w:eastAsiaTheme="minorEastAsia" w:cstheme="minorEastAsia"/>
          <w:sz w:val="32"/>
          <w:szCs w:val="32"/>
        </w:rPr>
      </w:pPr>
    </w:p>
    <w:p w14:paraId="75587ED5">
      <w:pPr>
        <w:jc w:val="cente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法定代表人证明书</w:t>
      </w:r>
    </w:p>
    <w:p w14:paraId="74E1E9A9">
      <w:pPr>
        <w:jc w:val="center"/>
        <w:rPr>
          <w:rFonts w:hint="eastAsia" w:asciiTheme="minorEastAsia" w:hAnsiTheme="minorEastAsia" w:eastAsiaTheme="minorEastAsia" w:cstheme="minorEastAsia"/>
          <w:sz w:val="28"/>
          <w:szCs w:val="28"/>
          <w:lang w:eastAsia="zh-CN"/>
        </w:rPr>
      </w:pPr>
    </w:p>
    <w:tbl>
      <w:tblPr>
        <w:tblStyle w:val="11"/>
        <w:tblW w:w="953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15"/>
        <w:gridCol w:w="2116"/>
        <w:gridCol w:w="1712"/>
        <w:gridCol w:w="178"/>
        <w:gridCol w:w="2075"/>
        <w:gridCol w:w="2439"/>
      </w:tblGrid>
      <w:tr w14:paraId="100EF8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1" w:hRule="atLeast"/>
        </w:trPr>
        <w:tc>
          <w:tcPr>
            <w:tcW w:w="9535" w:type="dxa"/>
            <w:gridSpan w:val="6"/>
            <w:vAlign w:val="center"/>
          </w:tcPr>
          <w:p w14:paraId="32AC7611">
            <w:pPr>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致：</w:t>
            </w:r>
            <w:r>
              <w:rPr>
                <w:rFonts w:hint="eastAsia" w:asciiTheme="minorEastAsia" w:hAnsiTheme="minorEastAsia" w:eastAsiaTheme="minorEastAsia" w:cstheme="minorEastAsia"/>
                <w:sz w:val="24"/>
                <w:szCs w:val="24"/>
                <w:lang w:eastAsia="zh-CN"/>
              </w:rPr>
              <w:t>中志标建设项目管理咨询有限公司</w:t>
            </w:r>
          </w:p>
        </w:tc>
      </w:tr>
      <w:tr w14:paraId="2F8E3D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4" w:hRule="atLeast"/>
        </w:trPr>
        <w:tc>
          <w:tcPr>
            <w:tcW w:w="1015" w:type="dxa"/>
            <w:vMerge w:val="restart"/>
            <w:tcBorders>
              <w:bottom w:val="nil"/>
            </w:tcBorders>
            <w:textDirection w:val="tbRlV"/>
            <w:vAlign w:val="center"/>
          </w:tcPr>
          <w:p w14:paraId="146DFFE8">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企业法人</w:t>
            </w:r>
          </w:p>
        </w:tc>
        <w:tc>
          <w:tcPr>
            <w:tcW w:w="2116" w:type="dxa"/>
            <w:vAlign w:val="center"/>
          </w:tcPr>
          <w:p w14:paraId="7F51DB31">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企业名称</w:t>
            </w:r>
          </w:p>
        </w:tc>
        <w:tc>
          <w:tcPr>
            <w:tcW w:w="6404" w:type="dxa"/>
            <w:gridSpan w:val="4"/>
            <w:vAlign w:val="center"/>
          </w:tcPr>
          <w:p w14:paraId="5255DC53">
            <w:pPr>
              <w:jc w:val="center"/>
              <w:rPr>
                <w:rFonts w:hint="eastAsia" w:asciiTheme="minorEastAsia" w:hAnsiTheme="minorEastAsia" w:eastAsiaTheme="minorEastAsia" w:cstheme="minorEastAsia"/>
                <w:sz w:val="24"/>
                <w:szCs w:val="24"/>
              </w:rPr>
            </w:pPr>
          </w:p>
        </w:tc>
      </w:tr>
      <w:tr w14:paraId="414E9F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4" w:hRule="atLeast"/>
        </w:trPr>
        <w:tc>
          <w:tcPr>
            <w:tcW w:w="1015" w:type="dxa"/>
            <w:vMerge w:val="continue"/>
            <w:tcBorders>
              <w:top w:val="nil"/>
              <w:bottom w:val="nil"/>
            </w:tcBorders>
            <w:textDirection w:val="tbRlV"/>
            <w:vAlign w:val="center"/>
          </w:tcPr>
          <w:p w14:paraId="49A29322">
            <w:pPr>
              <w:jc w:val="center"/>
              <w:rPr>
                <w:rFonts w:hint="eastAsia" w:asciiTheme="minorEastAsia" w:hAnsiTheme="minorEastAsia" w:eastAsiaTheme="minorEastAsia" w:cstheme="minorEastAsia"/>
                <w:sz w:val="24"/>
                <w:szCs w:val="24"/>
              </w:rPr>
            </w:pPr>
          </w:p>
        </w:tc>
        <w:tc>
          <w:tcPr>
            <w:tcW w:w="2116" w:type="dxa"/>
            <w:vAlign w:val="center"/>
          </w:tcPr>
          <w:p w14:paraId="000437F9">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法定地址</w:t>
            </w:r>
          </w:p>
        </w:tc>
        <w:tc>
          <w:tcPr>
            <w:tcW w:w="6404" w:type="dxa"/>
            <w:gridSpan w:val="4"/>
            <w:vAlign w:val="center"/>
          </w:tcPr>
          <w:p w14:paraId="0CD62CE8">
            <w:pPr>
              <w:jc w:val="center"/>
              <w:rPr>
                <w:rFonts w:hint="eastAsia" w:asciiTheme="minorEastAsia" w:hAnsiTheme="minorEastAsia" w:eastAsiaTheme="minorEastAsia" w:cstheme="minorEastAsia"/>
                <w:sz w:val="24"/>
                <w:szCs w:val="24"/>
              </w:rPr>
            </w:pPr>
          </w:p>
        </w:tc>
      </w:tr>
      <w:tr w14:paraId="2E9992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5" w:hRule="atLeast"/>
        </w:trPr>
        <w:tc>
          <w:tcPr>
            <w:tcW w:w="1015" w:type="dxa"/>
            <w:vMerge w:val="continue"/>
            <w:tcBorders>
              <w:top w:val="nil"/>
              <w:bottom w:val="nil"/>
            </w:tcBorders>
            <w:textDirection w:val="tbRlV"/>
            <w:vAlign w:val="center"/>
          </w:tcPr>
          <w:p w14:paraId="09B53B7B">
            <w:pPr>
              <w:jc w:val="center"/>
              <w:rPr>
                <w:rFonts w:hint="eastAsia" w:asciiTheme="minorEastAsia" w:hAnsiTheme="minorEastAsia" w:eastAsiaTheme="minorEastAsia" w:cstheme="minorEastAsia"/>
                <w:sz w:val="24"/>
                <w:szCs w:val="24"/>
              </w:rPr>
            </w:pPr>
          </w:p>
        </w:tc>
        <w:tc>
          <w:tcPr>
            <w:tcW w:w="2116" w:type="dxa"/>
            <w:vAlign w:val="center"/>
          </w:tcPr>
          <w:p w14:paraId="056A3D21">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邮政编码</w:t>
            </w:r>
          </w:p>
        </w:tc>
        <w:tc>
          <w:tcPr>
            <w:tcW w:w="6404" w:type="dxa"/>
            <w:gridSpan w:val="4"/>
            <w:vAlign w:val="center"/>
          </w:tcPr>
          <w:p w14:paraId="57185C76">
            <w:pPr>
              <w:jc w:val="center"/>
              <w:rPr>
                <w:rFonts w:hint="eastAsia" w:asciiTheme="minorEastAsia" w:hAnsiTheme="minorEastAsia" w:eastAsiaTheme="minorEastAsia" w:cstheme="minorEastAsia"/>
                <w:sz w:val="24"/>
                <w:szCs w:val="24"/>
              </w:rPr>
            </w:pPr>
          </w:p>
        </w:tc>
      </w:tr>
      <w:tr w14:paraId="208487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4" w:hRule="atLeast"/>
        </w:trPr>
        <w:tc>
          <w:tcPr>
            <w:tcW w:w="1015" w:type="dxa"/>
            <w:vMerge w:val="continue"/>
            <w:tcBorders>
              <w:top w:val="nil"/>
              <w:bottom w:val="nil"/>
            </w:tcBorders>
            <w:textDirection w:val="tbRlV"/>
            <w:vAlign w:val="center"/>
          </w:tcPr>
          <w:p w14:paraId="3D070FA7">
            <w:pPr>
              <w:jc w:val="center"/>
              <w:rPr>
                <w:rFonts w:hint="eastAsia" w:asciiTheme="minorEastAsia" w:hAnsiTheme="minorEastAsia" w:eastAsiaTheme="minorEastAsia" w:cstheme="minorEastAsia"/>
                <w:sz w:val="24"/>
                <w:szCs w:val="24"/>
              </w:rPr>
            </w:pPr>
          </w:p>
        </w:tc>
        <w:tc>
          <w:tcPr>
            <w:tcW w:w="2116" w:type="dxa"/>
            <w:vAlign w:val="center"/>
          </w:tcPr>
          <w:p w14:paraId="5FE5AA61">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工商登记机关</w:t>
            </w:r>
          </w:p>
        </w:tc>
        <w:tc>
          <w:tcPr>
            <w:tcW w:w="6404" w:type="dxa"/>
            <w:gridSpan w:val="4"/>
            <w:vAlign w:val="center"/>
          </w:tcPr>
          <w:p w14:paraId="1BC062B6">
            <w:pPr>
              <w:jc w:val="center"/>
              <w:rPr>
                <w:rFonts w:hint="eastAsia" w:asciiTheme="minorEastAsia" w:hAnsiTheme="minorEastAsia" w:eastAsiaTheme="minorEastAsia" w:cstheme="minorEastAsia"/>
                <w:sz w:val="24"/>
                <w:szCs w:val="24"/>
              </w:rPr>
            </w:pPr>
          </w:p>
        </w:tc>
      </w:tr>
      <w:tr w14:paraId="449FFE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5" w:hRule="atLeast"/>
        </w:trPr>
        <w:tc>
          <w:tcPr>
            <w:tcW w:w="1015" w:type="dxa"/>
            <w:vMerge w:val="continue"/>
            <w:tcBorders>
              <w:top w:val="nil"/>
            </w:tcBorders>
            <w:textDirection w:val="tbRlV"/>
            <w:vAlign w:val="center"/>
          </w:tcPr>
          <w:p w14:paraId="6285B0D5">
            <w:pPr>
              <w:jc w:val="center"/>
              <w:rPr>
                <w:rFonts w:hint="eastAsia" w:asciiTheme="minorEastAsia" w:hAnsiTheme="minorEastAsia" w:eastAsiaTheme="minorEastAsia" w:cstheme="minorEastAsia"/>
                <w:sz w:val="24"/>
                <w:szCs w:val="24"/>
              </w:rPr>
            </w:pPr>
          </w:p>
        </w:tc>
        <w:tc>
          <w:tcPr>
            <w:tcW w:w="2116" w:type="dxa"/>
            <w:vAlign w:val="center"/>
          </w:tcPr>
          <w:p w14:paraId="0F46563C">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信用代码证号</w:t>
            </w:r>
          </w:p>
        </w:tc>
        <w:tc>
          <w:tcPr>
            <w:tcW w:w="6404" w:type="dxa"/>
            <w:gridSpan w:val="4"/>
            <w:vAlign w:val="center"/>
          </w:tcPr>
          <w:p w14:paraId="12E3054D">
            <w:pPr>
              <w:jc w:val="center"/>
              <w:rPr>
                <w:rFonts w:hint="eastAsia" w:asciiTheme="minorEastAsia" w:hAnsiTheme="minorEastAsia" w:eastAsiaTheme="minorEastAsia" w:cstheme="minorEastAsia"/>
                <w:sz w:val="24"/>
                <w:szCs w:val="24"/>
              </w:rPr>
            </w:pPr>
          </w:p>
        </w:tc>
      </w:tr>
      <w:tr w14:paraId="0E5AA7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5" w:hRule="atLeast"/>
        </w:trPr>
        <w:tc>
          <w:tcPr>
            <w:tcW w:w="1015" w:type="dxa"/>
            <w:vMerge w:val="restart"/>
            <w:tcBorders>
              <w:bottom w:val="nil"/>
            </w:tcBorders>
            <w:vAlign w:val="center"/>
          </w:tcPr>
          <w:p w14:paraId="4B35DD65">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法定代表人</w:t>
            </w:r>
          </w:p>
        </w:tc>
        <w:tc>
          <w:tcPr>
            <w:tcW w:w="2116" w:type="dxa"/>
            <w:vAlign w:val="center"/>
          </w:tcPr>
          <w:p w14:paraId="550D561D">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姓名</w:t>
            </w:r>
          </w:p>
        </w:tc>
        <w:tc>
          <w:tcPr>
            <w:tcW w:w="1890" w:type="dxa"/>
            <w:gridSpan w:val="2"/>
            <w:vAlign w:val="center"/>
          </w:tcPr>
          <w:p w14:paraId="56E2DB1C">
            <w:pPr>
              <w:jc w:val="center"/>
              <w:rPr>
                <w:rFonts w:hint="eastAsia" w:asciiTheme="minorEastAsia" w:hAnsiTheme="minorEastAsia" w:eastAsiaTheme="minorEastAsia" w:cstheme="minorEastAsia"/>
                <w:sz w:val="24"/>
                <w:szCs w:val="24"/>
              </w:rPr>
            </w:pPr>
          </w:p>
        </w:tc>
        <w:tc>
          <w:tcPr>
            <w:tcW w:w="2075" w:type="dxa"/>
            <w:vAlign w:val="center"/>
          </w:tcPr>
          <w:p w14:paraId="6CD10244">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性别</w:t>
            </w:r>
          </w:p>
        </w:tc>
        <w:tc>
          <w:tcPr>
            <w:tcW w:w="2439" w:type="dxa"/>
            <w:vAlign w:val="center"/>
          </w:tcPr>
          <w:p w14:paraId="245D2225">
            <w:pPr>
              <w:jc w:val="center"/>
              <w:rPr>
                <w:rFonts w:hint="eastAsia" w:asciiTheme="minorEastAsia" w:hAnsiTheme="minorEastAsia" w:eastAsiaTheme="minorEastAsia" w:cstheme="minorEastAsia"/>
                <w:sz w:val="24"/>
                <w:szCs w:val="24"/>
              </w:rPr>
            </w:pPr>
          </w:p>
        </w:tc>
      </w:tr>
      <w:tr w14:paraId="52E024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5" w:hRule="atLeast"/>
        </w:trPr>
        <w:tc>
          <w:tcPr>
            <w:tcW w:w="1015" w:type="dxa"/>
            <w:vMerge w:val="continue"/>
            <w:tcBorders>
              <w:top w:val="nil"/>
              <w:bottom w:val="nil"/>
            </w:tcBorders>
            <w:vAlign w:val="center"/>
          </w:tcPr>
          <w:p w14:paraId="58D145FF">
            <w:pPr>
              <w:jc w:val="center"/>
              <w:rPr>
                <w:rFonts w:hint="eastAsia" w:asciiTheme="minorEastAsia" w:hAnsiTheme="minorEastAsia" w:eastAsiaTheme="minorEastAsia" w:cstheme="minorEastAsia"/>
                <w:sz w:val="24"/>
                <w:szCs w:val="24"/>
              </w:rPr>
            </w:pPr>
          </w:p>
        </w:tc>
        <w:tc>
          <w:tcPr>
            <w:tcW w:w="2116" w:type="dxa"/>
            <w:vAlign w:val="center"/>
          </w:tcPr>
          <w:p w14:paraId="6DF033EF">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职务</w:t>
            </w:r>
          </w:p>
        </w:tc>
        <w:tc>
          <w:tcPr>
            <w:tcW w:w="1890" w:type="dxa"/>
            <w:gridSpan w:val="2"/>
            <w:vAlign w:val="center"/>
          </w:tcPr>
          <w:p w14:paraId="4BEF92AB">
            <w:pPr>
              <w:jc w:val="center"/>
              <w:rPr>
                <w:rFonts w:hint="eastAsia" w:asciiTheme="minorEastAsia" w:hAnsiTheme="minorEastAsia" w:eastAsiaTheme="minorEastAsia" w:cstheme="minorEastAsia"/>
                <w:sz w:val="24"/>
                <w:szCs w:val="24"/>
              </w:rPr>
            </w:pPr>
          </w:p>
        </w:tc>
        <w:tc>
          <w:tcPr>
            <w:tcW w:w="2075" w:type="dxa"/>
            <w:vAlign w:val="center"/>
          </w:tcPr>
          <w:p w14:paraId="3E3D6ACD">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联系电话</w:t>
            </w:r>
          </w:p>
        </w:tc>
        <w:tc>
          <w:tcPr>
            <w:tcW w:w="2439" w:type="dxa"/>
            <w:vAlign w:val="center"/>
          </w:tcPr>
          <w:p w14:paraId="5A4BCDE6">
            <w:pPr>
              <w:jc w:val="center"/>
              <w:rPr>
                <w:rFonts w:hint="eastAsia" w:asciiTheme="minorEastAsia" w:hAnsiTheme="minorEastAsia" w:eastAsiaTheme="minorEastAsia" w:cstheme="minorEastAsia"/>
                <w:sz w:val="24"/>
                <w:szCs w:val="24"/>
              </w:rPr>
            </w:pPr>
          </w:p>
        </w:tc>
      </w:tr>
      <w:tr w14:paraId="3A4FE3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5" w:hRule="atLeast"/>
        </w:trPr>
        <w:tc>
          <w:tcPr>
            <w:tcW w:w="1015" w:type="dxa"/>
            <w:vMerge w:val="continue"/>
            <w:tcBorders>
              <w:top w:val="nil"/>
            </w:tcBorders>
            <w:vAlign w:val="center"/>
          </w:tcPr>
          <w:p w14:paraId="4E05A55D">
            <w:pPr>
              <w:jc w:val="center"/>
              <w:rPr>
                <w:rFonts w:hint="eastAsia" w:asciiTheme="minorEastAsia" w:hAnsiTheme="minorEastAsia" w:eastAsiaTheme="minorEastAsia" w:cstheme="minorEastAsia"/>
                <w:sz w:val="24"/>
                <w:szCs w:val="24"/>
              </w:rPr>
            </w:pPr>
          </w:p>
        </w:tc>
        <w:tc>
          <w:tcPr>
            <w:tcW w:w="2116" w:type="dxa"/>
            <w:vAlign w:val="center"/>
          </w:tcPr>
          <w:p w14:paraId="1F517D6F">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传真</w:t>
            </w:r>
          </w:p>
        </w:tc>
        <w:tc>
          <w:tcPr>
            <w:tcW w:w="6404" w:type="dxa"/>
            <w:gridSpan w:val="4"/>
            <w:vAlign w:val="center"/>
          </w:tcPr>
          <w:p w14:paraId="6FF5CDC9">
            <w:pPr>
              <w:jc w:val="center"/>
              <w:rPr>
                <w:rFonts w:hint="eastAsia" w:asciiTheme="minorEastAsia" w:hAnsiTheme="minorEastAsia" w:eastAsiaTheme="minorEastAsia" w:cstheme="minorEastAsia"/>
                <w:sz w:val="24"/>
                <w:szCs w:val="24"/>
              </w:rPr>
            </w:pPr>
          </w:p>
        </w:tc>
      </w:tr>
      <w:tr w14:paraId="20EC6E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8" w:hRule="atLeast"/>
        </w:trPr>
        <w:tc>
          <w:tcPr>
            <w:tcW w:w="1015" w:type="dxa"/>
            <w:vMerge w:val="restart"/>
            <w:tcBorders>
              <w:bottom w:val="nil"/>
            </w:tcBorders>
            <w:vAlign w:val="center"/>
          </w:tcPr>
          <w:p w14:paraId="4613140D">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法定</w:t>
            </w:r>
          </w:p>
          <w:p w14:paraId="244643E6">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代表</w:t>
            </w:r>
          </w:p>
          <w:p w14:paraId="2F194D8B">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人身</w:t>
            </w:r>
          </w:p>
          <w:p w14:paraId="16678AA5">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份证</w:t>
            </w:r>
          </w:p>
          <w:p w14:paraId="4FB152CB">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正反</w:t>
            </w:r>
          </w:p>
          <w:p w14:paraId="75EB306D">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复印</w:t>
            </w:r>
          </w:p>
          <w:p w14:paraId="37E39C93">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件</w:t>
            </w:r>
          </w:p>
        </w:tc>
        <w:tc>
          <w:tcPr>
            <w:tcW w:w="3828" w:type="dxa"/>
            <w:gridSpan w:val="2"/>
            <w:vMerge w:val="restart"/>
            <w:tcBorders>
              <w:bottom w:val="nil"/>
            </w:tcBorders>
            <w:vAlign w:val="center"/>
          </w:tcPr>
          <w:p w14:paraId="0CEF1229">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（粘贴处）</w:t>
            </w:r>
          </w:p>
        </w:tc>
        <w:tc>
          <w:tcPr>
            <w:tcW w:w="4692" w:type="dxa"/>
            <w:gridSpan w:val="3"/>
            <w:vAlign w:val="center"/>
          </w:tcPr>
          <w:p w14:paraId="462A7333">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法定代表人（签字或盖章）</w:t>
            </w:r>
          </w:p>
        </w:tc>
      </w:tr>
      <w:tr w14:paraId="2CE950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5" w:hRule="atLeast"/>
        </w:trPr>
        <w:tc>
          <w:tcPr>
            <w:tcW w:w="1015" w:type="dxa"/>
            <w:vMerge w:val="continue"/>
            <w:tcBorders>
              <w:top w:val="nil"/>
            </w:tcBorders>
            <w:vAlign w:val="center"/>
          </w:tcPr>
          <w:p w14:paraId="10BC44D5">
            <w:pPr>
              <w:jc w:val="center"/>
              <w:rPr>
                <w:rFonts w:hint="eastAsia" w:asciiTheme="minorEastAsia" w:hAnsiTheme="minorEastAsia" w:eastAsiaTheme="minorEastAsia" w:cstheme="minorEastAsia"/>
                <w:sz w:val="24"/>
                <w:szCs w:val="24"/>
              </w:rPr>
            </w:pPr>
          </w:p>
        </w:tc>
        <w:tc>
          <w:tcPr>
            <w:tcW w:w="3828" w:type="dxa"/>
            <w:gridSpan w:val="2"/>
            <w:vMerge w:val="continue"/>
            <w:tcBorders>
              <w:top w:val="nil"/>
            </w:tcBorders>
            <w:vAlign w:val="center"/>
          </w:tcPr>
          <w:p w14:paraId="1DE4D4E3">
            <w:pPr>
              <w:jc w:val="center"/>
              <w:rPr>
                <w:rFonts w:hint="eastAsia" w:asciiTheme="minorEastAsia" w:hAnsiTheme="minorEastAsia" w:eastAsiaTheme="minorEastAsia" w:cstheme="minorEastAsia"/>
                <w:sz w:val="24"/>
                <w:szCs w:val="24"/>
              </w:rPr>
            </w:pPr>
          </w:p>
        </w:tc>
        <w:tc>
          <w:tcPr>
            <w:tcW w:w="4692" w:type="dxa"/>
            <w:gridSpan w:val="3"/>
            <w:vAlign w:val="center"/>
          </w:tcPr>
          <w:p w14:paraId="11C569C4">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（公章）</w:t>
            </w:r>
          </w:p>
          <w:p w14:paraId="4E03DAAB">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年月日</w:t>
            </w:r>
          </w:p>
        </w:tc>
      </w:tr>
    </w:tbl>
    <w:p w14:paraId="49C53201">
      <w:pPr>
        <w:rPr>
          <w:rFonts w:hint="eastAsia" w:asciiTheme="majorEastAsia" w:hAnsiTheme="majorEastAsia" w:eastAsiaTheme="majorEastAsia" w:cstheme="majorEastAsia"/>
          <w:sz w:val="24"/>
          <w:szCs w:val="24"/>
        </w:rPr>
      </w:pPr>
    </w:p>
    <w:p w14:paraId="08BD94E0">
      <w:pPr>
        <w:numPr>
          <w:ilvl w:val="0"/>
          <w:numId w:val="0"/>
        </w:numPr>
        <w:ind w:left="0" w:leftChars="0" w:firstLine="0" w:firstLineChars="0"/>
        <w:jc w:val="center"/>
        <w:rPr>
          <w:rFonts w:hint="eastAsia" w:asciiTheme="majorEastAsia" w:hAnsiTheme="majorEastAsia" w:eastAsiaTheme="majorEastAsia" w:cstheme="majorEastAsia"/>
          <w:sz w:val="32"/>
          <w:szCs w:val="32"/>
          <w:lang w:val="en-US" w:eastAsia="zh-CN"/>
        </w:rPr>
      </w:pPr>
    </w:p>
    <w:p w14:paraId="32574D6F">
      <w:pPr>
        <w:numPr>
          <w:ilvl w:val="0"/>
          <w:numId w:val="0"/>
        </w:numPr>
        <w:ind w:left="0" w:leftChars="0" w:firstLine="0" w:firstLineChars="0"/>
        <w:jc w:val="center"/>
        <w:rPr>
          <w:rFonts w:hint="eastAsia" w:asciiTheme="majorEastAsia" w:hAnsiTheme="majorEastAsia" w:eastAsiaTheme="majorEastAsia" w:cstheme="majorEastAsia"/>
          <w:sz w:val="32"/>
          <w:szCs w:val="32"/>
          <w:lang w:val="en-US" w:eastAsia="zh-CN"/>
        </w:rPr>
      </w:pPr>
    </w:p>
    <w:p w14:paraId="3C34F987">
      <w:pPr>
        <w:numPr>
          <w:ilvl w:val="0"/>
          <w:numId w:val="0"/>
        </w:numPr>
        <w:ind w:left="0" w:leftChars="0" w:firstLine="0" w:firstLineChars="0"/>
        <w:jc w:val="both"/>
        <w:rPr>
          <w:rFonts w:hint="eastAsia" w:asciiTheme="majorEastAsia" w:hAnsiTheme="majorEastAsia" w:eastAsiaTheme="majorEastAsia" w:cstheme="majorEastAsia"/>
          <w:sz w:val="32"/>
          <w:szCs w:val="32"/>
          <w:lang w:val="en-US" w:eastAsia="zh-CN"/>
        </w:rPr>
      </w:pPr>
    </w:p>
    <w:p w14:paraId="7BDDC48B">
      <w:pPr>
        <w:numPr>
          <w:ilvl w:val="0"/>
          <w:numId w:val="0"/>
        </w:numPr>
        <w:ind w:left="0" w:leftChars="0" w:firstLine="0" w:firstLineChars="0"/>
        <w:jc w:val="center"/>
        <w:rPr>
          <w:rFonts w:hint="eastAsia" w:asciiTheme="majorEastAsia" w:hAnsiTheme="majorEastAsia" w:eastAsiaTheme="majorEastAsia" w:cstheme="majorEastAsia"/>
          <w:sz w:val="32"/>
          <w:szCs w:val="32"/>
          <w:lang w:val="en-US" w:eastAsia="zh-CN"/>
        </w:rPr>
      </w:pPr>
    </w:p>
    <w:p w14:paraId="53399379">
      <w:pPr>
        <w:numPr>
          <w:ilvl w:val="0"/>
          <w:numId w:val="0"/>
        </w:numPr>
        <w:ind w:left="0" w:leftChars="0" w:firstLine="0" w:firstLineChars="0"/>
        <w:jc w:val="center"/>
        <w:rPr>
          <w:rFonts w:hint="eastAsia" w:asciiTheme="majorEastAsia" w:hAnsiTheme="majorEastAsia" w:eastAsiaTheme="majorEastAsia" w:cstheme="majorEastAsia"/>
          <w:sz w:val="32"/>
          <w:szCs w:val="32"/>
          <w:lang w:val="en-US" w:eastAsia="zh-CN"/>
        </w:rPr>
      </w:pPr>
    </w:p>
    <w:p w14:paraId="145EC147">
      <w:pPr>
        <w:numPr>
          <w:ilvl w:val="0"/>
          <w:numId w:val="0"/>
        </w:numPr>
        <w:ind w:left="0" w:leftChars="0" w:firstLine="0" w:firstLineChars="0"/>
        <w:jc w:val="center"/>
        <w:rPr>
          <w:rFonts w:hint="eastAsia" w:asciiTheme="majorEastAsia" w:hAnsiTheme="majorEastAsia" w:eastAsiaTheme="majorEastAsia" w:cstheme="majorEastAsia"/>
          <w:sz w:val="32"/>
          <w:szCs w:val="32"/>
        </w:rPr>
      </w:pPr>
      <w:r>
        <w:rPr>
          <w:rFonts w:hint="eastAsia" w:asciiTheme="majorEastAsia" w:hAnsiTheme="majorEastAsia" w:eastAsiaTheme="majorEastAsia" w:cstheme="majorEastAsia"/>
          <w:sz w:val="32"/>
          <w:szCs w:val="32"/>
          <w:lang w:val="en-US" w:eastAsia="zh-CN"/>
        </w:rPr>
        <w:t>三、</w:t>
      </w:r>
      <w:r>
        <w:rPr>
          <w:rFonts w:hint="eastAsia" w:asciiTheme="majorEastAsia" w:hAnsiTheme="majorEastAsia" w:eastAsiaTheme="majorEastAsia" w:cstheme="majorEastAsia"/>
          <w:sz w:val="32"/>
          <w:szCs w:val="32"/>
        </w:rPr>
        <w:t>报价一览表</w:t>
      </w:r>
    </w:p>
    <w:p w14:paraId="3BF25C06">
      <w:pPr>
        <w:numPr>
          <w:ilvl w:val="0"/>
          <w:numId w:val="0"/>
        </w:numPr>
        <w:ind w:leftChars="0"/>
        <w:jc w:val="both"/>
        <w:rPr>
          <w:rFonts w:hint="eastAsia" w:asciiTheme="majorEastAsia" w:hAnsiTheme="majorEastAsia" w:eastAsiaTheme="majorEastAsia" w:cstheme="majorEastAsia"/>
          <w:sz w:val="32"/>
          <w:szCs w:val="32"/>
        </w:rPr>
      </w:pPr>
    </w:p>
    <w:p w14:paraId="1BB8ED1E">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default"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rPr>
        <w:t>项目编号：</w:t>
      </w:r>
      <w:r>
        <w:rPr>
          <w:rFonts w:hint="eastAsia" w:asciiTheme="minorEastAsia" w:hAnsiTheme="minorEastAsia" w:eastAsiaTheme="minorEastAsia" w:cstheme="minorEastAsia"/>
          <w:sz w:val="28"/>
          <w:szCs w:val="28"/>
          <w:lang w:eastAsia="zh-CN"/>
        </w:rPr>
        <w:t>ZZB2026-CSZB049</w:t>
      </w:r>
    </w:p>
    <w:p w14:paraId="24C69ED5">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Theme="minorEastAsia" w:hAnsiTheme="minorEastAsia" w:eastAsiaTheme="minorEastAsia" w:cstheme="minorEastAsia"/>
          <w:sz w:val="28"/>
          <w:szCs w:val="28"/>
          <w:lang w:eastAsia="zh-CN"/>
        </w:rPr>
      </w:pPr>
    </w:p>
    <w:tbl>
      <w:tblPr>
        <w:tblStyle w:val="11"/>
        <w:tblW w:w="968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86"/>
        <w:gridCol w:w="1888"/>
        <w:gridCol w:w="1831"/>
        <w:gridCol w:w="1406"/>
        <w:gridCol w:w="1273"/>
        <w:gridCol w:w="1102"/>
      </w:tblGrid>
      <w:tr w14:paraId="122F33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90" w:hRule="atLeast"/>
        </w:trPr>
        <w:tc>
          <w:tcPr>
            <w:tcW w:w="2186" w:type="dxa"/>
            <w:vAlign w:val="center"/>
          </w:tcPr>
          <w:p w14:paraId="089A3EA0">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项目名称</w:t>
            </w:r>
          </w:p>
        </w:tc>
        <w:tc>
          <w:tcPr>
            <w:tcW w:w="1888" w:type="dxa"/>
            <w:vAlign w:val="center"/>
          </w:tcPr>
          <w:p w14:paraId="397D266E">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总报价（元）</w:t>
            </w:r>
          </w:p>
        </w:tc>
        <w:tc>
          <w:tcPr>
            <w:tcW w:w="1831" w:type="dxa"/>
            <w:vAlign w:val="center"/>
          </w:tcPr>
          <w:p w14:paraId="21371F45">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项目经理姓名及注册编号</w:t>
            </w:r>
          </w:p>
        </w:tc>
        <w:tc>
          <w:tcPr>
            <w:tcW w:w="1406" w:type="dxa"/>
            <w:vAlign w:val="center"/>
          </w:tcPr>
          <w:p w14:paraId="70A7DF5C">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工期</w:t>
            </w:r>
          </w:p>
          <w:p w14:paraId="7AA242EE">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（日历天）</w:t>
            </w:r>
          </w:p>
        </w:tc>
        <w:tc>
          <w:tcPr>
            <w:tcW w:w="1273" w:type="dxa"/>
            <w:vAlign w:val="center"/>
          </w:tcPr>
          <w:p w14:paraId="568C9A7E">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保修期</w:t>
            </w:r>
          </w:p>
          <w:p w14:paraId="0ABD8528">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（年）</w:t>
            </w:r>
          </w:p>
        </w:tc>
        <w:tc>
          <w:tcPr>
            <w:tcW w:w="1102" w:type="dxa"/>
            <w:vAlign w:val="center"/>
          </w:tcPr>
          <w:p w14:paraId="525C7319">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工程质量</w:t>
            </w:r>
          </w:p>
        </w:tc>
      </w:tr>
      <w:tr w14:paraId="7CBD60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27" w:hRule="atLeast"/>
        </w:trPr>
        <w:tc>
          <w:tcPr>
            <w:tcW w:w="2186" w:type="dxa"/>
            <w:vAlign w:val="center"/>
          </w:tcPr>
          <w:p w14:paraId="41141F7C">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Theme="minorEastAsia" w:hAnsiTheme="minorEastAsia" w:eastAsiaTheme="minorEastAsia" w:cstheme="minorEastAsia"/>
                <w:sz w:val="24"/>
                <w:szCs w:val="24"/>
              </w:rPr>
            </w:pPr>
          </w:p>
        </w:tc>
        <w:tc>
          <w:tcPr>
            <w:tcW w:w="1888" w:type="dxa"/>
            <w:vAlign w:val="center"/>
          </w:tcPr>
          <w:p w14:paraId="4DFD1D39">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Theme="minorEastAsia" w:hAnsiTheme="minorEastAsia" w:eastAsiaTheme="minorEastAsia" w:cstheme="minorEastAsia"/>
                <w:sz w:val="24"/>
                <w:szCs w:val="24"/>
              </w:rPr>
            </w:pPr>
          </w:p>
        </w:tc>
        <w:tc>
          <w:tcPr>
            <w:tcW w:w="1831" w:type="dxa"/>
            <w:vAlign w:val="center"/>
          </w:tcPr>
          <w:p w14:paraId="0A9FD8F7">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Theme="minorEastAsia" w:hAnsiTheme="minorEastAsia" w:eastAsiaTheme="minorEastAsia" w:cstheme="minorEastAsia"/>
                <w:sz w:val="24"/>
                <w:szCs w:val="24"/>
              </w:rPr>
            </w:pPr>
          </w:p>
        </w:tc>
        <w:tc>
          <w:tcPr>
            <w:tcW w:w="1406" w:type="dxa"/>
            <w:vAlign w:val="center"/>
          </w:tcPr>
          <w:p w14:paraId="5C74360A">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Theme="minorEastAsia" w:hAnsiTheme="minorEastAsia" w:eastAsiaTheme="minorEastAsia" w:cstheme="minorEastAsia"/>
                <w:sz w:val="24"/>
                <w:szCs w:val="24"/>
              </w:rPr>
            </w:pPr>
          </w:p>
        </w:tc>
        <w:tc>
          <w:tcPr>
            <w:tcW w:w="1273" w:type="dxa"/>
            <w:vAlign w:val="center"/>
          </w:tcPr>
          <w:p w14:paraId="35CD56D2">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Theme="minorEastAsia" w:hAnsiTheme="minorEastAsia" w:eastAsiaTheme="minorEastAsia" w:cstheme="minorEastAsia"/>
                <w:sz w:val="24"/>
                <w:szCs w:val="24"/>
              </w:rPr>
            </w:pPr>
          </w:p>
        </w:tc>
        <w:tc>
          <w:tcPr>
            <w:tcW w:w="1102" w:type="dxa"/>
            <w:vAlign w:val="center"/>
          </w:tcPr>
          <w:p w14:paraId="42EC41DD">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Theme="minorEastAsia" w:hAnsiTheme="minorEastAsia" w:eastAsiaTheme="minorEastAsia" w:cstheme="minorEastAsia"/>
                <w:sz w:val="24"/>
                <w:szCs w:val="24"/>
              </w:rPr>
            </w:pPr>
          </w:p>
        </w:tc>
      </w:tr>
      <w:tr w14:paraId="1DCE4E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2" w:hRule="atLeast"/>
        </w:trPr>
        <w:tc>
          <w:tcPr>
            <w:tcW w:w="2186" w:type="dxa"/>
            <w:vAlign w:val="center"/>
          </w:tcPr>
          <w:p w14:paraId="480766D8">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总报价（大写）：</w:t>
            </w:r>
          </w:p>
        </w:tc>
        <w:tc>
          <w:tcPr>
            <w:tcW w:w="7500" w:type="dxa"/>
            <w:gridSpan w:val="5"/>
            <w:vAlign w:val="center"/>
          </w:tcPr>
          <w:p w14:paraId="7B5C8E7B">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Theme="minorEastAsia" w:hAnsiTheme="minorEastAsia" w:eastAsiaTheme="minorEastAsia" w:cstheme="minorEastAsia"/>
                <w:sz w:val="24"/>
                <w:szCs w:val="24"/>
              </w:rPr>
            </w:pPr>
          </w:p>
        </w:tc>
      </w:tr>
      <w:tr w14:paraId="02F028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43" w:hRule="atLeast"/>
        </w:trPr>
        <w:tc>
          <w:tcPr>
            <w:tcW w:w="2186" w:type="dxa"/>
            <w:vAlign w:val="center"/>
          </w:tcPr>
          <w:p w14:paraId="5390D3CE">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小写¥:</w:t>
            </w:r>
          </w:p>
        </w:tc>
        <w:tc>
          <w:tcPr>
            <w:tcW w:w="7500" w:type="dxa"/>
            <w:gridSpan w:val="5"/>
            <w:vAlign w:val="center"/>
          </w:tcPr>
          <w:p w14:paraId="2DC02588">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Theme="minorEastAsia" w:hAnsiTheme="minorEastAsia" w:eastAsiaTheme="minorEastAsia" w:cstheme="minorEastAsia"/>
                <w:sz w:val="24"/>
                <w:szCs w:val="24"/>
              </w:rPr>
            </w:pPr>
          </w:p>
        </w:tc>
      </w:tr>
    </w:tbl>
    <w:p w14:paraId="6D0146DA">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Theme="minorEastAsia" w:hAnsiTheme="minorEastAsia" w:eastAsiaTheme="minorEastAsia" w:cstheme="minorEastAsia"/>
          <w:sz w:val="28"/>
          <w:szCs w:val="28"/>
        </w:rPr>
      </w:pPr>
    </w:p>
    <w:p w14:paraId="7E7C5124">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Theme="minorEastAsia" w:hAnsiTheme="minorEastAsia" w:eastAsiaTheme="minorEastAsia" w:cstheme="minorEastAsia"/>
          <w:sz w:val="28"/>
          <w:szCs w:val="28"/>
        </w:rPr>
      </w:pPr>
    </w:p>
    <w:p w14:paraId="29CD1151">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60"/>
          <w:kern w:val="0"/>
          <w:sz w:val="24"/>
          <w:szCs w:val="24"/>
          <w:fitText w:val="960" w:id="175718566"/>
        </w:rPr>
        <w:t>供应</w:t>
      </w:r>
      <w:r>
        <w:rPr>
          <w:rFonts w:hint="eastAsia" w:asciiTheme="minorEastAsia" w:hAnsiTheme="minorEastAsia" w:eastAsiaTheme="minorEastAsia" w:cstheme="minorEastAsia"/>
          <w:spacing w:val="0"/>
          <w:kern w:val="0"/>
          <w:sz w:val="24"/>
          <w:szCs w:val="24"/>
          <w:fitText w:val="960" w:id="175718566"/>
        </w:rPr>
        <w:t>商</w:t>
      </w:r>
      <w:r>
        <w:rPr>
          <w:rFonts w:hint="eastAsia" w:asciiTheme="minorEastAsia" w:hAnsiTheme="minorEastAsia" w:eastAsiaTheme="minorEastAsia" w:cstheme="minorEastAsia"/>
          <w:sz w:val="24"/>
          <w:szCs w:val="24"/>
        </w:rPr>
        <w:t>（单位名称及公章）：</w:t>
      </w:r>
    </w:p>
    <w:p w14:paraId="7C9681B5">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Theme="minorEastAsia" w:hAnsiTheme="minorEastAsia" w:eastAsiaTheme="minorEastAsia" w:cstheme="minorEastAsia"/>
          <w:sz w:val="24"/>
          <w:szCs w:val="24"/>
        </w:rPr>
      </w:pPr>
    </w:p>
    <w:p w14:paraId="55DC6612">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法定代表人或授权代表（签字或盖章）：</w:t>
      </w:r>
    </w:p>
    <w:p w14:paraId="475F8BD2">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Theme="minorEastAsia" w:hAnsiTheme="minorEastAsia" w:eastAsiaTheme="minorEastAsia" w:cstheme="minorEastAsia"/>
          <w:sz w:val="24"/>
          <w:szCs w:val="24"/>
        </w:rPr>
      </w:pPr>
    </w:p>
    <w:p w14:paraId="22A72189">
      <w:pPr>
        <w:jc w:val="both"/>
        <w:rPr>
          <w:rFonts w:hint="eastAsia" w:asciiTheme="majorEastAsia" w:hAnsiTheme="majorEastAsia" w:eastAsiaTheme="majorEastAsia" w:cstheme="majorEastAsia"/>
          <w:sz w:val="32"/>
          <w:szCs w:val="32"/>
        </w:rPr>
      </w:pPr>
      <w:r>
        <w:rPr>
          <w:rFonts w:hint="eastAsia" w:asciiTheme="minorEastAsia" w:hAnsiTheme="minorEastAsia" w:eastAsiaTheme="minorEastAsia" w:cstheme="minorEastAsia"/>
          <w:spacing w:val="240"/>
          <w:kern w:val="0"/>
          <w:sz w:val="24"/>
          <w:szCs w:val="24"/>
          <w:fitText w:val="960" w:id="80493573"/>
        </w:rPr>
        <w:t>日</w:t>
      </w:r>
      <w:r>
        <w:rPr>
          <w:rFonts w:hint="eastAsia" w:asciiTheme="minorEastAsia" w:hAnsiTheme="minorEastAsia" w:eastAsiaTheme="minorEastAsia" w:cstheme="minorEastAsia"/>
          <w:spacing w:val="0"/>
          <w:kern w:val="0"/>
          <w:sz w:val="24"/>
          <w:szCs w:val="24"/>
          <w:fitText w:val="960" w:id="80493573"/>
        </w:rPr>
        <w:t>期</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年</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月</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日</w:t>
      </w:r>
    </w:p>
    <w:p w14:paraId="6D1D011E">
      <w:pPr>
        <w:jc w:val="center"/>
        <w:rPr>
          <w:rFonts w:hint="eastAsia" w:asciiTheme="majorEastAsia" w:hAnsiTheme="majorEastAsia" w:eastAsiaTheme="majorEastAsia" w:cstheme="majorEastAsia"/>
          <w:sz w:val="32"/>
          <w:szCs w:val="32"/>
        </w:rPr>
      </w:pPr>
    </w:p>
    <w:p w14:paraId="1B3E83D1">
      <w:pPr>
        <w:jc w:val="center"/>
        <w:rPr>
          <w:rFonts w:hint="eastAsia" w:asciiTheme="majorEastAsia" w:hAnsiTheme="majorEastAsia" w:eastAsiaTheme="majorEastAsia" w:cstheme="majorEastAsia"/>
          <w:sz w:val="32"/>
          <w:szCs w:val="32"/>
        </w:rPr>
      </w:pPr>
    </w:p>
    <w:p w14:paraId="39A60C6C">
      <w:pPr>
        <w:jc w:val="center"/>
        <w:rPr>
          <w:rFonts w:hint="eastAsia" w:asciiTheme="majorEastAsia" w:hAnsiTheme="majorEastAsia" w:eastAsiaTheme="majorEastAsia" w:cstheme="majorEastAsia"/>
          <w:sz w:val="32"/>
          <w:szCs w:val="32"/>
        </w:rPr>
      </w:pPr>
    </w:p>
    <w:p w14:paraId="470E9514">
      <w:pPr>
        <w:jc w:val="center"/>
        <w:rPr>
          <w:rFonts w:hint="eastAsia" w:asciiTheme="majorEastAsia" w:hAnsiTheme="majorEastAsia" w:eastAsiaTheme="majorEastAsia" w:cstheme="majorEastAsia"/>
          <w:sz w:val="32"/>
          <w:szCs w:val="32"/>
        </w:rPr>
      </w:pPr>
    </w:p>
    <w:p w14:paraId="48E8AE03">
      <w:pPr>
        <w:jc w:val="center"/>
        <w:rPr>
          <w:rFonts w:hint="eastAsia" w:asciiTheme="majorEastAsia" w:hAnsiTheme="majorEastAsia" w:eastAsiaTheme="majorEastAsia" w:cstheme="majorEastAsia"/>
          <w:sz w:val="32"/>
          <w:szCs w:val="32"/>
        </w:rPr>
      </w:pPr>
    </w:p>
    <w:p w14:paraId="16FD654A">
      <w:pPr>
        <w:jc w:val="center"/>
        <w:rPr>
          <w:rFonts w:hint="eastAsia" w:asciiTheme="majorEastAsia" w:hAnsiTheme="majorEastAsia" w:eastAsiaTheme="majorEastAsia" w:cstheme="majorEastAsia"/>
          <w:sz w:val="32"/>
          <w:szCs w:val="32"/>
        </w:rPr>
      </w:pPr>
    </w:p>
    <w:p w14:paraId="3661BBA7">
      <w:pPr>
        <w:jc w:val="center"/>
        <w:rPr>
          <w:rFonts w:hint="eastAsia" w:asciiTheme="majorEastAsia" w:hAnsiTheme="majorEastAsia" w:eastAsiaTheme="majorEastAsia" w:cstheme="majorEastAsia"/>
          <w:sz w:val="32"/>
          <w:szCs w:val="32"/>
        </w:rPr>
      </w:pPr>
    </w:p>
    <w:p w14:paraId="71EC1636">
      <w:pPr>
        <w:jc w:val="center"/>
        <w:rPr>
          <w:rFonts w:hint="eastAsia" w:asciiTheme="majorEastAsia" w:hAnsiTheme="majorEastAsia" w:eastAsiaTheme="majorEastAsia" w:cstheme="majorEastAsia"/>
          <w:sz w:val="32"/>
          <w:szCs w:val="32"/>
        </w:rPr>
      </w:pPr>
    </w:p>
    <w:p w14:paraId="20707B77">
      <w:pPr>
        <w:jc w:val="center"/>
        <w:rPr>
          <w:rFonts w:hint="eastAsia" w:asciiTheme="majorEastAsia" w:hAnsiTheme="majorEastAsia" w:eastAsiaTheme="majorEastAsia" w:cstheme="majorEastAsia"/>
          <w:sz w:val="32"/>
          <w:szCs w:val="32"/>
        </w:rPr>
      </w:pPr>
    </w:p>
    <w:p w14:paraId="2EFCF850">
      <w:pPr>
        <w:jc w:val="center"/>
        <w:rPr>
          <w:rFonts w:hint="eastAsia" w:asciiTheme="majorEastAsia" w:hAnsiTheme="majorEastAsia" w:eastAsiaTheme="majorEastAsia" w:cstheme="majorEastAsia"/>
          <w:sz w:val="32"/>
          <w:szCs w:val="32"/>
        </w:rPr>
      </w:pPr>
    </w:p>
    <w:p w14:paraId="10561D9F">
      <w:pPr>
        <w:jc w:val="center"/>
        <w:rPr>
          <w:rFonts w:hint="eastAsia" w:asciiTheme="majorEastAsia" w:hAnsiTheme="majorEastAsia" w:eastAsiaTheme="majorEastAsia" w:cstheme="majorEastAsia"/>
          <w:sz w:val="32"/>
          <w:szCs w:val="32"/>
        </w:rPr>
      </w:pPr>
    </w:p>
    <w:p w14:paraId="7784958F">
      <w:pPr>
        <w:jc w:val="center"/>
        <w:rPr>
          <w:rFonts w:hint="eastAsia" w:asciiTheme="majorEastAsia" w:hAnsiTheme="majorEastAsia" w:eastAsiaTheme="majorEastAsia" w:cstheme="majorEastAsia"/>
          <w:sz w:val="32"/>
          <w:szCs w:val="32"/>
        </w:rPr>
      </w:pPr>
    </w:p>
    <w:p w14:paraId="206F5F85">
      <w:pPr>
        <w:jc w:val="center"/>
        <w:rPr>
          <w:rFonts w:hint="eastAsia" w:asciiTheme="majorEastAsia" w:hAnsiTheme="majorEastAsia" w:eastAsiaTheme="majorEastAsia" w:cstheme="majorEastAsia"/>
          <w:sz w:val="32"/>
          <w:szCs w:val="32"/>
        </w:rPr>
      </w:pPr>
    </w:p>
    <w:p w14:paraId="619C4837">
      <w:pPr>
        <w:jc w:val="center"/>
        <w:rPr>
          <w:rFonts w:hint="eastAsia" w:asciiTheme="majorEastAsia" w:hAnsiTheme="majorEastAsia" w:eastAsiaTheme="majorEastAsia" w:cstheme="majorEastAsia"/>
          <w:sz w:val="32"/>
          <w:szCs w:val="32"/>
        </w:rPr>
      </w:pPr>
    </w:p>
    <w:p w14:paraId="4CA7BB77">
      <w:pPr>
        <w:numPr>
          <w:ilvl w:val="0"/>
          <w:numId w:val="3"/>
        </w:numPr>
        <w:jc w:val="center"/>
        <w:rPr>
          <w:rFonts w:hint="eastAsia" w:asciiTheme="majorEastAsia" w:hAnsiTheme="majorEastAsia" w:eastAsiaTheme="majorEastAsia" w:cstheme="majorEastAsia"/>
          <w:sz w:val="32"/>
          <w:szCs w:val="32"/>
        </w:rPr>
      </w:pPr>
      <w:r>
        <w:rPr>
          <w:rFonts w:hint="eastAsia" w:asciiTheme="majorEastAsia" w:hAnsiTheme="majorEastAsia" w:eastAsiaTheme="majorEastAsia" w:cstheme="majorEastAsia"/>
          <w:sz w:val="32"/>
          <w:szCs w:val="32"/>
        </w:rPr>
        <w:t>已标价工程量清单</w:t>
      </w:r>
    </w:p>
    <w:p w14:paraId="6566D70A">
      <w:pPr>
        <w:numPr>
          <w:ilvl w:val="0"/>
          <w:numId w:val="0"/>
        </w:numPr>
        <w:kinsoku w:val="0"/>
        <w:autoSpaceDE w:val="0"/>
        <w:autoSpaceDN w:val="0"/>
        <w:adjustRightInd w:val="0"/>
        <w:snapToGrid w:val="0"/>
        <w:spacing w:line="240" w:lineRule="auto"/>
        <w:jc w:val="center"/>
        <w:textAlignment w:val="baseline"/>
        <w:rPr>
          <w:rFonts w:hint="eastAsia" w:asciiTheme="majorEastAsia" w:hAnsiTheme="majorEastAsia" w:eastAsiaTheme="majorEastAsia" w:cstheme="majorEastAsia"/>
          <w:sz w:val="32"/>
          <w:szCs w:val="32"/>
        </w:rPr>
      </w:pPr>
    </w:p>
    <w:p w14:paraId="5867BE56">
      <w:pPr>
        <w:numPr>
          <w:ilvl w:val="0"/>
          <w:numId w:val="0"/>
        </w:numPr>
        <w:kinsoku w:val="0"/>
        <w:autoSpaceDE w:val="0"/>
        <w:autoSpaceDN w:val="0"/>
        <w:adjustRightInd w:val="0"/>
        <w:snapToGrid w:val="0"/>
        <w:spacing w:line="240" w:lineRule="auto"/>
        <w:jc w:val="center"/>
        <w:textAlignment w:val="baseline"/>
        <w:rPr>
          <w:rFonts w:hint="eastAsia" w:asciiTheme="majorEastAsia" w:hAnsiTheme="majorEastAsia" w:eastAsiaTheme="majorEastAsia" w:cstheme="majorEastAsia"/>
          <w:sz w:val="32"/>
          <w:szCs w:val="32"/>
        </w:rPr>
      </w:pPr>
    </w:p>
    <w:p w14:paraId="59CD2A9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注:1.,报价时必须按工程量清单表格所列内容进行报价,不得更改,凡与清单不符的一律视为无效投标。</w:t>
      </w:r>
    </w:p>
    <w:p w14:paraId="67C46F07">
      <w:pPr>
        <w:numPr>
          <w:ilvl w:val="0"/>
          <w:numId w:val="4"/>
        </w:num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已标价的工程量清单还应加盖投标人公章及法定代表人章。</w:t>
      </w:r>
    </w:p>
    <w:p w14:paraId="11FF2A17">
      <w:pPr>
        <w:numPr>
          <w:ilvl w:val="0"/>
          <w:numId w:val="0"/>
        </w:numPr>
        <w:kinsoku w:val="0"/>
        <w:autoSpaceDE w:val="0"/>
        <w:autoSpaceDN w:val="0"/>
        <w:adjustRightInd w:val="0"/>
        <w:snapToGrid w:val="0"/>
        <w:spacing w:line="240" w:lineRule="auto"/>
        <w:jc w:val="center"/>
        <w:textAlignment w:val="baseline"/>
        <w:rPr>
          <w:rFonts w:hint="eastAsia" w:asciiTheme="minorEastAsia" w:hAnsiTheme="minorEastAsia" w:eastAsiaTheme="minorEastAsia" w:cstheme="minorEastAsia"/>
          <w:sz w:val="24"/>
          <w:szCs w:val="24"/>
        </w:rPr>
      </w:pPr>
    </w:p>
    <w:p w14:paraId="24B44F7A">
      <w:pPr>
        <w:numPr>
          <w:ilvl w:val="0"/>
          <w:numId w:val="0"/>
        </w:numPr>
        <w:kinsoku w:val="0"/>
        <w:autoSpaceDE w:val="0"/>
        <w:autoSpaceDN w:val="0"/>
        <w:adjustRightInd w:val="0"/>
        <w:snapToGrid w:val="0"/>
        <w:spacing w:line="240" w:lineRule="auto"/>
        <w:jc w:val="center"/>
        <w:textAlignment w:val="baseline"/>
        <w:rPr>
          <w:rFonts w:hint="eastAsia" w:asciiTheme="minorEastAsia" w:hAnsiTheme="minorEastAsia" w:eastAsiaTheme="minorEastAsia" w:cstheme="minorEastAsia"/>
          <w:sz w:val="24"/>
          <w:szCs w:val="24"/>
        </w:rPr>
      </w:pPr>
    </w:p>
    <w:p w14:paraId="2DB0E101">
      <w:pPr>
        <w:numPr>
          <w:ilvl w:val="0"/>
          <w:numId w:val="0"/>
        </w:numPr>
        <w:kinsoku w:val="0"/>
        <w:autoSpaceDE w:val="0"/>
        <w:autoSpaceDN w:val="0"/>
        <w:adjustRightInd w:val="0"/>
        <w:snapToGrid w:val="0"/>
        <w:spacing w:line="240" w:lineRule="auto"/>
        <w:jc w:val="center"/>
        <w:textAlignment w:val="baseline"/>
        <w:rPr>
          <w:rFonts w:hint="eastAsia" w:asciiTheme="minorEastAsia" w:hAnsiTheme="minorEastAsia" w:eastAsiaTheme="minorEastAsia" w:cstheme="minorEastAsia"/>
          <w:sz w:val="24"/>
          <w:szCs w:val="24"/>
        </w:rPr>
      </w:pPr>
    </w:p>
    <w:p w14:paraId="4F4BEEB4">
      <w:pPr>
        <w:numPr>
          <w:ilvl w:val="0"/>
          <w:numId w:val="0"/>
        </w:numPr>
        <w:kinsoku w:val="0"/>
        <w:autoSpaceDE w:val="0"/>
        <w:autoSpaceDN w:val="0"/>
        <w:adjustRightInd w:val="0"/>
        <w:snapToGrid w:val="0"/>
        <w:spacing w:line="240" w:lineRule="auto"/>
        <w:jc w:val="center"/>
        <w:textAlignment w:val="baseline"/>
        <w:rPr>
          <w:rFonts w:hint="eastAsia" w:asciiTheme="minorEastAsia" w:hAnsiTheme="minorEastAsia" w:eastAsiaTheme="minorEastAsia" w:cstheme="minorEastAsia"/>
          <w:sz w:val="24"/>
          <w:szCs w:val="24"/>
        </w:rPr>
      </w:pPr>
    </w:p>
    <w:p w14:paraId="79F8CD1F">
      <w:pPr>
        <w:numPr>
          <w:ilvl w:val="0"/>
          <w:numId w:val="0"/>
        </w:numPr>
        <w:kinsoku w:val="0"/>
        <w:autoSpaceDE w:val="0"/>
        <w:autoSpaceDN w:val="0"/>
        <w:adjustRightInd w:val="0"/>
        <w:snapToGrid w:val="0"/>
        <w:spacing w:line="240" w:lineRule="auto"/>
        <w:jc w:val="center"/>
        <w:textAlignment w:val="baseline"/>
        <w:rPr>
          <w:rFonts w:hint="eastAsia" w:asciiTheme="minorEastAsia" w:hAnsiTheme="minorEastAsia" w:eastAsiaTheme="minorEastAsia" w:cstheme="minorEastAsia"/>
          <w:sz w:val="24"/>
          <w:szCs w:val="24"/>
        </w:rPr>
      </w:pPr>
    </w:p>
    <w:p w14:paraId="0BA6917D">
      <w:pPr>
        <w:numPr>
          <w:ilvl w:val="0"/>
          <w:numId w:val="0"/>
        </w:numPr>
        <w:kinsoku w:val="0"/>
        <w:autoSpaceDE w:val="0"/>
        <w:autoSpaceDN w:val="0"/>
        <w:adjustRightInd w:val="0"/>
        <w:snapToGrid w:val="0"/>
        <w:spacing w:line="240" w:lineRule="auto"/>
        <w:jc w:val="center"/>
        <w:textAlignment w:val="baseline"/>
        <w:rPr>
          <w:rFonts w:hint="eastAsia" w:asciiTheme="minorEastAsia" w:hAnsiTheme="minorEastAsia" w:eastAsiaTheme="minorEastAsia" w:cstheme="minorEastAsia"/>
          <w:sz w:val="24"/>
          <w:szCs w:val="24"/>
        </w:rPr>
      </w:pPr>
    </w:p>
    <w:p w14:paraId="73C75F29">
      <w:pPr>
        <w:numPr>
          <w:ilvl w:val="0"/>
          <w:numId w:val="0"/>
        </w:numPr>
        <w:kinsoku w:val="0"/>
        <w:autoSpaceDE w:val="0"/>
        <w:autoSpaceDN w:val="0"/>
        <w:adjustRightInd w:val="0"/>
        <w:snapToGrid w:val="0"/>
        <w:spacing w:line="240" w:lineRule="auto"/>
        <w:jc w:val="center"/>
        <w:textAlignment w:val="baseline"/>
        <w:rPr>
          <w:rFonts w:hint="eastAsia" w:asciiTheme="minorEastAsia" w:hAnsiTheme="minorEastAsia" w:eastAsiaTheme="minorEastAsia" w:cstheme="minorEastAsia"/>
          <w:sz w:val="24"/>
          <w:szCs w:val="24"/>
        </w:rPr>
      </w:pPr>
    </w:p>
    <w:p w14:paraId="670E2334">
      <w:pPr>
        <w:numPr>
          <w:ilvl w:val="0"/>
          <w:numId w:val="0"/>
        </w:numPr>
        <w:kinsoku w:val="0"/>
        <w:autoSpaceDE w:val="0"/>
        <w:autoSpaceDN w:val="0"/>
        <w:adjustRightInd w:val="0"/>
        <w:snapToGrid w:val="0"/>
        <w:spacing w:line="240" w:lineRule="auto"/>
        <w:jc w:val="center"/>
        <w:textAlignment w:val="baseline"/>
        <w:rPr>
          <w:rFonts w:hint="eastAsia" w:asciiTheme="minorEastAsia" w:hAnsiTheme="minorEastAsia" w:eastAsiaTheme="minorEastAsia" w:cstheme="minorEastAsia"/>
          <w:sz w:val="24"/>
          <w:szCs w:val="24"/>
        </w:rPr>
      </w:pPr>
    </w:p>
    <w:p w14:paraId="6931542B">
      <w:pPr>
        <w:numPr>
          <w:ilvl w:val="0"/>
          <w:numId w:val="0"/>
        </w:numPr>
        <w:kinsoku w:val="0"/>
        <w:autoSpaceDE w:val="0"/>
        <w:autoSpaceDN w:val="0"/>
        <w:adjustRightInd w:val="0"/>
        <w:snapToGrid w:val="0"/>
        <w:spacing w:line="240" w:lineRule="auto"/>
        <w:jc w:val="center"/>
        <w:textAlignment w:val="baseline"/>
        <w:rPr>
          <w:rFonts w:hint="eastAsia" w:asciiTheme="minorEastAsia" w:hAnsiTheme="minorEastAsia" w:eastAsiaTheme="minorEastAsia" w:cstheme="minorEastAsia"/>
          <w:sz w:val="24"/>
          <w:szCs w:val="24"/>
        </w:rPr>
      </w:pPr>
    </w:p>
    <w:p w14:paraId="55BB4509">
      <w:pPr>
        <w:numPr>
          <w:ilvl w:val="0"/>
          <w:numId w:val="0"/>
        </w:numPr>
        <w:kinsoku w:val="0"/>
        <w:autoSpaceDE w:val="0"/>
        <w:autoSpaceDN w:val="0"/>
        <w:adjustRightInd w:val="0"/>
        <w:snapToGrid w:val="0"/>
        <w:spacing w:line="240" w:lineRule="auto"/>
        <w:jc w:val="center"/>
        <w:textAlignment w:val="baseline"/>
        <w:rPr>
          <w:rFonts w:hint="eastAsia" w:asciiTheme="minorEastAsia" w:hAnsiTheme="minorEastAsia" w:eastAsiaTheme="minorEastAsia" w:cstheme="minorEastAsia"/>
          <w:sz w:val="24"/>
          <w:szCs w:val="24"/>
        </w:rPr>
      </w:pPr>
    </w:p>
    <w:p w14:paraId="16B1B807">
      <w:pPr>
        <w:numPr>
          <w:ilvl w:val="0"/>
          <w:numId w:val="0"/>
        </w:numPr>
        <w:kinsoku w:val="0"/>
        <w:autoSpaceDE w:val="0"/>
        <w:autoSpaceDN w:val="0"/>
        <w:adjustRightInd w:val="0"/>
        <w:snapToGrid w:val="0"/>
        <w:spacing w:line="240" w:lineRule="auto"/>
        <w:jc w:val="center"/>
        <w:textAlignment w:val="baseline"/>
        <w:rPr>
          <w:rFonts w:hint="eastAsia" w:asciiTheme="minorEastAsia" w:hAnsiTheme="minorEastAsia" w:eastAsiaTheme="minorEastAsia" w:cstheme="minorEastAsia"/>
          <w:sz w:val="24"/>
          <w:szCs w:val="24"/>
        </w:rPr>
      </w:pPr>
    </w:p>
    <w:p w14:paraId="61A8830B">
      <w:pPr>
        <w:numPr>
          <w:ilvl w:val="0"/>
          <w:numId w:val="0"/>
        </w:numPr>
        <w:kinsoku w:val="0"/>
        <w:autoSpaceDE w:val="0"/>
        <w:autoSpaceDN w:val="0"/>
        <w:adjustRightInd w:val="0"/>
        <w:snapToGrid w:val="0"/>
        <w:spacing w:line="240" w:lineRule="auto"/>
        <w:jc w:val="center"/>
        <w:textAlignment w:val="baseline"/>
        <w:rPr>
          <w:rFonts w:hint="eastAsia" w:asciiTheme="minorEastAsia" w:hAnsiTheme="minorEastAsia" w:eastAsiaTheme="minorEastAsia" w:cstheme="minorEastAsia"/>
          <w:sz w:val="24"/>
          <w:szCs w:val="24"/>
        </w:rPr>
      </w:pPr>
    </w:p>
    <w:p w14:paraId="10FCC3B5">
      <w:pPr>
        <w:numPr>
          <w:ilvl w:val="0"/>
          <w:numId w:val="0"/>
        </w:numPr>
        <w:kinsoku w:val="0"/>
        <w:autoSpaceDE w:val="0"/>
        <w:autoSpaceDN w:val="0"/>
        <w:adjustRightInd w:val="0"/>
        <w:snapToGrid w:val="0"/>
        <w:spacing w:line="240" w:lineRule="auto"/>
        <w:jc w:val="center"/>
        <w:textAlignment w:val="baseline"/>
        <w:rPr>
          <w:rFonts w:hint="eastAsia" w:asciiTheme="minorEastAsia" w:hAnsiTheme="minorEastAsia" w:eastAsiaTheme="minorEastAsia" w:cstheme="minorEastAsia"/>
          <w:sz w:val="24"/>
          <w:szCs w:val="24"/>
        </w:rPr>
      </w:pPr>
    </w:p>
    <w:p w14:paraId="7400BA25">
      <w:pPr>
        <w:numPr>
          <w:ilvl w:val="0"/>
          <w:numId w:val="0"/>
        </w:numPr>
        <w:kinsoku w:val="0"/>
        <w:autoSpaceDE w:val="0"/>
        <w:autoSpaceDN w:val="0"/>
        <w:adjustRightInd w:val="0"/>
        <w:snapToGrid w:val="0"/>
        <w:spacing w:line="240" w:lineRule="auto"/>
        <w:jc w:val="center"/>
        <w:textAlignment w:val="baseline"/>
        <w:rPr>
          <w:rFonts w:hint="eastAsia" w:asciiTheme="minorEastAsia" w:hAnsiTheme="minorEastAsia" w:eastAsiaTheme="minorEastAsia" w:cstheme="minorEastAsia"/>
          <w:sz w:val="24"/>
          <w:szCs w:val="24"/>
        </w:rPr>
      </w:pPr>
    </w:p>
    <w:p w14:paraId="4C3E6024">
      <w:pPr>
        <w:numPr>
          <w:ilvl w:val="0"/>
          <w:numId w:val="0"/>
        </w:numPr>
        <w:kinsoku w:val="0"/>
        <w:autoSpaceDE w:val="0"/>
        <w:autoSpaceDN w:val="0"/>
        <w:adjustRightInd w:val="0"/>
        <w:snapToGrid w:val="0"/>
        <w:spacing w:line="240" w:lineRule="auto"/>
        <w:jc w:val="center"/>
        <w:textAlignment w:val="baseline"/>
        <w:rPr>
          <w:rFonts w:hint="eastAsia" w:asciiTheme="minorEastAsia" w:hAnsiTheme="minorEastAsia" w:eastAsiaTheme="minorEastAsia" w:cstheme="minorEastAsia"/>
          <w:sz w:val="24"/>
          <w:szCs w:val="24"/>
        </w:rPr>
      </w:pPr>
    </w:p>
    <w:p w14:paraId="21138342">
      <w:pPr>
        <w:numPr>
          <w:ilvl w:val="0"/>
          <w:numId w:val="0"/>
        </w:numPr>
        <w:kinsoku w:val="0"/>
        <w:autoSpaceDE w:val="0"/>
        <w:autoSpaceDN w:val="0"/>
        <w:adjustRightInd w:val="0"/>
        <w:snapToGrid w:val="0"/>
        <w:spacing w:line="240" w:lineRule="auto"/>
        <w:jc w:val="center"/>
        <w:textAlignment w:val="baseline"/>
        <w:rPr>
          <w:rFonts w:hint="eastAsia" w:asciiTheme="minorEastAsia" w:hAnsiTheme="minorEastAsia" w:eastAsiaTheme="minorEastAsia" w:cstheme="minorEastAsia"/>
          <w:sz w:val="24"/>
          <w:szCs w:val="24"/>
        </w:rPr>
      </w:pPr>
    </w:p>
    <w:p w14:paraId="3CCCB410">
      <w:pPr>
        <w:numPr>
          <w:ilvl w:val="0"/>
          <w:numId w:val="0"/>
        </w:numPr>
        <w:kinsoku w:val="0"/>
        <w:autoSpaceDE w:val="0"/>
        <w:autoSpaceDN w:val="0"/>
        <w:adjustRightInd w:val="0"/>
        <w:snapToGrid w:val="0"/>
        <w:spacing w:line="240" w:lineRule="auto"/>
        <w:jc w:val="center"/>
        <w:textAlignment w:val="baseline"/>
        <w:rPr>
          <w:rFonts w:hint="eastAsia" w:asciiTheme="minorEastAsia" w:hAnsiTheme="minorEastAsia" w:eastAsiaTheme="minorEastAsia" w:cstheme="minorEastAsia"/>
          <w:sz w:val="24"/>
          <w:szCs w:val="24"/>
        </w:rPr>
      </w:pPr>
    </w:p>
    <w:p w14:paraId="1FB5253C">
      <w:pPr>
        <w:numPr>
          <w:ilvl w:val="0"/>
          <w:numId w:val="0"/>
        </w:numPr>
        <w:kinsoku w:val="0"/>
        <w:autoSpaceDE w:val="0"/>
        <w:autoSpaceDN w:val="0"/>
        <w:adjustRightInd w:val="0"/>
        <w:snapToGrid w:val="0"/>
        <w:spacing w:line="240" w:lineRule="auto"/>
        <w:jc w:val="center"/>
        <w:textAlignment w:val="baseline"/>
        <w:rPr>
          <w:rFonts w:hint="eastAsia" w:asciiTheme="minorEastAsia" w:hAnsiTheme="minorEastAsia" w:eastAsiaTheme="minorEastAsia" w:cstheme="minorEastAsia"/>
          <w:sz w:val="24"/>
          <w:szCs w:val="24"/>
        </w:rPr>
      </w:pPr>
    </w:p>
    <w:p w14:paraId="3577B6A5">
      <w:pPr>
        <w:numPr>
          <w:ilvl w:val="0"/>
          <w:numId w:val="0"/>
        </w:numPr>
        <w:kinsoku w:val="0"/>
        <w:autoSpaceDE w:val="0"/>
        <w:autoSpaceDN w:val="0"/>
        <w:adjustRightInd w:val="0"/>
        <w:snapToGrid w:val="0"/>
        <w:spacing w:line="240" w:lineRule="auto"/>
        <w:jc w:val="center"/>
        <w:textAlignment w:val="baseline"/>
        <w:rPr>
          <w:rFonts w:hint="eastAsia" w:asciiTheme="minorEastAsia" w:hAnsiTheme="minorEastAsia" w:eastAsiaTheme="minorEastAsia" w:cstheme="minorEastAsia"/>
          <w:sz w:val="24"/>
          <w:szCs w:val="24"/>
        </w:rPr>
      </w:pPr>
    </w:p>
    <w:p w14:paraId="2AFCE302">
      <w:pPr>
        <w:numPr>
          <w:ilvl w:val="0"/>
          <w:numId w:val="0"/>
        </w:numPr>
        <w:kinsoku w:val="0"/>
        <w:autoSpaceDE w:val="0"/>
        <w:autoSpaceDN w:val="0"/>
        <w:adjustRightInd w:val="0"/>
        <w:snapToGrid w:val="0"/>
        <w:spacing w:line="240" w:lineRule="auto"/>
        <w:jc w:val="center"/>
        <w:textAlignment w:val="baseline"/>
        <w:rPr>
          <w:rFonts w:hint="eastAsia" w:asciiTheme="minorEastAsia" w:hAnsiTheme="minorEastAsia" w:eastAsiaTheme="minorEastAsia" w:cstheme="minorEastAsia"/>
          <w:sz w:val="24"/>
          <w:szCs w:val="24"/>
        </w:rPr>
      </w:pPr>
    </w:p>
    <w:p w14:paraId="52760281">
      <w:pPr>
        <w:numPr>
          <w:ilvl w:val="0"/>
          <w:numId w:val="0"/>
        </w:numPr>
        <w:kinsoku w:val="0"/>
        <w:autoSpaceDE w:val="0"/>
        <w:autoSpaceDN w:val="0"/>
        <w:adjustRightInd w:val="0"/>
        <w:snapToGrid w:val="0"/>
        <w:spacing w:line="240" w:lineRule="auto"/>
        <w:jc w:val="center"/>
        <w:textAlignment w:val="baseline"/>
        <w:rPr>
          <w:rFonts w:hint="eastAsia" w:asciiTheme="minorEastAsia" w:hAnsiTheme="minorEastAsia" w:eastAsiaTheme="minorEastAsia" w:cstheme="minorEastAsia"/>
          <w:sz w:val="24"/>
          <w:szCs w:val="24"/>
        </w:rPr>
      </w:pPr>
    </w:p>
    <w:p w14:paraId="1D254DD6">
      <w:pPr>
        <w:numPr>
          <w:ilvl w:val="0"/>
          <w:numId w:val="0"/>
        </w:numPr>
        <w:kinsoku w:val="0"/>
        <w:autoSpaceDE w:val="0"/>
        <w:autoSpaceDN w:val="0"/>
        <w:adjustRightInd w:val="0"/>
        <w:snapToGrid w:val="0"/>
        <w:spacing w:line="240" w:lineRule="auto"/>
        <w:jc w:val="center"/>
        <w:textAlignment w:val="baseline"/>
        <w:rPr>
          <w:rFonts w:hint="eastAsia" w:asciiTheme="minorEastAsia" w:hAnsiTheme="minorEastAsia" w:eastAsiaTheme="minorEastAsia" w:cstheme="minorEastAsia"/>
          <w:sz w:val="24"/>
          <w:szCs w:val="24"/>
        </w:rPr>
      </w:pPr>
    </w:p>
    <w:p w14:paraId="29944CB2">
      <w:pPr>
        <w:numPr>
          <w:ilvl w:val="0"/>
          <w:numId w:val="0"/>
        </w:numPr>
        <w:kinsoku w:val="0"/>
        <w:autoSpaceDE w:val="0"/>
        <w:autoSpaceDN w:val="0"/>
        <w:adjustRightInd w:val="0"/>
        <w:snapToGrid w:val="0"/>
        <w:spacing w:line="240" w:lineRule="auto"/>
        <w:jc w:val="center"/>
        <w:textAlignment w:val="baseline"/>
        <w:rPr>
          <w:rFonts w:hint="eastAsia" w:asciiTheme="minorEastAsia" w:hAnsiTheme="minorEastAsia" w:eastAsiaTheme="minorEastAsia" w:cstheme="minorEastAsia"/>
          <w:sz w:val="24"/>
          <w:szCs w:val="24"/>
        </w:rPr>
      </w:pPr>
    </w:p>
    <w:p w14:paraId="790058C4">
      <w:pPr>
        <w:numPr>
          <w:ilvl w:val="0"/>
          <w:numId w:val="0"/>
        </w:numPr>
        <w:kinsoku w:val="0"/>
        <w:autoSpaceDE w:val="0"/>
        <w:autoSpaceDN w:val="0"/>
        <w:adjustRightInd w:val="0"/>
        <w:snapToGrid w:val="0"/>
        <w:spacing w:line="240" w:lineRule="auto"/>
        <w:jc w:val="center"/>
        <w:textAlignment w:val="baseline"/>
        <w:rPr>
          <w:rFonts w:hint="eastAsia" w:asciiTheme="minorEastAsia" w:hAnsiTheme="minorEastAsia" w:eastAsiaTheme="minorEastAsia" w:cstheme="minorEastAsia"/>
          <w:sz w:val="24"/>
          <w:szCs w:val="24"/>
        </w:rPr>
      </w:pPr>
    </w:p>
    <w:p w14:paraId="44940F24">
      <w:pPr>
        <w:numPr>
          <w:ilvl w:val="0"/>
          <w:numId w:val="0"/>
        </w:numPr>
        <w:kinsoku w:val="0"/>
        <w:autoSpaceDE w:val="0"/>
        <w:autoSpaceDN w:val="0"/>
        <w:adjustRightInd w:val="0"/>
        <w:snapToGrid w:val="0"/>
        <w:spacing w:line="240" w:lineRule="auto"/>
        <w:jc w:val="center"/>
        <w:textAlignment w:val="baseline"/>
        <w:rPr>
          <w:rFonts w:hint="eastAsia" w:asciiTheme="minorEastAsia" w:hAnsiTheme="minorEastAsia" w:eastAsiaTheme="minorEastAsia" w:cstheme="minorEastAsia"/>
          <w:sz w:val="24"/>
          <w:szCs w:val="24"/>
        </w:rPr>
      </w:pPr>
    </w:p>
    <w:p w14:paraId="538A7C81">
      <w:pPr>
        <w:numPr>
          <w:ilvl w:val="0"/>
          <w:numId w:val="0"/>
        </w:numPr>
        <w:kinsoku w:val="0"/>
        <w:autoSpaceDE w:val="0"/>
        <w:autoSpaceDN w:val="0"/>
        <w:adjustRightInd w:val="0"/>
        <w:snapToGrid w:val="0"/>
        <w:spacing w:line="240" w:lineRule="auto"/>
        <w:jc w:val="center"/>
        <w:textAlignment w:val="baseline"/>
        <w:rPr>
          <w:rFonts w:hint="eastAsia" w:asciiTheme="minorEastAsia" w:hAnsiTheme="minorEastAsia" w:eastAsiaTheme="minorEastAsia" w:cstheme="minorEastAsia"/>
          <w:sz w:val="24"/>
          <w:szCs w:val="24"/>
        </w:rPr>
      </w:pPr>
    </w:p>
    <w:p w14:paraId="3B3AC8A8">
      <w:pPr>
        <w:numPr>
          <w:ilvl w:val="0"/>
          <w:numId w:val="0"/>
        </w:numPr>
        <w:kinsoku w:val="0"/>
        <w:autoSpaceDE w:val="0"/>
        <w:autoSpaceDN w:val="0"/>
        <w:adjustRightInd w:val="0"/>
        <w:snapToGrid w:val="0"/>
        <w:spacing w:line="240" w:lineRule="auto"/>
        <w:jc w:val="center"/>
        <w:textAlignment w:val="baseline"/>
        <w:rPr>
          <w:rFonts w:hint="eastAsia" w:asciiTheme="minorEastAsia" w:hAnsiTheme="minorEastAsia" w:eastAsiaTheme="minorEastAsia" w:cstheme="minorEastAsia"/>
          <w:sz w:val="24"/>
          <w:szCs w:val="24"/>
        </w:rPr>
      </w:pPr>
    </w:p>
    <w:p w14:paraId="24568D56">
      <w:pPr>
        <w:numPr>
          <w:ilvl w:val="0"/>
          <w:numId w:val="0"/>
        </w:numPr>
        <w:kinsoku w:val="0"/>
        <w:autoSpaceDE w:val="0"/>
        <w:autoSpaceDN w:val="0"/>
        <w:adjustRightInd w:val="0"/>
        <w:snapToGrid w:val="0"/>
        <w:spacing w:line="240" w:lineRule="auto"/>
        <w:jc w:val="center"/>
        <w:textAlignment w:val="baseline"/>
        <w:rPr>
          <w:rFonts w:hint="eastAsia" w:asciiTheme="minorEastAsia" w:hAnsiTheme="minorEastAsia" w:eastAsiaTheme="minorEastAsia" w:cstheme="minorEastAsia"/>
          <w:sz w:val="24"/>
          <w:szCs w:val="24"/>
        </w:rPr>
      </w:pPr>
    </w:p>
    <w:p w14:paraId="01482CB0">
      <w:pPr>
        <w:numPr>
          <w:ilvl w:val="0"/>
          <w:numId w:val="0"/>
        </w:numPr>
        <w:kinsoku w:val="0"/>
        <w:autoSpaceDE w:val="0"/>
        <w:autoSpaceDN w:val="0"/>
        <w:adjustRightInd w:val="0"/>
        <w:snapToGrid w:val="0"/>
        <w:spacing w:line="240" w:lineRule="auto"/>
        <w:jc w:val="center"/>
        <w:textAlignment w:val="baseline"/>
        <w:rPr>
          <w:rFonts w:hint="eastAsia" w:asciiTheme="minorEastAsia" w:hAnsiTheme="minorEastAsia" w:eastAsiaTheme="minorEastAsia" w:cstheme="minorEastAsia"/>
          <w:sz w:val="24"/>
          <w:szCs w:val="24"/>
        </w:rPr>
      </w:pPr>
    </w:p>
    <w:p w14:paraId="4221C21A">
      <w:pPr>
        <w:numPr>
          <w:ilvl w:val="0"/>
          <w:numId w:val="0"/>
        </w:numPr>
        <w:kinsoku w:val="0"/>
        <w:autoSpaceDE w:val="0"/>
        <w:autoSpaceDN w:val="0"/>
        <w:adjustRightInd w:val="0"/>
        <w:snapToGrid w:val="0"/>
        <w:spacing w:line="240" w:lineRule="auto"/>
        <w:jc w:val="center"/>
        <w:textAlignment w:val="baseline"/>
        <w:rPr>
          <w:rFonts w:hint="eastAsia" w:asciiTheme="minorEastAsia" w:hAnsiTheme="minorEastAsia" w:eastAsiaTheme="minorEastAsia" w:cstheme="minorEastAsia"/>
          <w:sz w:val="24"/>
          <w:szCs w:val="24"/>
        </w:rPr>
      </w:pPr>
    </w:p>
    <w:p w14:paraId="1FEC49DF">
      <w:pPr>
        <w:numPr>
          <w:ilvl w:val="0"/>
          <w:numId w:val="0"/>
        </w:numPr>
        <w:kinsoku w:val="0"/>
        <w:autoSpaceDE w:val="0"/>
        <w:autoSpaceDN w:val="0"/>
        <w:adjustRightInd w:val="0"/>
        <w:snapToGrid w:val="0"/>
        <w:spacing w:line="240" w:lineRule="auto"/>
        <w:jc w:val="center"/>
        <w:textAlignment w:val="baseline"/>
        <w:rPr>
          <w:rFonts w:hint="eastAsia" w:asciiTheme="minorEastAsia" w:hAnsiTheme="minorEastAsia" w:eastAsiaTheme="minorEastAsia" w:cstheme="minorEastAsia"/>
          <w:sz w:val="24"/>
          <w:szCs w:val="24"/>
        </w:rPr>
      </w:pPr>
    </w:p>
    <w:p w14:paraId="21ECE866">
      <w:pPr>
        <w:numPr>
          <w:ilvl w:val="0"/>
          <w:numId w:val="0"/>
        </w:numPr>
        <w:kinsoku w:val="0"/>
        <w:autoSpaceDE w:val="0"/>
        <w:autoSpaceDN w:val="0"/>
        <w:adjustRightInd w:val="0"/>
        <w:snapToGrid w:val="0"/>
        <w:spacing w:line="240" w:lineRule="auto"/>
        <w:jc w:val="center"/>
        <w:textAlignment w:val="baseline"/>
        <w:rPr>
          <w:rFonts w:hint="eastAsia" w:asciiTheme="minorEastAsia" w:hAnsiTheme="minorEastAsia" w:eastAsiaTheme="minorEastAsia" w:cstheme="minorEastAsia"/>
          <w:sz w:val="24"/>
          <w:szCs w:val="24"/>
        </w:rPr>
      </w:pPr>
    </w:p>
    <w:p w14:paraId="118F77C1">
      <w:pPr>
        <w:numPr>
          <w:ilvl w:val="0"/>
          <w:numId w:val="0"/>
        </w:numPr>
        <w:kinsoku w:val="0"/>
        <w:autoSpaceDE w:val="0"/>
        <w:autoSpaceDN w:val="0"/>
        <w:adjustRightInd w:val="0"/>
        <w:snapToGrid w:val="0"/>
        <w:spacing w:line="240" w:lineRule="auto"/>
        <w:jc w:val="center"/>
        <w:textAlignment w:val="baseline"/>
        <w:rPr>
          <w:rFonts w:hint="eastAsia" w:asciiTheme="minorEastAsia" w:hAnsiTheme="minorEastAsia" w:eastAsiaTheme="minorEastAsia" w:cstheme="minorEastAsia"/>
          <w:sz w:val="24"/>
          <w:szCs w:val="24"/>
        </w:rPr>
      </w:pPr>
    </w:p>
    <w:p w14:paraId="710A5AFB">
      <w:pPr>
        <w:numPr>
          <w:ilvl w:val="0"/>
          <w:numId w:val="0"/>
        </w:numPr>
        <w:kinsoku w:val="0"/>
        <w:autoSpaceDE w:val="0"/>
        <w:autoSpaceDN w:val="0"/>
        <w:adjustRightInd w:val="0"/>
        <w:snapToGrid w:val="0"/>
        <w:spacing w:line="240" w:lineRule="auto"/>
        <w:jc w:val="center"/>
        <w:textAlignment w:val="baseline"/>
        <w:rPr>
          <w:rFonts w:hint="eastAsia" w:asciiTheme="minorEastAsia" w:hAnsiTheme="minorEastAsia" w:eastAsiaTheme="minorEastAsia" w:cstheme="minorEastAsia"/>
          <w:sz w:val="24"/>
          <w:szCs w:val="24"/>
        </w:rPr>
      </w:pPr>
    </w:p>
    <w:p w14:paraId="481057EF">
      <w:pPr>
        <w:numPr>
          <w:ilvl w:val="0"/>
          <w:numId w:val="0"/>
        </w:numPr>
        <w:kinsoku w:val="0"/>
        <w:autoSpaceDE w:val="0"/>
        <w:autoSpaceDN w:val="0"/>
        <w:adjustRightInd w:val="0"/>
        <w:snapToGrid w:val="0"/>
        <w:spacing w:line="240" w:lineRule="auto"/>
        <w:jc w:val="center"/>
        <w:textAlignment w:val="baseline"/>
        <w:rPr>
          <w:rFonts w:hint="eastAsia" w:asciiTheme="minorEastAsia" w:hAnsiTheme="minorEastAsia" w:eastAsiaTheme="minorEastAsia" w:cstheme="minorEastAsia"/>
          <w:sz w:val="24"/>
          <w:szCs w:val="24"/>
        </w:rPr>
      </w:pPr>
    </w:p>
    <w:p w14:paraId="63FD6341">
      <w:pPr>
        <w:numPr>
          <w:ilvl w:val="0"/>
          <w:numId w:val="0"/>
        </w:numPr>
        <w:kinsoku w:val="0"/>
        <w:autoSpaceDE w:val="0"/>
        <w:autoSpaceDN w:val="0"/>
        <w:adjustRightInd w:val="0"/>
        <w:snapToGrid w:val="0"/>
        <w:spacing w:line="240" w:lineRule="auto"/>
        <w:jc w:val="center"/>
        <w:textAlignment w:val="baseline"/>
        <w:rPr>
          <w:rFonts w:hint="eastAsia" w:asciiTheme="minorEastAsia" w:hAnsiTheme="minorEastAsia" w:eastAsiaTheme="minorEastAsia" w:cstheme="minorEastAsia"/>
          <w:sz w:val="24"/>
          <w:szCs w:val="24"/>
        </w:rPr>
      </w:pPr>
    </w:p>
    <w:p w14:paraId="0EDE263D">
      <w:pPr>
        <w:numPr>
          <w:ilvl w:val="0"/>
          <w:numId w:val="0"/>
        </w:numPr>
        <w:kinsoku w:val="0"/>
        <w:autoSpaceDE w:val="0"/>
        <w:autoSpaceDN w:val="0"/>
        <w:adjustRightInd w:val="0"/>
        <w:snapToGrid w:val="0"/>
        <w:spacing w:line="240" w:lineRule="auto"/>
        <w:jc w:val="center"/>
        <w:textAlignment w:val="baseline"/>
        <w:rPr>
          <w:rFonts w:hint="eastAsia" w:asciiTheme="minorEastAsia" w:hAnsiTheme="minorEastAsia" w:eastAsiaTheme="minorEastAsia" w:cstheme="minorEastAsia"/>
          <w:sz w:val="24"/>
          <w:szCs w:val="24"/>
        </w:rPr>
      </w:pPr>
    </w:p>
    <w:p w14:paraId="00AC8EE4">
      <w:pPr>
        <w:numPr>
          <w:ilvl w:val="0"/>
          <w:numId w:val="0"/>
        </w:numPr>
        <w:kinsoku w:val="0"/>
        <w:autoSpaceDE w:val="0"/>
        <w:autoSpaceDN w:val="0"/>
        <w:adjustRightInd w:val="0"/>
        <w:snapToGrid w:val="0"/>
        <w:spacing w:line="240" w:lineRule="auto"/>
        <w:jc w:val="center"/>
        <w:textAlignment w:val="baseline"/>
        <w:rPr>
          <w:rFonts w:hint="eastAsia" w:asciiTheme="minorEastAsia" w:hAnsiTheme="minorEastAsia" w:eastAsiaTheme="minorEastAsia" w:cstheme="minorEastAsia"/>
          <w:sz w:val="24"/>
          <w:szCs w:val="24"/>
        </w:rPr>
      </w:pPr>
    </w:p>
    <w:p w14:paraId="6B7A6BFA">
      <w:pPr>
        <w:numPr>
          <w:ilvl w:val="0"/>
          <w:numId w:val="0"/>
        </w:numPr>
        <w:kinsoku w:val="0"/>
        <w:autoSpaceDE w:val="0"/>
        <w:autoSpaceDN w:val="0"/>
        <w:adjustRightInd w:val="0"/>
        <w:snapToGrid w:val="0"/>
        <w:spacing w:line="240" w:lineRule="auto"/>
        <w:jc w:val="center"/>
        <w:textAlignment w:val="baseline"/>
        <w:rPr>
          <w:rFonts w:hint="eastAsia" w:asciiTheme="minorEastAsia" w:hAnsiTheme="minorEastAsia" w:eastAsiaTheme="minorEastAsia" w:cstheme="minorEastAsia"/>
          <w:sz w:val="24"/>
          <w:szCs w:val="24"/>
        </w:rPr>
      </w:pPr>
    </w:p>
    <w:p w14:paraId="572BBB24">
      <w:pPr>
        <w:numPr>
          <w:ilvl w:val="0"/>
          <w:numId w:val="0"/>
        </w:numPr>
        <w:kinsoku w:val="0"/>
        <w:autoSpaceDE w:val="0"/>
        <w:autoSpaceDN w:val="0"/>
        <w:adjustRightInd w:val="0"/>
        <w:snapToGrid w:val="0"/>
        <w:spacing w:line="240" w:lineRule="auto"/>
        <w:jc w:val="center"/>
        <w:textAlignment w:val="baseline"/>
        <w:rPr>
          <w:rFonts w:hint="eastAsia" w:asciiTheme="minorEastAsia" w:hAnsiTheme="minorEastAsia" w:eastAsiaTheme="minorEastAsia" w:cstheme="minorEastAsia"/>
          <w:sz w:val="24"/>
          <w:szCs w:val="24"/>
        </w:rPr>
      </w:pPr>
    </w:p>
    <w:p w14:paraId="67B990EF">
      <w:pPr>
        <w:numPr>
          <w:ilvl w:val="0"/>
          <w:numId w:val="0"/>
        </w:numPr>
        <w:kinsoku w:val="0"/>
        <w:autoSpaceDE w:val="0"/>
        <w:autoSpaceDN w:val="0"/>
        <w:adjustRightInd w:val="0"/>
        <w:snapToGrid w:val="0"/>
        <w:spacing w:line="240" w:lineRule="auto"/>
        <w:jc w:val="center"/>
        <w:textAlignment w:val="baseline"/>
        <w:rPr>
          <w:rFonts w:hint="eastAsia" w:asciiTheme="minorEastAsia" w:hAnsiTheme="minorEastAsia" w:eastAsiaTheme="minorEastAsia" w:cstheme="minorEastAsia"/>
          <w:sz w:val="24"/>
          <w:szCs w:val="24"/>
        </w:rPr>
      </w:pPr>
    </w:p>
    <w:p w14:paraId="4F5AB05B">
      <w:pPr>
        <w:numPr>
          <w:ilvl w:val="0"/>
          <w:numId w:val="3"/>
        </w:numPr>
        <w:ind w:left="0" w:leftChars="0" w:firstLine="0" w:firstLineChars="0"/>
        <w:jc w:val="cente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资格证明文件</w:t>
      </w:r>
    </w:p>
    <w:p w14:paraId="74606ABB">
      <w:pPr>
        <w:numPr>
          <w:ilvl w:val="0"/>
          <w:numId w:val="0"/>
        </w:numPr>
        <w:ind w:leftChars="0"/>
        <w:jc w:val="both"/>
        <w:rPr>
          <w:rFonts w:hint="eastAsia" w:asciiTheme="minorEastAsia" w:hAnsiTheme="minorEastAsia" w:eastAsiaTheme="minorEastAsia" w:cstheme="minorEastAsia"/>
          <w:sz w:val="24"/>
          <w:szCs w:val="24"/>
        </w:rPr>
      </w:pPr>
    </w:p>
    <w:p w14:paraId="494D2A5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符合《中华人民共和国政府采购法》第二十二条的规定，有能力提供本次采购服务的供应商。</w:t>
      </w:r>
    </w:p>
    <w:p w14:paraId="475A19D9">
      <w:pPr>
        <w:pStyle w:val="9"/>
        <w:ind w:left="480"/>
        <w:rPr>
          <w:rFonts w:hint="eastAsia" w:asciiTheme="minorEastAsia" w:hAnsiTheme="minorEastAsia" w:eastAsiaTheme="minorEastAsia" w:cstheme="minorEastAsia"/>
          <w:snapToGrid w:val="0"/>
          <w:color w:val="000000"/>
          <w:kern w:val="0"/>
          <w:sz w:val="24"/>
          <w:szCs w:val="24"/>
          <w:lang w:val="en-US" w:eastAsia="en-US" w:bidi="ar-SA"/>
        </w:rPr>
      </w:pPr>
      <w:r>
        <w:rPr>
          <w:rFonts w:hint="eastAsia" w:asciiTheme="minorEastAsia" w:hAnsiTheme="minorEastAsia" w:eastAsiaTheme="minorEastAsia" w:cstheme="minorEastAsia"/>
          <w:snapToGrid w:val="0"/>
          <w:color w:val="000000"/>
          <w:kern w:val="0"/>
          <w:sz w:val="24"/>
          <w:szCs w:val="24"/>
          <w:lang w:val="en-US" w:eastAsia="en-US" w:bidi="ar-SA"/>
        </w:rPr>
        <w:t>（1）具有独立承担民事责任的能力，提供营业执照、税务登记证、组织机构代码证或登载有统一社会信用代码的营业执照（或《事业单位法人证书》或其他合法组织登记证书、自然人只须提交身份证）；</w:t>
      </w:r>
      <w:r>
        <w:rPr>
          <w:rFonts w:hint="eastAsia" w:asciiTheme="minorEastAsia" w:hAnsiTheme="minorEastAsia" w:eastAsiaTheme="minorEastAsia" w:cstheme="minorEastAsia"/>
          <w:snapToGrid w:val="0"/>
          <w:color w:val="000000"/>
          <w:kern w:val="0"/>
          <w:sz w:val="24"/>
          <w:szCs w:val="24"/>
          <w:lang w:val="en-US" w:eastAsia="en-US" w:bidi="ar-SA"/>
        </w:rPr>
        <w:br w:type="textWrapping"/>
      </w:r>
      <w:r>
        <w:rPr>
          <w:rFonts w:hint="eastAsia" w:asciiTheme="minorEastAsia" w:hAnsiTheme="minorEastAsia" w:eastAsiaTheme="minorEastAsia" w:cstheme="minorEastAsia"/>
          <w:snapToGrid w:val="0"/>
          <w:color w:val="000000"/>
          <w:kern w:val="0"/>
          <w:sz w:val="24"/>
          <w:szCs w:val="24"/>
          <w:lang w:val="en-US" w:eastAsia="en-US" w:bidi="ar-SA"/>
        </w:rPr>
        <w:t>（2）提供法定代表人授权书（附法定代表人身份证复印件）及被授权代理人身份证原件（法定代表人直接参加只需提供法定代表人身份证原件）；</w:t>
      </w:r>
      <w:r>
        <w:rPr>
          <w:rFonts w:hint="eastAsia" w:asciiTheme="minorEastAsia" w:hAnsiTheme="minorEastAsia" w:eastAsiaTheme="minorEastAsia" w:cstheme="minorEastAsia"/>
          <w:snapToGrid w:val="0"/>
          <w:color w:val="000000"/>
          <w:kern w:val="0"/>
          <w:sz w:val="24"/>
          <w:szCs w:val="24"/>
          <w:lang w:val="en-US" w:eastAsia="en-US" w:bidi="ar-SA"/>
        </w:rPr>
        <w:br w:type="textWrapping"/>
      </w:r>
      <w:r>
        <w:rPr>
          <w:rFonts w:hint="eastAsia" w:asciiTheme="minorEastAsia" w:hAnsiTheme="minorEastAsia" w:eastAsiaTheme="minorEastAsia" w:cstheme="minorEastAsia"/>
          <w:snapToGrid w:val="0"/>
          <w:color w:val="000000"/>
          <w:kern w:val="0"/>
          <w:sz w:val="24"/>
          <w:szCs w:val="24"/>
          <w:lang w:val="en-US" w:eastAsia="en-US" w:bidi="ar-SA"/>
        </w:rPr>
        <w:t>（3）提供 2025年度会计师事务</w:t>
      </w:r>
      <w:bookmarkStart w:id="0" w:name="_GoBack"/>
      <w:r>
        <w:rPr>
          <w:rFonts w:hint="eastAsia" w:asciiTheme="minorEastAsia" w:hAnsiTheme="minorEastAsia" w:cstheme="minorEastAsia"/>
          <w:snapToGrid w:val="0"/>
          <w:color w:val="000000"/>
          <w:kern w:val="0"/>
          <w:sz w:val="24"/>
          <w:szCs w:val="24"/>
          <w:highlight w:val="none"/>
          <w:lang w:val="en-US" w:eastAsia="zh-CN" w:bidi="ar-SA"/>
        </w:rPr>
        <w:t>所</w:t>
      </w:r>
      <w:bookmarkEnd w:id="0"/>
      <w:r>
        <w:rPr>
          <w:rFonts w:hint="eastAsia" w:asciiTheme="minorEastAsia" w:hAnsiTheme="minorEastAsia" w:eastAsiaTheme="minorEastAsia" w:cstheme="minorEastAsia"/>
          <w:snapToGrid w:val="0"/>
          <w:color w:val="000000"/>
          <w:kern w:val="0"/>
          <w:sz w:val="24"/>
          <w:szCs w:val="24"/>
          <w:lang w:val="en-US" w:eastAsia="en-US" w:bidi="ar-SA"/>
        </w:rPr>
        <w:t>出具的财务审计报告(包括资产负债表、利润表、现金流量表及会计报表附注，成立时间至开标时间不足一年的可提供成立后任意时段的资产负债表)或开标前六个月内其基本账户银行出具的资信证明(附开户许可证)；</w:t>
      </w:r>
      <w:r>
        <w:rPr>
          <w:rFonts w:hint="eastAsia" w:asciiTheme="minorEastAsia" w:hAnsiTheme="minorEastAsia" w:eastAsiaTheme="minorEastAsia" w:cstheme="minorEastAsia"/>
          <w:snapToGrid w:val="0"/>
          <w:color w:val="000000"/>
          <w:kern w:val="0"/>
          <w:sz w:val="24"/>
          <w:szCs w:val="24"/>
          <w:lang w:val="en-US" w:eastAsia="en-US" w:bidi="ar-SA"/>
        </w:rPr>
        <w:br w:type="textWrapping"/>
      </w:r>
      <w:r>
        <w:rPr>
          <w:rFonts w:hint="eastAsia" w:asciiTheme="minorEastAsia" w:hAnsiTheme="minorEastAsia" w:eastAsiaTheme="minorEastAsia" w:cstheme="minorEastAsia"/>
          <w:snapToGrid w:val="0"/>
          <w:color w:val="000000"/>
          <w:kern w:val="0"/>
          <w:sz w:val="24"/>
          <w:szCs w:val="24"/>
          <w:lang w:val="en-US" w:eastAsia="en-US" w:bidi="ar-SA"/>
        </w:rPr>
        <w:t>（4）提供开标前 1 年内任意一个月已缴纳完税凭证或税务机关开具的完税证明(任意税种)，依法免税的应提供相关文件证明；</w:t>
      </w:r>
      <w:r>
        <w:rPr>
          <w:rFonts w:hint="eastAsia" w:asciiTheme="minorEastAsia" w:hAnsiTheme="minorEastAsia" w:eastAsiaTheme="minorEastAsia" w:cstheme="minorEastAsia"/>
          <w:snapToGrid w:val="0"/>
          <w:color w:val="000000"/>
          <w:kern w:val="0"/>
          <w:sz w:val="24"/>
          <w:szCs w:val="24"/>
          <w:lang w:val="en-US" w:eastAsia="en-US" w:bidi="ar-SA"/>
        </w:rPr>
        <w:br w:type="textWrapping"/>
      </w:r>
      <w:r>
        <w:rPr>
          <w:rFonts w:hint="eastAsia" w:asciiTheme="minorEastAsia" w:hAnsiTheme="minorEastAsia" w:eastAsiaTheme="minorEastAsia" w:cstheme="minorEastAsia"/>
          <w:snapToGrid w:val="0"/>
          <w:color w:val="000000"/>
          <w:kern w:val="0"/>
          <w:sz w:val="24"/>
          <w:szCs w:val="24"/>
          <w:lang w:val="en-US" w:eastAsia="en-US" w:bidi="ar-SA"/>
        </w:rPr>
        <w:t>（5）提供开标前 1 年内任意一个月已缴纳的社会保障资金缴存单据或社保机构开具的社会保险参保缴费情况证明(依法不需要缴纳社会保障资金的投标人应提供相关证明)；</w:t>
      </w:r>
      <w:r>
        <w:rPr>
          <w:rFonts w:hint="eastAsia" w:asciiTheme="minorEastAsia" w:hAnsiTheme="minorEastAsia" w:eastAsiaTheme="minorEastAsia" w:cstheme="minorEastAsia"/>
          <w:snapToGrid w:val="0"/>
          <w:color w:val="000000"/>
          <w:kern w:val="0"/>
          <w:sz w:val="24"/>
          <w:szCs w:val="24"/>
          <w:lang w:val="en-US" w:eastAsia="en-US" w:bidi="ar-SA"/>
        </w:rPr>
        <w:br w:type="textWrapping"/>
      </w:r>
      <w:r>
        <w:rPr>
          <w:rFonts w:hint="eastAsia" w:asciiTheme="minorEastAsia" w:hAnsiTheme="minorEastAsia" w:eastAsiaTheme="minorEastAsia" w:cstheme="minorEastAsia"/>
          <w:snapToGrid w:val="0"/>
          <w:color w:val="000000"/>
          <w:kern w:val="0"/>
          <w:sz w:val="24"/>
          <w:szCs w:val="24"/>
          <w:lang w:val="en-US" w:eastAsia="en-US" w:bidi="ar-SA"/>
        </w:rPr>
        <w:t>（6）参加政府采购活动近3 年内，在经营活动中没有重大违法记录，以及未被列入失信被执行人、重大税收违法案件当事人名单、政府采购严重违法失信行为记录名单的书面声明；</w:t>
      </w:r>
      <w:r>
        <w:rPr>
          <w:rFonts w:hint="eastAsia" w:asciiTheme="minorEastAsia" w:hAnsiTheme="minorEastAsia" w:eastAsiaTheme="minorEastAsia" w:cstheme="minorEastAsia"/>
          <w:snapToGrid w:val="0"/>
          <w:color w:val="000000"/>
          <w:kern w:val="0"/>
          <w:sz w:val="24"/>
          <w:szCs w:val="24"/>
          <w:lang w:val="en-US" w:eastAsia="en-US" w:bidi="ar-SA"/>
        </w:rPr>
        <w:br w:type="textWrapping"/>
      </w:r>
      <w:r>
        <w:rPr>
          <w:rFonts w:hint="eastAsia" w:asciiTheme="minorEastAsia" w:hAnsiTheme="minorEastAsia" w:eastAsiaTheme="minorEastAsia" w:cstheme="minorEastAsia"/>
          <w:snapToGrid w:val="0"/>
          <w:color w:val="000000"/>
          <w:kern w:val="0"/>
          <w:sz w:val="24"/>
          <w:szCs w:val="24"/>
          <w:lang w:val="en-US" w:eastAsia="en-US" w:bidi="ar-SA"/>
        </w:rPr>
        <w:t>（7）投标企业须具备建设行政主管部门核发的水利水电工程施工总承包三级（含三级）以上资质或市政公用工程施工总承包三级（含三级）以上资质和有效的安全生产许可证；</w:t>
      </w:r>
      <w:r>
        <w:rPr>
          <w:rFonts w:hint="eastAsia" w:asciiTheme="minorEastAsia" w:hAnsiTheme="minorEastAsia" w:eastAsiaTheme="minorEastAsia" w:cstheme="minorEastAsia"/>
          <w:snapToGrid w:val="0"/>
          <w:color w:val="000000"/>
          <w:kern w:val="0"/>
          <w:sz w:val="24"/>
          <w:szCs w:val="24"/>
          <w:lang w:val="en-US" w:eastAsia="en-US" w:bidi="ar-SA"/>
        </w:rPr>
        <w:br w:type="textWrapping"/>
      </w:r>
      <w:r>
        <w:rPr>
          <w:rFonts w:hint="eastAsia" w:asciiTheme="minorEastAsia" w:hAnsiTheme="minorEastAsia" w:eastAsiaTheme="minorEastAsia" w:cstheme="minorEastAsia"/>
          <w:snapToGrid w:val="0"/>
          <w:color w:val="000000"/>
          <w:kern w:val="0"/>
          <w:sz w:val="24"/>
          <w:szCs w:val="24"/>
          <w:lang w:val="en-US" w:eastAsia="en-US" w:bidi="ar-SA"/>
        </w:rPr>
        <w:t>（8）拟派项目经理须具备相关专业二级（含二级）以上注册建造师执业资格和有效的安全生产考核合格证书，且应提供项目经理无在建工程承诺书；</w:t>
      </w:r>
      <w:r>
        <w:rPr>
          <w:rFonts w:hint="eastAsia" w:asciiTheme="minorEastAsia" w:hAnsiTheme="minorEastAsia" w:eastAsiaTheme="minorEastAsia" w:cstheme="minorEastAsia"/>
          <w:snapToGrid w:val="0"/>
          <w:color w:val="000000"/>
          <w:kern w:val="0"/>
          <w:sz w:val="24"/>
          <w:szCs w:val="24"/>
          <w:lang w:val="en-US" w:eastAsia="en-US" w:bidi="ar-SA"/>
        </w:rPr>
        <w:br w:type="textWrapping"/>
      </w:r>
      <w:r>
        <w:rPr>
          <w:rFonts w:hint="eastAsia" w:asciiTheme="minorEastAsia" w:hAnsiTheme="minorEastAsia" w:eastAsiaTheme="minorEastAsia" w:cstheme="minorEastAsia"/>
          <w:snapToGrid w:val="0"/>
          <w:color w:val="000000"/>
          <w:kern w:val="0"/>
          <w:sz w:val="24"/>
          <w:szCs w:val="24"/>
          <w:lang w:val="en-US" w:eastAsia="en-US" w:bidi="ar-SA"/>
        </w:rPr>
        <w:t>（9）本项目专门面向中小企业采购，供应商应根据《政府采购促进中小企业发展管理办法》（财库〔2020〕46 号）提供中小企业声明函。供应商为监狱企业的，应提供监狱企业的证明文件；供应商为残疾人福利性单位的，应提供《残疾人福利性单位声明函》（监狱企业或残疾人福利性单位视同中型、小型企业）；</w:t>
      </w:r>
      <w:r>
        <w:rPr>
          <w:rFonts w:hint="eastAsia" w:asciiTheme="minorEastAsia" w:hAnsiTheme="minorEastAsia" w:eastAsiaTheme="minorEastAsia" w:cstheme="minorEastAsia"/>
          <w:snapToGrid w:val="0"/>
          <w:color w:val="000000"/>
          <w:kern w:val="0"/>
          <w:sz w:val="24"/>
          <w:szCs w:val="24"/>
          <w:lang w:val="en-US" w:eastAsia="en-US" w:bidi="ar-SA"/>
        </w:rPr>
        <w:br w:type="textWrapping"/>
      </w:r>
      <w:r>
        <w:rPr>
          <w:rFonts w:hint="eastAsia" w:asciiTheme="minorEastAsia" w:hAnsiTheme="minorEastAsia" w:eastAsiaTheme="minorEastAsia" w:cstheme="minorEastAsia"/>
          <w:snapToGrid w:val="0"/>
          <w:color w:val="000000"/>
          <w:kern w:val="0"/>
          <w:sz w:val="24"/>
          <w:szCs w:val="24"/>
          <w:lang w:val="en-US" w:eastAsia="en-US" w:bidi="ar-SA"/>
        </w:rPr>
        <w:t>（10）本项目不接受联合体投标，供应商须提供非联合体投标的书面声明。</w:t>
      </w:r>
    </w:p>
    <w:p w14:paraId="4CEBCBF1">
      <w:pPr>
        <w:pStyle w:val="9"/>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Theme="minorEastAsia" w:hAnsiTheme="minorEastAsia" w:eastAsiaTheme="minorEastAsia" w:cstheme="minorEastAsia"/>
          <w:snapToGrid w:val="0"/>
          <w:color w:val="000000"/>
          <w:kern w:val="0"/>
          <w:sz w:val="24"/>
          <w:szCs w:val="24"/>
          <w:lang w:val="en-US" w:eastAsia="en-US" w:bidi="ar-SA"/>
        </w:rPr>
      </w:pPr>
    </w:p>
    <w:p w14:paraId="6DEF083E">
      <w:pPr>
        <w:pStyle w:val="9"/>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Theme="minorEastAsia" w:hAnsiTheme="minorEastAsia" w:eastAsiaTheme="minorEastAsia" w:cstheme="minorEastAsia"/>
          <w:snapToGrid w:val="0"/>
          <w:color w:val="000000"/>
          <w:kern w:val="0"/>
          <w:sz w:val="24"/>
          <w:szCs w:val="24"/>
          <w:lang w:val="en-US" w:eastAsia="en-US" w:bidi="ar-SA"/>
        </w:rPr>
      </w:pPr>
    </w:p>
    <w:p w14:paraId="49491611">
      <w:pPr>
        <w:pStyle w:val="9"/>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Theme="minorEastAsia" w:hAnsiTheme="minorEastAsia" w:eastAsiaTheme="minorEastAsia" w:cstheme="minorEastAsia"/>
          <w:snapToGrid w:val="0"/>
          <w:color w:val="000000"/>
          <w:kern w:val="0"/>
          <w:sz w:val="24"/>
          <w:szCs w:val="24"/>
          <w:lang w:val="en-US" w:eastAsia="en-US" w:bidi="ar-SA"/>
        </w:rPr>
      </w:pPr>
    </w:p>
    <w:p w14:paraId="5ECD6FEC">
      <w:pPr>
        <w:pStyle w:val="9"/>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Theme="minorEastAsia" w:hAnsiTheme="minorEastAsia" w:eastAsiaTheme="minorEastAsia" w:cstheme="minorEastAsia"/>
          <w:snapToGrid w:val="0"/>
          <w:color w:val="000000"/>
          <w:kern w:val="0"/>
          <w:sz w:val="24"/>
          <w:szCs w:val="24"/>
          <w:lang w:val="en-US" w:eastAsia="en-US" w:bidi="ar-SA"/>
        </w:rPr>
      </w:pPr>
    </w:p>
    <w:p w14:paraId="007A2F14">
      <w:pPr>
        <w:pStyle w:val="9"/>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Theme="minorEastAsia" w:hAnsiTheme="minorEastAsia" w:eastAsiaTheme="minorEastAsia" w:cstheme="minorEastAsia"/>
          <w:snapToGrid w:val="0"/>
          <w:color w:val="000000"/>
          <w:kern w:val="0"/>
          <w:sz w:val="24"/>
          <w:szCs w:val="24"/>
          <w:lang w:val="en-US" w:eastAsia="en-US" w:bidi="ar-SA"/>
        </w:rPr>
      </w:pPr>
    </w:p>
    <w:p w14:paraId="2F7B418B">
      <w:pPr>
        <w:pStyle w:val="9"/>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Theme="minorEastAsia" w:hAnsiTheme="minorEastAsia" w:eastAsiaTheme="minorEastAsia" w:cstheme="minorEastAsia"/>
          <w:snapToGrid w:val="0"/>
          <w:color w:val="000000"/>
          <w:kern w:val="0"/>
          <w:sz w:val="24"/>
          <w:szCs w:val="24"/>
          <w:lang w:val="en-US" w:eastAsia="en-US" w:bidi="ar-SA"/>
        </w:rPr>
      </w:pPr>
    </w:p>
    <w:p w14:paraId="1CD5B10F">
      <w:pPr>
        <w:pStyle w:val="9"/>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Theme="minorEastAsia" w:hAnsiTheme="minorEastAsia" w:eastAsiaTheme="minorEastAsia" w:cstheme="minorEastAsia"/>
          <w:snapToGrid w:val="0"/>
          <w:color w:val="000000"/>
          <w:kern w:val="0"/>
          <w:sz w:val="24"/>
          <w:szCs w:val="24"/>
          <w:lang w:val="en-US" w:eastAsia="en-US" w:bidi="ar-SA"/>
        </w:rPr>
      </w:pPr>
    </w:p>
    <w:p w14:paraId="72D41BB3">
      <w:pPr>
        <w:pStyle w:val="9"/>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Theme="minorEastAsia" w:hAnsiTheme="minorEastAsia" w:eastAsiaTheme="minorEastAsia" w:cstheme="minorEastAsia"/>
          <w:snapToGrid w:val="0"/>
          <w:color w:val="000000"/>
          <w:kern w:val="0"/>
          <w:sz w:val="24"/>
          <w:szCs w:val="24"/>
          <w:lang w:val="en-US" w:eastAsia="en-US" w:bidi="ar-SA"/>
        </w:rPr>
      </w:pPr>
    </w:p>
    <w:p w14:paraId="6DED87E2">
      <w:pPr>
        <w:pStyle w:val="9"/>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Theme="minorEastAsia" w:hAnsiTheme="minorEastAsia" w:eastAsiaTheme="minorEastAsia" w:cstheme="minorEastAsia"/>
          <w:snapToGrid w:val="0"/>
          <w:color w:val="000000"/>
          <w:kern w:val="0"/>
          <w:sz w:val="24"/>
          <w:szCs w:val="24"/>
          <w:lang w:val="en-US" w:eastAsia="en-US" w:bidi="ar-SA"/>
        </w:rPr>
      </w:pPr>
    </w:p>
    <w:p w14:paraId="524B890E">
      <w:pPr>
        <w:pStyle w:val="9"/>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Theme="minorEastAsia" w:hAnsiTheme="minorEastAsia" w:eastAsiaTheme="minorEastAsia" w:cstheme="minorEastAsia"/>
          <w:snapToGrid w:val="0"/>
          <w:color w:val="000000"/>
          <w:kern w:val="0"/>
          <w:sz w:val="24"/>
          <w:szCs w:val="24"/>
          <w:lang w:val="en-US" w:eastAsia="en-US" w:bidi="ar-SA"/>
        </w:rPr>
      </w:pPr>
    </w:p>
    <w:p w14:paraId="4ABA10B1">
      <w:pPr>
        <w:pStyle w:val="9"/>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Theme="minorEastAsia" w:hAnsiTheme="minorEastAsia" w:eastAsiaTheme="minorEastAsia" w:cstheme="minorEastAsia"/>
          <w:snapToGrid w:val="0"/>
          <w:color w:val="000000"/>
          <w:kern w:val="0"/>
          <w:sz w:val="24"/>
          <w:szCs w:val="24"/>
          <w:lang w:val="en-US" w:eastAsia="en-US" w:bidi="ar-SA"/>
        </w:rPr>
      </w:pPr>
    </w:p>
    <w:p w14:paraId="23C77043">
      <w:pPr>
        <w:pStyle w:val="9"/>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Theme="minorEastAsia" w:hAnsiTheme="minorEastAsia" w:eastAsiaTheme="minorEastAsia" w:cstheme="minorEastAsia"/>
          <w:snapToGrid w:val="0"/>
          <w:color w:val="000000"/>
          <w:kern w:val="0"/>
          <w:sz w:val="24"/>
          <w:szCs w:val="24"/>
          <w:lang w:val="en-US" w:eastAsia="en-US" w:bidi="ar-SA"/>
        </w:rPr>
      </w:pPr>
    </w:p>
    <w:p w14:paraId="5F0D5AD9">
      <w:pPr>
        <w:pStyle w:val="9"/>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Theme="minorEastAsia" w:hAnsiTheme="minorEastAsia" w:eastAsiaTheme="minorEastAsia" w:cstheme="minorEastAsia"/>
          <w:snapToGrid w:val="0"/>
          <w:color w:val="000000"/>
          <w:kern w:val="0"/>
          <w:sz w:val="24"/>
          <w:szCs w:val="24"/>
          <w:lang w:val="en-US" w:eastAsia="en-US" w:bidi="ar-SA"/>
        </w:rPr>
      </w:pPr>
    </w:p>
    <w:p w14:paraId="4DD293A4">
      <w:pPr>
        <w:pStyle w:val="9"/>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Theme="minorEastAsia" w:hAnsiTheme="minorEastAsia" w:eastAsiaTheme="minorEastAsia" w:cstheme="minorEastAsia"/>
          <w:snapToGrid w:val="0"/>
          <w:color w:val="000000"/>
          <w:kern w:val="0"/>
          <w:sz w:val="24"/>
          <w:szCs w:val="24"/>
          <w:lang w:val="en-US" w:eastAsia="en-US" w:bidi="ar-SA"/>
        </w:rPr>
      </w:pPr>
    </w:p>
    <w:p w14:paraId="27DEA09D">
      <w:pPr>
        <w:pStyle w:val="9"/>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Theme="minorEastAsia" w:hAnsiTheme="minorEastAsia" w:eastAsiaTheme="minorEastAsia" w:cstheme="minorEastAsia"/>
          <w:snapToGrid w:val="0"/>
          <w:color w:val="000000"/>
          <w:kern w:val="0"/>
          <w:sz w:val="24"/>
          <w:szCs w:val="24"/>
          <w:lang w:val="en-US" w:eastAsia="en-US" w:bidi="ar-SA"/>
        </w:rPr>
      </w:pPr>
    </w:p>
    <w:p w14:paraId="35EA3E30">
      <w:pPr>
        <w:pStyle w:val="9"/>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Theme="minorEastAsia" w:hAnsiTheme="minorEastAsia" w:eastAsiaTheme="minorEastAsia" w:cstheme="minorEastAsia"/>
          <w:snapToGrid w:val="0"/>
          <w:color w:val="000000"/>
          <w:kern w:val="0"/>
          <w:sz w:val="24"/>
          <w:szCs w:val="24"/>
          <w:lang w:val="en-US" w:eastAsia="en-US" w:bidi="ar-SA"/>
        </w:rPr>
      </w:pPr>
    </w:p>
    <w:p w14:paraId="15A16A3B">
      <w:pPr>
        <w:pStyle w:val="9"/>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Theme="minorEastAsia" w:hAnsiTheme="minorEastAsia" w:eastAsiaTheme="minorEastAsia" w:cstheme="minorEastAsia"/>
          <w:snapToGrid w:val="0"/>
          <w:color w:val="000000"/>
          <w:kern w:val="0"/>
          <w:sz w:val="24"/>
          <w:szCs w:val="24"/>
          <w:lang w:val="en-US" w:eastAsia="en-US" w:bidi="ar-SA"/>
        </w:rPr>
      </w:pPr>
    </w:p>
    <w:p w14:paraId="00A4595B">
      <w:pPr>
        <w:pStyle w:val="9"/>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Theme="minorEastAsia" w:hAnsiTheme="minorEastAsia" w:eastAsiaTheme="minorEastAsia" w:cstheme="minorEastAsia"/>
          <w:snapToGrid w:val="0"/>
          <w:color w:val="000000"/>
          <w:kern w:val="0"/>
          <w:sz w:val="24"/>
          <w:szCs w:val="24"/>
          <w:lang w:val="en-US" w:eastAsia="en-US" w:bidi="ar-SA"/>
        </w:rPr>
      </w:pPr>
    </w:p>
    <w:p w14:paraId="74AF2988">
      <w:pPr>
        <w:pStyle w:val="9"/>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Theme="minorEastAsia" w:hAnsiTheme="minorEastAsia" w:eastAsiaTheme="minorEastAsia" w:cstheme="minorEastAsia"/>
          <w:snapToGrid w:val="0"/>
          <w:color w:val="000000"/>
          <w:kern w:val="0"/>
          <w:sz w:val="24"/>
          <w:szCs w:val="24"/>
          <w:lang w:val="en-US" w:eastAsia="en-US" w:bidi="ar-SA"/>
        </w:rPr>
      </w:pPr>
    </w:p>
    <w:p w14:paraId="77AC345E">
      <w:pPr>
        <w:numPr>
          <w:ilvl w:val="0"/>
          <w:numId w:val="3"/>
        </w:numPr>
        <w:ind w:left="0" w:leftChars="0" w:firstLine="0" w:firstLineChars="0"/>
        <w:jc w:val="center"/>
        <w:rPr>
          <w:rFonts w:hint="eastAsia" w:asciiTheme="majorEastAsia" w:hAnsiTheme="majorEastAsia" w:eastAsiaTheme="majorEastAsia" w:cstheme="majorEastAsia"/>
          <w:sz w:val="32"/>
          <w:szCs w:val="32"/>
        </w:rPr>
      </w:pPr>
      <w:r>
        <w:rPr>
          <w:rFonts w:hint="eastAsia" w:asciiTheme="majorEastAsia" w:hAnsiTheme="majorEastAsia" w:eastAsiaTheme="majorEastAsia" w:cstheme="majorEastAsia"/>
          <w:sz w:val="32"/>
          <w:szCs w:val="32"/>
        </w:rPr>
        <w:t>商务响应偏离表</w:t>
      </w:r>
    </w:p>
    <w:p w14:paraId="420B94BD">
      <w:pPr>
        <w:numPr>
          <w:ilvl w:val="0"/>
          <w:numId w:val="0"/>
        </w:numPr>
        <w:ind w:leftChars="0"/>
        <w:jc w:val="both"/>
        <w:rPr>
          <w:rFonts w:hint="eastAsia" w:asciiTheme="majorEastAsia" w:hAnsiTheme="majorEastAsia" w:eastAsiaTheme="majorEastAsia" w:cstheme="majorEastAsia"/>
          <w:sz w:val="32"/>
          <w:szCs w:val="32"/>
        </w:rPr>
      </w:pPr>
    </w:p>
    <w:p w14:paraId="7F3D6A05">
      <w:pP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供应商名称：</w:t>
      </w:r>
      <w:r>
        <w:rPr>
          <w:rFonts w:hint="eastAsia" w:asciiTheme="minorEastAsia" w:hAnsiTheme="minorEastAsia" w:eastAsiaTheme="minorEastAsia" w:cstheme="minorEastAsia"/>
          <w:sz w:val="24"/>
          <w:szCs w:val="24"/>
          <w:u w:val="single"/>
          <w:lang w:val="en-US" w:eastAsia="zh-CN"/>
        </w:rPr>
        <w:t xml:space="preserve">                     </w:t>
      </w:r>
    </w:p>
    <w:tbl>
      <w:tblPr>
        <w:tblStyle w:val="11"/>
        <w:tblW w:w="961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94"/>
        <w:gridCol w:w="3852"/>
        <w:gridCol w:w="3445"/>
        <w:gridCol w:w="1325"/>
      </w:tblGrid>
      <w:tr w14:paraId="5FBDFA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5" w:hRule="atLeast"/>
        </w:trPr>
        <w:tc>
          <w:tcPr>
            <w:tcW w:w="994" w:type="dxa"/>
            <w:vAlign w:val="center"/>
          </w:tcPr>
          <w:p w14:paraId="56B53AB3">
            <w:pPr>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内容</w:t>
            </w:r>
          </w:p>
          <w:p w14:paraId="2267E0F1">
            <w:pPr>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序号</w:t>
            </w:r>
          </w:p>
        </w:tc>
        <w:tc>
          <w:tcPr>
            <w:tcW w:w="3852" w:type="dxa"/>
            <w:vAlign w:val="center"/>
          </w:tcPr>
          <w:p w14:paraId="77B3EE21">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竞争性磋商文件要求</w:t>
            </w:r>
          </w:p>
        </w:tc>
        <w:tc>
          <w:tcPr>
            <w:tcW w:w="3445" w:type="dxa"/>
            <w:vAlign w:val="center"/>
          </w:tcPr>
          <w:p w14:paraId="0AD23BE7">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投标文件响应内容</w:t>
            </w:r>
          </w:p>
        </w:tc>
        <w:tc>
          <w:tcPr>
            <w:tcW w:w="1325" w:type="dxa"/>
            <w:vAlign w:val="center"/>
          </w:tcPr>
          <w:p w14:paraId="7511EC3B">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响应</w:t>
            </w:r>
          </w:p>
          <w:p w14:paraId="0C6ACFD7">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情况</w:t>
            </w:r>
          </w:p>
        </w:tc>
      </w:tr>
      <w:tr w14:paraId="6A5138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1" w:hRule="atLeast"/>
        </w:trPr>
        <w:tc>
          <w:tcPr>
            <w:tcW w:w="994" w:type="dxa"/>
            <w:vAlign w:val="center"/>
          </w:tcPr>
          <w:p w14:paraId="7A639AD1">
            <w:pPr>
              <w:jc w:val="center"/>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1</w:t>
            </w:r>
          </w:p>
        </w:tc>
        <w:tc>
          <w:tcPr>
            <w:tcW w:w="3852" w:type="dxa"/>
            <w:vAlign w:val="center"/>
          </w:tcPr>
          <w:p w14:paraId="4A1B7DD5">
            <w:pPr>
              <w:jc w:val="center"/>
              <w:rPr>
                <w:rFonts w:hint="eastAsia" w:asciiTheme="minorEastAsia" w:hAnsiTheme="minorEastAsia" w:eastAsiaTheme="minorEastAsia" w:cstheme="minorEastAsia"/>
                <w:sz w:val="24"/>
                <w:szCs w:val="24"/>
              </w:rPr>
            </w:pPr>
          </w:p>
        </w:tc>
        <w:tc>
          <w:tcPr>
            <w:tcW w:w="3445" w:type="dxa"/>
            <w:vAlign w:val="center"/>
          </w:tcPr>
          <w:p w14:paraId="6A1F5698">
            <w:pPr>
              <w:jc w:val="center"/>
              <w:rPr>
                <w:rFonts w:hint="eastAsia" w:asciiTheme="minorEastAsia" w:hAnsiTheme="minorEastAsia" w:eastAsiaTheme="minorEastAsia" w:cstheme="minorEastAsia"/>
                <w:sz w:val="24"/>
                <w:szCs w:val="24"/>
              </w:rPr>
            </w:pPr>
          </w:p>
        </w:tc>
        <w:tc>
          <w:tcPr>
            <w:tcW w:w="1325" w:type="dxa"/>
            <w:vAlign w:val="center"/>
          </w:tcPr>
          <w:p w14:paraId="6A21904B">
            <w:pPr>
              <w:jc w:val="center"/>
              <w:rPr>
                <w:rFonts w:hint="eastAsia" w:asciiTheme="minorEastAsia" w:hAnsiTheme="minorEastAsia" w:eastAsiaTheme="minorEastAsia" w:cstheme="minorEastAsia"/>
                <w:sz w:val="24"/>
                <w:szCs w:val="24"/>
              </w:rPr>
            </w:pPr>
          </w:p>
        </w:tc>
      </w:tr>
      <w:tr w14:paraId="27A25B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8" w:hRule="atLeast"/>
        </w:trPr>
        <w:tc>
          <w:tcPr>
            <w:tcW w:w="994" w:type="dxa"/>
            <w:vAlign w:val="center"/>
          </w:tcPr>
          <w:p w14:paraId="199AF385">
            <w:pPr>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w:t>
            </w:r>
          </w:p>
        </w:tc>
        <w:tc>
          <w:tcPr>
            <w:tcW w:w="3852" w:type="dxa"/>
            <w:vAlign w:val="center"/>
          </w:tcPr>
          <w:p w14:paraId="18B7534A">
            <w:pPr>
              <w:jc w:val="center"/>
              <w:rPr>
                <w:rFonts w:hint="eastAsia" w:asciiTheme="minorEastAsia" w:hAnsiTheme="minorEastAsia" w:eastAsiaTheme="minorEastAsia" w:cstheme="minorEastAsia"/>
                <w:sz w:val="24"/>
                <w:szCs w:val="24"/>
              </w:rPr>
            </w:pPr>
          </w:p>
        </w:tc>
        <w:tc>
          <w:tcPr>
            <w:tcW w:w="3445" w:type="dxa"/>
            <w:vAlign w:val="center"/>
          </w:tcPr>
          <w:p w14:paraId="087DB1CF">
            <w:pPr>
              <w:jc w:val="center"/>
              <w:rPr>
                <w:rFonts w:hint="eastAsia" w:asciiTheme="minorEastAsia" w:hAnsiTheme="minorEastAsia" w:eastAsiaTheme="minorEastAsia" w:cstheme="minorEastAsia"/>
                <w:sz w:val="24"/>
                <w:szCs w:val="24"/>
              </w:rPr>
            </w:pPr>
          </w:p>
        </w:tc>
        <w:tc>
          <w:tcPr>
            <w:tcW w:w="1325" w:type="dxa"/>
            <w:vAlign w:val="center"/>
          </w:tcPr>
          <w:p w14:paraId="0DF9F109">
            <w:pPr>
              <w:jc w:val="center"/>
              <w:rPr>
                <w:rFonts w:hint="eastAsia" w:asciiTheme="minorEastAsia" w:hAnsiTheme="minorEastAsia" w:eastAsiaTheme="minorEastAsia" w:cstheme="minorEastAsia"/>
                <w:sz w:val="24"/>
                <w:szCs w:val="24"/>
              </w:rPr>
            </w:pPr>
          </w:p>
        </w:tc>
      </w:tr>
      <w:tr w14:paraId="460858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0" w:hRule="atLeast"/>
        </w:trPr>
        <w:tc>
          <w:tcPr>
            <w:tcW w:w="994" w:type="dxa"/>
            <w:vAlign w:val="center"/>
          </w:tcPr>
          <w:p w14:paraId="5B51B011">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w:t>
            </w:r>
          </w:p>
        </w:tc>
        <w:tc>
          <w:tcPr>
            <w:tcW w:w="3852" w:type="dxa"/>
            <w:vAlign w:val="center"/>
          </w:tcPr>
          <w:p w14:paraId="7156B1CA">
            <w:pPr>
              <w:jc w:val="center"/>
              <w:rPr>
                <w:rFonts w:hint="eastAsia" w:asciiTheme="minorEastAsia" w:hAnsiTheme="minorEastAsia" w:eastAsiaTheme="minorEastAsia" w:cstheme="minorEastAsia"/>
                <w:sz w:val="24"/>
                <w:szCs w:val="24"/>
              </w:rPr>
            </w:pPr>
          </w:p>
        </w:tc>
        <w:tc>
          <w:tcPr>
            <w:tcW w:w="3445" w:type="dxa"/>
            <w:vAlign w:val="center"/>
          </w:tcPr>
          <w:p w14:paraId="3DBCCB30">
            <w:pPr>
              <w:jc w:val="center"/>
              <w:rPr>
                <w:rFonts w:hint="eastAsia" w:asciiTheme="minorEastAsia" w:hAnsiTheme="minorEastAsia" w:eastAsiaTheme="minorEastAsia" w:cstheme="minorEastAsia"/>
                <w:sz w:val="24"/>
                <w:szCs w:val="24"/>
              </w:rPr>
            </w:pPr>
          </w:p>
        </w:tc>
        <w:tc>
          <w:tcPr>
            <w:tcW w:w="1325" w:type="dxa"/>
            <w:vAlign w:val="center"/>
          </w:tcPr>
          <w:p w14:paraId="42F02419">
            <w:pPr>
              <w:jc w:val="center"/>
              <w:rPr>
                <w:rFonts w:hint="eastAsia" w:asciiTheme="minorEastAsia" w:hAnsiTheme="minorEastAsia" w:eastAsiaTheme="minorEastAsia" w:cstheme="minorEastAsia"/>
                <w:sz w:val="24"/>
                <w:szCs w:val="24"/>
              </w:rPr>
            </w:pPr>
          </w:p>
        </w:tc>
      </w:tr>
      <w:tr w14:paraId="4C15E9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0" w:hRule="atLeast"/>
        </w:trPr>
        <w:tc>
          <w:tcPr>
            <w:tcW w:w="994" w:type="dxa"/>
            <w:vAlign w:val="center"/>
          </w:tcPr>
          <w:p w14:paraId="287C3993">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w:t>
            </w:r>
          </w:p>
        </w:tc>
        <w:tc>
          <w:tcPr>
            <w:tcW w:w="3852" w:type="dxa"/>
            <w:vAlign w:val="center"/>
          </w:tcPr>
          <w:p w14:paraId="3BE0DE29">
            <w:pPr>
              <w:jc w:val="center"/>
              <w:rPr>
                <w:rFonts w:hint="eastAsia" w:asciiTheme="minorEastAsia" w:hAnsiTheme="minorEastAsia" w:eastAsiaTheme="minorEastAsia" w:cstheme="minorEastAsia"/>
                <w:sz w:val="24"/>
                <w:szCs w:val="24"/>
              </w:rPr>
            </w:pPr>
          </w:p>
        </w:tc>
        <w:tc>
          <w:tcPr>
            <w:tcW w:w="3445" w:type="dxa"/>
            <w:vAlign w:val="center"/>
          </w:tcPr>
          <w:p w14:paraId="5FAE4234">
            <w:pPr>
              <w:jc w:val="center"/>
              <w:rPr>
                <w:rFonts w:hint="eastAsia" w:asciiTheme="minorEastAsia" w:hAnsiTheme="minorEastAsia" w:eastAsiaTheme="minorEastAsia" w:cstheme="minorEastAsia"/>
                <w:sz w:val="24"/>
                <w:szCs w:val="24"/>
              </w:rPr>
            </w:pPr>
          </w:p>
        </w:tc>
        <w:tc>
          <w:tcPr>
            <w:tcW w:w="1325" w:type="dxa"/>
            <w:vAlign w:val="center"/>
          </w:tcPr>
          <w:p w14:paraId="25C7FA16">
            <w:pPr>
              <w:jc w:val="center"/>
              <w:rPr>
                <w:rFonts w:hint="eastAsia" w:asciiTheme="minorEastAsia" w:hAnsiTheme="minorEastAsia" w:eastAsiaTheme="minorEastAsia" w:cstheme="minorEastAsia"/>
                <w:sz w:val="24"/>
                <w:szCs w:val="24"/>
              </w:rPr>
            </w:pPr>
          </w:p>
        </w:tc>
      </w:tr>
      <w:tr w14:paraId="079F90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3" w:hRule="atLeast"/>
        </w:trPr>
        <w:tc>
          <w:tcPr>
            <w:tcW w:w="994" w:type="dxa"/>
            <w:vAlign w:val="center"/>
          </w:tcPr>
          <w:p w14:paraId="4FB074BE">
            <w:pPr>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5</w:t>
            </w:r>
          </w:p>
        </w:tc>
        <w:tc>
          <w:tcPr>
            <w:tcW w:w="3852" w:type="dxa"/>
            <w:vAlign w:val="center"/>
          </w:tcPr>
          <w:p w14:paraId="67C27900">
            <w:pPr>
              <w:jc w:val="center"/>
              <w:rPr>
                <w:rFonts w:hint="eastAsia" w:asciiTheme="minorEastAsia" w:hAnsiTheme="minorEastAsia" w:eastAsiaTheme="minorEastAsia" w:cstheme="minorEastAsia"/>
                <w:sz w:val="24"/>
                <w:szCs w:val="24"/>
              </w:rPr>
            </w:pPr>
          </w:p>
        </w:tc>
        <w:tc>
          <w:tcPr>
            <w:tcW w:w="3445" w:type="dxa"/>
            <w:vAlign w:val="center"/>
          </w:tcPr>
          <w:p w14:paraId="6C14B380">
            <w:pPr>
              <w:jc w:val="center"/>
              <w:rPr>
                <w:rFonts w:hint="eastAsia" w:asciiTheme="minorEastAsia" w:hAnsiTheme="minorEastAsia" w:eastAsiaTheme="minorEastAsia" w:cstheme="minorEastAsia"/>
                <w:sz w:val="24"/>
                <w:szCs w:val="24"/>
              </w:rPr>
            </w:pPr>
          </w:p>
        </w:tc>
        <w:tc>
          <w:tcPr>
            <w:tcW w:w="1325" w:type="dxa"/>
            <w:vAlign w:val="center"/>
          </w:tcPr>
          <w:p w14:paraId="41C48F93">
            <w:pPr>
              <w:jc w:val="center"/>
              <w:rPr>
                <w:rFonts w:hint="eastAsia" w:asciiTheme="minorEastAsia" w:hAnsiTheme="minorEastAsia" w:eastAsiaTheme="minorEastAsia" w:cstheme="minorEastAsia"/>
                <w:sz w:val="24"/>
                <w:szCs w:val="24"/>
              </w:rPr>
            </w:pPr>
          </w:p>
        </w:tc>
      </w:tr>
      <w:tr w14:paraId="6E9524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3" w:hRule="atLeast"/>
        </w:trPr>
        <w:tc>
          <w:tcPr>
            <w:tcW w:w="994" w:type="dxa"/>
            <w:vAlign w:val="center"/>
          </w:tcPr>
          <w:p w14:paraId="603B8322">
            <w:pPr>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6</w:t>
            </w:r>
          </w:p>
        </w:tc>
        <w:tc>
          <w:tcPr>
            <w:tcW w:w="3852" w:type="dxa"/>
            <w:vAlign w:val="center"/>
          </w:tcPr>
          <w:p w14:paraId="6376A29E">
            <w:pPr>
              <w:jc w:val="center"/>
              <w:rPr>
                <w:rFonts w:hint="eastAsia" w:asciiTheme="minorEastAsia" w:hAnsiTheme="minorEastAsia" w:eastAsiaTheme="minorEastAsia" w:cstheme="minorEastAsia"/>
                <w:sz w:val="24"/>
                <w:szCs w:val="24"/>
              </w:rPr>
            </w:pPr>
          </w:p>
        </w:tc>
        <w:tc>
          <w:tcPr>
            <w:tcW w:w="3445" w:type="dxa"/>
            <w:vAlign w:val="center"/>
          </w:tcPr>
          <w:p w14:paraId="7F5F8713">
            <w:pPr>
              <w:jc w:val="center"/>
              <w:rPr>
                <w:rFonts w:hint="eastAsia" w:asciiTheme="minorEastAsia" w:hAnsiTheme="minorEastAsia" w:eastAsiaTheme="minorEastAsia" w:cstheme="minorEastAsia"/>
                <w:sz w:val="24"/>
                <w:szCs w:val="24"/>
              </w:rPr>
            </w:pPr>
          </w:p>
        </w:tc>
        <w:tc>
          <w:tcPr>
            <w:tcW w:w="1325" w:type="dxa"/>
            <w:vAlign w:val="center"/>
          </w:tcPr>
          <w:p w14:paraId="24AA0AD3">
            <w:pPr>
              <w:jc w:val="center"/>
              <w:rPr>
                <w:rFonts w:hint="eastAsia" w:asciiTheme="minorEastAsia" w:hAnsiTheme="minorEastAsia" w:eastAsiaTheme="minorEastAsia" w:cstheme="minorEastAsia"/>
                <w:sz w:val="24"/>
                <w:szCs w:val="24"/>
              </w:rPr>
            </w:pPr>
          </w:p>
        </w:tc>
      </w:tr>
      <w:tr w14:paraId="5AA1A5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3" w:hRule="atLeast"/>
        </w:trPr>
        <w:tc>
          <w:tcPr>
            <w:tcW w:w="994" w:type="dxa"/>
            <w:vAlign w:val="center"/>
          </w:tcPr>
          <w:p w14:paraId="0D381E57">
            <w:pPr>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7</w:t>
            </w:r>
          </w:p>
        </w:tc>
        <w:tc>
          <w:tcPr>
            <w:tcW w:w="3852" w:type="dxa"/>
            <w:vAlign w:val="center"/>
          </w:tcPr>
          <w:p w14:paraId="152C143C">
            <w:pPr>
              <w:jc w:val="center"/>
              <w:rPr>
                <w:rFonts w:hint="eastAsia" w:asciiTheme="minorEastAsia" w:hAnsiTheme="minorEastAsia" w:eastAsiaTheme="minorEastAsia" w:cstheme="minorEastAsia"/>
                <w:sz w:val="24"/>
                <w:szCs w:val="24"/>
              </w:rPr>
            </w:pPr>
          </w:p>
        </w:tc>
        <w:tc>
          <w:tcPr>
            <w:tcW w:w="3445" w:type="dxa"/>
            <w:vAlign w:val="center"/>
          </w:tcPr>
          <w:p w14:paraId="3D7A7A57">
            <w:pPr>
              <w:jc w:val="center"/>
              <w:rPr>
                <w:rFonts w:hint="eastAsia" w:asciiTheme="minorEastAsia" w:hAnsiTheme="minorEastAsia" w:eastAsiaTheme="minorEastAsia" w:cstheme="minorEastAsia"/>
                <w:sz w:val="24"/>
                <w:szCs w:val="24"/>
              </w:rPr>
            </w:pPr>
          </w:p>
        </w:tc>
        <w:tc>
          <w:tcPr>
            <w:tcW w:w="1325" w:type="dxa"/>
            <w:vAlign w:val="center"/>
          </w:tcPr>
          <w:p w14:paraId="156D27F4">
            <w:pPr>
              <w:jc w:val="center"/>
              <w:rPr>
                <w:rFonts w:hint="eastAsia" w:asciiTheme="minorEastAsia" w:hAnsiTheme="minorEastAsia" w:eastAsiaTheme="minorEastAsia" w:cstheme="minorEastAsia"/>
                <w:sz w:val="24"/>
                <w:szCs w:val="24"/>
              </w:rPr>
            </w:pPr>
          </w:p>
        </w:tc>
      </w:tr>
      <w:tr w14:paraId="6685F5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3" w:hRule="atLeast"/>
        </w:trPr>
        <w:tc>
          <w:tcPr>
            <w:tcW w:w="994" w:type="dxa"/>
            <w:vAlign w:val="center"/>
          </w:tcPr>
          <w:p w14:paraId="6B540955">
            <w:pPr>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8</w:t>
            </w:r>
          </w:p>
        </w:tc>
        <w:tc>
          <w:tcPr>
            <w:tcW w:w="3852" w:type="dxa"/>
            <w:vAlign w:val="center"/>
          </w:tcPr>
          <w:p w14:paraId="6B5B1C02">
            <w:pPr>
              <w:jc w:val="center"/>
              <w:rPr>
                <w:rFonts w:hint="eastAsia" w:asciiTheme="minorEastAsia" w:hAnsiTheme="minorEastAsia" w:eastAsiaTheme="minorEastAsia" w:cstheme="minorEastAsia"/>
                <w:sz w:val="24"/>
                <w:szCs w:val="24"/>
              </w:rPr>
            </w:pPr>
          </w:p>
        </w:tc>
        <w:tc>
          <w:tcPr>
            <w:tcW w:w="3445" w:type="dxa"/>
            <w:vAlign w:val="center"/>
          </w:tcPr>
          <w:p w14:paraId="182114D0">
            <w:pPr>
              <w:jc w:val="center"/>
              <w:rPr>
                <w:rFonts w:hint="eastAsia" w:asciiTheme="minorEastAsia" w:hAnsiTheme="minorEastAsia" w:eastAsiaTheme="minorEastAsia" w:cstheme="minorEastAsia"/>
                <w:sz w:val="24"/>
                <w:szCs w:val="24"/>
              </w:rPr>
            </w:pPr>
          </w:p>
        </w:tc>
        <w:tc>
          <w:tcPr>
            <w:tcW w:w="1325" w:type="dxa"/>
            <w:vAlign w:val="center"/>
          </w:tcPr>
          <w:p w14:paraId="4CBCC553">
            <w:pPr>
              <w:jc w:val="center"/>
              <w:rPr>
                <w:rFonts w:hint="eastAsia" w:asciiTheme="minorEastAsia" w:hAnsiTheme="minorEastAsia" w:eastAsiaTheme="minorEastAsia" w:cstheme="minorEastAsia"/>
                <w:sz w:val="24"/>
                <w:szCs w:val="24"/>
              </w:rPr>
            </w:pPr>
          </w:p>
        </w:tc>
      </w:tr>
      <w:tr w14:paraId="00F60C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0" w:hRule="atLeast"/>
        </w:trPr>
        <w:tc>
          <w:tcPr>
            <w:tcW w:w="994" w:type="dxa"/>
            <w:vAlign w:val="center"/>
          </w:tcPr>
          <w:p w14:paraId="1BE98654">
            <w:pPr>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9</w:t>
            </w:r>
          </w:p>
        </w:tc>
        <w:tc>
          <w:tcPr>
            <w:tcW w:w="3852" w:type="dxa"/>
            <w:vAlign w:val="center"/>
          </w:tcPr>
          <w:p w14:paraId="45CA2053">
            <w:pPr>
              <w:jc w:val="center"/>
              <w:rPr>
                <w:rFonts w:hint="eastAsia" w:asciiTheme="minorEastAsia" w:hAnsiTheme="minorEastAsia" w:eastAsiaTheme="minorEastAsia" w:cstheme="minorEastAsia"/>
                <w:sz w:val="24"/>
                <w:szCs w:val="24"/>
              </w:rPr>
            </w:pPr>
          </w:p>
        </w:tc>
        <w:tc>
          <w:tcPr>
            <w:tcW w:w="3445" w:type="dxa"/>
            <w:vAlign w:val="center"/>
          </w:tcPr>
          <w:p w14:paraId="105F104C">
            <w:pPr>
              <w:jc w:val="center"/>
              <w:rPr>
                <w:rFonts w:hint="eastAsia" w:asciiTheme="minorEastAsia" w:hAnsiTheme="minorEastAsia" w:eastAsiaTheme="minorEastAsia" w:cstheme="minorEastAsia"/>
                <w:sz w:val="24"/>
                <w:szCs w:val="24"/>
              </w:rPr>
            </w:pPr>
          </w:p>
        </w:tc>
        <w:tc>
          <w:tcPr>
            <w:tcW w:w="1325" w:type="dxa"/>
            <w:vAlign w:val="center"/>
          </w:tcPr>
          <w:p w14:paraId="107786E2">
            <w:pPr>
              <w:jc w:val="center"/>
              <w:rPr>
                <w:rFonts w:hint="eastAsia" w:asciiTheme="minorEastAsia" w:hAnsiTheme="minorEastAsia" w:eastAsiaTheme="minorEastAsia" w:cstheme="minorEastAsia"/>
                <w:sz w:val="24"/>
                <w:szCs w:val="24"/>
              </w:rPr>
            </w:pPr>
          </w:p>
        </w:tc>
      </w:tr>
    </w:tbl>
    <w:p w14:paraId="6E4EA7A8">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注：本表须按竞争性磋商文件商务要求如实逐项填写，不得空项。响应说明填写：正偏离、符合或负偏离。</w:t>
      </w:r>
    </w:p>
    <w:p w14:paraId="6639B26B">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供应商（单位名称及公章）：</w:t>
      </w:r>
    </w:p>
    <w:p w14:paraId="0EF4B16C">
      <w:pPr>
        <w:rPr>
          <w:rFonts w:hint="eastAsia" w:asciiTheme="minorEastAsia" w:hAnsiTheme="minorEastAsia" w:eastAsiaTheme="minorEastAsia" w:cstheme="minorEastAsia"/>
          <w:sz w:val="24"/>
          <w:szCs w:val="24"/>
        </w:rPr>
      </w:pPr>
    </w:p>
    <w:p w14:paraId="28FE7657">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法定代表人或授权代表（签字或盖章）：</w:t>
      </w:r>
    </w:p>
    <w:p w14:paraId="467A4A78">
      <w:pPr>
        <w:rPr>
          <w:rFonts w:hint="eastAsia" w:asciiTheme="minorEastAsia" w:hAnsiTheme="minorEastAsia" w:eastAsiaTheme="minorEastAsia" w:cstheme="minorEastAsia"/>
          <w:sz w:val="24"/>
          <w:szCs w:val="24"/>
        </w:rPr>
      </w:pPr>
    </w:p>
    <w:p w14:paraId="32210C7C">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日期：</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年</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月</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日</w:t>
      </w:r>
    </w:p>
    <w:p w14:paraId="5A5330F4">
      <w:pPr>
        <w:rPr>
          <w:rFonts w:hint="eastAsia" w:asciiTheme="minorEastAsia" w:hAnsiTheme="minorEastAsia" w:eastAsiaTheme="minorEastAsia" w:cstheme="minorEastAsia"/>
          <w:sz w:val="24"/>
          <w:szCs w:val="24"/>
        </w:rPr>
      </w:pPr>
    </w:p>
    <w:p w14:paraId="128C4B38">
      <w:pPr>
        <w:rPr>
          <w:rFonts w:hint="eastAsia" w:asciiTheme="minorEastAsia" w:hAnsiTheme="minorEastAsia" w:eastAsiaTheme="minorEastAsia" w:cstheme="minorEastAsia"/>
          <w:sz w:val="24"/>
          <w:szCs w:val="24"/>
        </w:rPr>
      </w:pPr>
    </w:p>
    <w:p w14:paraId="171EA026">
      <w:pPr>
        <w:rPr>
          <w:rFonts w:hint="eastAsia" w:asciiTheme="minorEastAsia" w:hAnsiTheme="minorEastAsia" w:eastAsiaTheme="minorEastAsia" w:cstheme="minorEastAsia"/>
          <w:sz w:val="24"/>
          <w:szCs w:val="24"/>
        </w:rPr>
      </w:pPr>
    </w:p>
    <w:p w14:paraId="0DDD0413">
      <w:pPr>
        <w:rPr>
          <w:rFonts w:hint="eastAsia" w:asciiTheme="minorEastAsia" w:hAnsiTheme="minorEastAsia" w:eastAsiaTheme="minorEastAsia" w:cstheme="minorEastAsia"/>
          <w:sz w:val="24"/>
          <w:szCs w:val="24"/>
        </w:rPr>
      </w:pPr>
    </w:p>
    <w:p w14:paraId="66917DF5">
      <w:pPr>
        <w:rPr>
          <w:rFonts w:hint="eastAsia" w:asciiTheme="minorEastAsia" w:hAnsiTheme="minorEastAsia" w:eastAsiaTheme="minorEastAsia" w:cstheme="minorEastAsia"/>
          <w:sz w:val="24"/>
          <w:szCs w:val="24"/>
        </w:rPr>
      </w:pPr>
    </w:p>
    <w:p w14:paraId="06FAC6EB">
      <w:pPr>
        <w:rPr>
          <w:rFonts w:hint="eastAsia" w:asciiTheme="minorEastAsia" w:hAnsiTheme="minorEastAsia" w:eastAsiaTheme="minorEastAsia" w:cstheme="minorEastAsia"/>
          <w:sz w:val="24"/>
          <w:szCs w:val="24"/>
        </w:rPr>
      </w:pPr>
    </w:p>
    <w:p w14:paraId="62290FB0">
      <w:pPr>
        <w:rPr>
          <w:rFonts w:hint="eastAsia" w:asciiTheme="minorEastAsia" w:hAnsiTheme="minorEastAsia" w:eastAsiaTheme="minorEastAsia" w:cstheme="minorEastAsia"/>
          <w:sz w:val="24"/>
          <w:szCs w:val="24"/>
        </w:rPr>
      </w:pPr>
    </w:p>
    <w:p w14:paraId="60788AEC">
      <w:pPr>
        <w:rPr>
          <w:rFonts w:hint="eastAsia" w:asciiTheme="minorEastAsia" w:hAnsiTheme="minorEastAsia" w:eastAsiaTheme="minorEastAsia" w:cstheme="minorEastAsia"/>
          <w:sz w:val="24"/>
          <w:szCs w:val="24"/>
        </w:rPr>
      </w:pPr>
    </w:p>
    <w:p w14:paraId="33B47280">
      <w:pPr>
        <w:tabs>
          <w:tab w:val="center" w:pos="4811"/>
        </w:tabs>
        <w:rPr>
          <w:rFonts w:hint="eastAsia" w:asciiTheme="minorEastAsia" w:hAnsiTheme="minorEastAsia" w:eastAsiaTheme="minorEastAsia" w:cstheme="minorEastAsia"/>
          <w:sz w:val="24"/>
          <w:szCs w:val="24"/>
          <w:lang w:eastAsia="zh-CN"/>
        </w:rPr>
      </w:pPr>
    </w:p>
    <w:p w14:paraId="00BBAE53">
      <w:pPr>
        <w:tabs>
          <w:tab w:val="center" w:pos="4811"/>
        </w:tabs>
        <w:rPr>
          <w:rFonts w:hint="eastAsia" w:asciiTheme="minorEastAsia" w:hAnsiTheme="minorEastAsia" w:eastAsiaTheme="minorEastAsia" w:cstheme="minorEastAsia"/>
          <w:sz w:val="24"/>
          <w:szCs w:val="24"/>
          <w:lang w:eastAsia="zh-CN"/>
        </w:rPr>
      </w:pPr>
    </w:p>
    <w:p w14:paraId="11440FC5">
      <w:pPr>
        <w:tabs>
          <w:tab w:val="center" w:pos="4811"/>
        </w:tabs>
        <w:rPr>
          <w:rFonts w:hint="eastAsia" w:asciiTheme="minorEastAsia" w:hAnsiTheme="minorEastAsia" w:eastAsiaTheme="minorEastAsia" w:cstheme="minorEastAsia"/>
          <w:sz w:val="24"/>
          <w:szCs w:val="24"/>
          <w:lang w:eastAsia="zh-CN"/>
        </w:rPr>
      </w:pPr>
    </w:p>
    <w:p w14:paraId="793E023E">
      <w:pPr>
        <w:tabs>
          <w:tab w:val="center" w:pos="4811"/>
        </w:tabs>
        <w:rPr>
          <w:rFonts w:hint="eastAsia" w:asciiTheme="minorEastAsia" w:hAnsiTheme="minorEastAsia" w:eastAsiaTheme="minorEastAsia" w:cstheme="minorEastAsia"/>
          <w:sz w:val="24"/>
          <w:szCs w:val="24"/>
          <w:lang w:eastAsia="zh-CN"/>
        </w:rPr>
      </w:pPr>
    </w:p>
    <w:p w14:paraId="071B1DB2">
      <w:pPr>
        <w:tabs>
          <w:tab w:val="center" w:pos="4811"/>
        </w:tabs>
        <w:rPr>
          <w:rFonts w:hint="eastAsia" w:asciiTheme="minorEastAsia" w:hAnsiTheme="minorEastAsia" w:eastAsiaTheme="minorEastAsia" w:cstheme="minorEastAsia"/>
          <w:sz w:val="24"/>
          <w:szCs w:val="24"/>
          <w:lang w:eastAsia="zh-CN"/>
        </w:rPr>
      </w:pPr>
    </w:p>
    <w:p w14:paraId="71C00F87">
      <w:pPr>
        <w:jc w:val="center"/>
        <w:rPr>
          <w:rFonts w:hint="eastAsia" w:asciiTheme="majorEastAsia" w:hAnsiTheme="majorEastAsia" w:eastAsiaTheme="majorEastAsia" w:cstheme="majorEastAsia"/>
          <w:sz w:val="32"/>
          <w:szCs w:val="32"/>
        </w:rPr>
      </w:pPr>
    </w:p>
    <w:p w14:paraId="65D25991">
      <w:pPr>
        <w:numPr>
          <w:ilvl w:val="0"/>
          <w:numId w:val="3"/>
        </w:numPr>
        <w:ind w:left="0" w:leftChars="0" w:firstLine="0" w:firstLineChars="0"/>
        <w:jc w:val="center"/>
        <w:rPr>
          <w:rFonts w:hint="eastAsia" w:asciiTheme="majorEastAsia" w:hAnsiTheme="majorEastAsia" w:eastAsiaTheme="majorEastAsia" w:cstheme="majorEastAsia"/>
          <w:sz w:val="32"/>
          <w:szCs w:val="32"/>
        </w:rPr>
      </w:pPr>
      <w:r>
        <w:rPr>
          <w:rFonts w:hint="eastAsia" w:asciiTheme="majorEastAsia" w:hAnsiTheme="majorEastAsia" w:eastAsiaTheme="majorEastAsia" w:cstheme="majorEastAsia"/>
          <w:sz w:val="32"/>
          <w:szCs w:val="32"/>
        </w:rPr>
        <w:t>投标方案及施工组织设计</w:t>
      </w:r>
    </w:p>
    <w:p w14:paraId="4ECE334D">
      <w:pPr>
        <w:numPr>
          <w:ilvl w:val="0"/>
          <w:numId w:val="0"/>
        </w:numPr>
        <w:kinsoku w:val="0"/>
        <w:autoSpaceDE w:val="0"/>
        <w:autoSpaceDN w:val="0"/>
        <w:adjustRightInd w:val="0"/>
        <w:snapToGrid w:val="0"/>
        <w:spacing w:line="240" w:lineRule="auto"/>
        <w:jc w:val="center"/>
        <w:textAlignment w:val="baseline"/>
        <w:rPr>
          <w:rFonts w:hint="eastAsia" w:asciiTheme="majorEastAsia" w:hAnsiTheme="majorEastAsia" w:eastAsiaTheme="majorEastAsia" w:cstheme="majorEastAsia"/>
          <w:sz w:val="32"/>
          <w:szCs w:val="32"/>
        </w:rPr>
      </w:pPr>
    </w:p>
    <w:p w14:paraId="19E6F223">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Theme="minorEastAsia" w:hAnsiTheme="minorEastAsia" w:eastAsiaTheme="minorEastAsia" w:cstheme="minorEastAsia"/>
          <w:sz w:val="24"/>
          <w:szCs w:val="24"/>
          <w:u w:val="none"/>
        </w:rPr>
      </w:pPr>
      <w:r>
        <w:rPr>
          <w:rFonts w:hint="eastAsia" w:asciiTheme="majorEastAsia" w:hAnsiTheme="majorEastAsia" w:eastAsiaTheme="majorEastAsia" w:cstheme="majorEastAsia"/>
          <w:sz w:val="28"/>
          <w:szCs w:val="28"/>
          <w:u w:val="none"/>
        </w:rPr>
        <w:t>1．</w:t>
      </w:r>
      <w:r>
        <w:rPr>
          <w:rFonts w:hint="eastAsia" w:asciiTheme="minorEastAsia" w:hAnsiTheme="minorEastAsia" w:eastAsiaTheme="minorEastAsia" w:cstheme="minorEastAsia"/>
          <w:sz w:val="24"/>
          <w:szCs w:val="24"/>
          <w:u w:val="none"/>
        </w:rPr>
        <w:t>根据项目情况、评审内容要求编制施工方案。</w:t>
      </w:r>
    </w:p>
    <w:p w14:paraId="79BDCC43">
      <w:pPr>
        <w:jc w:val="both"/>
        <w:rPr>
          <w:rFonts w:hint="eastAsia" w:asciiTheme="minorEastAsia" w:hAnsiTheme="minorEastAsia" w:eastAsiaTheme="minorEastAsia" w:cstheme="minorEastAsia"/>
          <w:sz w:val="24"/>
          <w:szCs w:val="24"/>
          <w:u w:val="none"/>
        </w:rPr>
      </w:pPr>
      <w:r>
        <w:rPr>
          <w:rFonts w:hint="eastAsia" w:asciiTheme="minorEastAsia" w:hAnsiTheme="minorEastAsia" w:eastAsiaTheme="minorEastAsia" w:cstheme="minorEastAsia"/>
          <w:sz w:val="24"/>
          <w:szCs w:val="24"/>
          <w:u w:val="none"/>
        </w:rPr>
        <w:t>2．编制顺序（根据磋商文件评审标准编制）</w:t>
      </w:r>
    </w:p>
    <w:p w14:paraId="40900BD5">
      <w:pPr>
        <w:jc w:val="center"/>
        <w:rPr>
          <w:rFonts w:hint="eastAsia" w:asciiTheme="minorEastAsia" w:hAnsiTheme="minorEastAsia" w:eastAsiaTheme="minorEastAsia" w:cstheme="minorEastAsia"/>
          <w:sz w:val="24"/>
          <w:szCs w:val="24"/>
          <w:u w:val="none"/>
        </w:rPr>
      </w:pPr>
    </w:p>
    <w:p w14:paraId="374614AF">
      <w:pPr>
        <w:jc w:val="center"/>
        <w:rPr>
          <w:rFonts w:hint="eastAsia" w:asciiTheme="minorEastAsia" w:hAnsiTheme="minorEastAsia" w:eastAsiaTheme="minorEastAsia" w:cstheme="minorEastAsia"/>
          <w:sz w:val="24"/>
          <w:szCs w:val="24"/>
          <w:u w:val="none"/>
        </w:rPr>
      </w:pPr>
    </w:p>
    <w:p w14:paraId="0025E9B1">
      <w:pPr>
        <w:jc w:val="center"/>
        <w:rPr>
          <w:rFonts w:hint="eastAsia" w:asciiTheme="minorEastAsia" w:hAnsiTheme="minorEastAsia" w:eastAsiaTheme="minorEastAsia" w:cstheme="minorEastAsia"/>
          <w:sz w:val="24"/>
          <w:szCs w:val="24"/>
          <w:u w:val="none"/>
        </w:rPr>
      </w:pPr>
    </w:p>
    <w:p w14:paraId="59B5EA21">
      <w:pPr>
        <w:jc w:val="center"/>
        <w:rPr>
          <w:rFonts w:hint="eastAsia" w:asciiTheme="minorEastAsia" w:hAnsiTheme="minorEastAsia" w:eastAsiaTheme="minorEastAsia" w:cstheme="minorEastAsia"/>
          <w:sz w:val="24"/>
          <w:szCs w:val="24"/>
          <w:u w:val="none"/>
        </w:rPr>
      </w:pPr>
    </w:p>
    <w:p w14:paraId="24A71133">
      <w:pPr>
        <w:jc w:val="center"/>
        <w:rPr>
          <w:rFonts w:hint="eastAsia" w:asciiTheme="minorEastAsia" w:hAnsiTheme="minorEastAsia" w:eastAsiaTheme="minorEastAsia" w:cstheme="minorEastAsia"/>
          <w:sz w:val="24"/>
          <w:szCs w:val="24"/>
          <w:u w:val="none"/>
        </w:rPr>
      </w:pPr>
    </w:p>
    <w:p w14:paraId="3569691D">
      <w:pPr>
        <w:jc w:val="center"/>
        <w:rPr>
          <w:rFonts w:hint="eastAsia" w:asciiTheme="minorEastAsia" w:hAnsiTheme="minorEastAsia" w:eastAsiaTheme="minorEastAsia" w:cstheme="minorEastAsia"/>
          <w:sz w:val="24"/>
          <w:szCs w:val="24"/>
          <w:u w:val="none"/>
        </w:rPr>
      </w:pPr>
    </w:p>
    <w:p w14:paraId="4AE7AC2C">
      <w:pPr>
        <w:jc w:val="center"/>
        <w:rPr>
          <w:rFonts w:hint="eastAsia" w:asciiTheme="minorEastAsia" w:hAnsiTheme="minorEastAsia" w:eastAsiaTheme="minorEastAsia" w:cstheme="minorEastAsia"/>
          <w:sz w:val="24"/>
          <w:szCs w:val="24"/>
          <w:u w:val="none"/>
        </w:rPr>
      </w:pPr>
    </w:p>
    <w:p w14:paraId="53CE54D5">
      <w:pPr>
        <w:jc w:val="center"/>
        <w:rPr>
          <w:rFonts w:hint="eastAsia" w:asciiTheme="minorEastAsia" w:hAnsiTheme="minorEastAsia" w:eastAsiaTheme="minorEastAsia" w:cstheme="minorEastAsia"/>
          <w:sz w:val="24"/>
          <w:szCs w:val="24"/>
          <w:u w:val="none"/>
        </w:rPr>
      </w:pPr>
    </w:p>
    <w:p w14:paraId="08BF4342">
      <w:pPr>
        <w:jc w:val="center"/>
        <w:rPr>
          <w:rFonts w:hint="eastAsia" w:asciiTheme="minorEastAsia" w:hAnsiTheme="minorEastAsia" w:eastAsiaTheme="minorEastAsia" w:cstheme="minorEastAsia"/>
          <w:sz w:val="24"/>
          <w:szCs w:val="24"/>
          <w:u w:val="none"/>
        </w:rPr>
      </w:pPr>
    </w:p>
    <w:p w14:paraId="15E5F82F">
      <w:pPr>
        <w:jc w:val="center"/>
        <w:rPr>
          <w:rFonts w:hint="eastAsia" w:asciiTheme="minorEastAsia" w:hAnsiTheme="minorEastAsia" w:eastAsiaTheme="minorEastAsia" w:cstheme="minorEastAsia"/>
          <w:sz w:val="24"/>
          <w:szCs w:val="24"/>
          <w:u w:val="none"/>
        </w:rPr>
      </w:pPr>
    </w:p>
    <w:p w14:paraId="3CD1B7ED">
      <w:pPr>
        <w:jc w:val="center"/>
        <w:rPr>
          <w:rFonts w:hint="eastAsia" w:asciiTheme="minorEastAsia" w:hAnsiTheme="minorEastAsia" w:eastAsiaTheme="minorEastAsia" w:cstheme="minorEastAsia"/>
          <w:sz w:val="24"/>
          <w:szCs w:val="24"/>
          <w:u w:val="none"/>
        </w:rPr>
      </w:pPr>
    </w:p>
    <w:p w14:paraId="1FBCC290">
      <w:pPr>
        <w:jc w:val="center"/>
        <w:rPr>
          <w:rFonts w:hint="eastAsia" w:asciiTheme="minorEastAsia" w:hAnsiTheme="minorEastAsia" w:eastAsiaTheme="minorEastAsia" w:cstheme="minorEastAsia"/>
          <w:sz w:val="24"/>
          <w:szCs w:val="24"/>
          <w:u w:val="none"/>
        </w:rPr>
      </w:pPr>
    </w:p>
    <w:p w14:paraId="1A527BD9">
      <w:pPr>
        <w:jc w:val="center"/>
        <w:rPr>
          <w:rFonts w:hint="eastAsia" w:asciiTheme="minorEastAsia" w:hAnsiTheme="minorEastAsia" w:eastAsiaTheme="minorEastAsia" w:cstheme="minorEastAsia"/>
          <w:sz w:val="24"/>
          <w:szCs w:val="24"/>
          <w:u w:val="none"/>
        </w:rPr>
      </w:pPr>
    </w:p>
    <w:p w14:paraId="617258C3">
      <w:pPr>
        <w:jc w:val="center"/>
        <w:rPr>
          <w:rFonts w:hint="eastAsia" w:asciiTheme="minorEastAsia" w:hAnsiTheme="minorEastAsia" w:eastAsiaTheme="minorEastAsia" w:cstheme="minorEastAsia"/>
          <w:sz w:val="24"/>
          <w:szCs w:val="24"/>
          <w:u w:val="none"/>
        </w:rPr>
      </w:pPr>
    </w:p>
    <w:p w14:paraId="1CFD01A9">
      <w:pPr>
        <w:jc w:val="center"/>
        <w:rPr>
          <w:rFonts w:hint="eastAsia" w:asciiTheme="minorEastAsia" w:hAnsiTheme="minorEastAsia" w:eastAsiaTheme="minorEastAsia" w:cstheme="minorEastAsia"/>
          <w:sz w:val="24"/>
          <w:szCs w:val="24"/>
          <w:u w:val="none"/>
        </w:rPr>
      </w:pPr>
    </w:p>
    <w:p w14:paraId="1E38702F">
      <w:pPr>
        <w:jc w:val="center"/>
        <w:rPr>
          <w:rFonts w:hint="eastAsia" w:asciiTheme="minorEastAsia" w:hAnsiTheme="minorEastAsia" w:eastAsiaTheme="minorEastAsia" w:cstheme="minorEastAsia"/>
          <w:sz w:val="24"/>
          <w:szCs w:val="24"/>
          <w:u w:val="none"/>
        </w:rPr>
      </w:pPr>
    </w:p>
    <w:p w14:paraId="39BF39B8">
      <w:pPr>
        <w:jc w:val="center"/>
        <w:rPr>
          <w:rFonts w:hint="eastAsia" w:asciiTheme="minorEastAsia" w:hAnsiTheme="minorEastAsia" w:eastAsiaTheme="minorEastAsia" w:cstheme="minorEastAsia"/>
          <w:sz w:val="24"/>
          <w:szCs w:val="24"/>
          <w:u w:val="none"/>
        </w:rPr>
      </w:pPr>
    </w:p>
    <w:p w14:paraId="20C78A3A">
      <w:pPr>
        <w:jc w:val="center"/>
        <w:rPr>
          <w:rFonts w:hint="eastAsia" w:asciiTheme="minorEastAsia" w:hAnsiTheme="minorEastAsia" w:eastAsiaTheme="minorEastAsia" w:cstheme="minorEastAsia"/>
          <w:sz w:val="24"/>
          <w:szCs w:val="24"/>
          <w:u w:val="none"/>
        </w:rPr>
      </w:pPr>
    </w:p>
    <w:p w14:paraId="76CB69FD">
      <w:pPr>
        <w:jc w:val="center"/>
        <w:rPr>
          <w:rFonts w:hint="eastAsia" w:asciiTheme="minorEastAsia" w:hAnsiTheme="minorEastAsia" w:eastAsiaTheme="minorEastAsia" w:cstheme="minorEastAsia"/>
          <w:sz w:val="24"/>
          <w:szCs w:val="24"/>
          <w:u w:val="none"/>
        </w:rPr>
      </w:pPr>
    </w:p>
    <w:p w14:paraId="3786C984">
      <w:pPr>
        <w:jc w:val="center"/>
        <w:rPr>
          <w:rFonts w:hint="eastAsia" w:asciiTheme="minorEastAsia" w:hAnsiTheme="minorEastAsia" w:eastAsiaTheme="minorEastAsia" w:cstheme="minorEastAsia"/>
          <w:sz w:val="24"/>
          <w:szCs w:val="24"/>
          <w:u w:val="none"/>
        </w:rPr>
      </w:pPr>
    </w:p>
    <w:p w14:paraId="0711103D">
      <w:pPr>
        <w:jc w:val="center"/>
        <w:rPr>
          <w:rFonts w:hint="eastAsia" w:asciiTheme="minorEastAsia" w:hAnsiTheme="minorEastAsia" w:eastAsiaTheme="minorEastAsia" w:cstheme="minorEastAsia"/>
          <w:sz w:val="24"/>
          <w:szCs w:val="24"/>
          <w:u w:val="none"/>
        </w:rPr>
      </w:pPr>
    </w:p>
    <w:p w14:paraId="0B33794E">
      <w:pPr>
        <w:jc w:val="center"/>
        <w:rPr>
          <w:rFonts w:hint="eastAsia" w:asciiTheme="minorEastAsia" w:hAnsiTheme="minorEastAsia" w:eastAsiaTheme="minorEastAsia" w:cstheme="minorEastAsia"/>
          <w:sz w:val="24"/>
          <w:szCs w:val="24"/>
          <w:u w:val="none"/>
        </w:rPr>
      </w:pPr>
    </w:p>
    <w:p w14:paraId="2A64DAF3">
      <w:pPr>
        <w:jc w:val="center"/>
        <w:rPr>
          <w:rFonts w:hint="eastAsia" w:asciiTheme="minorEastAsia" w:hAnsiTheme="minorEastAsia" w:eastAsiaTheme="minorEastAsia" w:cstheme="minorEastAsia"/>
          <w:sz w:val="24"/>
          <w:szCs w:val="24"/>
          <w:u w:val="none"/>
        </w:rPr>
      </w:pPr>
    </w:p>
    <w:p w14:paraId="34F790B9">
      <w:pPr>
        <w:jc w:val="center"/>
        <w:rPr>
          <w:rFonts w:hint="eastAsia" w:asciiTheme="minorEastAsia" w:hAnsiTheme="minorEastAsia" w:eastAsiaTheme="minorEastAsia" w:cstheme="minorEastAsia"/>
          <w:sz w:val="24"/>
          <w:szCs w:val="24"/>
          <w:u w:val="none"/>
        </w:rPr>
      </w:pPr>
    </w:p>
    <w:p w14:paraId="0366F3A9">
      <w:pPr>
        <w:jc w:val="center"/>
        <w:rPr>
          <w:rFonts w:hint="eastAsia" w:asciiTheme="minorEastAsia" w:hAnsiTheme="minorEastAsia" w:eastAsiaTheme="minorEastAsia" w:cstheme="minorEastAsia"/>
          <w:sz w:val="24"/>
          <w:szCs w:val="24"/>
          <w:u w:val="none"/>
        </w:rPr>
      </w:pPr>
    </w:p>
    <w:p w14:paraId="284B4176">
      <w:pPr>
        <w:jc w:val="center"/>
        <w:rPr>
          <w:rFonts w:hint="eastAsia" w:asciiTheme="minorEastAsia" w:hAnsiTheme="minorEastAsia" w:eastAsiaTheme="minorEastAsia" w:cstheme="minorEastAsia"/>
          <w:sz w:val="24"/>
          <w:szCs w:val="24"/>
          <w:u w:val="none"/>
          <w:lang w:val="en-US" w:eastAsia="zh-CN"/>
        </w:rPr>
      </w:pPr>
    </w:p>
    <w:p w14:paraId="5A5815EC">
      <w:pPr>
        <w:jc w:val="center"/>
        <w:rPr>
          <w:rFonts w:hint="eastAsia" w:asciiTheme="minorEastAsia" w:hAnsiTheme="minorEastAsia" w:eastAsiaTheme="minorEastAsia" w:cstheme="minorEastAsia"/>
          <w:sz w:val="24"/>
          <w:szCs w:val="24"/>
          <w:u w:val="none"/>
          <w:lang w:val="en-US" w:eastAsia="zh-CN"/>
        </w:rPr>
      </w:pPr>
    </w:p>
    <w:p w14:paraId="04280610">
      <w:pPr>
        <w:jc w:val="center"/>
        <w:rPr>
          <w:rFonts w:hint="eastAsia" w:asciiTheme="minorEastAsia" w:hAnsiTheme="minorEastAsia" w:eastAsiaTheme="minorEastAsia" w:cstheme="minorEastAsia"/>
          <w:sz w:val="24"/>
          <w:szCs w:val="24"/>
          <w:u w:val="none"/>
          <w:lang w:val="en-US" w:eastAsia="zh-CN"/>
        </w:rPr>
      </w:pPr>
    </w:p>
    <w:p w14:paraId="3FDF441F">
      <w:pPr>
        <w:jc w:val="center"/>
        <w:rPr>
          <w:rFonts w:hint="eastAsia" w:asciiTheme="minorEastAsia" w:hAnsiTheme="minorEastAsia" w:eastAsiaTheme="minorEastAsia" w:cstheme="minorEastAsia"/>
          <w:sz w:val="24"/>
          <w:szCs w:val="24"/>
          <w:u w:val="none"/>
          <w:lang w:val="en-US" w:eastAsia="zh-CN"/>
        </w:rPr>
      </w:pPr>
    </w:p>
    <w:p w14:paraId="172AB7DD">
      <w:pPr>
        <w:jc w:val="center"/>
        <w:rPr>
          <w:rFonts w:hint="eastAsia" w:asciiTheme="minorEastAsia" w:hAnsiTheme="minorEastAsia" w:eastAsiaTheme="minorEastAsia" w:cstheme="minorEastAsia"/>
          <w:sz w:val="24"/>
          <w:szCs w:val="24"/>
          <w:u w:val="none"/>
          <w:lang w:val="en-US" w:eastAsia="zh-CN"/>
        </w:rPr>
      </w:pPr>
    </w:p>
    <w:p w14:paraId="5A24BF58">
      <w:pPr>
        <w:jc w:val="center"/>
        <w:rPr>
          <w:rFonts w:hint="eastAsia" w:asciiTheme="minorEastAsia" w:hAnsiTheme="minorEastAsia" w:eastAsiaTheme="minorEastAsia" w:cstheme="minorEastAsia"/>
          <w:sz w:val="24"/>
          <w:szCs w:val="24"/>
          <w:u w:val="none"/>
          <w:lang w:val="en-US" w:eastAsia="zh-CN"/>
        </w:rPr>
      </w:pPr>
    </w:p>
    <w:p w14:paraId="588F8E46">
      <w:pPr>
        <w:jc w:val="center"/>
        <w:rPr>
          <w:rFonts w:hint="eastAsia" w:asciiTheme="minorEastAsia" w:hAnsiTheme="minorEastAsia" w:eastAsiaTheme="minorEastAsia" w:cstheme="minorEastAsia"/>
          <w:sz w:val="24"/>
          <w:szCs w:val="24"/>
          <w:u w:val="none"/>
          <w:lang w:val="en-US" w:eastAsia="zh-CN"/>
        </w:rPr>
      </w:pPr>
    </w:p>
    <w:p w14:paraId="055D4B9A">
      <w:pPr>
        <w:jc w:val="center"/>
        <w:rPr>
          <w:rFonts w:hint="eastAsia" w:asciiTheme="minorEastAsia" w:hAnsiTheme="minorEastAsia" w:eastAsiaTheme="minorEastAsia" w:cstheme="minorEastAsia"/>
          <w:sz w:val="24"/>
          <w:szCs w:val="24"/>
          <w:u w:val="none"/>
          <w:lang w:val="en-US" w:eastAsia="zh-CN"/>
        </w:rPr>
      </w:pPr>
    </w:p>
    <w:p w14:paraId="3376DA44">
      <w:pPr>
        <w:jc w:val="center"/>
        <w:rPr>
          <w:rFonts w:hint="eastAsia" w:asciiTheme="minorEastAsia" w:hAnsiTheme="minorEastAsia" w:eastAsiaTheme="minorEastAsia" w:cstheme="minorEastAsia"/>
          <w:sz w:val="24"/>
          <w:szCs w:val="24"/>
          <w:u w:val="none"/>
          <w:lang w:val="en-US" w:eastAsia="zh-CN"/>
        </w:rPr>
      </w:pPr>
    </w:p>
    <w:p w14:paraId="6F821645">
      <w:pPr>
        <w:jc w:val="center"/>
        <w:rPr>
          <w:rFonts w:hint="eastAsia" w:asciiTheme="minorEastAsia" w:hAnsiTheme="minorEastAsia" w:eastAsiaTheme="minorEastAsia" w:cstheme="minorEastAsia"/>
          <w:sz w:val="24"/>
          <w:szCs w:val="24"/>
          <w:u w:val="none"/>
          <w:lang w:val="en-US" w:eastAsia="zh-CN"/>
        </w:rPr>
      </w:pPr>
    </w:p>
    <w:p w14:paraId="72FA067C">
      <w:pPr>
        <w:jc w:val="center"/>
        <w:rPr>
          <w:rFonts w:hint="eastAsia" w:asciiTheme="minorEastAsia" w:hAnsiTheme="minorEastAsia" w:eastAsiaTheme="minorEastAsia" w:cstheme="minorEastAsia"/>
          <w:sz w:val="24"/>
          <w:szCs w:val="24"/>
          <w:u w:val="none"/>
          <w:lang w:val="en-US" w:eastAsia="zh-CN"/>
        </w:rPr>
      </w:pPr>
    </w:p>
    <w:p w14:paraId="03D9328B">
      <w:pPr>
        <w:jc w:val="center"/>
        <w:rPr>
          <w:rFonts w:hint="eastAsia" w:asciiTheme="minorEastAsia" w:hAnsiTheme="minorEastAsia" w:eastAsiaTheme="minorEastAsia" w:cstheme="minorEastAsia"/>
          <w:sz w:val="24"/>
          <w:szCs w:val="24"/>
          <w:u w:val="none"/>
          <w:lang w:val="en-US" w:eastAsia="zh-CN"/>
        </w:rPr>
      </w:pPr>
    </w:p>
    <w:p w14:paraId="0D38C3AB">
      <w:pPr>
        <w:jc w:val="center"/>
        <w:rPr>
          <w:rFonts w:hint="eastAsia" w:asciiTheme="minorEastAsia" w:hAnsiTheme="minorEastAsia" w:eastAsiaTheme="minorEastAsia" w:cstheme="minorEastAsia"/>
          <w:sz w:val="24"/>
          <w:szCs w:val="24"/>
          <w:u w:val="none"/>
          <w:lang w:val="en-US" w:eastAsia="zh-CN"/>
        </w:rPr>
      </w:pPr>
    </w:p>
    <w:p w14:paraId="5FAA38E2">
      <w:pPr>
        <w:jc w:val="center"/>
        <w:rPr>
          <w:rFonts w:hint="eastAsia" w:asciiTheme="minorEastAsia" w:hAnsiTheme="minorEastAsia" w:eastAsiaTheme="minorEastAsia" w:cstheme="minorEastAsia"/>
          <w:sz w:val="24"/>
          <w:szCs w:val="24"/>
          <w:u w:val="none"/>
          <w:lang w:val="en-US" w:eastAsia="zh-CN"/>
        </w:rPr>
      </w:pPr>
    </w:p>
    <w:p w14:paraId="7C78903D">
      <w:pPr>
        <w:jc w:val="center"/>
        <w:rPr>
          <w:rFonts w:hint="eastAsia" w:asciiTheme="minorEastAsia" w:hAnsiTheme="minorEastAsia" w:eastAsiaTheme="minorEastAsia" w:cstheme="minorEastAsia"/>
          <w:sz w:val="24"/>
          <w:szCs w:val="24"/>
          <w:u w:val="none"/>
          <w:lang w:val="en-US" w:eastAsia="zh-CN"/>
        </w:rPr>
      </w:pPr>
    </w:p>
    <w:p w14:paraId="61EC0E66">
      <w:pPr>
        <w:jc w:val="center"/>
        <w:rPr>
          <w:rFonts w:hint="eastAsia" w:asciiTheme="minorEastAsia" w:hAnsiTheme="minorEastAsia" w:eastAsiaTheme="minorEastAsia" w:cstheme="minorEastAsia"/>
          <w:sz w:val="24"/>
          <w:szCs w:val="24"/>
          <w:u w:val="none"/>
          <w:lang w:val="en-US" w:eastAsia="zh-CN"/>
        </w:rPr>
      </w:pPr>
    </w:p>
    <w:p w14:paraId="4B7FDD7E">
      <w:pPr>
        <w:jc w:val="center"/>
        <w:rPr>
          <w:rFonts w:hint="eastAsia" w:asciiTheme="minorEastAsia" w:hAnsiTheme="minorEastAsia" w:eastAsiaTheme="minorEastAsia" w:cstheme="minorEastAsia"/>
          <w:sz w:val="24"/>
          <w:szCs w:val="24"/>
          <w:u w:val="none"/>
          <w:lang w:val="en-US" w:eastAsia="zh-CN"/>
        </w:rPr>
      </w:pPr>
    </w:p>
    <w:p w14:paraId="417093F4">
      <w:pPr>
        <w:jc w:val="center"/>
        <w:rPr>
          <w:rFonts w:hint="eastAsia" w:asciiTheme="majorEastAsia" w:hAnsiTheme="majorEastAsia" w:eastAsiaTheme="majorEastAsia" w:cstheme="majorEastAsia"/>
          <w:sz w:val="32"/>
          <w:szCs w:val="32"/>
          <w:lang w:val="en-US" w:eastAsia="zh-CN"/>
        </w:rPr>
      </w:pPr>
    </w:p>
    <w:p w14:paraId="527413CD">
      <w:pPr>
        <w:numPr>
          <w:ilvl w:val="0"/>
          <w:numId w:val="0"/>
        </w:numPr>
        <w:ind w:left="0" w:leftChars="0" w:firstLine="0" w:firstLineChars="0"/>
        <w:jc w:val="center"/>
        <w:rPr>
          <w:rFonts w:hint="eastAsia" w:asciiTheme="majorEastAsia" w:hAnsiTheme="majorEastAsia" w:eastAsiaTheme="majorEastAsia" w:cstheme="majorEastAsia"/>
          <w:sz w:val="32"/>
          <w:szCs w:val="32"/>
        </w:rPr>
      </w:pPr>
      <w:r>
        <w:rPr>
          <w:rFonts w:hint="eastAsia" w:asciiTheme="majorEastAsia" w:hAnsiTheme="majorEastAsia" w:eastAsiaTheme="majorEastAsia" w:cstheme="majorEastAsia"/>
          <w:snapToGrid w:val="0"/>
          <w:color w:val="000000"/>
          <w:kern w:val="0"/>
          <w:sz w:val="32"/>
          <w:szCs w:val="32"/>
          <w:lang w:val="en-US" w:eastAsia="zh-CN" w:bidi="ar-SA"/>
        </w:rPr>
        <w:t>八</w:t>
      </w:r>
      <w:r>
        <w:rPr>
          <w:rFonts w:hint="eastAsia" w:asciiTheme="majorEastAsia" w:hAnsiTheme="majorEastAsia" w:eastAsiaTheme="majorEastAsia" w:cstheme="majorEastAsia"/>
          <w:snapToGrid w:val="0"/>
          <w:color w:val="000000"/>
          <w:kern w:val="0"/>
          <w:sz w:val="32"/>
          <w:szCs w:val="32"/>
          <w:lang w:val="en-US" w:eastAsia="en-US" w:bidi="ar-SA"/>
        </w:rPr>
        <w:t>、</w:t>
      </w:r>
      <w:r>
        <w:rPr>
          <w:rFonts w:hint="eastAsia" w:asciiTheme="majorEastAsia" w:hAnsiTheme="majorEastAsia" w:eastAsiaTheme="majorEastAsia" w:cstheme="majorEastAsia"/>
          <w:sz w:val="32"/>
          <w:szCs w:val="32"/>
        </w:rPr>
        <w:t>投标企业业绩</w:t>
      </w:r>
    </w:p>
    <w:p w14:paraId="12EB86A5">
      <w:pPr>
        <w:numPr>
          <w:ilvl w:val="0"/>
          <w:numId w:val="0"/>
        </w:numPr>
        <w:ind w:leftChars="0"/>
        <w:jc w:val="both"/>
        <w:rPr>
          <w:rFonts w:hint="eastAsia" w:asciiTheme="majorEastAsia" w:hAnsiTheme="majorEastAsia" w:eastAsiaTheme="majorEastAsia" w:cstheme="majorEastAsia"/>
          <w:sz w:val="32"/>
          <w:szCs w:val="32"/>
        </w:rPr>
      </w:pPr>
    </w:p>
    <w:p w14:paraId="75F591EE">
      <w:pPr>
        <w:jc w:val="center"/>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(复印件加盖公章)</w:t>
      </w:r>
    </w:p>
    <w:p w14:paraId="6AB46113">
      <w:pPr>
        <w:jc w:val="center"/>
        <w:rPr>
          <w:rFonts w:hint="eastAsia" w:asciiTheme="majorEastAsia" w:hAnsiTheme="majorEastAsia" w:eastAsiaTheme="majorEastAsia" w:cstheme="majorEastAsia"/>
          <w:sz w:val="28"/>
          <w:szCs w:val="28"/>
        </w:rPr>
      </w:pPr>
    </w:p>
    <w:p w14:paraId="2B3DD804">
      <w:pPr>
        <w:jc w:val="center"/>
        <w:rPr>
          <w:rFonts w:hint="eastAsia" w:asciiTheme="majorEastAsia" w:hAnsiTheme="majorEastAsia" w:eastAsiaTheme="majorEastAsia" w:cstheme="majorEastAsia"/>
          <w:sz w:val="28"/>
          <w:szCs w:val="28"/>
        </w:rPr>
      </w:pPr>
    </w:p>
    <w:p w14:paraId="10375B4B">
      <w:pPr>
        <w:jc w:val="center"/>
        <w:rPr>
          <w:rFonts w:hint="eastAsia" w:asciiTheme="majorEastAsia" w:hAnsiTheme="majorEastAsia" w:eastAsiaTheme="majorEastAsia" w:cstheme="majorEastAsia"/>
          <w:sz w:val="28"/>
          <w:szCs w:val="28"/>
        </w:rPr>
      </w:pPr>
    </w:p>
    <w:p w14:paraId="1D99BD55">
      <w:pPr>
        <w:jc w:val="center"/>
        <w:rPr>
          <w:rFonts w:hint="eastAsia" w:asciiTheme="majorEastAsia" w:hAnsiTheme="majorEastAsia" w:eastAsiaTheme="majorEastAsia" w:cstheme="majorEastAsia"/>
          <w:sz w:val="28"/>
          <w:szCs w:val="28"/>
        </w:rPr>
      </w:pPr>
    </w:p>
    <w:p w14:paraId="77FDBD68">
      <w:pPr>
        <w:jc w:val="center"/>
        <w:rPr>
          <w:rFonts w:hint="eastAsia" w:asciiTheme="majorEastAsia" w:hAnsiTheme="majorEastAsia" w:eastAsiaTheme="majorEastAsia" w:cstheme="majorEastAsia"/>
          <w:sz w:val="28"/>
          <w:szCs w:val="28"/>
        </w:rPr>
      </w:pPr>
    </w:p>
    <w:p w14:paraId="21967BC5">
      <w:pPr>
        <w:jc w:val="center"/>
        <w:rPr>
          <w:rFonts w:hint="eastAsia" w:asciiTheme="majorEastAsia" w:hAnsiTheme="majorEastAsia" w:eastAsiaTheme="majorEastAsia" w:cstheme="majorEastAsia"/>
          <w:sz w:val="28"/>
          <w:szCs w:val="28"/>
        </w:rPr>
      </w:pPr>
    </w:p>
    <w:p w14:paraId="0DF94C06">
      <w:pPr>
        <w:jc w:val="center"/>
        <w:rPr>
          <w:rFonts w:hint="eastAsia" w:asciiTheme="majorEastAsia" w:hAnsiTheme="majorEastAsia" w:eastAsiaTheme="majorEastAsia" w:cstheme="majorEastAsia"/>
          <w:sz w:val="28"/>
          <w:szCs w:val="28"/>
        </w:rPr>
      </w:pPr>
    </w:p>
    <w:p w14:paraId="03B67E72">
      <w:pPr>
        <w:jc w:val="center"/>
        <w:rPr>
          <w:rFonts w:hint="eastAsia" w:asciiTheme="majorEastAsia" w:hAnsiTheme="majorEastAsia" w:eastAsiaTheme="majorEastAsia" w:cstheme="majorEastAsia"/>
          <w:sz w:val="28"/>
          <w:szCs w:val="28"/>
        </w:rPr>
      </w:pPr>
    </w:p>
    <w:p w14:paraId="275AD6E4">
      <w:pPr>
        <w:jc w:val="center"/>
        <w:rPr>
          <w:rFonts w:hint="eastAsia" w:asciiTheme="majorEastAsia" w:hAnsiTheme="majorEastAsia" w:eastAsiaTheme="majorEastAsia" w:cstheme="majorEastAsia"/>
          <w:sz w:val="28"/>
          <w:szCs w:val="28"/>
        </w:rPr>
      </w:pPr>
    </w:p>
    <w:p w14:paraId="72F78998">
      <w:pPr>
        <w:jc w:val="center"/>
        <w:rPr>
          <w:rFonts w:hint="eastAsia" w:asciiTheme="majorEastAsia" w:hAnsiTheme="majorEastAsia" w:eastAsiaTheme="majorEastAsia" w:cstheme="majorEastAsia"/>
          <w:sz w:val="28"/>
          <w:szCs w:val="28"/>
        </w:rPr>
      </w:pPr>
    </w:p>
    <w:p w14:paraId="16A1384C">
      <w:pPr>
        <w:jc w:val="center"/>
        <w:rPr>
          <w:rFonts w:hint="eastAsia" w:asciiTheme="majorEastAsia" w:hAnsiTheme="majorEastAsia" w:eastAsiaTheme="majorEastAsia" w:cstheme="majorEastAsia"/>
          <w:sz w:val="28"/>
          <w:szCs w:val="28"/>
        </w:rPr>
      </w:pPr>
    </w:p>
    <w:p w14:paraId="556E5D5C">
      <w:pPr>
        <w:jc w:val="center"/>
        <w:rPr>
          <w:rFonts w:hint="eastAsia" w:asciiTheme="majorEastAsia" w:hAnsiTheme="majorEastAsia" w:eastAsiaTheme="majorEastAsia" w:cstheme="majorEastAsia"/>
          <w:sz w:val="28"/>
          <w:szCs w:val="28"/>
        </w:rPr>
      </w:pPr>
    </w:p>
    <w:p w14:paraId="5909664E">
      <w:pPr>
        <w:jc w:val="center"/>
        <w:rPr>
          <w:rFonts w:hint="eastAsia" w:asciiTheme="majorEastAsia" w:hAnsiTheme="majorEastAsia" w:eastAsiaTheme="majorEastAsia" w:cstheme="majorEastAsia"/>
          <w:sz w:val="28"/>
          <w:szCs w:val="28"/>
        </w:rPr>
      </w:pPr>
    </w:p>
    <w:p w14:paraId="34E1BA7A">
      <w:pPr>
        <w:jc w:val="center"/>
        <w:rPr>
          <w:rFonts w:hint="eastAsia" w:asciiTheme="majorEastAsia" w:hAnsiTheme="majorEastAsia" w:eastAsiaTheme="majorEastAsia" w:cstheme="majorEastAsia"/>
          <w:sz w:val="28"/>
          <w:szCs w:val="28"/>
        </w:rPr>
      </w:pPr>
    </w:p>
    <w:p w14:paraId="5E7EBA42">
      <w:pPr>
        <w:jc w:val="center"/>
        <w:rPr>
          <w:rFonts w:hint="eastAsia" w:asciiTheme="majorEastAsia" w:hAnsiTheme="majorEastAsia" w:eastAsiaTheme="majorEastAsia" w:cstheme="majorEastAsia"/>
          <w:sz w:val="28"/>
          <w:szCs w:val="28"/>
        </w:rPr>
      </w:pPr>
    </w:p>
    <w:p w14:paraId="4208AF82">
      <w:pPr>
        <w:jc w:val="center"/>
        <w:rPr>
          <w:rFonts w:hint="eastAsia" w:asciiTheme="majorEastAsia" w:hAnsiTheme="majorEastAsia" w:eastAsiaTheme="majorEastAsia" w:cstheme="majorEastAsia"/>
          <w:sz w:val="28"/>
          <w:szCs w:val="28"/>
        </w:rPr>
      </w:pPr>
    </w:p>
    <w:p w14:paraId="13D61441">
      <w:pPr>
        <w:jc w:val="center"/>
        <w:rPr>
          <w:rFonts w:hint="eastAsia" w:asciiTheme="majorEastAsia" w:hAnsiTheme="majorEastAsia" w:eastAsiaTheme="majorEastAsia" w:cstheme="majorEastAsia"/>
          <w:sz w:val="28"/>
          <w:szCs w:val="28"/>
        </w:rPr>
      </w:pPr>
    </w:p>
    <w:p w14:paraId="26C96470">
      <w:pPr>
        <w:jc w:val="center"/>
        <w:rPr>
          <w:rFonts w:hint="eastAsia" w:asciiTheme="majorEastAsia" w:hAnsiTheme="majorEastAsia" w:eastAsiaTheme="majorEastAsia" w:cstheme="majorEastAsia"/>
          <w:sz w:val="28"/>
          <w:szCs w:val="28"/>
        </w:rPr>
      </w:pPr>
    </w:p>
    <w:p w14:paraId="3D190CF0">
      <w:pPr>
        <w:jc w:val="center"/>
        <w:rPr>
          <w:rFonts w:hint="eastAsia" w:asciiTheme="majorEastAsia" w:hAnsiTheme="majorEastAsia" w:eastAsiaTheme="majorEastAsia" w:cstheme="majorEastAsia"/>
          <w:sz w:val="28"/>
          <w:szCs w:val="28"/>
        </w:rPr>
      </w:pPr>
    </w:p>
    <w:p w14:paraId="79B2A32E">
      <w:pPr>
        <w:jc w:val="center"/>
        <w:rPr>
          <w:rFonts w:hint="eastAsia" w:asciiTheme="majorEastAsia" w:hAnsiTheme="majorEastAsia" w:eastAsiaTheme="majorEastAsia" w:cstheme="majorEastAsia"/>
          <w:sz w:val="28"/>
          <w:szCs w:val="28"/>
        </w:rPr>
      </w:pPr>
    </w:p>
    <w:p w14:paraId="293F80EB">
      <w:pPr>
        <w:jc w:val="center"/>
        <w:rPr>
          <w:rFonts w:hint="eastAsia" w:asciiTheme="majorEastAsia" w:hAnsiTheme="majorEastAsia" w:eastAsiaTheme="majorEastAsia" w:cstheme="majorEastAsia"/>
          <w:sz w:val="28"/>
          <w:szCs w:val="28"/>
        </w:rPr>
      </w:pPr>
    </w:p>
    <w:p w14:paraId="795AB16B">
      <w:pPr>
        <w:jc w:val="center"/>
        <w:rPr>
          <w:rFonts w:hint="eastAsia" w:asciiTheme="majorEastAsia" w:hAnsiTheme="majorEastAsia" w:eastAsiaTheme="majorEastAsia" w:cstheme="majorEastAsia"/>
          <w:sz w:val="28"/>
          <w:szCs w:val="28"/>
        </w:rPr>
      </w:pPr>
    </w:p>
    <w:p w14:paraId="3CD026F3">
      <w:pPr>
        <w:jc w:val="center"/>
        <w:rPr>
          <w:rFonts w:hint="eastAsia" w:asciiTheme="majorEastAsia" w:hAnsiTheme="majorEastAsia" w:eastAsiaTheme="majorEastAsia" w:cstheme="majorEastAsia"/>
          <w:sz w:val="28"/>
          <w:szCs w:val="28"/>
        </w:rPr>
      </w:pPr>
    </w:p>
    <w:p w14:paraId="3D0661EB">
      <w:pPr>
        <w:jc w:val="center"/>
        <w:rPr>
          <w:rFonts w:hint="eastAsia" w:asciiTheme="majorEastAsia" w:hAnsiTheme="majorEastAsia" w:eastAsiaTheme="majorEastAsia" w:cstheme="majorEastAsia"/>
          <w:sz w:val="28"/>
          <w:szCs w:val="28"/>
        </w:rPr>
      </w:pPr>
    </w:p>
    <w:p w14:paraId="2C974134">
      <w:pPr>
        <w:jc w:val="center"/>
        <w:rPr>
          <w:rFonts w:hint="eastAsia" w:asciiTheme="majorEastAsia" w:hAnsiTheme="majorEastAsia" w:eastAsiaTheme="majorEastAsia" w:cstheme="majorEastAsia"/>
          <w:sz w:val="28"/>
          <w:szCs w:val="28"/>
        </w:rPr>
      </w:pPr>
    </w:p>
    <w:p w14:paraId="5EB77984">
      <w:pPr>
        <w:jc w:val="center"/>
        <w:rPr>
          <w:rFonts w:hint="eastAsia" w:asciiTheme="majorEastAsia" w:hAnsiTheme="majorEastAsia" w:eastAsiaTheme="majorEastAsia" w:cstheme="majorEastAsia"/>
          <w:sz w:val="28"/>
          <w:szCs w:val="28"/>
        </w:rPr>
      </w:pPr>
    </w:p>
    <w:p w14:paraId="60EC431A">
      <w:pPr>
        <w:jc w:val="center"/>
        <w:rPr>
          <w:rFonts w:hint="eastAsia" w:asciiTheme="majorEastAsia" w:hAnsiTheme="majorEastAsia" w:eastAsiaTheme="majorEastAsia" w:cstheme="majorEastAsia"/>
          <w:sz w:val="28"/>
          <w:szCs w:val="28"/>
        </w:rPr>
      </w:pPr>
    </w:p>
    <w:p w14:paraId="2CD0DA9A">
      <w:pPr>
        <w:jc w:val="center"/>
        <w:rPr>
          <w:rFonts w:hint="eastAsia" w:asciiTheme="majorEastAsia" w:hAnsiTheme="majorEastAsia" w:eastAsiaTheme="majorEastAsia" w:cstheme="majorEastAsia"/>
          <w:sz w:val="28"/>
          <w:szCs w:val="28"/>
        </w:rPr>
      </w:pPr>
    </w:p>
    <w:p w14:paraId="315887DD">
      <w:pPr>
        <w:jc w:val="center"/>
        <w:rPr>
          <w:rFonts w:hint="eastAsia" w:asciiTheme="majorEastAsia" w:hAnsiTheme="majorEastAsia" w:eastAsiaTheme="majorEastAsia" w:cstheme="majorEastAsia"/>
          <w:sz w:val="28"/>
          <w:szCs w:val="28"/>
        </w:rPr>
      </w:pPr>
    </w:p>
    <w:p w14:paraId="7DA038E9">
      <w:pPr>
        <w:jc w:val="center"/>
        <w:rPr>
          <w:rFonts w:hint="eastAsia" w:asciiTheme="majorEastAsia" w:hAnsiTheme="majorEastAsia" w:eastAsiaTheme="majorEastAsia" w:cstheme="majorEastAsia"/>
          <w:sz w:val="28"/>
          <w:szCs w:val="28"/>
        </w:rPr>
      </w:pPr>
    </w:p>
    <w:p w14:paraId="6CD69277">
      <w:pPr>
        <w:jc w:val="center"/>
        <w:rPr>
          <w:rFonts w:hint="eastAsia" w:asciiTheme="majorEastAsia" w:hAnsiTheme="majorEastAsia" w:eastAsiaTheme="majorEastAsia" w:cstheme="majorEastAsia"/>
          <w:sz w:val="28"/>
          <w:szCs w:val="28"/>
        </w:rPr>
      </w:pPr>
    </w:p>
    <w:p w14:paraId="1CFC5A46">
      <w:pPr>
        <w:jc w:val="center"/>
        <w:rPr>
          <w:rFonts w:hint="eastAsia" w:asciiTheme="majorEastAsia" w:hAnsiTheme="majorEastAsia" w:eastAsiaTheme="majorEastAsia" w:cstheme="majorEastAsia"/>
          <w:sz w:val="28"/>
          <w:szCs w:val="28"/>
        </w:rPr>
      </w:pPr>
    </w:p>
    <w:p w14:paraId="7ED61C6D">
      <w:pPr>
        <w:jc w:val="center"/>
        <w:rPr>
          <w:rFonts w:hint="eastAsia" w:asciiTheme="majorEastAsia" w:hAnsiTheme="majorEastAsia" w:eastAsiaTheme="majorEastAsia" w:cstheme="majorEastAsia"/>
          <w:sz w:val="28"/>
          <w:szCs w:val="28"/>
        </w:rPr>
      </w:pPr>
    </w:p>
    <w:p w14:paraId="3D30ED12">
      <w:pPr>
        <w:jc w:val="center"/>
        <w:rPr>
          <w:rFonts w:hint="eastAsia" w:asciiTheme="majorEastAsia" w:hAnsiTheme="majorEastAsia" w:eastAsiaTheme="majorEastAsia" w:cstheme="majorEastAsia"/>
          <w:sz w:val="28"/>
          <w:szCs w:val="28"/>
        </w:rPr>
      </w:pPr>
    </w:p>
    <w:p w14:paraId="68DA6ECF">
      <w:pPr>
        <w:jc w:val="center"/>
        <w:rPr>
          <w:rFonts w:hint="eastAsia" w:asciiTheme="majorEastAsia" w:hAnsiTheme="majorEastAsia" w:eastAsiaTheme="majorEastAsia" w:cstheme="majorEastAsia"/>
          <w:sz w:val="28"/>
          <w:szCs w:val="28"/>
        </w:rPr>
      </w:pPr>
    </w:p>
    <w:p w14:paraId="38B57A1F">
      <w:pPr>
        <w:jc w:val="center"/>
        <w:rPr>
          <w:rFonts w:hint="eastAsia" w:asciiTheme="majorEastAsia" w:hAnsiTheme="majorEastAsia" w:eastAsiaTheme="majorEastAsia" w:cstheme="majorEastAsia"/>
          <w:sz w:val="28"/>
          <w:szCs w:val="28"/>
        </w:rPr>
      </w:pPr>
    </w:p>
    <w:p w14:paraId="05127425">
      <w:pPr>
        <w:jc w:val="center"/>
        <w:rPr>
          <w:rFonts w:hint="eastAsia" w:asciiTheme="majorEastAsia" w:hAnsiTheme="majorEastAsia" w:eastAsiaTheme="majorEastAsia" w:cstheme="majorEastAsia"/>
          <w:sz w:val="32"/>
          <w:szCs w:val="32"/>
        </w:rPr>
      </w:pPr>
    </w:p>
    <w:p w14:paraId="32075297">
      <w:pPr>
        <w:jc w:val="center"/>
        <w:rPr>
          <w:rFonts w:hint="eastAsia" w:asciiTheme="majorEastAsia" w:hAnsiTheme="majorEastAsia" w:eastAsiaTheme="majorEastAsia" w:cstheme="majorEastAsia"/>
          <w:sz w:val="32"/>
          <w:szCs w:val="32"/>
        </w:rPr>
      </w:pPr>
    </w:p>
    <w:p w14:paraId="0EDF4C8E">
      <w:pPr>
        <w:numPr>
          <w:ilvl w:val="0"/>
          <w:numId w:val="0"/>
        </w:numPr>
        <w:ind w:leftChars="0"/>
        <w:jc w:val="center"/>
        <w:rPr>
          <w:rFonts w:hint="eastAsia" w:asciiTheme="majorEastAsia" w:hAnsiTheme="majorEastAsia" w:eastAsiaTheme="majorEastAsia" w:cstheme="majorEastAsia"/>
          <w:sz w:val="32"/>
          <w:szCs w:val="32"/>
          <w:lang w:val="en-US" w:eastAsia="zh-CN"/>
        </w:rPr>
      </w:pPr>
    </w:p>
    <w:p w14:paraId="0A0FF07A">
      <w:pPr>
        <w:numPr>
          <w:ilvl w:val="0"/>
          <w:numId w:val="0"/>
        </w:numPr>
        <w:ind w:leftChars="0"/>
        <w:jc w:val="center"/>
        <w:rPr>
          <w:rFonts w:hint="eastAsia" w:asciiTheme="majorEastAsia" w:hAnsiTheme="majorEastAsia" w:eastAsiaTheme="majorEastAsia" w:cstheme="majorEastAsia"/>
          <w:sz w:val="32"/>
          <w:szCs w:val="32"/>
        </w:rPr>
      </w:pPr>
      <w:r>
        <w:rPr>
          <w:rFonts w:hint="eastAsia" w:asciiTheme="majorEastAsia" w:hAnsiTheme="majorEastAsia" w:eastAsiaTheme="majorEastAsia" w:cstheme="majorEastAsia"/>
          <w:sz w:val="32"/>
          <w:szCs w:val="32"/>
          <w:lang w:val="en-US" w:eastAsia="zh-CN"/>
        </w:rPr>
        <w:t>九、</w:t>
      </w:r>
      <w:r>
        <w:rPr>
          <w:rFonts w:hint="eastAsia" w:asciiTheme="majorEastAsia" w:hAnsiTheme="majorEastAsia" w:eastAsiaTheme="majorEastAsia" w:cstheme="majorEastAsia"/>
          <w:sz w:val="32"/>
          <w:szCs w:val="32"/>
        </w:rPr>
        <w:t>工程质量的保障措施及承诺</w:t>
      </w:r>
    </w:p>
    <w:p w14:paraId="08387BCB">
      <w:pPr>
        <w:numPr>
          <w:ilvl w:val="0"/>
          <w:numId w:val="0"/>
        </w:numPr>
        <w:ind w:leftChars="0"/>
        <w:jc w:val="both"/>
        <w:rPr>
          <w:rFonts w:hint="eastAsia" w:asciiTheme="majorEastAsia" w:hAnsiTheme="majorEastAsia" w:eastAsiaTheme="majorEastAsia" w:cstheme="majorEastAsia"/>
          <w:sz w:val="32"/>
          <w:szCs w:val="32"/>
        </w:rPr>
      </w:pPr>
    </w:p>
    <w:p w14:paraId="317BD077">
      <w:pPr>
        <w:jc w:val="center"/>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8"/>
          <w:szCs w:val="28"/>
        </w:rPr>
        <w:t>（无具体格式，供应商自行编写）</w:t>
      </w:r>
    </w:p>
    <w:p w14:paraId="2BD83941">
      <w:pPr>
        <w:jc w:val="center"/>
        <w:rPr>
          <w:rFonts w:hint="eastAsia" w:asciiTheme="majorEastAsia" w:hAnsiTheme="majorEastAsia" w:eastAsiaTheme="majorEastAsia" w:cstheme="majorEastAsia"/>
          <w:sz w:val="32"/>
          <w:szCs w:val="32"/>
        </w:rPr>
      </w:pPr>
    </w:p>
    <w:p w14:paraId="7248003D">
      <w:pPr>
        <w:jc w:val="center"/>
        <w:rPr>
          <w:rFonts w:hint="eastAsia" w:asciiTheme="majorEastAsia" w:hAnsiTheme="majorEastAsia" w:eastAsiaTheme="majorEastAsia" w:cstheme="majorEastAsia"/>
          <w:sz w:val="32"/>
          <w:szCs w:val="32"/>
        </w:rPr>
      </w:pPr>
    </w:p>
    <w:p w14:paraId="354773F6">
      <w:pPr>
        <w:jc w:val="center"/>
        <w:rPr>
          <w:rFonts w:hint="eastAsia" w:asciiTheme="majorEastAsia" w:hAnsiTheme="majorEastAsia" w:eastAsiaTheme="majorEastAsia" w:cstheme="majorEastAsia"/>
          <w:sz w:val="32"/>
          <w:szCs w:val="32"/>
        </w:rPr>
      </w:pPr>
    </w:p>
    <w:p w14:paraId="6AE49E22">
      <w:pPr>
        <w:jc w:val="center"/>
        <w:rPr>
          <w:rFonts w:hint="eastAsia" w:asciiTheme="majorEastAsia" w:hAnsiTheme="majorEastAsia" w:eastAsiaTheme="majorEastAsia" w:cstheme="majorEastAsia"/>
          <w:sz w:val="32"/>
          <w:szCs w:val="32"/>
        </w:rPr>
      </w:pPr>
    </w:p>
    <w:p w14:paraId="3E7EC0B8">
      <w:pPr>
        <w:jc w:val="center"/>
        <w:rPr>
          <w:rFonts w:hint="eastAsia" w:asciiTheme="majorEastAsia" w:hAnsiTheme="majorEastAsia" w:eastAsiaTheme="majorEastAsia" w:cstheme="majorEastAsia"/>
          <w:sz w:val="32"/>
          <w:szCs w:val="32"/>
        </w:rPr>
      </w:pPr>
    </w:p>
    <w:p w14:paraId="288BDE96">
      <w:pPr>
        <w:jc w:val="center"/>
        <w:rPr>
          <w:rFonts w:hint="eastAsia" w:asciiTheme="majorEastAsia" w:hAnsiTheme="majorEastAsia" w:eastAsiaTheme="majorEastAsia" w:cstheme="majorEastAsia"/>
          <w:sz w:val="32"/>
          <w:szCs w:val="32"/>
        </w:rPr>
      </w:pPr>
    </w:p>
    <w:p w14:paraId="04D52340">
      <w:pPr>
        <w:jc w:val="center"/>
        <w:rPr>
          <w:rFonts w:hint="eastAsia" w:asciiTheme="majorEastAsia" w:hAnsiTheme="majorEastAsia" w:eastAsiaTheme="majorEastAsia" w:cstheme="majorEastAsia"/>
          <w:sz w:val="32"/>
          <w:szCs w:val="32"/>
        </w:rPr>
      </w:pPr>
    </w:p>
    <w:p w14:paraId="78888201">
      <w:pPr>
        <w:jc w:val="center"/>
        <w:rPr>
          <w:rFonts w:hint="eastAsia" w:asciiTheme="majorEastAsia" w:hAnsiTheme="majorEastAsia" w:eastAsiaTheme="majorEastAsia" w:cstheme="majorEastAsia"/>
          <w:sz w:val="32"/>
          <w:szCs w:val="32"/>
        </w:rPr>
      </w:pPr>
    </w:p>
    <w:p w14:paraId="7051A565">
      <w:pPr>
        <w:jc w:val="center"/>
        <w:rPr>
          <w:rFonts w:hint="eastAsia" w:asciiTheme="majorEastAsia" w:hAnsiTheme="majorEastAsia" w:eastAsiaTheme="majorEastAsia" w:cstheme="majorEastAsia"/>
          <w:sz w:val="32"/>
          <w:szCs w:val="32"/>
        </w:rPr>
      </w:pPr>
    </w:p>
    <w:p w14:paraId="36545D46">
      <w:pPr>
        <w:jc w:val="center"/>
        <w:rPr>
          <w:rFonts w:hint="eastAsia" w:asciiTheme="majorEastAsia" w:hAnsiTheme="majorEastAsia" w:eastAsiaTheme="majorEastAsia" w:cstheme="majorEastAsia"/>
          <w:sz w:val="32"/>
          <w:szCs w:val="32"/>
        </w:rPr>
      </w:pPr>
    </w:p>
    <w:p w14:paraId="2A16542E">
      <w:pPr>
        <w:jc w:val="center"/>
        <w:rPr>
          <w:rFonts w:hint="eastAsia" w:asciiTheme="majorEastAsia" w:hAnsiTheme="majorEastAsia" w:eastAsiaTheme="majorEastAsia" w:cstheme="majorEastAsia"/>
          <w:sz w:val="32"/>
          <w:szCs w:val="32"/>
        </w:rPr>
      </w:pPr>
    </w:p>
    <w:p w14:paraId="7B965D13">
      <w:pPr>
        <w:jc w:val="center"/>
        <w:rPr>
          <w:rFonts w:hint="eastAsia" w:asciiTheme="majorEastAsia" w:hAnsiTheme="majorEastAsia" w:eastAsiaTheme="majorEastAsia" w:cstheme="majorEastAsia"/>
          <w:sz w:val="32"/>
          <w:szCs w:val="32"/>
        </w:rPr>
      </w:pPr>
    </w:p>
    <w:p w14:paraId="6236BD72">
      <w:pPr>
        <w:jc w:val="center"/>
        <w:rPr>
          <w:rFonts w:hint="eastAsia" w:asciiTheme="majorEastAsia" w:hAnsiTheme="majorEastAsia" w:eastAsiaTheme="majorEastAsia" w:cstheme="majorEastAsia"/>
          <w:sz w:val="32"/>
          <w:szCs w:val="32"/>
        </w:rPr>
      </w:pPr>
    </w:p>
    <w:p w14:paraId="1F40E1E5">
      <w:pPr>
        <w:jc w:val="center"/>
        <w:rPr>
          <w:rFonts w:hint="eastAsia" w:asciiTheme="majorEastAsia" w:hAnsiTheme="majorEastAsia" w:eastAsiaTheme="majorEastAsia" w:cstheme="majorEastAsia"/>
          <w:sz w:val="32"/>
          <w:szCs w:val="32"/>
        </w:rPr>
      </w:pPr>
    </w:p>
    <w:p w14:paraId="04DE94D4">
      <w:pPr>
        <w:jc w:val="center"/>
        <w:rPr>
          <w:rFonts w:hint="eastAsia" w:asciiTheme="majorEastAsia" w:hAnsiTheme="majorEastAsia" w:eastAsiaTheme="majorEastAsia" w:cstheme="majorEastAsia"/>
          <w:sz w:val="32"/>
          <w:szCs w:val="32"/>
        </w:rPr>
      </w:pPr>
    </w:p>
    <w:p w14:paraId="5CA56F20">
      <w:pPr>
        <w:jc w:val="center"/>
        <w:rPr>
          <w:rFonts w:hint="eastAsia" w:asciiTheme="majorEastAsia" w:hAnsiTheme="majorEastAsia" w:eastAsiaTheme="majorEastAsia" w:cstheme="majorEastAsia"/>
          <w:sz w:val="32"/>
          <w:szCs w:val="32"/>
        </w:rPr>
      </w:pPr>
    </w:p>
    <w:p w14:paraId="605AA3B3">
      <w:pPr>
        <w:jc w:val="center"/>
        <w:rPr>
          <w:rFonts w:hint="eastAsia" w:asciiTheme="majorEastAsia" w:hAnsiTheme="majorEastAsia" w:eastAsiaTheme="majorEastAsia" w:cstheme="majorEastAsia"/>
          <w:sz w:val="32"/>
          <w:szCs w:val="32"/>
        </w:rPr>
      </w:pPr>
    </w:p>
    <w:p w14:paraId="7CE5358F">
      <w:pPr>
        <w:jc w:val="center"/>
        <w:rPr>
          <w:rFonts w:hint="eastAsia" w:asciiTheme="majorEastAsia" w:hAnsiTheme="majorEastAsia" w:eastAsiaTheme="majorEastAsia" w:cstheme="majorEastAsia"/>
          <w:sz w:val="32"/>
          <w:szCs w:val="32"/>
        </w:rPr>
      </w:pPr>
    </w:p>
    <w:p w14:paraId="18DE92AB">
      <w:pPr>
        <w:jc w:val="center"/>
        <w:rPr>
          <w:rFonts w:hint="eastAsia" w:asciiTheme="majorEastAsia" w:hAnsiTheme="majorEastAsia" w:eastAsiaTheme="majorEastAsia" w:cstheme="majorEastAsia"/>
          <w:sz w:val="32"/>
          <w:szCs w:val="32"/>
        </w:rPr>
      </w:pPr>
    </w:p>
    <w:p w14:paraId="3081E91C">
      <w:pPr>
        <w:jc w:val="center"/>
        <w:rPr>
          <w:rFonts w:hint="eastAsia" w:asciiTheme="majorEastAsia" w:hAnsiTheme="majorEastAsia" w:eastAsiaTheme="majorEastAsia" w:cstheme="majorEastAsia"/>
          <w:sz w:val="32"/>
          <w:szCs w:val="32"/>
        </w:rPr>
      </w:pPr>
    </w:p>
    <w:p w14:paraId="3139972E">
      <w:pPr>
        <w:jc w:val="center"/>
        <w:rPr>
          <w:rFonts w:hint="eastAsia" w:asciiTheme="majorEastAsia" w:hAnsiTheme="majorEastAsia" w:eastAsiaTheme="majorEastAsia" w:cstheme="majorEastAsia"/>
          <w:sz w:val="32"/>
          <w:szCs w:val="32"/>
        </w:rPr>
      </w:pPr>
    </w:p>
    <w:p w14:paraId="208B0AF2">
      <w:pPr>
        <w:jc w:val="center"/>
        <w:rPr>
          <w:rFonts w:hint="eastAsia" w:asciiTheme="majorEastAsia" w:hAnsiTheme="majorEastAsia" w:eastAsiaTheme="majorEastAsia" w:cstheme="majorEastAsia"/>
          <w:sz w:val="32"/>
          <w:szCs w:val="32"/>
        </w:rPr>
      </w:pPr>
    </w:p>
    <w:p w14:paraId="405311D5">
      <w:pPr>
        <w:jc w:val="center"/>
        <w:rPr>
          <w:rFonts w:hint="eastAsia" w:asciiTheme="majorEastAsia" w:hAnsiTheme="majorEastAsia" w:eastAsiaTheme="majorEastAsia" w:cstheme="majorEastAsia"/>
          <w:sz w:val="32"/>
          <w:szCs w:val="32"/>
        </w:rPr>
      </w:pPr>
    </w:p>
    <w:p w14:paraId="4993D971">
      <w:pPr>
        <w:jc w:val="center"/>
        <w:rPr>
          <w:rFonts w:hint="eastAsia" w:asciiTheme="majorEastAsia" w:hAnsiTheme="majorEastAsia" w:eastAsiaTheme="majorEastAsia" w:cstheme="majorEastAsia"/>
          <w:sz w:val="32"/>
          <w:szCs w:val="32"/>
        </w:rPr>
      </w:pPr>
    </w:p>
    <w:p w14:paraId="566D90F5">
      <w:pPr>
        <w:jc w:val="center"/>
        <w:rPr>
          <w:rFonts w:hint="eastAsia" w:asciiTheme="majorEastAsia" w:hAnsiTheme="majorEastAsia" w:eastAsiaTheme="majorEastAsia" w:cstheme="majorEastAsia"/>
          <w:sz w:val="32"/>
          <w:szCs w:val="32"/>
        </w:rPr>
      </w:pPr>
    </w:p>
    <w:p w14:paraId="2E4D02AF">
      <w:pPr>
        <w:jc w:val="center"/>
        <w:rPr>
          <w:rFonts w:hint="eastAsia" w:asciiTheme="majorEastAsia" w:hAnsiTheme="majorEastAsia" w:eastAsiaTheme="majorEastAsia" w:cstheme="majorEastAsia"/>
          <w:sz w:val="32"/>
          <w:szCs w:val="32"/>
        </w:rPr>
      </w:pPr>
    </w:p>
    <w:p w14:paraId="42F73CB5">
      <w:pPr>
        <w:jc w:val="center"/>
        <w:rPr>
          <w:rFonts w:hint="eastAsia" w:asciiTheme="majorEastAsia" w:hAnsiTheme="majorEastAsia" w:eastAsiaTheme="majorEastAsia" w:cstheme="majorEastAsia"/>
          <w:sz w:val="32"/>
          <w:szCs w:val="32"/>
        </w:rPr>
      </w:pPr>
    </w:p>
    <w:p w14:paraId="7CD0F6F0">
      <w:pPr>
        <w:jc w:val="center"/>
        <w:rPr>
          <w:rFonts w:hint="eastAsia" w:asciiTheme="majorEastAsia" w:hAnsiTheme="majorEastAsia" w:eastAsiaTheme="majorEastAsia" w:cstheme="majorEastAsia"/>
          <w:sz w:val="32"/>
          <w:szCs w:val="32"/>
        </w:rPr>
      </w:pPr>
    </w:p>
    <w:p w14:paraId="430D059C">
      <w:pPr>
        <w:jc w:val="center"/>
        <w:rPr>
          <w:rFonts w:hint="eastAsia" w:asciiTheme="majorEastAsia" w:hAnsiTheme="majorEastAsia" w:eastAsiaTheme="majorEastAsia" w:cstheme="majorEastAsia"/>
          <w:sz w:val="32"/>
          <w:szCs w:val="32"/>
        </w:rPr>
      </w:pPr>
    </w:p>
    <w:p w14:paraId="7E4F12F3">
      <w:pPr>
        <w:jc w:val="center"/>
        <w:rPr>
          <w:rFonts w:hint="eastAsia" w:asciiTheme="majorEastAsia" w:hAnsiTheme="majorEastAsia" w:eastAsiaTheme="majorEastAsia" w:cstheme="majorEastAsia"/>
          <w:sz w:val="32"/>
          <w:szCs w:val="32"/>
        </w:rPr>
      </w:pPr>
    </w:p>
    <w:p w14:paraId="47C4B479">
      <w:pPr>
        <w:jc w:val="center"/>
        <w:rPr>
          <w:rFonts w:hint="eastAsia" w:asciiTheme="majorEastAsia" w:hAnsiTheme="majorEastAsia" w:eastAsiaTheme="majorEastAsia" w:cstheme="majorEastAsia"/>
          <w:sz w:val="32"/>
          <w:szCs w:val="32"/>
        </w:rPr>
      </w:pPr>
    </w:p>
    <w:p w14:paraId="48E4F755">
      <w:pPr>
        <w:numPr>
          <w:ilvl w:val="0"/>
          <w:numId w:val="0"/>
        </w:numPr>
        <w:ind w:leftChars="0"/>
        <w:jc w:val="both"/>
        <w:rPr>
          <w:rFonts w:hint="eastAsia" w:asciiTheme="majorEastAsia" w:hAnsiTheme="majorEastAsia" w:eastAsiaTheme="majorEastAsia" w:cstheme="majorEastAsia"/>
          <w:sz w:val="32"/>
          <w:szCs w:val="32"/>
          <w:lang w:val="en-US" w:eastAsia="zh-CN"/>
        </w:rPr>
      </w:pPr>
    </w:p>
    <w:p w14:paraId="255A2D36">
      <w:pPr>
        <w:numPr>
          <w:ilvl w:val="0"/>
          <w:numId w:val="0"/>
        </w:numPr>
        <w:ind w:leftChars="0"/>
        <w:jc w:val="both"/>
        <w:rPr>
          <w:rFonts w:hint="eastAsia" w:asciiTheme="majorEastAsia" w:hAnsiTheme="majorEastAsia" w:eastAsiaTheme="majorEastAsia" w:cstheme="majorEastAsia"/>
          <w:sz w:val="32"/>
          <w:szCs w:val="32"/>
          <w:lang w:val="en-US" w:eastAsia="zh-CN"/>
        </w:rPr>
      </w:pPr>
    </w:p>
    <w:p w14:paraId="1CF0042F">
      <w:pPr>
        <w:numPr>
          <w:ilvl w:val="0"/>
          <w:numId w:val="0"/>
        </w:numPr>
        <w:ind w:leftChars="0"/>
        <w:jc w:val="both"/>
        <w:rPr>
          <w:rFonts w:hint="eastAsia" w:asciiTheme="majorEastAsia" w:hAnsiTheme="majorEastAsia" w:eastAsiaTheme="majorEastAsia" w:cstheme="majorEastAsia"/>
          <w:sz w:val="32"/>
          <w:szCs w:val="32"/>
          <w:lang w:val="en-US" w:eastAsia="zh-CN"/>
        </w:rPr>
      </w:pPr>
    </w:p>
    <w:p w14:paraId="6774F68A">
      <w:pPr>
        <w:numPr>
          <w:ilvl w:val="0"/>
          <w:numId w:val="0"/>
        </w:numPr>
        <w:ind w:leftChars="0"/>
        <w:jc w:val="center"/>
        <w:rPr>
          <w:rFonts w:hint="eastAsia" w:asciiTheme="majorEastAsia" w:hAnsiTheme="majorEastAsia" w:eastAsiaTheme="majorEastAsia" w:cstheme="majorEastAsia"/>
          <w:sz w:val="32"/>
          <w:szCs w:val="32"/>
          <w:lang w:val="en-US" w:eastAsia="zh-CN"/>
        </w:rPr>
      </w:pPr>
    </w:p>
    <w:p w14:paraId="657DAADB">
      <w:pPr>
        <w:numPr>
          <w:ilvl w:val="0"/>
          <w:numId w:val="0"/>
        </w:numPr>
        <w:ind w:leftChars="0"/>
        <w:jc w:val="center"/>
        <w:rPr>
          <w:rFonts w:hint="eastAsia" w:asciiTheme="majorEastAsia" w:hAnsiTheme="majorEastAsia" w:eastAsiaTheme="majorEastAsia" w:cstheme="majorEastAsia"/>
          <w:sz w:val="32"/>
          <w:szCs w:val="32"/>
        </w:rPr>
      </w:pPr>
      <w:r>
        <w:rPr>
          <w:rFonts w:hint="eastAsia" w:asciiTheme="majorEastAsia" w:hAnsiTheme="majorEastAsia" w:eastAsiaTheme="majorEastAsia" w:cstheme="majorEastAsia"/>
          <w:sz w:val="32"/>
          <w:szCs w:val="32"/>
          <w:lang w:val="en-US" w:eastAsia="zh-CN"/>
        </w:rPr>
        <w:t>十、</w:t>
      </w:r>
      <w:r>
        <w:rPr>
          <w:rFonts w:hint="eastAsia" w:asciiTheme="majorEastAsia" w:hAnsiTheme="majorEastAsia" w:eastAsiaTheme="majorEastAsia" w:cstheme="majorEastAsia"/>
          <w:sz w:val="32"/>
          <w:szCs w:val="32"/>
        </w:rPr>
        <w:t>投标单位认为有必要提供的其他证明文件</w:t>
      </w:r>
    </w:p>
    <w:p w14:paraId="34875F4F">
      <w:pPr>
        <w:numPr>
          <w:ilvl w:val="0"/>
          <w:numId w:val="0"/>
        </w:numPr>
        <w:ind w:leftChars="0"/>
        <w:jc w:val="both"/>
        <w:rPr>
          <w:rFonts w:hint="eastAsia" w:asciiTheme="majorEastAsia" w:hAnsiTheme="majorEastAsia" w:eastAsiaTheme="majorEastAsia" w:cstheme="majorEastAsia"/>
          <w:sz w:val="32"/>
          <w:szCs w:val="32"/>
        </w:rPr>
      </w:pPr>
    </w:p>
    <w:p w14:paraId="48538974">
      <w:pPr>
        <w:jc w:val="center"/>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（磋商单位认为对其有利的或者对评分内容有利的其他资料）</w:t>
      </w:r>
    </w:p>
    <w:p w14:paraId="169CD4B0">
      <w:pPr>
        <w:jc w:val="center"/>
        <w:rPr>
          <w:rFonts w:hint="eastAsia" w:asciiTheme="majorEastAsia" w:hAnsiTheme="majorEastAsia" w:eastAsiaTheme="majorEastAsia" w:cstheme="majorEastAsia"/>
          <w:sz w:val="28"/>
          <w:szCs w:val="28"/>
        </w:rPr>
      </w:pPr>
    </w:p>
    <w:p w14:paraId="1F020EA1">
      <w:pPr>
        <w:jc w:val="center"/>
        <w:rPr>
          <w:rFonts w:hint="eastAsia" w:asciiTheme="majorEastAsia" w:hAnsiTheme="majorEastAsia" w:eastAsiaTheme="majorEastAsia" w:cstheme="majorEastAsia"/>
          <w:sz w:val="28"/>
          <w:szCs w:val="28"/>
        </w:rPr>
      </w:pPr>
    </w:p>
    <w:p w14:paraId="469AF204">
      <w:pPr>
        <w:jc w:val="center"/>
        <w:rPr>
          <w:rFonts w:hint="eastAsia" w:asciiTheme="majorEastAsia" w:hAnsiTheme="majorEastAsia" w:eastAsiaTheme="majorEastAsia" w:cstheme="majorEastAsia"/>
          <w:sz w:val="28"/>
          <w:szCs w:val="28"/>
        </w:rPr>
      </w:pPr>
    </w:p>
    <w:p w14:paraId="28018CB9">
      <w:pPr>
        <w:jc w:val="center"/>
        <w:rPr>
          <w:rFonts w:hint="eastAsia" w:asciiTheme="majorEastAsia" w:hAnsiTheme="majorEastAsia" w:eastAsiaTheme="majorEastAsia" w:cstheme="majorEastAsia"/>
          <w:sz w:val="28"/>
          <w:szCs w:val="28"/>
        </w:rPr>
      </w:pPr>
    </w:p>
    <w:p w14:paraId="30F36908">
      <w:pPr>
        <w:jc w:val="center"/>
        <w:rPr>
          <w:rFonts w:hint="eastAsia" w:asciiTheme="majorEastAsia" w:hAnsiTheme="majorEastAsia" w:eastAsiaTheme="majorEastAsia" w:cstheme="majorEastAsia"/>
          <w:sz w:val="28"/>
          <w:szCs w:val="28"/>
        </w:rPr>
      </w:pPr>
    </w:p>
    <w:p w14:paraId="35855CBE">
      <w:pPr>
        <w:jc w:val="center"/>
        <w:rPr>
          <w:rFonts w:hint="eastAsia" w:asciiTheme="majorEastAsia" w:hAnsiTheme="majorEastAsia" w:eastAsiaTheme="majorEastAsia" w:cstheme="majorEastAsia"/>
          <w:sz w:val="28"/>
          <w:szCs w:val="28"/>
        </w:rPr>
      </w:pPr>
    </w:p>
    <w:p w14:paraId="37EEB0CA">
      <w:pPr>
        <w:jc w:val="center"/>
        <w:rPr>
          <w:rFonts w:hint="eastAsia" w:asciiTheme="majorEastAsia" w:hAnsiTheme="majorEastAsia" w:eastAsiaTheme="majorEastAsia" w:cstheme="majorEastAsia"/>
          <w:sz w:val="28"/>
          <w:szCs w:val="28"/>
        </w:rPr>
      </w:pPr>
    </w:p>
    <w:p w14:paraId="627A9FE1">
      <w:pPr>
        <w:jc w:val="center"/>
        <w:rPr>
          <w:rFonts w:hint="eastAsia" w:asciiTheme="majorEastAsia" w:hAnsiTheme="majorEastAsia" w:eastAsiaTheme="majorEastAsia" w:cstheme="majorEastAsia"/>
          <w:sz w:val="28"/>
          <w:szCs w:val="28"/>
        </w:rPr>
      </w:pPr>
    </w:p>
    <w:p w14:paraId="451149F3">
      <w:pPr>
        <w:jc w:val="center"/>
        <w:rPr>
          <w:rFonts w:hint="eastAsia" w:asciiTheme="majorEastAsia" w:hAnsiTheme="majorEastAsia" w:eastAsiaTheme="majorEastAsia" w:cstheme="majorEastAsia"/>
          <w:sz w:val="28"/>
          <w:szCs w:val="28"/>
        </w:rPr>
      </w:pPr>
    </w:p>
    <w:p w14:paraId="1576D56C">
      <w:pPr>
        <w:jc w:val="center"/>
        <w:rPr>
          <w:rFonts w:hint="eastAsia" w:asciiTheme="majorEastAsia" w:hAnsiTheme="majorEastAsia" w:eastAsiaTheme="majorEastAsia" w:cstheme="majorEastAsia"/>
          <w:sz w:val="28"/>
          <w:szCs w:val="28"/>
        </w:rPr>
      </w:pPr>
    </w:p>
    <w:p w14:paraId="6D6FB409">
      <w:pPr>
        <w:jc w:val="center"/>
        <w:rPr>
          <w:rFonts w:hint="eastAsia" w:asciiTheme="majorEastAsia" w:hAnsiTheme="majorEastAsia" w:eastAsiaTheme="majorEastAsia" w:cstheme="majorEastAsia"/>
          <w:sz w:val="28"/>
          <w:szCs w:val="28"/>
        </w:rPr>
      </w:pPr>
    </w:p>
    <w:p w14:paraId="07992DB1">
      <w:pPr>
        <w:jc w:val="center"/>
        <w:rPr>
          <w:rFonts w:hint="eastAsia" w:asciiTheme="majorEastAsia" w:hAnsiTheme="majorEastAsia" w:eastAsiaTheme="majorEastAsia" w:cstheme="majorEastAsia"/>
          <w:sz w:val="28"/>
          <w:szCs w:val="28"/>
        </w:rPr>
      </w:pPr>
    </w:p>
    <w:p w14:paraId="01415B6A">
      <w:pPr>
        <w:jc w:val="center"/>
        <w:rPr>
          <w:rFonts w:hint="eastAsia" w:asciiTheme="majorEastAsia" w:hAnsiTheme="majorEastAsia" w:eastAsiaTheme="majorEastAsia" w:cstheme="majorEastAsia"/>
          <w:sz w:val="28"/>
          <w:szCs w:val="28"/>
        </w:rPr>
      </w:pPr>
    </w:p>
    <w:p w14:paraId="29730CFB">
      <w:pPr>
        <w:jc w:val="center"/>
        <w:rPr>
          <w:rFonts w:hint="eastAsia" w:asciiTheme="majorEastAsia" w:hAnsiTheme="majorEastAsia" w:eastAsiaTheme="majorEastAsia" w:cstheme="majorEastAsia"/>
          <w:sz w:val="28"/>
          <w:szCs w:val="28"/>
        </w:rPr>
      </w:pPr>
    </w:p>
    <w:p w14:paraId="341ECE00">
      <w:pPr>
        <w:jc w:val="center"/>
        <w:rPr>
          <w:rFonts w:hint="eastAsia" w:asciiTheme="majorEastAsia" w:hAnsiTheme="majorEastAsia" w:eastAsiaTheme="majorEastAsia" w:cstheme="majorEastAsia"/>
          <w:sz w:val="28"/>
          <w:szCs w:val="28"/>
        </w:rPr>
      </w:pPr>
    </w:p>
    <w:p w14:paraId="20B12E5B">
      <w:pPr>
        <w:jc w:val="center"/>
        <w:rPr>
          <w:rFonts w:hint="eastAsia" w:asciiTheme="majorEastAsia" w:hAnsiTheme="majorEastAsia" w:eastAsiaTheme="majorEastAsia" w:cstheme="majorEastAsia"/>
          <w:sz w:val="28"/>
          <w:szCs w:val="28"/>
        </w:rPr>
      </w:pPr>
    </w:p>
    <w:p w14:paraId="02942A57">
      <w:pPr>
        <w:jc w:val="center"/>
        <w:rPr>
          <w:rFonts w:hint="eastAsia" w:asciiTheme="majorEastAsia" w:hAnsiTheme="majorEastAsia" w:eastAsiaTheme="majorEastAsia" w:cstheme="majorEastAsia"/>
          <w:sz w:val="28"/>
          <w:szCs w:val="28"/>
        </w:rPr>
      </w:pPr>
    </w:p>
    <w:p w14:paraId="7CCA7E61">
      <w:pPr>
        <w:jc w:val="center"/>
        <w:rPr>
          <w:rFonts w:hint="eastAsia" w:asciiTheme="majorEastAsia" w:hAnsiTheme="majorEastAsia" w:eastAsiaTheme="majorEastAsia" w:cstheme="majorEastAsia"/>
          <w:sz w:val="28"/>
          <w:szCs w:val="28"/>
        </w:rPr>
      </w:pPr>
    </w:p>
    <w:p w14:paraId="4193D955">
      <w:pPr>
        <w:jc w:val="center"/>
        <w:rPr>
          <w:rFonts w:hint="eastAsia" w:asciiTheme="majorEastAsia" w:hAnsiTheme="majorEastAsia" w:eastAsiaTheme="majorEastAsia" w:cstheme="majorEastAsia"/>
          <w:sz w:val="28"/>
          <w:szCs w:val="28"/>
        </w:rPr>
      </w:pPr>
    </w:p>
    <w:p w14:paraId="20DCC58A">
      <w:pPr>
        <w:jc w:val="center"/>
        <w:rPr>
          <w:rFonts w:hint="eastAsia" w:asciiTheme="majorEastAsia" w:hAnsiTheme="majorEastAsia" w:eastAsiaTheme="majorEastAsia" w:cstheme="majorEastAsia"/>
          <w:sz w:val="28"/>
          <w:szCs w:val="28"/>
        </w:rPr>
      </w:pPr>
    </w:p>
    <w:p w14:paraId="6E9DDCF3">
      <w:pPr>
        <w:jc w:val="center"/>
        <w:rPr>
          <w:rFonts w:hint="eastAsia" w:asciiTheme="majorEastAsia" w:hAnsiTheme="majorEastAsia" w:eastAsiaTheme="majorEastAsia" w:cstheme="majorEastAsia"/>
          <w:sz w:val="28"/>
          <w:szCs w:val="28"/>
        </w:rPr>
      </w:pPr>
    </w:p>
    <w:p w14:paraId="73EE2394">
      <w:pPr>
        <w:jc w:val="center"/>
        <w:rPr>
          <w:rFonts w:hint="eastAsia" w:asciiTheme="majorEastAsia" w:hAnsiTheme="majorEastAsia" w:eastAsiaTheme="majorEastAsia" w:cstheme="majorEastAsia"/>
          <w:sz w:val="28"/>
          <w:szCs w:val="28"/>
        </w:rPr>
      </w:pPr>
    </w:p>
    <w:p w14:paraId="3D56678C">
      <w:pPr>
        <w:jc w:val="center"/>
        <w:rPr>
          <w:rFonts w:hint="eastAsia" w:asciiTheme="majorEastAsia" w:hAnsiTheme="majorEastAsia" w:eastAsiaTheme="majorEastAsia" w:cstheme="majorEastAsia"/>
          <w:sz w:val="28"/>
          <w:szCs w:val="28"/>
        </w:rPr>
      </w:pPr>
    </w:p>
    <w:p w14:paraId="2838F2D6">
      <w:pPr>
        <w:jc w:val="center"/>
        <w:rPr>
          <w:rFonts w:hint="eastAsia" w:asciiTheme="majorEastAsia" w:hAnsiTheme="majorEastAsia" w:eastAsiaTheme="majorEastAsia" w:cstheme="majorEastAsia"/>
          <w:sz w:val="28"/>
          <w:szCs w:val="28"/>
        </w:rPr>
      </w:pPr>
    </w:p>
    <w:p w14:paraId="0120D71F">
      <w:pPr>
        <w:jc w:val="center"/>
        <w:rPr>
          <w:rFonts w:hint="eastAsia" w:asciiTheme="majorEastAsia" w:hAnsiTheme="majorEastAsia" w:eastAsiaTheme="majorEastAsia" w:cstheme="majorEastAsia"/>
          <w:sz w:val="28"/>
          <w:szCs w:val="28"/>
        </w:rPr>
      </w:pPr>
    </w:p>
    <w:p w14:paraId="7ADC455D">
      <w:pPr>
        <w:jc w:val="center"/>
        <w:rPr>
          <w:rFonts w:hint="eastAsia" w:asciiTheme="majorEastAsia" w:hAnsiTheme="majorEastAsia" w:eastAsiaTheme="majorEastAsia" w:cstheme="majorEastAsia"/>
          <w:sz w:val="28"/>
          <w:szCs w:val="28"/>
        </w:rPr>
      </w:pPr>
    </w:p>
    <w:p w14:paraId="752321DA">
      <w:pPr>
        <w:jc w:val="center"/>
        <w:rPr>
          <w:rFonts w:hint="eastAsia" w:asciiTheme="majorEastAsia" w:hAnsiTheme="majorEastAsia" w:eastAsiaTheme="majorEastAsia" w:cstheme="majorEastAsia"/>
          <w:sz w:val="28"/>
          <w:szCs w:val="28"/>
        </w:rPr>
      </w:pPr>
    </w:p>
    <w:p w14:paraId="5C5DE4B7">
      <w:pPr>
        <w:jc w:val="center"/>
        <w:rPr>
          <w:rFonts w:hint="eastAsia" w:asciiTheme="majorEastAsia" w:hAnsiTheme="majorEastAsia" w:eastAsiaTheme="majorEastAsia" w:cstheme="majorEastAsia"/>
          <w:sz w:val="28"/>
          <w:szCs w:val="28"/>
        </w:rPr>
      </w:pPr>
    </w:p>
    <w:p w14:paraId="7D615D96">
      <w:pPr>
        <w:jc w:val="center"/>
        <w:rPr>
          <w:rFonts w:hint="eastAsia" w:asciiTheme="majorEastAsia" w:hAnsiTheme="majorEastAsia" w:eastAsiaTheme="majorEastAsia" w:cstheme="majorEastAsia"/>
          <w:sz w:val="28"/>
          <w:szCs w:val="28"/>
        </w:rPr>
      </w:pPr>
    </w:p>
    <w:p w14:paraId="5D3A3648">
      <w:pPr>
        <w:jc w:val="center"/>
        <w:rPr>
          <w:rFonts w:hint="eastAsia" w:asciiTheme="majorEastAsia" w:hAnsiTheme="majorEastAsia" w:eastAsiaTheme="majorEastAsia" w:cstheme="majorEastAsia"/>
          <w:sz w:val="28"/>
          <w:szCs w:val="28"/>
        </w:rPr>
      </w:pPr>
    </w:p>
    <w:p w14:paraId="63A882A9">
      <w:pPr>
        <w:jc w:val="center"/>
        <w:rPr>
          <w:rFonts w:hint="eastAsia" w:asciiTheme="majorEastAsia" w:hAnsiTheme="majorEastAsia" w:eastAsiaTheme="majorEastAsia" w:cstheme="majorEastAsia"/>
          <w:sz w:val="28"/>
          <w:szCs w:val="28"/>
        </w:rPr>
      </w:pPr>
    </w:p>
    <w:p w14:paraId="5AC54EB1">
      <w:pPr>
        <w:jc w:val="center"/>
        <w:rPr>
          <w:rFonts w:hint="eastAsia" w:asciiTheme="majorEastAsia" w:hAnsiTheme="majorEastAsia" w:eastAsiaTheme="majorEastAsia" w:cstheme="majorEastAsia"/>
          <w:sz w:val="28"/>
          <w:szCs w:val="28"/>
        </w:rPr>
      </w:pPr>
    </w:p>
    <w:p w14:paraId="4FC41536">
      <w:pPr>
        <w:jc w:val="center"/>
        <w:rPr>
          <w:rFonts w:hint="eastAsia" w:asciiTheme="majorEastAsia" w:hAnsiTheme="majorEastAsia" w:eastAsiaTheme="majorEastAsia" w:cstheme="majorEastAsia"/>
          <w:sz w:val="28"/>
          <w:szCs w:val="28"/>
        </w:rPr>
      </w:pPr>
    </w:p>
    <w:p w14:paraId="75650069">
      <w:pPr>
        <w:jc w:val="center"/>
        <w:rPr>
          <w:rFonts w:hint="eastAsia" w:asciiTheme="majorEastAsia" w:hAnsiTheme="majorEastAsia" w:eastAsiaTheme="majorEastAsia" w:cstheme="majorEastAsia"/>
          <w:sz w:val="28"/>
          <w:szCs w:val="28"/>
        </w:rPr>
      </w:pPr>
    </w:p>
    <w:p w14:paraId="062DDBE2">
      <w:pPr>
        <w:jc w:val="center"/>
        <w:rPr>
          <w:rFonts w:hint="eastAsia" w:asciiTheme="majorEastAsia" w:hAnsiTheme="majorEastAsia" w:eastAsiaTheme="majorEastAsia" w:cstheme="majorEastAsia"/>
          <w:sz w:val="28"/>
          <w:szCs w:val="28"/>
        </w:rPr>
      </w:pPr>
    </w:p>
    <w:p w14:paraId="1140AA51">
      <w:pPr>
        <w:jc w:val="center"/>
        <w:rPr>
          <w:rFonts w:hint="eastAsia" w:asciiTheme="majorEastAsia" w:hAnsiTheme="majorEastAsia" w:eastAsiaTheme="majorEastAsia" w:cstheme="majorEastAsia"/>
          <w:sz w:val="28"/>
          <w:szCs w:val="28"/>
        </w:rPr>
      </w:pPr>
    </w:p>
    <w:p w14:paraId="710F19F3">
      <w:pPr>
        <w:jc w:val="center"/>
        <w:rPr>
          <w:rFonts w:hint="eastAsia" w:asciiTheme="majorEastAsia" w:hAnsiTheme="majorEastAsia" w:eastAsiaTheme="majorEastAsia" w:cstheme="majorEastAsia"/>
          <w:sz w:val="28"/>
          <w:szCs w:val="28"/>
        </w:rPr>
      </w:pPr>
    </w:p>
    <w:p w14:paraId="33F160A1">
      <w:pPr>
        <w:jc w:val="both"/>
        <w:rPr>
          <w:rFonts w:hint="eastAsia" w:asciiTheme="majorEastAsia" w:hAnsiTheme="majorEastAsia" w:eastAsiaTheme="majorEastAsia" w:cstheme="majorEastAsia"/>
          <w:sz w:val="28"/>
          <w:szCs w:val="28"/>
        </w:rPr>
      </w:pPr>
    </w:p>
    <w:p w14:paraId="05F4A9E2">
      <w:pPr>
        <w:numPr>
          <w:ilvl w:val="0"/>
          <w:numId w:val="0"/>
        </w:numPr>
        <w:jc w:val="center"/>
        <w:rPr>
          <w:rFonts w:hint="eastAsia" w:asciiTheme="majorEastAsia" w:hAnsiTheme="majorEastAsia" w:eastAsiaTheme="majorEastAsia" w:cstheme="majorEastAsia"/>
          <w:sz w:val="32"/>
          <w:szCs w:val="32"/>
          <w:lang w:val="en-US" w:eastAsia="zh-CN"/>
        </w:rPr>
      </w:pPr>
    </w:p>
    <w:p w14:paraId="7EAA168A">
      <w:pPr>
        <w:numPr>
          <w:ilvl w:val="0"/>
          <w:numId w:val="0"/>
        </w:numPr>
        <w:jc w:val="center"/>
        <w:rPr>
          <w:rFonts w:hint="eastAsia" w:asciiTheme="majorEastAsia" w:hAnsiTheme="majorEastAsia" w:eastAsiaTheme="majorEastAsia" w:cstheme="majorEastAsia"/>
          <w:sz w:val="32"/>
          <w:szCs w:val="32"/>
        </w:rPr>
      </w:pPr>
      <w:r>
        <w:rPr>
          <w:rFonts w:hint="eastAsia" w:asciiTheme="majorEastAsia" w:hAnsiTheme="majorEastAsia" w:eastAsiaTheme="majorEastAsia" w:cstheme="majorEastAsia"/>
          <w:sz w:val="32"/>
          <w:szCs w:val="32"/>
          <w:lang w:val="en-US" w:eastAsia="zh-CN"/>
        </w:rPr>
        <w:t>十一、</w:t>
      </w:r>
      <w:r>
        <w:rPr>
          <w:rFonts w:hint="eastAsia" w:asciiTheme="majorEastAsia" w:hAnsiTheme="majorEastAsia" w:eastAsiaTheme="majorEastAsia" w:cstheme="majorEastAsia"/>
          <w:sz w:val="32"/>
          <w:szCs w:val="32"/>
        </w:rPr>
        <w:t>《拒绝政府采购领域商业贿赂承诺书》(格式)</w:t>
      </w:r>
    </w:p>
    <w:p w14:paraId="3C031E18">
      <w:pPr>
        <w:numPr>
          <w:ilvl w:val="0"/>
          <w:numId w:val="0"/>
        </w:numPr>
        <w:jc w:val="both"/>
        <w:rPr>
          <w:rFonts w:hint="eastAsia" w:asciiTheme="majorEastAsia" w:hAnsiTheme="majorEastAsia" w:eastAsiaTheme="majorEastAsia" w:cstheme="majorEastAsia"/>
          <w:sz w:val="32"/>
          <w:szCs w:val="32"/>
          <w:lang w:eastAsia="zh-CN"/>
        </w:rPr>
      </w:pPr>
    </w:p>
    <w:p w14:paraId="59C6CA40">
      <w:pPr>
        <w:keepNext w:val="0"/>
        <w:keepLines w:val="0"/>
        <w:pageBreakBefore w:val="0"/>
        <w:widowControl/>
        <w:kinsoku w:val="0"/>
        <w:wordWrap/>
        <w:overflowPunct/>
        <w:topLinePunct w:val="0"/>
        <w:autoSpaceDE w:val="0"/>
        <w:autoSpaceDN w:val="0"/>
        <w:bidi w:val="0"/>
        <w:adjustRightInd w:val="0"/>
        <w:snapToGrid w:val="0"/>
        <w:spacing w:line="400" w:lineRule="exact"/>
        <w:ind w:firstLine="560" w:firstLineChars="200"/>
        <w:jc w:val="center"/>
        <w:textAlignment w:val="baseline"/>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陕西省政府采购投标人</w:t>
      </w:r>
    </w:p>
    <w:p w14:paraId="496B1BB2">
      <w:pPr>
        <w:keepNext w:val="0"/>
        <w:keepLines w:val="0"/>
        <w:pageBreakBefore w:val="0"/>
        <w:widowControl/>
        <w:kinsoku w:val="0"/>
        <w:wordWrap/>
        <w:overflowPunct/>
        <w:topLinePunct w:val="0"/>
        <w:autoSpaceDE w:val="0"/>
        <w:autoSpaceDN w:val="0"/>
        <w:bidi w:val="0"/>
        <w:adjustRightInd w:val="0"/>
        <w:snapToGrid w:val="0"/>
        <w:spacing w:line="400" w:lineRule="exact"/>
        <w:ind w:firstLine="560" w:firstLineChars="200"/>
        <w:jc w:val="center"/>
        <w:textAlignment w:val="baseline"/>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拒绝政府采购领域商业贿赂承诺书</w:t>
      </w:r>
    </w:p>
    <w:p w14:paraId="75BF6CDD">
      <w:pPr>
        <w:keepNext w:val="0"/>
        <w:keepLines w:val="0"/>
        <w:pageBreakBefore w:val="0"/>
        <w:widowControl/>
        <w:kinsoku w:val="0"/>
        <w:wordWrap/>
        <w:overflowPunct/>
        <w:topLinePunct w:val="0"/>
        <w:autoSpaceDE w:val="0"/>
        <w:autoSpaceDN w:val="0"/>
        <w:bidi w:val="0"/>
        <w:adjustRightInd w:val="0"/>
        <w:snapToGrid w:val="0"/>
        <w:spacing w:line="400" w:lineRule="exact"/>
        <w:ind w:firstLine="560" w:firstLineChars="200"/>
        <w:jc w:val="center"/>
        <w:textAlignment w:val="baseline"/>
        <w:rPr>
          <w:rFonts w:hint="eastAsia" w:asciiTheme="majorEastAsia" w:hAnsiTheme="majorEastAsia" w:eastAsiaTheme="majorEastAsia" w:cstheme="majorEastAsia"/>
          <w:sz w:val="28"/>
          <w:szCs w:val="28"/>
        </w:rPr>
      </w:pPr>
    </w:p>
    <w:p w14:paraId="27954DC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为响应党中央、国务院关于治理政府采购领域商业贿赂行为的号召，我单位作为（项目名称）的投标人，在此庄严承诺：</w:t>
      </w:r>
    </w:p>
    <w:p w14:paraId="1AC97B1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1.在参与政府采购活动中遵纪守法、诚信经营、公平竞标。</w:t>
      </w:r>
    </w:p>
    <w:p w14:paraId="0757E1C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2.不向采购人、采购代理机构和政府采购评审专家进行任何形式的商业贿赂以谋取交易机会。</w:t>
      </w:r>
    </w:p>
    <w:p w14:paraId="48314B6B">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3.不向政府采购采购代理机构和采购人提供虚假资质文件或采用虚假应标方式参与政府采购市场竞争并谋取中标。</w:t>
      </w:r>
    </w:p>
    <w:p w14:paraId="076AA93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4.不采取“围标、陪标”等商业欺诈手段获得政府采购定单。</w:t>
      </w:r>
    </w:p>
    <w:p w14:paraId="7533A08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5.不采取不正当手段低毁、排挤其他投标人。</w:t>
      </w:r>
    </w:p>
    <w:p w14:paraId="7AAD6528">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6.不在提供商品和服务时“偷梁换柱、以次充好”损害采购人的合法权益。</w:t>
      </w:r>
    </w:p>
    <w:p w14:paraId="7ADCF9D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7.不与采购人、采购代理机构政府采购评审专家或其它投标人恶意串通，进行质疑和投诉，维护政府采购市场秩序。</w:t>
      </w:r>
    </w:p>
    <w:p w14:paraId="4A14EC7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8.尊重和接受政府采购监督管理部门的监督和政府采购代理机构招标要求，承担因违约行为给采购人造成的损失。</w:t>
      </w:r>
    </w:p>
    <w:p w14:paraId="3770415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9.不发生其他有悖于政府采购公开、公平、公正和诚信原则的行为。</w:t>
      </w:r>
    </w:p>
    <w:p w14:paraId="4ACCC4B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ajorEastAsia" w:hAnsiTheme="majorEastAsia" w:eastAsiaTheme="majorEastAsia" w:cstheme="majorEastAsia"/>
          <w:sz w:val="24"/>
          <w:szCs w:val="24"/>
        </w:rPr>
      </w:pPr>
    </w:p>
    <w:p w14:paraId="2276D129">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ajorEastAsia" w:hAnsiTheme="majorEastAsia" w:eastAsiaTheme="majorEastAsia" w:cstheme="majorEastAsia"/>
          <w:sz w:val="24"/>
          <w:szCs w:val="24"/>
        </w:rPr>
      </w:pPr>
    </w:p>
    <w:p w14:paraId="5119CEFD">
      <w:pPr>
        <w:keepNext w:val="0"/>
        <w:keepLines w:val="0"/>
        <w:pageBreakBefore w:val="0"/>
        <w:widowControl/>
        <w:kinsoku w:val="0"/>
        <w:wordWrap/>
        <w:overflowPunct/>
        <w:topLinePunct w:val="0"/>
        <w:autoSpaceDE w:val="0"/>
        <w:autoSpaceDN w:val="0"/>
        <w:bidi w:val="0"/>
        <w:adjustRightInd w:val="0"/>
        <w:snapToGrid w:val="0"/>
        <w:spacing w:line="400" w:lineRule="exact"/>
        <w:ind w:firstLine="560" w:firstLineChars="200"/>
        <w:textAlignment w:val="baseline"/>
        <w:rPr>
          <w:rFonts w:hint="eastAsia" w:asciiTheme="majorEastAsia" w:hAnsiTheme="majorEastAsia" w:eastAsiaTheme="majorEastAsia" w:cstheme="majorEastAsia"/>
          <w:sz w:val="28"/>
          <w:szCs w:val="28"/>
          <w:lang w:eastAsia="zh-CN"/>
        </w:rPr>
      </w:pPr>
    </w:p>
    <w:p w14:paraId="43C252A8">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pacing w:val="46"/>
          <w:kern w:val="0"/>
          <w:sz w:val="28"/>
          <w:szCs w:val="28"/>
          <w:fitText w:val="1400" w:id="2110153652"/>
        </w:rPr>
        <w:t>承诺单</w:t>
      </w:r>
      <w:r>
        <w:rPr>
          <w:rFonts w:hint="eastAsia" w:asciiTheme="majorEastAsia" w:hAnsiTheme="majorEastAsia" w:eastAsiaTheme="majorEastAsia" w:cstheme="majorEastAsia"/>
          <w:spacing w:val="2"/>
          <w:kern w:val="0"/>
          <w:sz w:val="28"/>
          <w:szCs w:val="28"/>
          <w:fitText w:val="1400" w:id="2110153652"/>
        </w:rPr>
        <w:t>位</w:t>
      </w:r>
      <w:r>
        <w:rPr>
          <w:rFonts w:hint="eastAsia" w:asciiTheme="majorEastAsia" w:hAnsiTheme="majorEastAsia" w:eastAsiaTheme="majorEastAsia" w:cstheme="majorEastAsia"/>
          <w:sz w:val="28"/>
          <w:szCs w:val="28"/>
        </w:rPr>
        <w:t>：</w:t>
      </w:r>
      <w:r>
        <w:rPr>
          <w:rFonts w:hint="eastAsia" w:asciiTheme="majorEastAsia" w:hAnsiTheme="majorEastAsia" w:eastAsiaTheme="majorEastAsia" w:cstheme="majorEastAsia"/>
          <w:sz w:val="28"/>
          <w:szCs w:val="28"/>
          <w:lang w:val="en-US" w:eastAsia="zh-CN"/>
        </w:rPr>
        <w:t xml:space="preserve">      </w:t>
      </w:r>
      <w:r>
        <w:rPr>
          <w:rFonts w:hint="eastAsia" w:asciiTheme="majorEastAsia" w:hAnsiTheme="majorEastAsia" w:eastAsiaTheme="majorEastAsia" w:cstheme="majorEastAsia"/>
          <w:sz w:val="28"/>
          <w:szCs w:val="28"/>
        </w:rPr>
        <w:t>（盖章）</w:t>
      </w:r>
    </w:p>
    <w:p w14:paraId="79DA3621">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pacing w:val="46"/>
          <w:kern w:val="0"/>
          <w:sz w:val="28"/>
          <w:szCs w:val="28"/>
          <w:fitText w:val="1400" w:id="1575960566"/>
        </w:rPr>
        <w:t>全权代</w:t>
      </w:r>
      <w:r>
        <w:rPr>
          <w:rFonts w:hint="eastAsia" w:asciiTheme="majorEastAsia" w:hAnsiTheme="majorEastAsia" w:eastAsiaTheme="majorEastAsia" w:cstheme="majorEastAsia"/>
          <w:spacing w:val="2"/>
          <w:kern w:val="0"/>
          <w:sz w:val="28"/>
          <w:szCs w:val="28"/>
          <w:fitText w:val="1400" w:id="1575960566"/>
        </w:rPr>
        <w:t>表</w:t>
      </w:r>
      <w:r>
        <w:rPr>
          <w:rFonts w:hint="eastAsia" w:asciiTheme="majorEastAsia" w:hAnsiTheme="majorEastAsia" w:eastAsiaTheme="majorEastAsia" w:cstheme="majorEastAsia"/>
          <w:sz w:val="28"/>
          <w:szCs w:val="28"/>
        </w:rPr>
        <w:t>：</w:t>
      </w:r>
      <w:r>
        <w:rPr>
          <w:rFonts w:hint="eastAsia" w:asciiTheme="majorEastAsia" w:hAnsiTheme="majorEastAsia" w:eastAsiaTheme="majorEastAsia" w:cstheme="majorEastAsia"/>
          <w:sz w:val="28"/>
          <w:szCs w:val="28"/>
          <w:lang w:val="en-US" w:eastAsia="zh-CN"/>
        </w:rPr>
        <w:t xml:space="preserve">      </w:t>
      </w:r>
      <w:r>
        <w:rPr>
          <w:rFonts w:hint="eastAsia" w:asciiTheme="majorEastAsia" w:hAnsiTheme="majorEastAsia" w:eastAsiaTheme="majorEastAsia" w:cstheme="majorEastAsia"/>
          <w:sz w:val="28"/>
          <w:szCs w:val="28"/>
        </w:rPr>
        <w:t>（签字）</w:t>
      </w:r>
    </w:p>
    <w:p w14:paraId="106946BE">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Theme="majorEastAsia" w:hAnsiTheme="majorEastAsia" w:eastAsiaTheme="majorEastAsia" w:cstheme="majorEastAsia"/>
          <w:b/>
          <w:bCs/>
          <w:sz w:val="28"/>
          <w:szCs w:val="28"/>
        </w:rPr>
      </w:pPr>
      <w:r>
        <w:rPr>
          <w:rFonts w:hint="eastAsia" w:asciiTheme="majorEastAsia" w:hAnsiTheme="majorEastAsia" w:eastAsiaTheme="majorEastAsia" w:cstheme="majorEastAsia"/>
          <w:spacing w:val="420"/>
          <w:kern w:val="0"/>
          <w:sz w:val="28"/>
          <w:szCs w:val="28"/>
          <w:fitText w:val="1400" w:id="153055862"/>
        </w:rPr>
        <w:t>地</w:t>
      </w:r>
      <w:r>
        <w:rPr>
          <w:rFonts w:hint="eastAsia" w:asciiTheme="majorEastAsia" w:hAnsiTheme="majorEastAsia" w:eastAsiaTheme="majorEastAsia" w:cstheme="majorEastAsia"/>
          <w:spacing w:val="0"/>
          <w:kern w:val="0"/>
          <w:sz w:val="28"/>
          <w:szCs w:val="28"/>
          <w:fitText w:val="1400" w:id="153055862"/>
        </w:rPr>
        <w:t>址</w:t>
      </w:r>
      <w:r>
        <w:rPr>
          <w:rFonts w:hint="eastAsia" w:asciiTheme="majorEastAsia" w:hAnsiTheme="majorEastAsia" w:eastAsiaTheme="majorEastAsia" w:cstheme="majorEastAsia"/>
          <w:sz w:val="28"/>
          <w:szCs w:val="28"/>
        </w:rPr>
        <w:t>：</w:t>
      </w:r>
    </w:p>
    <w:p w14:paraId="682AB493">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pacing w:val="420"/>
          <w:kern w:val="0"/>
          <w:sz w:val="28"/>
          <w:szCs w:val="28"/>
          <w:fitText w:val="1400" w:id="915814222"/>
        </w:rPr>
        <w:t>邮</w:t>
      </w:r>
      <w:r>
        <w:rPr>
          <w:rFonts w:hint="eastAsia" w:asciiTheme="majorEastAsia" w:hAnsiTheme="majorEastAsia" w:eastAsiaTheme="majorEastAsia" w:cstheme="majorEastAsia"/>
          <w:spacing w:val="0"/>
          <w:kern w:val="0"/>
          <w:sz w:val="28"/>
          <w:szCs w:val="28"/>
          <w:fitText w:val="1400" w:id="915814222"/>
        </w:rPr>
        <w:t>编</w:t>
      </w:r>
      <w:r>
        <w:rPr>
          <w:rFonts w:hint="eastAsia" w:asciiTheme="majorEastAsia" w:hAnsiTheme="majorEastAsia" w:eastAsiaTheme="majorEastAsia" w:cstheme="majorEastAsia"/>
          <w:sz w:val="28"/>
          <w:szCs w:val="28"/>
        </w:rPr>
        <w:t>：</w:t>
      </w:r>
    </w:p>
    <w:p w14:paraId="72C348C0">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pacing w:val="420"/>
          <w:kern w:val="0"/>
          <w:sz w:val="28"/>
          <w:szCs w:val="28"/>
          <w:fitText w:val="1400" w:id="1224951074"/>
        </w:rPr>
        <w:t>电</w:t>
      </w:r>
      <w:r>
        <w:rPr>
          <w:rFonts w:hint="eastAsia" w:asciiTheme="majorEastAsia" w:hAnsiTheme="majorEastAsia" w:eastAsiaTheme="majorEastAsia" w:cstheme="majorEastAsia"/>
          <w:spacing w:val="0"/>
          <w:kern w:val="0"/>
          <w:sz w:val="28"/>
          <w:szCs w:val="28"/>
          <w:fitText w:val="1400" w:id="1224951074"/>
        </w:rPr>
        <w:t>话</w:t>
      </w:r>
      <w:r>
        <w:rPr>
          <w:rFonts w:hint="eastAsia" w:asciiTheme="majorEastAsia" w:hAnsiTheme="majorEastAsia" w:eastAsiaTheme="majorEastAsia" w:cstheme="majorEastAsia"/>
          <w:sz w:val="28"/>
          <w:szCs w:val="28"/>
        </w:rPr>
        <w:t>：</w:t>
      </w:r>
    </w:p>
    <w:p w14:paraId="181A95D2">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pacing w:val="420"/>
          <w:kern w:val="0"/>
          <w:sz w:val="28"/>
          <w:szCs w:val="28"/>
          <w:fitText w:val="1400" w:id="1403850561"/>
        </w:rPr>
        <w:t>日</w:t>
      </w:r>
      <w:r>
        <w:rPr>
          <w:rFonts w:hint="eastAsia" w:asciiTheme="majorEastAsia" w:hAnsiTheme="majorEastAsia" w:eastAsiaTheme="majorEastAsia" w:cstheme="majorEastAsia"/>
          <w:spacing w:val="0"/>
          <w:kern w:val="0"/>
          <w:sz w:val="28"/>
          <w:szCs w:val="28"/>
          <w:fitText w:val="1400" w:id="1403850561"/>
        </w:rPr>
        <w:t>期</w:t>
      </w:r>
      <w:r>
        <w:rPr>
          <w:rFonts w:hint="eastAsia" w:asciiTheme="majorEastAsia" w:hAnsiTheme="majorEastAsia" w:eastAsiaTheme="majorEastAsia" w:cstheme="majorEastAsia"/>
          <w:sz w:val="28"/>
          <w:szCs w:val="28"/>
        </w:rPr>
        <w:t>：</w:t>
      </w:r>
      <w:r>
        <w:rPr>
          <w:rFonts w:hint="eastAsia" w:asciiTheme="majorEastAsia" w:hAnsiTheme="majorEastAsia" w:eastAsiaTheme="majorEastAsia" w:cstheme="majorEastAsia"/>
          <w:sz w:val="28"/>
          <w:szCs w:val="28"/>
          <w:lang w:val="en-US" w:eastAsia="zh-CN"/>
        </w:rPr>
        <w:t xml:space="preserve">    </w:t>
      </w:r>
      <w:r>
        <w:rPr>
          <w:rFonts w:hint="eastAsia" w:asciiTheme="majorEastAsia" w:hAnsiTheme="majorEastAsia" w:eastAsiaTheme="majorEastAsia" w:cstheme="majorEastAsia"/>
          <w:sz w:val="28"/>
          <w:szCs w:val="28"/>
        </w:rPr>
        <w:t>年</w:t>
      </w:r>
      <w:r>
        <w:rPr>
          <w:rFonts w:hint="eastAsia" w:asciiTheme="majorEastAsia" w:hAnsiTheme="majorEastAsia" w:eastAsiaTheme="majorEastAsia" w:cstheme="majorEastAsia"/>
          <w:sz w:val="28"/>
          <w:szCs w:val="28"/>
          <w:lang w:val="en-US" w:eastAsia="zh-CN"/>
        </w:rPr>
        <w:t xml:space="preserve">    </w:t>
      </w:r>
      <w:r>
        <w:rPr>
          <w:rFonts w:hint="eastAsia" w:asciiTheme="majorEastAsia" w:hAnsiTheme="majorEastAsia" w:eastAsiaTheme="majorEastAsia" w:cstheme="majorEastAsia"/>
          <w:sz w:val="28"/>
          <w:szCs w:val="28"/>
        </w:rPr>
        <w:t>月</w:t>
      </w:r>
      <w:r>
        <w:rPr>
          <w:rFonts w:hint="eastAsia" w:asciiTheme="majorEastAsia" w:hAnsiTheme="majorEastAsia" w:eastAsiaTheme="majorEastAsia" w:cstheme="majorEastAsia"/>
          <w:sz w:val="28"/>
          <w:szCs w:val="28"/>
          <w:lang w:val="en-US" w:eastAsia="zh-CN"/>
        </w:rPr>
        <w:t xml:space="preserve">   </w:t>
      </w:r>
      <w:r>
        <w:rPr>
          <w:rFonts w:hint="eastAsia" w:asciiTheme="majorEastAsia" w:hAnsiTheme="majorEastAsia" w:eastAsiaTheme="majorEastAsia" w:cstheme="majorEastAsia"/>
          <w:sz w:val="28"/>
          <w:szCs w:val="28"/>
        </w:rPr>
        <w:t>日</w:t>
      </w:r>
    </w:p>
    <w:p w14:paraId="79243548">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Theme="majorEastAsia" w:hAnsiTheme="majorEastAsia" w:eastAsiaTheme="majorEastAsia" w:cstheme="majorEastAsia"/>
          <w:sz w:val="28"/>
          <w:szCs w:val="28"/>
        </w:rPr>
      </w:pPr>
    </w:p>
    <w:p w14:paraId="1E7E60E3">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Theme="majorEastAsia" w:hAnsiTheme="majorEastAsia" w:eastAsiaTheme="majorEastAsia" w:cstheme="majorEastAsia"/>
          <w:sz w:val="28"/>
          <w:szCs w:val="28"/>
        </w:rPr>
      </w:pPr>
    </w:p>
    <w:p w14:paraId="1F102C51">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Theme="majorEastAsia" w:hAnsiTheme="majorEastAsia" w:eastAsiaTheme="majorEastAsia" w:cstheme="majorEastAsia"/>
          <w:sz w:val="28"/>
          <w:szCs w:val="28"/>
        </w:rPr>
      </w:pPr>
    </w:p>
    <w:p w14:paraId="6C9A7FF8">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Theme="majorEastAsia" w:hAnsiTheme="majorEastAsia" w:eastAsiaTheme="majorEastAsia" w:cstheme="majorEastAsia"/>
          <w:sz w:val="28"/>
          <w:szCs w:val="28"/>
        </w:rPr>
      </w:pPr>
    </w:p>
    <w:p w14:paraId="1AC8913E">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Theme="majorEastAsia" w:hAnsiTheme="majorEastAsia" w:eastAsiaTheme="majorEastAsia" w:cstheme="majorEastAsia"/>
          <w:sz w:val="28"/>
          <w:szCs w:val="28"/>
        </w:rPr>
      </w:pPr>
    </w:p>
    <w:p w14:paraId="5C157EFF">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Theme="majorEastAsia" w:hAnsiTheme="majorEastAsia" w:eastAsiaTheme="majorEastAsia" w:cstheme="majorEastAsia"/>
          <w:sz w:val="28"/>
          <w:szCs w:val="28"/>
        </w:rPr>
      </w:pPr>
    </w:p>
    <w:p w14:paraId="026F9EEC">
      <w:pPr>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附件1:</w:t>
      </w:r>
    </w:p>
    <w:p w14:paraId="56A6FDD3">
      <w:pPr>
        <w:jc w:val="center"/>
        <w:rPr>
          <w:rFonts w:hint="eastAsia" w:asciiTheme="majorEastAsia" w:hAnsiTheme="majorEastAsia" w:eastAsiaTheme="majorEastAsia" w:cstheme="majorEastAsia"/>
          <w:sz w:val="32"/>
          <w:szCs w:val="32"/>
        </w:rPr>
      </w:pPr>
    </w:p>
    <w:p w14:paraId="72EFB4DC">
      <w:pPr>
        <w:jc w:val="center"/>
        <w:rPr>
          <w:rFonts w:hint="eastAsia" w:asciiTheme="majorEastAsia" w:hAnsiTheme="majorEastAsia" w:eastAsiaTheme="majorEastAsia" w:cstheme="majorEastAsia"/>
          <w:sz w:val="32"/>
          <w:szCs w:val="32"/>
        </w:rPr>
      </w:pPr>
      <w:r>
        <w:rPr>
          <w:rFonts w:hint="eastAsia" w:asciiTheme="majorEastAsia" w:hAnsiTheme="majorEastAsia" w:eastAsiaTheme="majorEastAsia" w:cstheme="majorEastAsia"/>
          <w:sz w:val="32"/>
          <w:szCs w:val="32"/>
        </w:rPr>
        <w:t>《中小企业声明函》(格式)</w:t>
      </w:r>
    </w:p>
    <w:p w14:paraId="3E460A1A">
      <w:pPr>
        <w:jc w:val="center"/>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（注：各投标人按照自身情况，如实填写。）</w:t>
      </w:r>
    </w:p>
    <w:p w14:paraId="446CB620">
      <w:pPr>
        <w:jc w:val="center"/>
        <w:rPr>
          <w:rFonts w:hint="eastAsia" w:asciiTheme="majorEastAsia" w:hAnsiTheme="majorEastAsia" w:eastAsiaTheme="majorEastAsia" w:cstheme="majorEastAsia"/>
          <w:sz w:val="28"/>
          <w:szCs w:val="28"/>
        </w:rPr>
      </w:pPr>
    </w:p>
    <w:p w14:paraId="01EF452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本公司（联合体）郑重声明，根据《政府采购促进中小企业发展管理办法》（财库﹝2020﹞46号）的规定，本公司（联合体）参加</w:t>
      </w:r>
      <w:r>
        <w:rPr>
          <w:rFonts w:hint="eastAsia" w:asciiTheme="majorEastAsia" w:hAnsiTheme="majorEastAsia" w:eastAsiaTheme="majorEastAsia" w:cstheme="majorEastAsia"/>
          <w:sz w:val="24"/>
          <w:szCs w:val="24"/>
          <w:u w:val="single"/>
        </w:rPr>
        <w:t>（单位名称）</w:t>
      </w:r>
      <w:r>
        <w:rPr>
          <w:rFonts w:hint="eastAsia" w:asciiTheme="majorEastAsia" w:hAnsiTheme="majorEastAsia" w:eastAsiaTheme="majorEastAsia" w:cstheme="majorEastAsia"/>
          <w:sz w:val="24"/>
          <w:szCs w:val="24"/>
          <w:u w:val="single"/>
          <w:lang w:val="en-US" w:eastAsia="zh-CN"/>
        </w:rPr>
        <w:t xml:space="preserve"> </w:t>
      </w:r>
      <w:r>
        <w:rPr>
          <w:rFonts w:hint="eastAsia" w:asciiTheme="majorEastAsia" w:hAnsiTheme="majorEastAsia" w:eastAsiaTheme="majorEastAsia" w:cstheme="majorEastAsia"/>
          <w:sz w:val="24"/>
          <w:szCs w:val="24"/>
        </w:rPr>
        <w:t>的</w:t>
      </w:r>
      <w:r>
        <w:rPr>
          <w:rFonts w:hint="eastAsia" w:asciiTheme="majorEastAsia" w:hAnsiTheme="majorEastAsia" w:eastAsiaTheme="majorEastAsia" w:cstheme="majorEastAsia"/>
          <w:sz w:val="24"/>
          <w:szCs w:val="24"/>
          <w:u w:val="single"/>
        </w:rPr>
        <w:t>（项目名称）</w:t>
      </w:r>
      <w:r>
        <w:rPr>
          <w:rFonts w:hint="eastAsia" w:asciiTheme="majorEastAsia" w:hAnsiTheme="majorEastAsia" w:eastAsiaTheme="majorEastAsia" w:cstheme="majorEastAsia"/>
          <w:sz w:val="24"/>
          <w:szCs w:val="24"/>
          <w:u w:val="single"/>
          <w:lang w:val="en-US" w:eastAsia="zh-CN"/>
        </w:rPr>
        <w:t xml:space="preserve"> </w:t>
      </w:r>
      <w:r>
        <w:rPr>
          <w:rFonts w:hint="eastAsia" w:asciiTheme="majorEastAsia" w:hAnsiTheme="majorEastAsia" w:eastAsiaTheme="majorEastAsia" w:cstheme="majorEastAsia"/>
          <w:sz w:val="24"/>
          <w:szCs w:val="24"/>
        </w:rPr>
        <w:t>采购活动，工程的施工单位全部为符合政策要求的中小企业（或者：服务全部由符合政策要求的中小企业承接)。相关企业（含联合体中的中小企业、签订分包意向协议的中小企业）的具体情况如下：</w:t>
      </w:r>
    </w:p>
    <w:p w14:paraId="2136E43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w:t>
      </w:r>
      <w:r>
        <w:rPr>
          <w:rFonts w:hint="eastAsia" w:asciiTheme="majorEastAsia" w:hAnsiTheme="majorEastAsia" w:eastAsiaTheme="majorEastAsia" w:cstheme="majorEastAsia"/>
          <w:sz w:val="24"/>
          <w:szCs w:val="24"/>
          <w:u w:val="single"/>
        </w:rPr>
        <w:t>（标的名称）</w:t>
      </w:r>
      <w:r>
        <w:rPr>
          <w:rFonts w:hint="eastAsia" w:asciiTheme="majorEastAsia" w:hAnsiTheme="majorEastAsia" w:eastAsiaTheme="majorEastAsia" w:cstheme="majorEastAsia"/>
          <w:sz w:val="24"/>
          <w:szCs w:val="24"/>
        </w:rPr>
        <w:t>，属于</w:t>
      </w:r>
      <w:r>
        <w:rPr>
          <w:rFonts w:hint="eastAsia" w:asciiTheme="majorEastAsia" w:hAnsiTheme="majorEastAsia" w:eastAsiaTheme="majorEastAsia" w:cstheme="majorEastAsia"/>
          <w:sz w:val="24"/>
          <w:szCs w:val="24"/>
          <w:u w:val="single"/>
        </w:rPr>
        <w:t>（采购文件中明确的所属行业）</w:t>
      </w:r>
      <w:r>
        <w:rPr>
          <w:rFonts w:hint="eastAsia" w:asciiTheme="majorEastAsia" w:hAnsiTheme="majorEastAsia" w:eastAsiaTheme="majorEastAsia" w:cstheme="majorEastAsia"/>
          <w:sz w:val="24"/>
          <w:szCs w:val="24"/>
        </w:rPr>
        <w:t>行业；承建（承接）企业为</w:t>
      </w:r>
      <w:r>
        <w:rPr>
          <w:rFonts w:hint="eastAsia" w:asciiTheme="majorEastAsia" w:hAnsiTheme="majorEastAsia" w:eastAsiaTheme="majorEastAsia" w:cstheme="majorEastAsia"/>
          <w:sz w:val="24"/>
          <w:szCs w:val="24"/>
        </w:rPr>
        <w:tab/>
      </w:r>
      <w:r>
        <w:rPr>
          <w:rFonts w:hint="eastAsia" w:asciiTheme="majorEastAsia" w:hAnsiTheme="majorEastAsia" w:eastAsiaTheme="majorEastAsia" w:cstheme="majorEastAsia"/>
          <w:sz w:val="24"/>
          <w:szCs w:val="24"/>
          <w:u w:val="single"/>
        </w:rPr>
        <w:t>（企业名称）</w:t>
      </w:r>
      <w:r>
        <w:rPr>
          <w:rFonts w:hint="eastAsia" w:asciiTheme="majorEastAsia" w:hAnsiTheme="majorEastAsia" w:eastAsiaTheme="majorEastAsia" w:cstheme="majorEastAsia"/>
          <w:sz w:val="24"/>
          <w:szCs w:val="24"/>
        </w:rPr>
        <w:t>，从业人员</w:t>
      </w:r>
      <w:r>
        <w:rPr>
          <w:rFonts w:hint="eastAsia" w:asciiTheme="majorEastAsia" w:hAnsiTheme="majorEastAsia" w:eastAsiaTheme="majorEastAsia" w:cstheme="majorEastAsia"/>
          <w:sz w:val="24"/>
          <w:szCs w:val="24"/>
          <w:u w:val="single"/>
          <w:lang w:val="en-US" w:eastAsia="zh-CN"/>
        </w:rPr>
        <w:t xml:space="preserve">    </w:t>
      </w:r>
      <w:r>
        <w:rPr>
          <w:rFonts w:hint="eastAsia" w:asciiTheme="majorEastAsia" w:hAnsiTheme="majorEastAsia" w:eastAsiaTheme="majorEastAsia" w:cstheme="majorEastAsia"/>
          <w:sz w:val="24"/>
          <w:szCs w:val="24"/>
        </w:rPr>
        <w:t>人，营业收入为</w:t>
      </w:r>
      <w:r>
        <w:rPr>
          <w:rFonts w:hint="eastAsia" w:asciiTheme="majorEastAsia" w:hAnsiTheme="majorEastAsia" w:eastAsiaTheme="majorEastAsia" w:cstheme="majorEastAsia"/>
          <w:sz w:val="24"/>
          <w:szCs w:val="24"/>
          <w:u w:val="single"/>
          <w:lang w:val="en-US" w:eastAsia="zh-CN"/>
        </w:rPr>
        <w:t xml:space="preserve">     </w:t>
      </w:r>
      <w:r>
        <w:rPr>
          <w:rFonts w:hint="eastAsia" w:asciiTheme="majorEastAsia" w:hAnsiTheme="majorEastAsia" w:eastAsiaTheme="majorEastAsia" w:cstheme="majorEastAsia"/>
          <w:sz w:val="24"/>
          <w:szCs w:val="24"/>
        </w:rPr>
        <w:t>万元，资产总额为</w:t>
      </w:r>
      <w:r>
        <w:rPr>
          <w:rFonts w:hint="eastAsia" w:asciiTheme="majorEastAsia" w:hAnsiTheme="majorEastAsia" w:eastAsiaTheme="majorEastAsia" w:cstheme="majorEastAsia"/>
          <w:sz w:val="24"/>
          <w:szCs w:val="24"/>
          <w:u w:val="single"/>
          <w:lang w:val="en-US" w:eastAsia="zh-CN"/>
        </w:rPr>
        <w:t xml:space="preserve">    </w:t>
      </w:r>
      <w:r>
        <w:rPr>
          <w:rFonts w:hint="eastAsia" w:asciiTheme="majorEastAsia" w:hAnsiTheme="majorEastAsia" w:eastAsiaTheme="majorEastAsia" w:cstheme="majorEastAsia"/>
          <w:sz w:val="24"/>
          <w:szCs w:val="24"/>
        </w:rPr>
        <w:t>万元，属于（中型企业.小型企业.微型企业）；</w:t>
      </w:r>
    </w:p>
    <w:p w14:paraId="5BE77DC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w:t>
      </w:r>
      <w:r>
        <w:rPr>
          <w:rFonts w:hint="eastAsia" w:asciiTheme="majorEastAsia" w:hAnsiTheme="majorEastAsia" w:eastAsiaTheme="majorEastAsia" w:cstheme="majorEastAsia"/>
          <w:sz w:val="24"/>
          <w:szCs w:val="24"/>
          <w:u w:val="single"/>
        </w:rPr>
        <w:t>（标的名称）</w:t>
      </w:r>
      <w:r>
        <w:rPr>
          <w:rFonts w:hint="eastAsia" w:asciiTheme="majorEastAsia" w:hAnsiTheme="majorEastAsia" w:eastAsiaTheme="majorEastAsia" w:cstheme="majorEastAsia"/>
          <w:sz w:val="24"/>
          <w:szCs w:val="24"/>
        </w:rPr>
        <w:t>，属于</w:t>
      </w:r>
      <w:r>
        <w:rPr>
          <w:rFonts w:hint="eastAsia" w:asciiTheme="majorEastAsia" w:hAnsiTheme="majorEastAsia" w:eastAsiaTheme="majorEastAsia" w:cstheme="majorEastAsia"/>
          <w:sz w:val="24"/>
          <w:szCs w:val="24"/>
          <w:u w:val="single"/>
        </w:rPr>
        <w:t>（采购文件中明确的所属行业）</w:t>
      </w:r>
      <w:r>
        <w:rPr>
          <w:rFonts w:hint="eastAsia" w:asciiTheme="majorEastAsia" w:hAnsiTheme="majorEastAsia" w:eastAsiaTheme="majorEastAsia" w:cstheme="majorEastAsia"/>
          <w:sz w:val="24"/>
          <w:szCs w:val="24"/>
        </w:rPr>
        <w:t>行业；承建（承接）企业为</w:t>
      </w:r>
      <w:r>
        <w:rPr>
          <w:rFonts w:hint="eastAsia" w:asciiTheme="majorEastAsia" w:hAnsiTheme="majorEastAsia" w:eastAsiaTheme="majorEastAsia" w:cstheme="majorEastAsia"/>
          <w:sz w:val="24"/>
          <w:szCs w:val="24"/>
        </w:rPr>
        <w:tab/>
      </w:r>
      <w:r>
        <w:rPr>
          <w:rFonts w:hint="eastAsia" w:asciiTheme="majorEastAsia" w:hAnsiTheme="majorEastAsia" w:eastAsiaTheme="majorEastAsia" w:cstheme="majorEastAsia"/>
          <w:sz w:val="24"/>
          <w:szCs w:val="24"/>
          <w:u w:val="single"/>
        </w:rPr>
        <w:t>（企业名称）</w:t>
      </w:r>
      <w:r>
        <w:rPr>
          <w:rFonts w:hint="eastAsia" w:asciiTheme="majorEastAsia" w:hAnsiTheme="majorEastAsia" w:eastAsiaTheme="majorEastAsia" w:cstheme="majorEastAsia"/>
          <w:sz w:val="24"/>
          <w:szCs w:val="24"/>
        </w:rPr>
        <w:t>，从业人员</w:t>
      </w:r>
      <w:r>
        <w:rPr>
          <w:rFonts w:hint="eastAsia" w:asciiTheme="majorEastAsia" w:hAnsiTheme="majorEastAsia" w:eastAsiaTheme="majorEastAsia" w:cstheme="majorEastAsia"/>
          <w:sz w:val="24"/>
          <w:szCs w:val="24"/>
          <w:u w:val="single"/>
          <w:lang w:val="en-US" w:eastAsia="zh-CN"/>
        </w:rPr>
        <w:t xml:space="preserve">     </w:t>
      </w:r>
      <w:r>
        <w:rPr>
          <w:rFonts w:hint="eastAsia" w:asciiTheme="majorEastAsia" w:hAnsiTheme="majorEastAsia" w:eastAsiaTheme="majorEastAsia" w:cstheme="majorEastAsia"/>
          <w:sz w:val="24"/>
          <w:szCs w:val="24"/>
        </w:rPr>
        <w:t>人，营业收入为</w:t>
      </w:r>
      <w:r>
        <w:rPr>
          <w:rFonts w:hint="eastAsia" w:asciiTheme="majorEastAsia" w:hAnsiTheme="majorEastAsia" w:eastAsiaTheme="majorEastAsia" w:cstheme="majorEastAsia"/>
          <w:sz w:val="24"/>
          <w:szCs w:val="24"/>
          <w:u w:val="single"/>
          <w:lang w:val="en-US" w:eastAsia="zh-CN"/>
        </w:rPr>
        <w:t xml:space="preserve">    </w:t>
      </w:r>
      <w:r>
        <w:rPr>
          <w:rFonts w:hint="eastAsia" w:asciiTheme="majorEastAsia" w:hAnsiTheme="majorEastAsia" w:eastAsiaTheme="majorEastAsia" w:cstheme="majorEastAsia"/>
          <w:sz w:val="24"/>
          <w:szCs w:val="24"/>
        </w:rPr>
        <w:t>万元，资产总额为</w:t>
      </w:r>
      <w:r>
        <w:rPr>
          <w:rFonts w:hint="eastAsia" w:asciiTheme="majorEastAsia" w:hAnsiTheme="majorEastAsia" w:eastAsiaTheme="majorEastAsia" w:cstheme="majorEastAsia"/>
          <w:sz w:val="24"/>
          <w:szCs w:val="24"/>
          <w:u w:val="single"/>
          <w:lang w:val="en-US" w:eastAsia="zh-CN"/>
        </w:rPr>
        <w:t xml:space="preserve">    </w:t>
      </w:r>
      <w:r>
        <w:rPr>
          <w:rFonts w:hint="eastAsia" w:asciiTheme="majorEastAsia" w:hAnsiTheme="majorEastAsia" w:eastAsiaTheme="majorEastAsia" w:cstheme="majorEastAsia"/>
          <w:sz w:val="24"/>
          <w:szCs w:val="24"/>
        </w:rPr>
        <w:t>万元，属于（中型企业、小型企业、微型企业）；</w:t>
      </w:r>
    </w:p>
    <w:p w14:paraId="3565C307">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w:t>
      </w:r>
    </w:p>
    <w:p w14:paraId="01C13D0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以上企业，不属于大企业的分支机构，不存在控股股东为大企业的情形，也不存在与大企业的负责人为同一人的情形。</w:t>
      </w:r>
    </w:p>
    <w:p w14:paraId="27C8DD8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本企业对上述声明内容的真实性负责。如有虚假，将依法承担相应责任。</w:t>
      </w:r>
    </w:p>
    <w:p w14:paraId="2AD71ABB">
      <w:pPr>
        <w:keepNext w:val="0"/>
        <w:keepLines w:val="0"/>
        <w:pageBreakBefore w:val="0"/>
        <w:widowControl/>
        <w:kinsoku w:val="0"/>
        <w:wordWrap/>
        <w:overflowPunct/>
        <w:topLinePunct w:val="0"/>
        <w:autoSpaceDE w:val="0"/>
        <w:autoSpaceDN w:val="0"/>
        <w:bidi w:val="0"/>
        <w:adjustRightInd w:val="0"/>
        <w:snapToGrid w:val="0"/>
        <w:spacing w:line="400" w:lineRule="exact"/>
        <w:ind w:firstLine="560" w:firstLineChars="200"/>
        <w:textAlignment w:val="baseline"/>
        <w:rPr>
          <w:rFonts w:hint="eastAsia" w:asciiTheme="majorEastAsia" w:hAnsiTheme="majorEastAsia" w:eastAsiaTheme="majorEastAsia" w:cstheme="majorEastAsia"/>
          <w:sz w:val="28"/>
          <w:szCs w:val="28"/>
        </w:rPr>
      </w:pPr>
    </w:p>
    <w:p w14:paraId="6223FDE2">
      <w:pPr>
        <w:keepNext w:val="0"/>
        <w:keepLines w:val="0"/>
        <w:pageBreakBefore w:val="0"/>
        <w:widowControl/>
        <w:kinsoku w:val="0"/>
        <w:wordWrap/>
        <w:overflowPunct/>
        <w:topLinePunct w:val="0"/>
        <w:autoSpaceDE w:val="0"/>
        <w:autoSpaceDN w:val="0"/>
        <w:bidi w:val="0"/>
        <w:adjustRightInd w:val="0"/>
        <w:snapToGrid w:val="0"/>
        <w:spacing w:line="400" w:lineRule="exact"/>
        <w:ind w:firstLine="560" w:firstLineChars="200"/>
        <w:textAlignment w:val="baseline"/>
        <w:rPr>
          <w:rFonts w:hint="eastAsia" w:asciiTheme="majorEastAsia" w:hAnsiTheme="majorEastAsia" w:eastAsiaTheme="majorEastAsia" w:cstheme="majorEastAsia"/>
          <w:sz w:val="28"/>
          <w:szCs w:val="28"/>
        </w:rPr>
      </w:pPr>
    </w:p>
    <w:p w14:paraId="06618438">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pacing w:val="240"/>
          <w:kern w:val="0"/>
          <w:sz w:val="24"/>
          <w:szCs w:val="24"/>
          <w:fitText w:val="1680" w:id="1089629017"/>
        </w:rPr>
        <w:t>供应</w:t>
      </w:r>
      <w:r>
        <w:rPr>
          <w:rFonts w:hint="eastAsia" w:asciiTheme="majorEastAsia" w:hAnsiTheme="majorEastAsia" w:eastAsiaTheme="majorEastAsia" w:cstheme="majorEastAsia"/>
          <w:spacing w:val="0"/>
          <w:kern w:val="0"/>
          <w:sz w:val="24"/>
          <w:szCs w:val="24"/>
          <w:fitText w:val="1680" w:id="1089629017"/>
        </w:rPr>
        <w:t>商</w:t>
      </w:r>
      <w:r>
        <w:rPr>
          <w:rFonts w:hint="eastAsia" w:asciiTheme="majorEastAsia" w:hAnsiTheme="majorEastAsia" w:eastAsiaTheme="majorEastAsia" w:cstheme="majorEastAsia"/>
          <w:sz w:val="24"/>
          <w:szCs w:val="24"/>
        </w:rPr>
        <w:t>：</w:t>
      </w:r>
      <w:r>
        <w:rPr>
          <w:rFonts w:hint="eastAsia" w:asciiTheme="majorEastAsia" w:hAnsiTheme="majorEastAsia" w:eastAsiaTheme="majorEastAsia" w:cstheme="majorEastAsia"/>
          <w:sz w:val="24"/>
          <w:szCs w:val="24"/>
          <w:lang w:val="en-US" w:eastAsia="zh-CN"/>
        </w:rPr>
        <w:t xml:space="preserve">        </w:t>
      </w:r>
      <w:r>
        <w:rPr>
          <w:rFonts w:hint="eastAsia" w:asciiTheme="majorEastAsia" w:hAnsiTheme="majorEastAsia" w:eastAsiaTheme="majorEastAsia" w:cstheme="majorEastAsia"/>
          <w:sz w:val="24"/>
          <w:szCs w:val="24"/>
        </w:rPr>
        <w:t>（加盖公章）</w:t>
      </w:r>
    </w:p>
    <w:p w14:paraId="0F1D9EB4">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法定代表人或被授权人</w:t>
      </w:r>
      <w:r>
        <w:rPr>
          <w:rFonts w:hint="eastAsia" w:asciiTheme="majorEastAsia" w:hAnsiTheme="majorEastAsia" w:eastAsiaTheme="majorEastAsia" w:cstheme="majorEastAsia"/>
          <w:sz w:val="24"/>
          <w:szCs w:val="24"/>
          <w:lang w:eastAsia="zh-CN"/>
        </w:rPr>
        <w:t>：</w:t>
      </w:r>
      <w:r>
        <w:rPr>
          <w:rFonts w:hint="eastAsia" w:asciiTheme="majorEastAsia" w:hAnsiTheme="majorEastAsia" w:eastAsiaTheme="majorEastAsia" w:cstheme="majorEastAsia"/>
          <w:sz w:val="24"/>
          <w:szCs w:val="24"/>
        </w:rPr>
        <w:t>（签字或盖章）：</w:t>
      </w:r>
    </w:p>
    <w:p w14:paraId="532C06CF">
      <w:pPr>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pacing w:val="600"/>
          <w:kern w:val="0"/>
          <w:sz w:val="24"/>
          <w:szCs w:val="24"/>
          <w:fitText w:val="1680" w:id="667647818"/>
        </w:rPr>
        <w:t>日</w:t>
      </w:r>
      <w:r>
        <w:rPr>
          <w:rFonts w:hint="eastAsia" w:asciiTheme="majorEastAsia" w:hAnsiTheme="majorEastAsia" w:eastAsiaTheme="majorEastAsia" w:cstheme="majorEastAsia"/>
          <w:spacing w:val="0"/>
          <w:kern w:val="0"/>
          <w:sz w:val="24"/>
          <w:szCs w:val="24"/>
          <w:fitText w:val="1680" w:id="667647818"/>
        </w:rPr>
        <w:t>期</w:t>
      </w:r>
      <w:r>
        <w:rPr>
          <w:rFonts w:hint="eastAsia" w:asciiTheme="majorEastAsia" w:hAnsiTheme="majorEastAsia" w:eastAsiaTheme="majorEastAsia" w:cstheme="majorEastAsia"/>
          <w:sz w:val="24"/>
          <w:szCs w:val="24"/>
        </w:rPr>
        <w:t>：年月日</w:t>
      </w:r>
    </w:p>
    <w:p w14:paraId="31BB61FA">
      <w:pPr>
        <w:rPr>
          <w:rFonts w:hint="eastAsia" w:asciiTheme="majorEastAsia" w:hAnsiTheme="majorEastAsia" w:eastAsiaTheme="majorEastAsia" w:cstheme="majorEastAsia"/>
          <w:sz w:val="24"/>
          <w:szCs w:val="24"/>
        </w:rPr>
      </w:pPr>
    </w:p>
    <w:p w14:paraId="1EF92164">
      <w:pPr>
        <w:rPr>
          <w:rFonts w:hint="eastAsia" w:asciiTheme="majorEastAsia" w:hAnsiTheme="majorEastAsia" w:eastAsiaTheme="majorEastAsia" w:cstheme="majorEastAsia"/>
          <w:sz w:val="24"/>
          <w:szCs w:val="24"/>
        </w:rPr>
      </w:pPr>
    </w:p>
    <w:p w14:paraId="36D807DB">
      <w:pPr>
        <w:rPr>
          <w:rFonts w:hint="eastAsia" w:asciiTheme="majorEastAsia" w:hAnsiTheme="majorEastAsia" w:eastAsiaTheme="majorEastAsia" w:cstheme="majorEastAsia"/>
          <w:sz w:val="24"/>
          <w:szCs w:val="24"/>
        </w:rPr>
      </w:pPr>
    </w:p>
    <w:p w14:paraId="357BE10C">
      <w:pPr>
        <w:rPr>
          <w:rFonts w:hint="eastAsia" w:asciiTheme="majorEastAsia" w:hAnsiTheme="majorEastAsia" w:eastAsiaTheme="majorEastAsia" w:cstheme="majorEastAsia"/>
          <w:sz w:val="24"/>
          <w:szCs w:val="24"/>
        </w:rPr>
      </w:pPr>
    </w:p>
    <w:p w14:paraId="673DA541">
      <w:pPr>
        <w:rPr>
          <w:rFonts w:hint="eastAsia" w:asciiTheme="majorEastAsia" w:hAnsiTheme="majorEastAsia" w:eastAsiaTheme="majorEastAsia" w:cstheme="majorEastAsia"/>
          <w:sz w:val="24"/>
          <w:szCs w:val="24"/>
        </w:rPr>
      </w:pPr>
    </w:p>
    <w:p w14:paraId="084D2F14">
      <w:pPr>
        <w:rPr>
          <w:rFonts w:hint="eastAsia" w:asciiTheme="majorEastAsia" w:hAnsiTheme="majorEastAsia" w:eastAsiaTheme="majorEastAsia" w:cstheme="majorEastAsia"/>
          <w:sz w:val="24"/>
          <w:szCs w:val="24"/>
        </w:rPr>
      </w:pPr>
    </w:p>
    <w:p w14:paraId="25BC3763">
      <w:pPr>
        <w:rPr>
          <w:rFonts w:hint="eastAsia" w:asciiTheme="majorEastAsia" w:hAnsiTheme="majorEastAsia" w:eastAsiaTheme="majorEastAsia" w:cstheme="majorEastAsia"/>
          <w:sz w:val="24"/>
          <w:szCs w:val="24"/>
        </w:rPr>
      </w:pPr>
    </w:p>
    <w:p w14:paraId="5E7286C0">
      <w:pPr>
        <w:rPr>
          <w:rFonts w:hint="eastAsia" w:asciiTheme="majorEastAsia" w:hAnsiTheme="majorEastAsia" w:eastAsiaTheme="majorEastAsia" w:cstheme="majorEastAsia"/>
          <w:sz w:val="24"/>
          <w:szCs w:val="24"/>
        </w:rPr>
      </w:pPr>
    </w:p>
    <w:p w14:paraId="3A1AA743">
      <w:pPr>
        <w:rPr>
          <w:rFonts w:hint="eastAsia" w:asciiTheme="majorEastAsia" w:hAnsiTheme="majorEastAsia" w:eastAsiaTheme="majorEastAsia" w:cstheme="majorEastAsia"/>
          <w:sz w:val="24"/>
          <w:szCs w:val="24"/>
        </w:rPr>
      </w:pPr>
    </w:p>
    <w:p w14:paraId="5B93EA49">
      <w:pPr>
        <w:rPr>
          <w:rFonts w:hint="eastAsia" w:asciiTheme="majorEastAsia" w:hAnsiTheme="majorEastAsia" w:eastAsiaTheme="majorEastAsia" w:cstheme="majorEastAsia"/>
          <w:sz w:val="24"/>
          <w:szCs w:val="24"/>
        </w:rPr>
      </w:pPr>
    </w:p>
    <w:p w14:paraId="1167668D">
      <w:pPr>
        <w:rPr>
          <w:rFonts w:hint="eastAsia" w:asciiTheme="majorEastAsia" w:hAnsiTheme="majorEastAsia" w:eastAsiaTheme="majorEastAsia" w:cstheme="majorEastAsia"/>
          <w:sz w:val="24"/>
          <w:szCs w:val="24"/>
        </w:rPr>
      </w:pPr>
    </w:p>
    <w:p w14:paraId="0234F620">
      <w:pPr>
        <w:rPr>
          <w:rFonts w:hint="eastAsia" w:asciiTheme="majorEastAsia" w:hAnsiTheme="majorEastAsia" w:eastAsiaTheme="majorEastAsia" w:cstheme="majorEastAsia"/>
          <w:sz w:val="24"/>
          <w:szCs w:val="24"/>
        </w:rPr>
      </w:pPr>
    </w:p>
    <w:p w14:paraId="1DC3CB2D">
      <w:pPr>
        <w:rPr>
          <w:rFonts w:hint="eastAsia" w:asciiTheme="majorEastAsia" w:hAnsiTheme="majorEastAsia" w:eastAsiaTheme="majorEastAsia" w:cstheme="majorEastAsia"/>
          <w:sz w:val="24"/>
          <w:szCs w:val="24"/>
        </w:rPr>
      </w:pPr>
    </w:p>
    <w:p w14:paraId="2D367CC8">
      <w:pPr>
        <w:rPr>
          <w:rFonts w:hint="eastAsia" w:asciiTheme="majorEastAsia" w:hAnsiTheme="majorEastAsia" w:eastAsiaTheme="majorEastAsia" w:cstheme="majorEastAsia"/>
          <w:sz w:val="24"/>
          <w:szCs w:val="24"/>
        </w:rPr>
      </w:pPr>
    </w:p>
    <w:p w14:paraId="3045D5B5">
      <w:pPr>
        <w:rPr>
          <w:rFonts w:hint="eastAsia" w:asciiTheme="majorEastAsia" w:hAnsiTheme="majorEastAsia" w:eastAsiaTheme="majorEastAsia" w:cstheme="majorEastAsia"/>
          <w:sz w:val="24"/>
          <w:szCs w:val="24"/>
        </w:rPr>
      </w:pPr>
    </w:p>
    <w:p w14:paraId="4E49A60D">
      <w:pPr>
        <w:rPr>
          <w:rFonts w:hint="eastAsia" w:asciiTheme="majorEastAsia" w:hAnsiTheme="majorEastAsia" w:eastAsiaTheme="majorEastAsia" w:cstheme="majorEastAsia"/>
          <w:sz w:val="24"/>
          <w:szCs w:val="24"/>
        </w:rPr>
      </w:pPr>
    </w:p>
    <w:p w14:paraId="7441AF6A">
      <w:pPr>
        <w:rPr>
          <w:rFonts w:hint="eastAsia" w:asciiTheme="majorEastAsia" w:hAnsiTheme="majorEastAsia" w:eastAsiaTheme="majorEastAsia" w:cstheme="majorEastAsia"/>
          <w:sz w:val="24"/>
          <w:szCs w:val="24"/>
        </w:rPr>
      </w:pPr>
    </w:p>
    <w:p w14:paraId="6A4A9130">
      <w:pPr>
        <w:rPr>
          <w:rFonts w:hint="eastAsia" w:asciiTheme="majorEastAsia" w:hAnsiTheme="majorEastAsia" w:eastAsiaTheme="majorEastAsia" w:cstheme="majorEastAsia"/>
          <w:sz w:val="24"/>
          <w:szCs w:val="24"/>
        </w:rPr>
      </w:pPr>
    </w:p>
    <w:p w14:paraId="481C99DC">
      <w:pPr>
        <w:rPr>
          <w:rFonts w:hint="eastAsia" w:asciiTheme="majorEastAsia" w:hAnsiTheme="majorEastAsia" w:eastAsiaTheme="majorEastAsia" w:cstheme="majorEastAsia"/>
          <w:sz w:val="24"/>
          <w:szCs w:val="24"/>
        </w:rPr>
      </w:pPr>
    </w:p>
    <w:p w14:paraId="7BAB6E11">
      <w:pPr>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附件2:</w:t>
      </w:r>
    </w:p>
    <w:p w14:paraId="6A6C2543">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Theme="majorEastAsia" w:hAnsiTheme="majorEastAsia" w:eastAsiaTheme="majorEastAsia" w:cstheme="majorEastAsia"/>
          <w:sz w:val="32"/>
          <w:szCs w:val="32"/>
        </w:rPr>
      </w:pPr>
    </w:p>
    <w:p w14:paraId="4DD71D5C">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Theme="majorEastAsia" w:hAnsiTheme="majorEastAsia" w:eastAsiaTheme="majorEastAsia" w:cstheme="majorEastAsia"/>
          <w:sz w:val="32"/>
          <w:szCs w:val="32"/>
        </w:rPr>
      </w:pPr>
      <w:r>
        <w:rPr>
          <w:rFonts w:hint="eastAsia" w:asciiTheme="majorEastAsia" w:hAnsiTheme="majorEastAsia" w:eastAsiaTheme="majorEastAsia" w:cstheme="majorEastAsia"/>
          <w:sz w:val="32"/>
          <w:szCs w:val="32"/>
        </w:rPr>
        <w:t>《残疾人福利性单位声明函》(格式,若有)</w:t>
      </w:r>
    </w:p>
    <w:p w14:paraId="7001C940">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Theme="majorEastAsia" w:hAnsiTheme="majorEastAsia" w:eastAsiaTheme="majorEastAsia" w:cstheme="majorEastAsia"/>
          <w:sz w:val="32"/>
          <w:szCs w:val="32"/>
        </w:rPr>
      </w:pPr>
    </w:p>
    <w:p w14:paraId="1C6DA57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根据《三部门联合发布关于促进残疾人就业政府采购政策的通知》（财库〔2017〕141号）的规定，由投标人自行申明，并对申明真实性负责。如有虚假，将依法承担相应责任。</w:t>
      </w:r>
    </w:p>
    <w:p w14:paraId="08A3B67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center"/>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残疾人福利性单位声明函</w:t>
      </w:r>
    </w:p>
    <w:p w14:paraId="61C1020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本单位郑重声明，根据《财政部民政部中国残疾人联合会关于促进残疾人就业政府采购政策的通知》（财库〔2017〕141号）的规定，本单位为符合条件的残疾人福利性单位，且本单位参加</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rPr>
        <w:t>单位的</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rPr>
        <w:t>项目采购活动提供本单位制造的货物（由本单位承担工程/提供服务），或者提供其他残疾人福利性单位制造的货物（不包括使用非残疾人福利性单位注册商标的货物）。</w:t>
      </w:r>
    </w:p>
    <w:p w14:paraId="50E7D85D">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本单位对上述声明的真实性负责。如有虚假，将依法承担相应责任。</w:t>
      </w:r>
    </w:p>
    <w:tbl>
      <w:tblPr>
        <w:tblStyle w:val="11"/>
        <w:tblW w:w="9580" w:type="dxa"/>
        <w:tblInd w:w="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78"/>
        <w:gridCol w:w="3037"/>
        <w:gridCol w:w="1604"/>
        <w:gridCol w:w="1240"/>
        <w:gridCol w:w="1339"/>
        <w:gridCol w:w="1482"/>
      </w:tblGrid>
      <w:tr w14:paraId="11A274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91" w:hRule="atLeast"/>
        </w:trPr>
        <w:tc>
          <w:tcPr>
            <w:tcW w:w="878" w:type="dxa"/>
            <w:vAlign w:val="center"/>
          </w:tcPr>
          <w:p w14:paraId="2186CBF9">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序号</w:t>
            </w:r>
          </w:p>
        </w:tc>
        <w:tc>
          <w:tcPr>
            <w:tcW w:w="3037" w:type="dxa"/>
            <w:vAlign w:val="center"/>
          </w:tcPr>
          <w:p w14:paraId="2EA42A76">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产品类型</w:t>
            </w:r>
          </w:p>
        </w:tc>
        <w:tc>
          <w:tcPr>
            <w:tcW w:w="1604" w:type="dxa"/>
            <w:vAlign w:val="center"/>
          </w:tcPr>
          <w:p w14:paraId="0BE88A55">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产品名称</w:t>
            </w:r>
          </w:p>
        </w:tc>
        <w:tc>
          <w:tcPr>
            <w:tcW w:w="1240" w:type="dxa"/>
            <w:vAlign w:val="center"/>
          </w:tcPr>
          <w:p w14:paraId="2D3854F3">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制造商</w:t>
            </w:r>
          </w:p>
        </w:tc>
        <w:tc>
          <w:tcPr>
            <w:tcW w:w="1339" w:type="dxa"/>
            <w:vAlign w:val="center"/>
          </w:tcPr>
          <w:p w14:paraId="31D90991">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金额（万元）</w:t>
            </w:r>
          </w:p>
        </w:tc>
        <w:tc>
          <w:tcPr>
            <w:tcW w:w="1482" w:type="dxa"/>
            <w:vAlign w:val="center"/>
          </w:tcPr>
          <w:p w14:paraId="0E935905">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所占比例</w:t>
            </w:r>
          </w:p>
        </w:tc>
      </w:tr>
      <w:tr w14:paraId="025E26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0" w:hRule="atLeast"/>
        </w:trPr>
        <w:tc>
          <w:tcPr>
            <w:tcW w:w="878" w:type="dxa"/>
            <w:vAlign w:val="center"/>
          </w:tcPr>
          <w:p w14:paraId="051181D1">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3037" w:type="dxa"/>
            <w:vAlign w:val="center"/>
          </w:tcPr>
          <w:p w14:paraId="368F7CDA">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本企业制造的货物</w:t>
            </w:r>
          </w:p>
        </w:tc>
        <w:tc>
          <w:tcPr>
            <w:tcW w:w="1604" w:type="dxa"/>
            <w:vAlign w:val="center"/>
          </w:tcPr>
          <w:p w14:paraId="547EE4C8">
            <w:pPr>
              <w:jc w:val="center"/>
              <w:rPr>
                <w:rFonts w:hint="eastAsia" w:asciiTheme="minorEastAsia" w:hAnsiTheme="minorEastAsia" w:eastAsiaTheme="minorEastAsia" w:cstheme="minorEastAsia"/>
                <w:sz w:val="24"/>
                <w:szCs w:val="24"/>
              </w:rPr>
            </w:pPr>
          </w:p>
        </w:tc>
        <w:tc>
          <w:tcPr>
            <w:tcW w:w="1240" w:type="dxa"/>
            <w:vAlign w:val="center"/>
          </w:tcPr>
          <w:p w14:paraId="6F2F578D">
            <w:pPr>
              <w:jc w:val="center"/>
              <w:rPr>
                <w:rFonts w:hint="eastAsia" w:asciiTheme="minorEastAsia" w:hAnsiTheme="minorEastAsia" w:eastAsiaTheme="minorEastAsia" w:cstheme="minorEastAsia"/>
                <w:sz w:val="24"/>
                <w:szCs w:val="24"/>
              </w:rPr>
            </w:pPr>
          </w:p>
        </w:tc>
        <w:tc>
          <w:tcPr>
            <w:tcW w:w="1339" w:type="dxa"/>
            <w:vAlign w:val="center"/>
          </w:tcPr>
          <w:p w14:paraId="6D889926">
            <w:pPr>
              <w:jc w:val="center"/>
              <w:rPr>
                <w:rFonts w:hint="eastAsia" w:asciiTheme="minorEastAsia" w:hAnsiTheme="minorEastAsia" w:eastAsiaTheme="minorEastAsia" w:cstheme="minorEastAsia"/>
                <w:sz w:val="24"/>
                <w:szCs w:val="24"/>
              </w:rPr>
            </w:pPr>
          </w:p>
        </w:tc>
        <w:tc>
          <w:tcPr>
            <w:tcW w:w="1482" w:type="dxa"/>
            <w:vAlign w:val="center"/>
          </w:tcPr>
          <w:p w14:paraId="0EF64AB9">
            <w:pPr>
              <w:jc w:val="center"/>
              <w:rPr>
                <w:rFonts w:hint="eastAsia" w:asciiTheme="minorEastAsia" w:hAnsiTheme="minorEastAsia" w:eastAsiaTheme="minorEastAsia" w:cstheme="minorEastAsia"/>
                <w:sz w:val="24"/>
                <w:szCs w:val="24"/>
              </w:rPr>
            </w:pPr>
          </w:p>
        </w:tc>
      </w:tr>
      <w:tr w14:paraId="79EA6E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02" w:hRule="atLeast"/>
        </w:trPr>
        <w:tc>
          <w:tcPr>
            <w:tcW w:w="878" w:type="dxa"/>
            <w:vAlign w:val="center"/>
          </w:tcPr>
          <w:p w14:paraId="20E5A5EE">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p>
        </w:tc>
        <w:tc>
          <w:tcPr>
            <w:tcW w:w="3037" w:type="dxa"/>
            <w:vAlign w:val="center"/>
          </w:tcPr>
          <w:p w14:paraId="2BCAA3F6">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其他残疾人福利性单位制造的货物</w:t>
            </w:r>
          </w:p>
        </w:tc>
        <w:tc>
          <w:tcPr>
            <w:tcW w:w="1604" w:type="dxa"/>
            <w:vAlign w:val="center"/>
          </w:tcPr>
          <w:p w14:paraId="3FBD17FA">
            <w:pPr>
              <w:jc w:val="center"/>
              <w:rPr>
                <w:rFonts w:hint="eastAsia" w:asciiTheme="minorEastAsia" w:hAnsiTheme="minorEastAsia" w:eastAsiaTheme="minorEastAsia" w:cstheme="minorEastAsia"/>
                <w:sz w:val="24"/>
                <w:szCs w:val="24"/>
              </w:rPr>
            </w:pPr>
          </w:p>
        </w:tc>
        <w:tc>
          <w:tcPr>
            <w:tcW w:w="1240" w:type="dxa"/>
            <w:vAlign w:val="center"/>
          </w:tcPr>
          <w:p w14:paraId="7BFE1CA4">
            <w:pPr>
              <w:jc w:val="center"/>
              <w:rPr>
                <w:rFonts w:hint="eastAsia" w:asciiTheme="minorEastAsia" w:hAnsiTheme="minorEastAsia" w:eastAsiaTheme="minorEastAsia" w:cstheme="minorEastAsia"/>
                <w:sz w:val="24"/>
                <w:szCs w:val="24"/>
              </w:rPr>
            </w:pPr>
          </w:p>
        </w:tc>
        <w:tc>
          <w:tcPr>
            <w:tcW w:w="1339" w:type="dxa"/>
            <w:vAlign w:val="center"/>
          </w:tcPr>
          <w:p w14:paraId="2432D545">
            <w:pPr>
              <w:jc w:val="center"/>
              <w:rPr>
                <w:rFonts w:hint="eastAsia" w:asciiTheme="minorEastAsia" w:hAnsiTheme="minorEastAsia" w:eastAsiaTheme="minorEastAsia" w:cstheme="minorEastAsia"/>
                <w:sz w:val="24"/>
                <w:szCs w:val="24"/>
              </w:rPr>
            </w:pPr>
          </w:p>
        </w:tc>
        <w:tc>
          <w:tcPr>
            <w:tcW w:w="1482" w:type="dxa"/>
            <w:vAlign w:val="center"/>
          </w:tcPr>
          <w:p w14:paraId="3B9A6188">
            <w:pPr>
              <w:jc w:val="center"/>
              <w:rPr>
                <w:rFonts w:hint="eastAsia" w:asciiTheme="minorEastAsia" w:hAnsiTheme="minorEastAsia" w:eastAsiaTheme="minorEastAsia" w:cstheme="minorEastAsia"/>
                <w:sz w:val="24"/>
                <w:szCs w:val="24"/>
              </w:rPr>
            </w:pPr>
          </w:p>
        </w:tc>
      </w:tr>
    </w:tbl>
    <w:p w14:paraId="5B534722">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注：1.本声明函对残疾人福利性单位参与政府采购活动时适用。</w:t>
      </w:r>
    </w:p>
    <w:p w14:paraId="1FE9783C">
      <w:pPr>
        <w:numPr>
          <w:ilvl w:val="0"/>
          <w:numId w:val="5"/>
        </w:numPr>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如提供其他残疾人福利性单位的货物须按此格式附其他中小企业的《中小企业声明函》</w:t>
      </w:r>
    </w:p>
    <w:p w14:paraId="592844BD">
      <w:pPr>
        <w:numPr>
          <w:ilvl w:val="0"/>
          <w:numId w:val="0"/>
        </w:numPr>
        <w:rPr>
          <w:rFonts w:hint="eastAsia" w:asciiTheme="minorEastAsia" w:hAnsiTheme="minorEastAsia" w:eastAsiaTheme="minorEastAsia" w:cstheme="minorEastAsia"/>
          <w:sz w:val="24"/>
          <w:szCs w:val="24"/>
          <w:lang w:eastAsia="zh-CN"/>
        </w:rPr>
      </w:pPr>
    </w:p>
    <w:p w14:paraId="1A04BA02">
      <w:pPr>
        <w:numPr>
          <w:ilvl w:val="0"/>
          <w:numId w:val="0"/>
        </w:numPr>
        <w:rPr>
          <w:rFonts w:hint="eastAsia" w:asciiTheme="minorEastAsia" w:hAnsiTheme="minorEastAsia" w:eastAsiaTheme="minorEastAsia" w:cstheme="minorEastAsia"/>
          <w:sz w:val="24"/>
          <w:szCs w:val="24"/>
          <w:lang w:eastAsia="zh-CN"/>
        </w:rPr>
      </w:pPr>
    </w:p>
    <w:p w14:paraId="09B85CBE">
      <w:pPr>
        <w:numPr>
          <w:ilvl w:val="0"/>
          <w:numId w:val="0"/>
        </w:numPr>
        <w:rPr>
          <w:rFonts w:hint="eastAsia" w:asciiTheme="minorEastAsia" w:hAnsiTheme="minorEastAsia" w:eastAsiaTheme="minorEastAsia" w:cstheme="minorEastAsia"/>
          <w:sz w:val="24"/>
          <w:szCs w:val="24"/>
          <w:lang w:eastAsia="zh-CN"/>
        </w:rPr>
      </w:pPr>
    </w:p>
    <w:p w14:paraId="31D2B1E7">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供应商（盖章）：</w:t>
      </w:r>
    </w:p>
    <w:p w14:paraId="67165AA1">
      <w:pPr>
        <w:rPr>
          <w:rFonts w:hint="eastAsia" w:asciiTheme="minorEastAsia" w:hAnsiTheme="minorEastAsia" w:eastAsiaTheme="minorEastAsia" w:cstheme="minorEastAsia"/>
          <w:sz w:val="24"/>
          <w:szCs w:val="24"/>
        </w:rPr>
      </w:pPr>
    </w:p>
    <w:p w14:paraId="60024AFF">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日期：</w:t>
      </w:r>
    </w:p>
    <w:p w14:paraId="4ACC05BA">
      <w:pPr>
        <w:rPr>
          <w:rFonts w:hint="eastAsia" w:asciiTheme="minorEastAsia" w:hAnsiTheme="minorEastAsia" w:eastAsiaTheme="minorEastAsia" w:cstheme="minorEastAsia"/>
          <w:sz w:val="24"/>
          <w:szCs w:val="24"/>
        </w:rPr>
      </w:pPr>
    </w:p>
    <w:p w14:paraId="6BEA1E83">
      <w:pPr>
        <w:rPr>
          <w:rFonts w:hint="eastAsia" w:asciiTheme="minorEastAsia" w:hAnsiTheme="minorEastAsia" w:eastAsiaTheme="minorEastAsia" w:cstheme="minorEastAsia"/>
          <w:sz w:val="24"/>
          <w:szCs w:val="24"/>
        </w:rPr>
      </w:pPr>
    </w:p>
    <w:p w14:paraId="0FC087F7">
      <w:pPr>
        <w:rPr>
          <w:rFonts w:hint="eastAsia" w:asciiTheme="minorEastAsia" w:hAnsiTheme="minorEastAsia" w:eastAsiaTheme="minorEastAsia" w:cstheme="minorEastAsia"/>
          <w:sz w:val="24"/>
          <w:szCs w:val="24"/>
        </w:rPr>
      </w:pPr>
    </w:p>
    <w:p w14:paraId="2A507B22">
      <w:pP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注：如不是此类型企业则无需提供证明文件（可删除此页）。</w:t>
      </w:r>
    </w:p>
    <w:p w14:paraId="75A006E8">
      <w:pPr>
        <w:rPr>
          <w:rFonts w:hint="eastAsia" w:asciiTheme="minorEastAsia" w:hAnsiTheme="minorEastAsia" w:eastAsiaTheme="minorEastAsia" w:cstheme="minorEastAsia"/>
          <w:b/>
          <w:bCs/>
          <w:sz w:val="24"/>
          <w:szCs w:val="24"/>
        </w:rPr>
      </w:pPr>
    </w:p>
    <w:p w14:paraId="5652298E">
      <w:pPr>
        <w:rPr>
          <w:rFonts w:hint="eastAsia" w:asciiTheme="minorEastAsia" w:hAnsiTheme="minorEastAsia" w:eastAsiaTheme="minorEastAsia" w:cstheme="minorEastAsia"/>
          <w:b/>
          <w:bCs/>
          <w:sz w:val="24"/>
          <w:szCs w:val="24"/>
        </w:rPr>
      </w:pPr>
    </w:p>
    <w:p w14:paraId="173BBD04">
      <w:pPr>
        <w:rPr>
          <w:rFonts w:hint="eastAsia" w:asciiTheme="minorEastAsia" w:hAnsiTheme="minorEastAsia" w:eastAsiaTheme="minorEastAsia" w:cstheme="minorEastAsia"/>
          <w:b/>
          <w:bCs/>
          <w:sz w:val="24"/>
          <w:szCs w:val="24"/>
        </w:rPr>
      </w:pPr>
    </w:p>
    <w:p w14:paraId="3C30A105">
      <w:pPr>
        <w:rPr>
          <w:rFonts w:hint="eastAsia" w:asciiTheme="minorEastAsia" w:hAnsiTheme="minorEastAsia" w:eastAsiaTheme="minorEastAsia" w:cstheme="minorEastAsia"/>
          <w:b/>
          <w:bCs/>
          <w:sz w:val="24"/>
          <w:szCs w:val="24"/>
        </w:rPr>
      </w:pPr>
    </w:p>
    <w:p w14:paraId="56DAA747">
      <w:pPr>
        <w:rPr>
          <w:rFonts w:hint="eastAsia" w:asciiTheme="minorEastAsia" w:hAnsiTheme="minorEastAsia" w:eastAsiaTheme="minorEastAsia" w:cstheme="minorEastAsia"/>
          <w:b/>
          <w:bCs/>
          <w:sz w:val="24"/>
          <w:szCs w:val="24"/>
        </w:rPr>
      </w:pPr>
    </w:p>
    <w:p w14:paraId="2B866E38">
      <w:pPr>
        <w:rPr>
          <w:rFonts w:hint="eastAsia" w:asciiTheme="minorEastAsia" w:hAnsiTheme="minorEastAsia" w:eastAsiaTheme="minorEastAsia" w:cstheme="minorEastAsia"/>
          <w:b/>
          <w:bCs/>
          <w:sz w:val="24"/>
          <w:szCs w:val="24"/>
        </w:rPr>
      </w:pPr>
    </w:p>
    <w:p w14:paraId="12637568">
      <w:pPr>
        <w:rPr>
          <w:rFonts w:hint="eastAsia" w:asciiTheme="minorEastAsia" w:hAnsiTheme="minorEastAsia" w:eastAsiaTheme="minorEastAsia" w:cstheme="minorEastAsia"/>
          <w:b/>
          <w:bCs/>
          <w:sz w:val="24"/>
          <w:szCs w:val="24"/>
        </w:rPr>
      </w:pPr>
    </w:p>
    <w:p w14:paraId="1B54147E">
      <w:pPr>
        <w:rPr>
          <w:rFonts w:hint="eastAsia" w:asciiTheme="minorEastAsia" w:hAnsiTheme="minorEastAsia" w:eastAsiaTheme="minorEastAsia" w:cstheme="minorEastAsia"/>
          <w:b/>
          <w:bCs/>
          <w:sz w:val="24"/>
          <w:szCs w:val="24"/>
        </w:rPr>
      </w:pPr>
    </w:p>
    <w:p w14:paraId="2DDD762B">
      <w:pPr>
        <w:rPr>
          <w:rFonts w:hint="eastAsia" w:asciiTheme="minorEastAsia" w:hAnsiTheme="minorEastAsia" w:eastAsiaTheme="minorEastAsia" w:cstheme="minorEastAsia"/>
          <w:b/>
          <w:bCs/>
          <w:sz w:val="24"/>
          <w:szCs w:val="24"/>
        </w:rPr>
      </w:pPr>
    </w:p>
    <w:p w14:paraId="4BCB1FCF">
      <w:pPr>
        <w:rPr>
          <w:rFonts w:hint="eastAsia" w:asciiTheme="minorEastAsia" w:hAnsiTheme="minorEastAsia" w:eastAsiaTheme="minorEastAsia" w:cstheme="minorEastAsia"/>
          <w:b/>
          <w:bCs/>
          <w:sz w:val="24"/>
          <w:szCs w:val="24"/>
        </w:rPr>
      </w:pPr>
    </w:p>
    <w:p w14:paraId="0DFB236D">
      <w:pPr>
        <w:rPr>
          <w:rFonts w:hint="eastAsia" w:asciiTheme="minorEastAsia" w:hAnsiTheme="minorEastAsia" w:eastAsiaTheme="minorEastAsia" w:cstheme="minorEastAsia"/>
          <w:b/>
          <w:bCs/>
          <w:sz w:val="24"/>
          <w:szCs w:val="24"/>
        </w:rPr>
      </w:pPr>
    </w:p>
    <w:p w14:paraId="433E880D">
      <w:pPr>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附件3:</w:t>
      </w:r>
    </w:p>
    <w:p w14:paraId="74D2AC5E">
      <w:pPr>
        <w:jc w:val="center"/>
        <w:rPr>
          <w:rFonts w:hint="eastAsia" w:asciiTheme="majorEastAsia" w:hAnsiTheme="majorEastAsia" w:eastAsiaTheme="majorEastAsia" w:cstheme="majorEastAsia"/>
          <w:sz w:val="28"/>
          <w:szCs w:val="28"/>
        </w:rPr>
      </w:pPr>
    </w:p>
    <w:p w14:paraId="1B899E36">
      <w:pPr>
        <w:jc w:val="center"/>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监狱企业证明文件(若有)</w:t>
      </w:r>
    </w:p>
    <w:p w14:paraId="20AB1A74">
      <w:pPr>
        <w:jc w:val="center"/>
        <w:rPr>
          <w:rFonts w:hint="eastAsia" w:asciiTheme="majorEastAsia" w:hAnsiTheme="majorEastAsia" w:eastAsiaTheme="majorEastAsia" w:cstheme="majorEastAsia"/>
          <w:sz w:val="28"/>
          <w:szCs w:val="28"/>
        </w:rPr>
      </w:pPr>
    </w:p>
    <w:p w14:paraId="570EA6D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说明：根据《关于政府采购支持监狱企业发展有关问题的通知》（财库〔2014〕68号)的规定，监狱企业参加政府采购活动时，应当提供由省级以上监狱管理局、戒毒管理局(含新疆生产建设兵团）出具的属于监狱企业的证明文件。</w:t>
      </w:r>
    </w:p>
    <w:p w14:paraId="5609FAB0">
      <w:pPr>
        <w:jc w:val="center"/>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注：如不是此类型企业则无需提供证明文件（可删除此页）。</w:t>
      </w:r>
    </w:p>
    <w:p w14:paraId="3A29A903">
      <w:pPr>
        <w:jc w:val="center"/>
        <w:rPr>
          <w:rFonts w:hint="eastAsia" w:asciiTheme="majorEastAsia" w:hAnsiTheme="majorEastAsia" w:eastAsiaTheme="majorEastAsia" w:cstheme="majorEastAsia"/>
          <w:sz w:val="24"/>
          <w:szCs w:val="24"/>
        </w:rPr>
      </w:pPr>
    </w:p>
    <w:p w14:paraId="50C76427">
      <w:pPr>
        <w:jc w:val="center"/>
        <w:rPr>
          <w:rFonts w:hint="eastAsia" w:asciiTheme="majorEastAsia" w:hAnsiTheme="majorEastAsia" w:eastAsiaTheme="majorEastAsia" w:cstheme="majorEastAsia"/>
          <w:sz w:val="24"/>
          <w:szCs w:val="24"/>
        </w:rPr>
      </w:pPr>
    </w:p>
    <w:p w14:paraId="70240688">
      <w:pPr>
        <w:jc w:val="center"/>
        <w:rPr>
          <w:rFonts w:hint="eastAsia" w:asciiTheme="majorEastAsia" w:hAnsiTheme="majorEastAsia" w:eastAsiaTheme="majorEastAsia" w:cstheme="majorEastAsia"/>
          <w:sz w:val="24"/>
          <w:szCs w:val="24"/>
        </w:rPr>
      </w:pPr>
    </w:p>
    <w:p w14:paraId="013F7449">
      <w:pPr>
        <w:jc w:val="center"/>
        <w:rPr>
          <w:rFonts w:hint="eastAsia" w:asciiTheme="majorEastAsia" w:hAnsiTheme="majorEastAsia" w:eastAsiaTheme="majorEastAsia" w:cstheme="majorEastAsia"/>
          <w:sz w:val="24"/>
          <w:szCs w:val="24"/>
        </w:rPr>
      </w:pPr>
    </w:p>
    <w:p w14:paraId="41369E79">
      <w:pPr>
        <w:jc w:val="center"/>
        <w:rPr>
          <w:rFonts w:hint="eastAsia" w:asciiTheme="majorEastAsia" w:hAnsiTheme="majorEastAsia" w:eastAsiaTheme="majorEastAsia" w:cstheme="majorEastAsia"/>
          <w:sz w:val="24"/>
          <w:szCs w:val="24"/>
        </w:rPr>
      </w:pPr>
    </w:p>
    <w:p w14:paraId="52049DA6">
      <w:pPr>
        <w:jc w:val="center"/>
        <w:rPr>
          <w:rFonts w:hint="eastAsia" w:asciiTheme="majorEastAsia" w:hAnsiTheme="majorEastAsia" w:eastAsiaTheme="majorEastAsia" w:cstheme="majorEastAsia"/>
          <w:sz w:val="24"/>
          <w:szCs w:val="24"/>
        </w:rPr>
      </w:pPr>
    </w:p>
    <w:p w14:paraId="65A60460">
      <w:pPr>
        <w:jc w:val="center"/>
        <w:rPr>
          <w:rFonts w:hint="eastAsia" w:asciiTheme="majorEastAsia" w:hAnsiTheme="majorEastAsia" w:eastAsiaTheme="majorEastAsia" w:cstheme="majorEastAsia"/>
          <w:sz w:val="24"/>
          <w:szCs w:val="24"/>
        </w:rPr>
      </w:pPr>
    </w:p>
    <w:p w14:paraId="4CC334D8">
      <w:pPr>
        <w:jc w:val="center"/>
        <w:rPr>
          <w:rFonts w:hint="eastAsia" w:asciiTheme="majorEastAsia" w:hAnsiTheme="majorEastAsia" w:eastAsiaTheme="majorEastAsia" w:cstheme="majorEastAsia"/>
          <w:sz w:val="24"/>
          <w:szCs w:val="24"/>
        </w:rPr>
      </w:pPr>
    </w:p>
    <w:p w14:paraId="3CA2893D">
      <w:pPr>
        <w:jc w:val="center"/>
        <w:rPr>
          <w:rFonts w:hint="eastAsia" w:asciiTheme="majorEastAsia" w:hAnsiTheme="majorEastAsia" w:eastAsiaTheme="majorEastAsia" w:cstheme="majorEastAsia"/>
          <w:sz w:val="24"/>
          <w:szCs w:val="24"/>
        </w:rPr>
      </w:pPr>
    </w:p>
    <w:p w14:paraId="72E24EE3">
      <w:pPr>
        <w:jc w:val="center"/>
        <w:rPr>
          <w:rFonts w:hint="eastAsia" w:asciiTheme="majorEastAsia" w:hAnsiTheme="majorEastAsia" w:eastAsiaTheme="majorEastAsia" w:cstheme="majorEastAsia"/>
          <w:sz w:val="24"/>
          <w:szCs w:val="24"/>
        </w:rPr>
      </w:pPr>
    </w:p>
    <w:p w14:paraId="4ED37695">
      <w:pPr>
        <w:jc w:val="center"/>
        <w:rPr>
          <w:rFonts w:hint="eastAsia" w:asciiTheme="majorEastAsia" w:hAnsiTheme="majorEastAsia" w:eastAsiaTheme="majorEastAsia" w:cstheme="majorEastAsia"/>
          <w:sz w:val="24"/>
          <w:szCs w:val="24"/>
        </w:rPr>
      </w:pPr>
    </w:p>
    <w:p w14:paraId="4895D160">
      <w:pPr>
        <w:jc w:val="center"/>
        <w:rPr>
          <w:rFonts w:hint="eastAsia" w:asciiTheme="majorEastAsia" w:hAnsiTheme="majorEastAsia" w:eastAsiaTheme="majorEastAsia" w:cstheme="majorEastAsia"/>
          <w:sz w:val="24"/>
          <w:szCs w:val="24"/>
        </w:rPr>
      </w:pPr>
    </w:p>
    <w:p w14:paraId="68DB8A1B">
      <w:pPr>
        <w:jc w:val="center"/>
        <w:rPr>
          <w:rFonts w:hint="eastAsia" w:asciiTheme="majorEastAsia" w:hAnsiTheme="majorEastAsia" w:eastAsiaTheme="majorEastAsia" w:cstheme="majorEastAsia"/>
          <w:sz w:val="24"/>
          <w:szCs w:val="24"/>
        </w:rPr>
      </w:pPr>
    </w:p>
    <w:p w14:paraId="2B0E7F4D">
      <w:pPr>
        <w:jc w:val="center"/>
        <w:rPr>
          <w:rFonts w:hint="eastAsia" w:asciiTheme="majorEastAsia" w:hAnsiTheme="majorEastAsia" w:eastAsiaTheme="majorEastAsia" w:cstheme="majorEastAsia"/>
          <w:sz w:val="24"/>
          <w:szCs w:val="24"/>
        </w:rPr>
      </w:pPr>
    </w:p>
    <w:p w14:paraId="5C86B97F">
      <w:pPr>
        <w:jc w:val="center"/>
        <w:rPr>
          <w:rFonts w:hint="eastAsia" w:asciiTheme="majorEastAsia" w:hAnsiTheme="majorEastAsia" w:eastAsiaTheme="majorEastAsia" w:cstheme="majorEastAsia"/>
          <w:sz w:val="24"/>
          <w:szCs w:val="24"/>
        </w:rPr>
      </w:pPr>
    </w:p>
    <w:p w14:paraId="02027DA5">
      <w:pPr>
        <w:jc w:val="center"/>
        <w:rPr>
          <w:rFonts w:hint="eastAsia" w:asciiTheme="majorEastAsia" w:hAnsiTheme="majorEastAsia" w:eastAsiaTheme="majorEastAsia" w:cstheme="majorEastAsia"/>
          <w:sz w:val="24"/>
          <w:szCs w:val="24"/>
        </w:rPr>
      </w:pPr>
    </w:p>
    <w:p w14:paraId="0342F6E2">
      <w:pPr>
        <w:jc w:val="center"/>
        <w:rPr>
          <w:rFonts w:hint="eastAsia" w:asciiTheme="majorEastAsia" w:hAnsiTheme="majorEastAsia" w:eastAsiaTheme="majorEastAsia" w:cstheme="majorEastAsia"/>
          <w:sz w:val="24"/>
          <w:szCs w:val="24"/>
        </w:rPr>
      </w:pPr>
    </w:p>
    <w:p w14:paraId="3582F842">
      <w:pPr>
        <w:jc w:val="center"/>
        <w:rPr>
          <w:rFonts w:hint="eastAsia" w:asciiTheme="majorEastAsia" w:hAnsiTheme="majorEastAsia" w:eastAsiaTheme="majorEastAsia" w:cstheme="majorEastAsia"/>
          <w:sz w:val="24"/>
          <w:szCs w:val="24"/>
        </w:rPr>
      </w:pPr>
    </w:p>
    <w:p w14:paraId="42CE73A5">
      <w:pPr>
        <w:jc w:val="center"/>
        <w:rPr>
          <w:rFonts w:hint="eastAsia" w:asciiTheme="majorEastAsia" w:hAnsiTheme="majorEastAsia" w:eastAsiaTheme="majorEastAsia" w:cstheme="majorEastAsia"/>
          <w:sz w:val="24"/>
          <w:szCs w:val="24"/>
        </w:rPr>
      </w:pPr>
    </w:p>
    <w:p w14:paraId="2D764224">
      <w:pPr>
        <w:jc w:val="center"/>
        <w:rPr>
          <w:rFonts w:hint="eastAsia" w:asciiTheme="majorEastAsia" w:hAnsiTheme="majorEastAsia" w:eastAsiaTheme="majorEastAsia" w:cstheme="majorEastAsia"/>
          <w:sz w:val="24"/>
          <w:szCs w:val="24"/>
        </w:rPr>
      </w:pPr>
    </w:p>
    <w:p w14:paraId="628640F7">
      <w:pPr>
        <w:jc w:val="center"/>
        <w:rPr>
          <w:rFonts w:hint="eastAsia" w:asciiTheme="majorEastAsia" w:hAnsiTheme="majorEastAsia" w:eastAsiaTheme="majorEastAsia" w:cstheme="majorEastAsia"/>
          <w:sz w:val="24"/>
          <w:szCs w:val="24"/>
        </w:rPr>
      </w:pPr>
    </w:p>
    <w:p w14:paraId="5FA3D784">
      <w:pPr>
        <w:jc w:val="center"/>
        <w:rPr>
          <w:rFonts w:hint="eastAsia" w:asciiTheme="majorEastAsia" w:hAnsiTheme="majorEastAsia" w:eastAsiaTheme="majorEastAsia" w:cstheme="majorEastAsia"/>
          <w:sz w:val="24"/>
          <w:szCs w:val="24"/>
        </w:rPr>
      </w:pPr>
    </w:p>
    <w:p w14:paraId="5EE6E881">
      <w:pPr>
        <w:jc w:val="center"/>
        <w:rPr>
          <w:rFonts w:hint="eastAsia" w:asciiTheme="majorEastAsia" w:hAnsiTheme="majorEastAsia" w:eastAsiaTheme="majorEastAsia" w:cstheme="majorEastAsia"/>
          <w:sz w:val="24"/>
          <w:szCs w:val="24"/>
        </w:rPr>
      </w:pPr>
    </w:p>
    <w:p w14:paraId="606051CA">
      <w:pPr>
        <w:jc w:val="center"/>
        <w:rPr>
          <w:rFonts w:hint="eastAsia" w:asciiTheme="majorEastAsia" w:hAnsiTheme="majorEastAsia" w:eastAsiaTheme="majorEastAsia" w:cstheme="majorEastAsia"/>
          <w:sz w:val="24"/>
          <w:szCs w:val="24"/>
        </w:rPr>
      </w:pPr>
    </w:p>
    <w:p w14:paraId="250B701A">
      <w:pPr>
        <w:jc w:val="center"/>
        <w:rPr>
          <w:rFonts w:hint="eastAsia" w:asciiTheme="majorEastAsia" w:hAnsiTheme="majorEastAsia" w:eastAsiaTheme="majorEastAsia" w:cstheme="majorEastAsia"/>
          <w:sz w:val="24"/>
          <w:szCs w:val="24"/>
        </w:rPr>
      </w:pPr>
    </w:p>
    <w:p w14:paraId="554C3358">
      <w:pPr>
        <w:jc w:val="center"/>
        <w:rPr>
          <w:rFonts w:hint="eastAsia" w:asciiTheme="majorEastAsia" w:hAnsiTheme="majorEastAsia" w:eastAsiaTheme="majorEastAsia" w:cstheme="majorEastAsia"/>
          <w:sz w:val="24"/>
          <w:szCs w:val="24"/>
        </w:rPr>
      </w:pPr>
    </w:p>
    <w:p w14:paraId="6CE919FD">
      <w:pPr>
        <w:jc w:val="center"/>
        <w:rPr>
          <w:rFonts w:hint="eastAsia" w:asciiTheme="majorEastAsia" w:hAnsiTheme="majorEastAsia" w:eastAsiaTheme="majorEastAsia" w:cstheme="majorEastAsia"/>
          <w:sz w:val="24"/>
          <w:szCs w:val="24"/>
        </w:rPr>
      </w:pPr>
    </w:p>
    <w:p w14:paraId="33006EC4">
      <w:pPr>
        <w:jc w:val="center"/>
        <w:rPr>
          <w:rFonts w:hint="eastAsia" w:asciiTheme="majorEastAsia" w:hAnsiTheme="majorEastAsia" w:eastAsiaTheme="majorEastAsia" w:cstheme="majorEastAsia"/>
          <w:sz w:val="24"/>
          <w:szCs w:val="24"/>
        </w:rPr>
      </w:pPr>
    </w:p>
    <w:p w14:paraId="3DDE6B63">
      <w:pPr>
        <w:jc w:val="center"/>
        <w:rPr>
          <w:rFonts w:hint="eastAsia" w:asciiTheme="majorEastAsia" w:hAnsiTheme="majorEastAsia" w:eastAsiaTheme="majorEastAsia" w:cstheme="majorEastAsia"/>
          <w:sz w:val="24"/>
          <w:szCs w:val="24"/>
        </w:rPr>
      </w:pPr>
    </w:p>
    <w:p w14:paraId="58C04F87">
      <w:pPr>
        <w:jc w:val="center"/>
        <w:rPr>
          <w:rFonts w:hint="eastAsia" w:asciiTheme="majorEastAsia" w:hAnsiTheme="majorEastAsia" w:eastAsiaTheme="majorEastAsia" w:cstheme="majorEastAsia"/>
          <w:sz w:val="24"/>
          <w:szCs w:val="24"/>
        </w:rPr>
      </w:pPr>
    </w:p>
    <w:p w14:paraId="6733890E">
      <w:pPr>
        <w:jc w:val="center"/>
        <w:rPr>
          <w:rFonts w:hint="eastAsia" w:asciiTheme="majorEastAsia" w:hAnsiTheme="majorEastAsia" w:eastAsiaTheme="majorEastAsia" w:cstheme="majorEastAsia"/>
          <w:sz w:val="24"/>
          <w:szCs w:val="24"/>
        </w:rPr>
      </w:pPr>
    </w:p>
    <w:p w14:paraId="61E1C117">
      <w:pPr>
        <w:jc w:val="center"/>
        <w:rPr>
          <w:rFonts w:hint="eastAsia" w:asciiTheme="majorEastAsia" w:hAnsiTheme="majorEastAsia" w:eastAsiaTheme="majorEastAsia" w:cstheme="majorEastAsia"/>
          <w:sz w:val="24"/>
          <w:szCs w:val="24"/>
        </w:rPr>
      </w:pPr>
    </w:p>
    <w:p w14:paraId="411AD440">
      <w:pPr>
        <w:jc w:val="center"/>
        <w:rPr>
          <w:rFonts w:hint="eastAsia" w:asciiTheme="majorEastAsia" w:hAnsiTheme="majorEastAsia" w:eastAsiaTheme="majorEastAsia" w:cstheme="majorEastAsia"/>
          <w:sz w:val="24"/>
          <w:szCs w:val="24"/>
        </w:rPr>
      </w:pPr>
    </w:p>
    <w:p w14:paraId="6631945B">
      <w:pPr>
        <w:jc w:val="center"/>
        <w:rPr>
          <w:rFonts w:hint="eastAsia" w:asciiTheme="majorEastAsia" w:hAnsiTheme="majorEastAsia" w:eastAsiaTheme="majorEastAsia" w:cstheme="majorEastAsia"/>
          <w:sz w:val="24"/>
          <w:szCs w:val="24"/>
        </w:rPr>
      </w:pPr>
    </w:p>
    <w:p w14:paraId="36BF82D5">
      <w:pPr>
        <w:jc w:val="center"/>
        <w:rPr>
          <w:rFonts w:hint="eastAsia" w:asciiTheme="majorEastAsia" w:hAnsiTheme="majorEastAsia" w:eastAsiaTheme="majorEastAsia" w:cstheme="majorEastAsia"/>
          <w:sz w:val="24"/>
          <w:szCs w:val="24"/>
        </w:rPr>
      </w:pPr>
    </w:p>
    <w:p w14:paraId="3958AA42">
      <w:pPr>
        <w:jc w:val="center"/>
        <w:rPr>
          <w:rFonts w:hint="eastAsia" w:asciiTheme="majorEastAsia" w:hAnsiTheme="majorEastAsia" w:eastAsiaTheme="majorEastAsia" w:cstheme="majorEastAsia"/>
          <w:sz w:val="24"/>
          <w:szCs w:val="24"/>
        </w:rPr>
      </w:pPr>
    </w:p>
    <w:p w14:paraId="6947117E">
      <w:pPr>
        <w:jc w:val="center"/>
        <w:rPr>
          <w:rFonts w:hint="eastAsia" w:asciiTheme="majorEastAsia" w:hAnsiTheme="majorEastAsia" w:eastAsiaTheme="majorEastAsia" w:cstheme="majorEastAsia"/>
          <w:sz w:val="24"/>
          <w:szCs w:val="24"/>
        </w:rPr>
      </w:pPr>
    </w:p>
    <w:p w14:paraId="1BF473E6">
      <w:pPr>
        <w:jc w:val="center"/>
        <w:rPr>
          <w:rFonts w:hint="eastAsia" w:asciiTheme="majorEastAsia" w:hAnsiTheme="majorEastAsia" w:eastAsiaTheme="majorEastAsia" w:cstheme="majorEastAsia"/>
          <w:sz w:val="24"/>
          <w:szCs w:val="24"/>
        </w:rPr>
      </w:pPr>
    </w:p>
    <w:p w14:paraId="509E02E9">
      <w:pPr>
        <w:jc w:val="center"/>
        <w:rPr>
          <w:rFonts w:hint="eastAsia" w:asciiTheme="majorEastAsia" w:hAnsiTheme="majorEastAsia" w:eastAsiaTheme="majorEastAsia" w:cstheme="majorEastAsia"/>
          <w:sz w:val="24"/>
          <w:szCs w:val="24"/>
        </w:rPr>
      </w:pPr>
    </w:p>
    <w:p w14:paraId="58B4C3B7">
      <w:pPr>
        <w:jc w:val="center"/>
        <w:rPr>
          <w:rFonts w:hint="eastAsia" w:asciiTheme="majorEastAsia" w:hAnsiTheme="majorEastAsia" w:eastAsiaTheme="majorEastAsia" w:cstheme="majorEastAsia"/>
          <w:sz w:val="32"/>
          <w:szCs w:val="32"/>
        </w:rPr>
      </w:pPr>
    </w:p>
    <w:p w14:paraId="3456B1A1">
      <w:pPr>
        <w:jc w:val="center"/>
        <w:rPr>
          <w:rFonts w:hint="eastAsia" w:asciiTheme="majorEastAsia" w:hAnsiTheme="majorEastAsia" w:eastAsiaTheme="majorEastAsia" w:cstheme="majorEastAsia"/>
          <w:sz w:val="32"/>
          <w:szCs w:val="32"/>
        </w:rPr>
      </w:pPr>
      <w:r>
        <w:rPr>
          <w:rFonts w:hint="eastAsia" w:asciiTheme="majorEastAsia" w:hAnsiTheme="majorEastAsia" w:eastAsiaTheme="majorEastAsia" w:cstheme="majorEastAsia"/>
          <w:sz w:val="32"/>
          <w:szCs w:val="32"/>
        </w:rPr>
        <w:t>非联合体声明(格式)</w:t>
      </w:r>
    </w:p>
    <w:p w14:paraId="22DD7017">
      <w:pPr>
        <w:jc w:val="center"/>
        <w:rPr>
          <w:rFonts w:hint="eastAsia" w:asciiTheme="majorEastAsia" w:hAnsiTheme="majorEastAsia" w:eastAsiaTheme="majorEastAsia" w:cstheme="majorEastAsia"/>
          <w:sz w:val="32"/>
          <w:szCs w:val="32"/>
        </w:rPr>
      </w:pPr>
    </w:p>
    <w:p w14:paraId="27746A46">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Theme="majorEastAsia" w:hAnsiTheme="majorEastAsia" w:eastAsiaTheme="majorEastAsia" w:cstheme="majorEastAsia"/>
          <w:sz w:val="24"/>
          <w:szCs w:val="24"/>
          <w:lang w:eastAsia="zh-CN"/>
        </w:rPr>
      </w:pPr>
      <w:r>
        <w:rPr>
          <w:rFonts w:hint="eastAsia" w:asciiTheme="majorEastAsia" w:hAnsiTheme="majorEastAsia" w:eastAsiaTheme="majorEastAsia" w:cstheme="majorEastAsia"/>
          <w:sz w:val="24"/>
          <w:szCs w:val="24"/>
        </w:rPr>
        <w:t>致：</w:t>
      </w:r>
      <w:r>
        <w:rPr>
          <w:rFonts w:hint="eastAsia" w:asciiTheme="majorEastAsia" w:hAnsiTheme="majorEastAsia" w:eastAsiaTheme="majorEastAsia" w:cstheme="majorEastAsia"/>
          <w:sz w:val="24"/>
          <w:szCs w:val="24"/>
          <w:lang w:eastAsia="zh-CN"/>
        </w:rPr>
        <w:t>中志标建设项目管理咨询有限公司</w:t>
      </w:r>
    </w:p>
    <w:p w14:paraId="21A146AC">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我公司作为本次磋商项目的投标人，根据磋商文件要求，现郑重声明如下：</w:t>
      </w:r>
    </w:p>
    <w:p w14:paraId="6C9D3AC8">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我公司参加本次磋商项目为非联合体。</w:t>
      </w:r>
    </w:p>
    <w:p w14:paraId="78BE4EE6">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本公司对上述承诺的内容事项真实性负责。如经查实上述承诺的内容事项存在虚假，我公司愿意接受以提供虚假材料谋取成交的法律责任。</w:t>
      </w:r>
    </w:p>
    <w:p w14:paraId="618CD80C">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特此声明！</w:t>
      </w:r>
    </w:p>
    <w:p w14:paraId="0A40DFB7">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Theme="majorEastAsia" w:hAnsiTheme="majorEastAsia" w:eastAsiaTheme="majorEastAsia" w:cstheme="majorEastAsia"/>
          <w:sz w:val="24"/>
          <w:szCs w:val="24"/>
        </w:rPr>
      </w:pPr>
    </w:p>
    <w:p w14:paraId="145A2FDC">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Theme="majorEastAsia" w:hAnsiTheme="majorEastAsia" w:eastAsiaTheme="majorEastAsia" w:cstheme="majorEastAsia"/>
          <w:sz w:val="24"/>
          <w:szCs w:val="24"/>
          <w:lang w:eastAsia="zh-CN"/>
        </w:rPr>
      </w:pPr>
    </w:p>
    <w:p w14:paraId="18DD4C04">
      <w:pPr>
        <w:keepNext w:val="0"/>
        <w:keepLines w:val="0"/>
        <w:pageBreakBefore w:val="0"/>
        <w:widowControl/>
        <w:kinsoku w:val="0"/>
        <w:wordWrap/>
        <w:overflowPunct/>
        <w:topLinePunct w:val="0"/>
        <w:autoSpaceDE w:val="0"/>
        <w:autoSpaceDN w:val="0"/>
        <w:bidi w:val="0"/>
        <w:adjustRightInd w:val="0"/>
        <w:snapToGrid w:val="0"/>
        <w:spacing w:line="360" w:lineRule="auto"/>
        <w:ind w:firstLine="0" w:firstLineChars="0"/>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pacing w:val="240"/>
          <w:kern w:val="0"/>
          <w:sz w:val="24"/>
          <w:szCs w:val="24"/>
          <w:fitText w:val="1680" w:id="392969045"/>
        </w:rPr>
        <w:t>声明</w:t>
      </w:r>
      <w:r>
        <w:rPr>
          <w:rFonts w:hint="eastAsia" w:asciiTheme="majorEastAsia" w:hAnsiTheme="majorEastAsia" w:eastAsiaTheme="majorEastAsia" w:cstheme="majorEastAsia"/>
          <w:spacing w:val="0"/>
          <w:kern w:val="0"/>
          <w:sz w:val="24"/>
          <w:szCs w:val="24"/>
          <w:fitText w:val="1680" w:id="392969045"/>
        </w:rPr>
        <w:t>人</w:t>
      </w:r>
      <w:r>
        <w:rPr>
          <w:rFonts w:hint="eastAsia" w:asciiTheme="majorEastAsia" w:hAnsiTheme="majorEastAsia" w:eastAsiaTheme="majorEastAsia" w:cstheme="majorEastAsia"/>
          <w:sz w:val="24"/>
          <w:szCs w:val="24"/>
        </w:rPr>
        <w:t>：</w:t>
      </w:r>
      <w:r>
        <w:rPr>
          <w:rFonts w:hint="eastAsia" w:asciiTheme="majorEastAsia" w:hAnsiTheme="majorEastAsia" w:eastAsiaTheme="majorEastAsia" w:cstheme="majorEastAsia"/>
          <w:sz w:val="24"/>
          <w:szCs w:val="24"/>
          <w:u w:val="single"/>
          <w:lang w:val="en-US" w:eastAsia="zh-CN"/>
        </w:rPr>
        <w:t xml:space="preserve">               </w:t>
      </w:r>
      <w:r>
        <w:rPr>
          <w:rFonts w:hint="eastAsia" w:asciiTheme="majorEastAsia" w:hAnsiTheme="majorEastAsia" w:eastAsiaTheme="majorEastAsia" w:cstheme="majorEastAsia"/>
          <w:sz w:val="24"/>
          <w:szCs w:val="24"/>
        </w:rPr>
        <w:t>(投标人名称、公章)</w:t>
      </w:r>
    </w:p>
    <w:p w14:paraId="22BA4AF0">
      <w:pPr>
        <w:keepNext w:val="0"/>
        <w:keepLines w:val="0"/>
        <w:pageBreakBefore w:val="0"/>
        <w:widowControl/>
        <w:kinsoku w:val="0"/>
        <w:wordWrap/>
        <w:overflowPunct/>
        <w:topLinePunct w:val="0"/>
        <w:autoSpaceDE w:val="0"/>
        <w:autoSpaceDN w:val="0"/>
        <w:bidi w:val="0"/>
        <w:adjustRightInd w:val="0"/>
        <w:snapToGrid w:val="0"/>
        <w:spacing w:line="360" w:lineRule="auto"/>
        <w:ind w:firstLine="0" w:firstLineChars="0"/>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pacing w:val="60"/>
          <w:kern w:val="0"/>
          <w:sz w:val="24"/>
          <w:szCs w:val="24"/>
          <w:fitText w:val="1680" w:id="1123843871"/>
        </w:rPr>
        <w:t>法定代表</w:t>
      </w:r>
      <w:r>
        <w:rPr>
          <w:rFonts w:hint="eastAsia" w:asciiTheme="majorEastAsia" w:hAnsiTheme="majorEastAsia" w:eastAsiaTheme="majorEastAsia" w:cstheme="majorEastAsia"/>
          <w:spacing w:val="0"/>
          <w:kern w:val="0"/>
          <w:sz w:val="24"/>
          <w:szCs w:val="24"/>
          <w:fitText w:val="1680" w:id="1123843871"/>
        </w:rPr>
        <w:t>人</w:t>
      </w:r>
      <w:r>
        <w:rPr>
          <w:rFonts w:hint="eastAsia" w:asciiTheme="majorEastAsia" w:hAnsiTheme="majorEastAsia" w:eastAsiaTheme="majorEastAsia" w:cstheme="majorEastAsia"/>
          <w:sz w:val="24"/>
          <w:szCs w:val="24"/>
        </w:rPr>
        <w:t>：</w:t>
      </w:r>
      <w:r>
        <w:rPr>
          <w:rFonts w:hint="eastAsia" w:asciiTheme="majorEastAsia" w:hAnsiTheme="majorEastAsia" w:eastAsiaTheme="majorEastAsia" w:cstheme="majorEastAsia"/>
          <w:sz w:val="24"/>
          <w:szCs w:val="24"/>
          <w:u w:val="single"/>
          <w:lang w:val="en-US" w:eastAsia="zh-CN"/>
        </w:rPr>
        <w:t xml:space="preserve">               </w:t>
      </w:r>
      <w:r>
        <w:rPr>
          <w:rFonts w:hint="eastAsia" w:asciiTheme="majorEastAsia" w:hAnsiTheme="majorEastAsia" w:eastAsiaTheme="majorEastAsia" w:cstheme="majorEastAsia"/>
          <w:sz w:val="24"/>
          <w:szCs w:val="24"/>
        </w:rPr>
        <w:t>(法定代表人私章或签字)</w:t>
      </w:r>
    </w:p>
    <w:p w14:paraId="4768CECA">
      <w:pPr>
        <w:keepNext w:val="0"/>
        <w:keepLines w:val="0"/>
        <w:pageBreakBefore w:val="0"/>
        <w:widowControl/>
        <w:kinsoku w:val="0"/>
        <w:wordWrap/>
        <w:overflowPunct/>
        <w:topLinePunct w:val="0"/>
        <w:autoSpaceDE w:val="0"/>
        <w:autoSpaceDN w:val="0"/>
        <w:bidi w:val="0"/>
        <w:adjustRightInd w:val="0"/>
        <w:snapToGrid w:val="0"/>
        <w:spacing w:line="360" w:lineRule="auto"/>
        <w:ind w:firstLine="0" w:firstLineChars="0"/>
        <w:textAlignment w:val="baseline"/>
        <w:rPr>
          <w:rFonts w:hint="eastAsia" w:asciiTheme="majorEastAsia" w:hAnsiTheme="majorEastAsia" w:eastAsiaTheme="majorEastAsia" w:cstheme="majorEastAsia"/>
          <w:sz w:val="24"/>
          <w:szCs w:val="24"/>
          <w:lang w:eastAsia="zh-CN"/>
        </w:rPr>
      </w:pPr>
      <w:r>
        <w:rPr>
          <w:rFonts w:hint="eastAsia" w:asciiTheme="majorEastAsia" w:hAnsiTheme="majorEastAsia" w:eastAsiaTheme="majorEastAsia" w:cstheme="majorEastAsia"/>
          <w:spacing w:val="600"/>
          <w:kern w:val="0"/>
          <w:sz w:val="24"/>
          <w:szCs w:val="24"/>
          <w:fitText w:val="1680" w:id="939393056"/>
        </w:rPr>
        <w:t>日</w:t>
      </w:r>
      <w:r>
        <w:rPr>
          <w:rFonts w:hint="eastAsia" w:asciiTheme="majorEastAsia" w:hAnsiTheme="majorEastAsia" w:eastAsiaTheme="majorEastAsia" w:cstheme="majorEastAsia"/>
          <w:spacing w:val="0"/>
          <w:kern w:val="0"/>
          <w:sz w:val="24"/>
          <w:szCs w:val="24"/>
          <w:fitText w:val="1680" w:id="939393056"/>
        </w:rPr>
        <w:t>期</w:t>
      </w:r>
      <w:r>
        <w:rPr>
          <w:rFonts w:hint="eastAsia" w:asciiTheme="majorEastAsia" w:hAnsiTheme="majorEastAsia" w:eastAsiaTheme="majorEastAsia" w:cstheme="majorEastAsia"/>
          <w:sz w:val="24"/>
          <w:szCs w:val="24"/>
        </w:rPr>
        <w:t>：</w:t>
      </w:r>
      <w:r>
        <w:rPr>
          <w:rFonts w:hint="eastAsia" w:asciiTheme="majorEastAsia" w:hAnsiTheme="majorEastAsia" w:eastAsiaTheme="majorEastAsia" w:cstheme="majorEastAsia"/>
          <w:sz w:val="24"/>
          <w:szCs w:val="24"/>
          <w:lang w:val="en-US" w:eastAsia="zh-CN"/>
        </w:rPr>
        <w:t xml:space="preserve">       </w:t>
      </w:r>
      <w:r>
        <w:rPr>
          <w:rFonts w:hint="eastAsia" w:asciiTheme="majorEastAsia" w:hAnsiTheme="majorEastAsia" w:eastAsiaTheme="majorEastAsia" w:cstheme="majorEastAsia"/>
          <w:sz w:val="24"/>
          <w:szCs w:val="24"/>
        </w:rPr>
        <w:t>年</w:t>
      </w:r>
      <w:r>
        <w:rPr>
          <w:rFonts w:hint="eastAsia" w:asciiTheme="majorEastAsia" w:hAnsiTheme="majorEastAsia" w:eastAsiaTheme="majorEastAsia" w:cstheme="majorEastAsia"/>
          <w:sz w:val="24"/>
          <w:szCs w:val="24"/>
          <w:lang w:val="en-US" w:eastAsia="zh-CN"/>
        </w:rPr>
        <w:t xml:space="preserve">     </w:t>
      </w:r>
      <w:r>
        <w:rPr>
          <w:rFonts w:hint="eastAsia" w:asciiTheme="majorEastAsia" w:hAnsiTheme="majorEastAsia" w:eastAsiaTheme="majorEastAsia" w:cstheme="majorEastAsia"/>
          <w:sz w:val="24"/>
          <w:szCs w:val="24"/>
        </w:rPr>
        <w:t>月</w:t>
      </w:r>
      <w:r>
        <w:rPr>
          <w:rFonts w:hint="eastAsia" w:asciiTheme="majorEastAsia" w:hAnsiTheme="majorEastAsia" w:eastAsiaTheme="majorEastAsia" w:cstheme="majorEastAsia"/>
          <w:sz w:val="24"/>
          <w:szCs w:val="24"/>
          <w:lang w:val="en-US" w:eastAsia="zh-CN"/>
        </w:rPr>
        <w:t xml:space="preserve">    </w:t>
      </w:r>
      <w:r>
        <w:rPr>
          <w:rFonts w:hint="eastAsia" w:asciiTheme="majorEastAsia" w:hAnsiTheme="majorEastAsia" w:eastAsiaTheme="majorEastAsia" w:cstheme="majorEastAsia"/>
          <w:sz w:val="24"/>
          <w:szCs w:val="24"/>
        </w:rPr>
        <w:t>日</w:t>
      </w:r>
    </w:p>
    <w:sectPr>
      <w:footerReference r:id="rId9" w:type="default"/>
      <w:pgSz w:w="11906" w:h="16838"/>
      <w:pgMar w:top="400" w:right="1191" w:bottom="845" w:left="1142" w:header="0" w:footer="572"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25BEAB">
    <w:pPr>
      <w:pStyle w:val="3"/>
      <w:tabs>
        <w:tab w:val="left" w:pos="4788"/>
      </w:tabs>
      <w:spacing w:line="263" w:lineRule="exact"/>
      <w:ind w:left="3660"/>
      <w:rPr>
        <w:rFonts w:hint="eastAsia" w:ascii="宋体" w:hAnsi="宋体" w:eastAsia="宋体" w:cs="宋体"/>
        <w:sz w:val="18"/>
        <w:szCs w:val="18"/>
        <w:lang w:eastAsia="zh-CN"/>
      </w:rPr>
    </w:pPr>
    <w:r>
      <w:rPr>
        <w:rFonts w:hint="eastAsia" w:ascii="宋体" w:hAnsi="宋体" w:eastAsia="宋体" w:cs="宋体"/>
        <w:sz w:val="18"/>
        <w:szCs w:val="18"/>
        <w:lang w:eastAsia="zh-CN"/>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091F34">
    <w:pPr>
      <w:pStyle w:val="3"/>
      <w:tabs>
        <w:tab w:val="left" w:pos="4788"/>
      </w:tabs>
      <w:spacing w:line="263" w:lineRule="exact"/>
      <w:ind w:left="3660"/>
      <w:rPr>
        <w:rFonts w:hint="eastAsia" w:ascii="宋体" w:hAnsi="宋体" w:eastAsia="宋体" w:cs="宋体"/>
        <w:sz w:val="18"/>
        <w:szCs w:val="18"/>
        <w:lang w:eastAsia="zh-CN"/>
      </w:rPr>
    </w:pPr>
    <w:r>
      <w:rPr>
        <w:rFonts w:hint="eastAsia" w:ascii="宋体" w:hAnsi="宋体" w:eastAsia="宋体" w:cs="宋体"/>
        <w:sz w:val="18"/>
        <w:szCs w:val="18"/>
        <w:lang w:eastAsia="zh-CN"/>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FFA9BD">
    <w:pPr>
      <w:pStyle w:val="3"/>
      <w:tabs>
        <w:tab w:val="left" w:pos="4788"/>
      </w:tabs>
      <w:spacing w:line="263" w:lineRule="exact"/>
      <w:ind w:left="3660"/>
      <w:rPr>
        <w:rFonts w:hint="eastAsia" w:ascii="宋体" w:hAnsi="宋体" w:eastAsia="宋体" w:cs="宋体"/>
        <w:sz w:val="18"/>
        <w:szCs w:val="18"/>
        <w:lang w:eastAsia="zh-CN"/>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DF16107">
                          <w:pPr>
                            <w:pStyle w:val="4"/>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w:instrText>
                          </w:r>
                          <w:r>
                            <w:rPr>
                              <w:rFonts w:hint="eastAsia" w:eastAsia="宋体"/>
                              <w:lang w:val="en-US" w:eastAsia="zh-CN"/>
                            </w:rPr>
                            <w:instrText xml:space="preserve">=</w:instrText>
                          </w:r>
                          <w:r>
                            <w:rPr>
                              <w:rFonts w:hint="eastAsia" w:eastAsia="宋体"/>
                              <w:lang w:val="en-US" w:eastAsia="zh-CN"/>
                            </w:rPr>
                            <w:fldChar w:fldCharType="begin"/>
                          </w:r>
                          <w:r>
                            <w:rPr>
                              <w:rFonts w:hint="eastAsia" w:eastAsia="宋体"/>
                              <w:lang w:val="en-US" w:eastAsia="zh-CN"/>
                            </w:rPr>
                            <w:instrText xml:space="preserve">NUMPAGES </w:instrText>
                          </w:r>
                          <w:r>
                            <w:rPr>
                              <w:rFonts w:hint="eastAsia" w:eastAsia="宋体"/>
                              <w:lang w:val="en-US" w:eastAsia="zh-CN"/>
                            </w:rPr>
                            <w:fldChar w:fldCharType="separate"/>
                          </w:r>
                          <w:r>
                            <w:rPr>
                              <w:rFonts w:hint="eastAsia" w:eastAsia="宋体"/>
                              <w:lang w:val="en-US" w:eastAsia="zh-CN"/>
                            </w:rPr>
                            <w:instrText xml:space="preserve">46</w:instrText>
                          </w:r>
                          <w:r>
                            <w:rPr>
                              <w:rFonts w:hint="eastAsia" w:eastAsia="宋体"/>
                              <w:lang w:val="en-US" w:eastAsia="zh-CN"/>
                            </w:rPr>
                            <w:fldChar w:fldCharType="end"/>
                          </w:r>
                          <w:r>
                            <w:instrText xml:space="preserve"> </w:instrText>
                          </w:r>
                          <w:r>
                            <w:rPr>
                              <w:rFonts w:hint="eastAsia" w:eastAsia="宋体"/>
                              <w:lang w:val="en-US" w:eastAsia="zh-CN"/>
                            </w:rPr>
                            <w:instrText xml:space="preserve">-</w:instrText>
                          </w:r>
                          <w:r>
                            <w:rPr>
                              <w:rFonts w:hint="eastAsia"/>
                              <w:lang w:val="en-US" w:eastAsia="zh-CN"/>
                            </w:rPr>
                            <w:instrText xml:space="preserve">2</w:instrText>
                          </w:r>
                          <w:r>
                            <w:instrText xml:space="preserve"> </w:instrText>
                          </w:r>
                          <w:r>
                            <w:fldChar w:fldCharType="separate"/>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4DF16107">
                    <w:pPr>
                      <w:pStyle w:val="4"/>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w:instrText>
                    </w:r>
                    <w:r>
                      <w:rPr>
                        <w:rFonts w:hint="eastAsia" w:eastAsia="宋体"/>
                        <w:lang w:val="en-US" w:eastAsia="zh-CN"/>
                      </w:rPr>
                      <w:instrText xml:space="preserve">=</w:instrText>
                    </w:r>
                    <w:r>
                      <w:rPr>
                        <w:rFonts w:hint="eastAsia" w:eastAsia="宋体"/>
                        <w:lang w:val="en-US" w:eastAsia="zh-CN"/>
                      </w:rPr>
                      <w:fldChar w:fldCharType="begin"/>
                    </w:r>
                    <w:r>
                      <w:rPr>
                        <w:rFonts w:hint="eastAsia" w:eastAsia="宋体"/>
                        <w:lang w:val="en-US" w:eastAsia="zh-CN"/>
                      </w:rPr>
                      <w:instrText xml:space="preserve">NUMPAGES </w:instrText>
                    </w:r>
                    <w:r>
                      <w:rPr>
                        <w:rFonts w:hint="eastAsia" w:eastAsia="宋体"/>
                        <w:lang w:val="en-US" w:eastAsia="zh-CN"/>
                      </w:rPr>
                      <w:fldChar w:fldCharType="separate"/>
                    </w:r>
                    <w:r>
                      <w:rPr>
                        <w:rFonts w:hint="eastAsia" w:eastAsia="宋体"/>
                        <w:lang w:val="en-US" w:eastAsia="zh-CN"/>
                      </w:rPr>
                      <w:instrText xml:space="preserve">46</w:instrText>
                    </w:r>
                    <w:r>
                      <w:rPr>
                        <w:rFonts w:hint="eastAsia" w:eastAsia="宋体"/>
                        <w:lang w:val="en-US" w:eastAsia="zh-CN"/>
                      </w:rPr>
                      <w:fldChar w:fldCharType="end"/>
                    </w:r>
                    <w:r>
                      <w:instrText xml:space="preserve"> </w:instrText>
                    </w:r>
                    <w:r>
                      <w:rPr>
                        <w:rFonts w:hint="eastAsia" w:eastAsia="宋体"/>
                        <w:lang w:val="en-US" w:eastAsia="zh-CN"/>
                      </w:rPr>
                      <w:instrText xml:space="preserve">-</w:instrText>
                    </w:r>
                    <w:r>
                      <w:rPr>
                        <w:rFonts w:hint="eastAsia"/>
                        <w:lang w:val="en-US" w:eastAsia="zh-CN"/>
                      </w:rPr>
                      <w:instrText xml:space="preserve">2</w:instrText>
                    </w:r>
                    <w:r>
                      <w:instrText xml:space="preserve"> </w:instrText>
                    </w:r>
                    <w:r>
                      <w:fldChar w:fldCharType="separate"/>
                    </w:r>
                    <w:r>
                      <w:fldChar w:fldCharType="end"/>
                    </w:r>
                    <w:r>
                      <w:t xml:space="preserve"> 页</w:t>
                    </w:r>
                  </w:p>
                </w:txbxContent>
              </v:textbox>
            </v:shape>
          </w:pict>
        </mc:Fallback>
      </mc:AlternateContent>
    </w:r>
    <w:r>
      <w:rPr>
        <w:rFonts w:hint="eastAsia" w:ascii="宋体" w:hAnsi="宋体" w:eastAsia="宋体" w:cs="宋体"/>
        <w:sz w:val="18"/>
        <w:szCs w:val="18"/>
        <w:lang w:eastAsia="zh-CN"/>
      </w:rPr>
      <w:tab/>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39BEE7">
    <w:pPr>
      <w:pStyle w:val="3"/>
      <w:spacing w:line="263" w:lineRule="exact"/>
      <w:ind w:left="4029"/>
      <w:rPr>
        <w:rFonts w:ascii="宋体" w:hAnsi="宋体" w:eastAsia="宋体" w:cs="宋体"/>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8C90E54">
                          <w:pPr>
                            <w:pStyle w:val="4"/>
                          </w:pPr>
                          <w:r>
                            <w:t xml:space="preserve">第 </w:t>
                          </w:r>
                          <w:r>
                            <w:fldChar w:fldCharType="begin"/>
                          </w:r>
                          <w:r>
                            <w:instrText xml:space="preserve"> PAGE  \* MERGEFORMAT </w:instrText>
                          </w:r>
                          <w:r>
                            <w:fldChar w:fldCharType="separate"/>
                          </w:r>
                          <w:r>
                            <w:t>6</w:t>
                          </w:r>
                          <w:r>
                            <w:fldChar w:fldCharType="end"/>
                          </w:r>
                          <w:r>
                            <w:t xml:space="preserve"> 页 共 </w:t>
                          </w:r>
                          <w:r>
                            <w:fldChar w:fldCharType="begin"/>
                          </w:r>
                          <w:r>
                            <w:instrText xml:space="preserve"> </w:instrText>
                          </w:r>
                          <w:r>
                            <w:rPr>
                              <w:rFonts w:hint="eastAsia" w:eastAsia="宋体"/>
                              <w:lang w:val="en-US" w:eastAsia="zh-CN"/>
                            </w:rPr>
                            <w:instrText xml:space="preserve">=</w:instrText>
                          </w:r>
                          <w:r>
                            <w:rPr>
                              <w:rFonts w:hint="eastAsia" w:eastAsia="宋体"/>
                              <w:lang w:val="en-US" w:eastAsia="zh-CN"/>
                            </w:rPr>
                            <w:fldChar w:fldCharType="begin"/>
                          </w:r>
                          <w:r>
                            <w:rPr>
                              <w:rFonts w:hint="eastAsia" w:eastAsia="宋体"/>
                              <w:lang w:val="en-US" w:eastAsia="zh-CN"/>
                            </w:rPr>
                            <w:instrText xml:space="preserve">NUMPAGES </w:instrText>
                          </w:r>
                          <w:r>
                            <w:rPr>
                              <w:rFonts w:hint="eastAsia" w:eastAsia="宋体"/>
                              <w:lang w:val="en-US" w:eastAsia="zh-CN"/>
                            </w:rPr>
                            <w:fldChar w:fldCharType="separate"/>
                          </w:r>
                          <w:r>
                            <w:rPr>
                              <w:rFonts w:hint="eastAsia" w:eastAsia="宋体"/>
                              <w:lang w:val="en-US" w:eastAsia="zh-CN"/>
                            </w:rPr>
                            <w:instrText xml:space="preserve">46</w:instrText>
                          </w:r>
                          <w:r>
                            <w:rPr>
                              <w:rFonts w:hint="eastAsia" w:eastAsia="宋体"/>
                              <w:lang w:val="en-US" w:eastAsia="zh-CN"/>
                            </w:rPr>
                            <w:fldChar w:fldCharType="end"/>
                          </w:r>
                          <w:r>
                            <w:instrText xml:space="preserve"> </w:instrText>
                          </w:r>
                          <w:r>
                            <w:rPr>
                              <w:rFonts w:hint="eastAsia" w:eastAsia="宋体"/>
                              <w:lang w:val="en-US" w:eastAsia="zh-CN"/>
                            </w:rPr>
                            <w:instrText xml:space="preserve">-</w:instrText>
                          </w:r>
                          <w:r>
                            <w:rPr>
                              <w:rFonts w:hint="eastAsia"/>
                              <w:lang w:val="en-US" w:eastAsia="zh-CN"/>
                            </w:rPr>
                            <w:instrText xml:space="preserve">2</w:instrText>
                          </w:r>
                          <w:r>
                            <w:instrText xml:space="preserve"> </w:instrText>
                          </w:r>
                          <w:r>
                            <w:fldChar w:fldCharType="separate"/>
                          </w:r>
                          <w:r>
                            <w:fldChar w:fldCharType="end"/>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08C90E54">
                    <w:pPr>
                      <w:pStyle w:val="4"/>
                    </w:pPr>
                    <w:r>
                      <w:t xml:space="preserve">第 </w:t>
                    </w:r>
                    <w:r>
                      <w:fldChar w:fldCharType="begin"/>
                    </w:r>
                    <w:r>
                      <w:instrText xml:space="preserve"> PAGE  \* MERGEFORMAT </w:instrText>
                    </w:r>
                    <w:r>
                      <w:fldChar w:fldCharType="separate"/>
                    </w:r>
                    <w:r>
                      <w:t>6</w:t>
                    </w:r>
                    <w:r>
                      <w:fldChar w:fldCharType="end"/>
                    </w:r>
                    <w:r>
                      <w:t xml:space="preserve"> 页 共 </w:t>
                    </w:r>
                    <w:r>
                      <w:fldChar w:fldCharType="begin"/>
                    </w:r>
                    <w:r>
                      <w:instrText xml:space="preserve"> </w:instrText>
                    </w:r>
                    <w:r>
                      <w:rPr>
                        <w:rFonts w:hint="eastAsia" w:eastAsia="宋体"/>
                        <w:lang w:val="en-US" w:eastAsia="zh-CN"/>
                      </w:rPr>
                      <w:instrText xml:space="preserve">=</w:instrText>
                    </w:r>
                    <w:r>
                      <w:rPr>
                        <w:rFonts w:hint="eastAsia" w:eastAsia="宋体"/>
                        <w:lang w:val="en-US" w:eastAsia="zh-CN"/>
                      </w:rPr>
                      <w:fldChar w:fldCharType="begin"/>
                    </w:r>
                    <w:r>
                      <w:rPr>
                        <w:rFonts w:hint="eastAsia" w:eastAsia="宋体"/>
                        <w:lang w:val="en-US" w:eastAsia="zh-CN"/>
                      </w:rPr>
                      <w:instrText xml:space="preserve">NUMPAGES </w:instrText>
                    </w:r>
                    <w:r>
                      <w:rPr>
                        <w:rFonts w:hint="eastAsia" w:eastAsia="宋体"/>
                        <w:lang w:val="en-US" w:eastAsia="zh-CN"/>
                      </w:rPr>
                      <w:fldChar w:fldCharType="separate"/>
                    </w:r>
                    <w:r>
                      <w:rPr>
                        <w:rFonts w:hint="eastAsia" w:eastAsia="宋体"/>
                        <w:lang w:val="en-US" w:eastAsia="zh-CN"/>
                      </w:rPr>
                      <w:instrText xml:space="preserve">46</w:instrText>
                    </w:r>
                    <w:r>
                      <w:rPr>
                        <w:rFonts w:hint="eastAsia" w:eastAsia="宋体"/>
                        <w:lang w:val="en-US" w:eastAsia="zh-CN"/>
                      </w:rPr>
                      <w:fldChar w:fldCharType="end"/>
                    </w:r>
                    <w:r>
                      <w:instrText xml:space="preserve"> </w:instrText>
                    </w:r>
                    <w:r>
                      <w:rPr>
                        <w:rFonts w:hint="eastAsia" w:eastAsia="宋体"/>
                        <w:lang w:val="en-US" w:eastAsia="zh-CN"/>
                      </w:rPr>
                      <w:instrText xml:space="preserve">-</w:instrText>
                    </w:r>
                    <w:r>
                      <w:rPr>
                        <w:rFonts w:hint="eastAsia"/>
                        <w:lang w:val="en-US" w:eastAsia="zh-CN"/>
                      </w:rPr>
                      <w:instrText xml:space="preserve">2</w:instrText>
                    </w:r>
                    <w:r>
                      <w:instrText xml:space="preserve"> </w:instrText>
                    </w:r>
                    <w:r>
                      <w:fldChar w:fldCharType="separate"/>
                    </w:r>
                    <w:r>
                      <w:fldChar w:fldCharType="end"/>
                    </w:r>
                    <w:r>
                      <w:t>页</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0AF4F8">
    <w:pPr>
      <w:pStyle w:val="3"/>
      <w:spacing w:line="14" w:lineRule="auto"/>
      <w:rPr>
        <w:sz w:val="2"/>
      </w:rPr>
    </w:pPr>
    <w:r>
      <w:rPr>
        <w:sz w:val="2"/>
      </w:rPr>
      <w:fldChar w:fldCharType="begin"/>
    </w:r>
    <w:r>
      <w:rPr>
        <w:sz w:val="2"/>
      </w:rPr>
      <w:instrText xml:space="preserve"> NUMPAGES \* MERGEFORMAT </w:instrText>
    </w:r>
    <w:r>
      <w:rPr>
        <w:sz w:val="2"/>
      </w:rPr>
      <w:fldChar w:fldCharType="separate"/>
    </w:r>
    <w:r>
      <w:rPr>
        <w:sz w:val="2"/>
      </w:rPr>
      <w:t>46</w:t>
    </w:r>
    <w:r>
      <w:rPr>
        <w:sz w:val="2"/>
      </w:rPr>
      <w:fldChar w:fldCharType="end"/>
    </w:r>
    <w:r>
      <w:rPr>
        <w:sz w:val="2"/>
      </w:rPr>
      <w:fldChar w:fldCharType="begin"/>
    </w:r>
    <w:r>
      <w:rPr>
        <w:sz w:val="2"/>
      </w:rPr>
      <w:instrText xml:space="preserve"> </w:instrText>
    </w:r>
    <w:r>
      <w:rPr>
        <w:sz w:val="2"/>
      </w:rPr>
      <w:fldChar w:fldCharType="begin"/>
    </w:r>
    <w:r>
      <w:rPr>
        <w:sz w:val="2"/>
      </w:rPr>
      <w:instrText xml:space="preserve">  </w:instrText>
    </w:r>
    <w:r>
      <w:rPr>
        <w:sz w:val="2"/>
      </w:rPr>
      <w:fldChar w:fldCharType="end"/>
    </w:r>
    <w:r>
      <w:rPr>
        <w:sz w:val="2"/>
      </w:rPr>
      <w:instrText xml:space="preserve"> </w:instrText>
    </w:r>
    <w:r>
      <w:rPr>
        <w:sz w:val="2"/>
      </w:rPr>
      <w:fldChar w:fldCharType="end"/>
    </w:r>
    <w:r>
      <w:rPr>
        <w:sz w:val="2"/>
      </w:rPr>
      <w:fldChar w:fldCharType="begin"/>
    </w:r>
    <w:r>
      <w:rPr>
        <w:sz w:val="2"/>
      </w:rPr>
      <w:instrText xml:space="preserve">  </w:instrText>
    </w:r>
    <w:r>
      <w:rPr>
        <w:sz w:val="2"/>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E658F21"/>
    <w:multiLevelType w:val="singleLevel"/>
    <w:tmpl w:val="AE658F21"/>
    <w:lvl w:ilvl="0" w:tentative="0">
      <w:start w:val="2"/>
      <w:numFmt w:val="decimal"/>
      <w:lvlText w:val="%1."/>
      <w:lvlJc w:val="left"/>
      <w:pPr>
        <w:tabs>
          <w:tab w:val="left" w:pos="312"/>
        </w:tabs>
      </w:pPr>
    </w:lvl>
  </w:abstractNum>
  <w:abstractNum w:abstractNumId="1">
    <w:nsid w:val="B6328278"/>
    <w:multiLevelType w:val="singleLevel"/>
    <w:tmpl w:val="B6328278"/>
    <w:lvl w:ilvl="0" w:tentative="0">
      <w:start w:val="2"/>
      <w:numFmt w:val="decimal"/>
      <w:lvlText w:val="%1."/>
      <w:lvlJc w:val="left"/>
      <w:pPr>
        <w:tabs>
          <w:tab w:val="left" w:pos="312"/>
        </w:tabs>
      </w:pPr>
    </w:lvl>
  </w:abstractNum>
  <w:abstractNum w:abstractNumId="2">
    <w:nsid w:val="E6B0E800"/>
    <w:multiLevelType w:val="singleLevel"/>
    <w:tmpl w:val="E6B0E800"/>
    <w:lvl w:ilvl="0" w:tentative="0">
      <w:start w:val="1"/>
      <w:numFmt w:val="decimal"/>
      <w:suff w:val="nothing"/>
      <w:lvlText w:val="（%1）"/>
      <w:lvlJc w:val="left"/>
    </w:lvl>
  </w:abstractNum>
  <w:abstractNum w:abstractNumId="3">
    <w:nsid w:val="2D39B322"/>
    <w:multiLevelType w:val="singleLevel"/>
    <w:tmpl w:val="2D39B322"/>
    <w:lvl w:ilvl="0" w:tentative="0">
      <w:start w:val="4"/>
      <w:numFmt w:val="chineseCounting"/>
      <w:lvlText w:val="%1."/>
      <w:lvlJc w:val="left"/>
      <w:pPr>
        <w:tabs>
          <w:tab w:val="left" w:pos="312"/>
        </w:tabs>
      </w:pPr>
      <w:rPr>
        <w:rFonts w:hint="eastAsia"/>
      </w:rPr>
    </w:lvl>
  </w:abstractNum>
  <w:abstractNum w:abstractNumId="4">
    <w:nsid w:val="69A7D668"/>
    <w:multiLevelType w:val="singleLevel"/>
    <w:tmpl w:val="69A7D668"/>
    <w:lvl w:ilvl="0" w:tentative="0">
      <w:start w:val="4"/>
      <w:numFmt w:val="decimal"/>
      <w:suff w:val="nothing"/>
      <w:lvlText w:val="（%1）"/>
      <w:lvlJc w:val="left"/>
    </w:lvl>
  </w:abstractNum>
  <w:num w:numId="1">
    <w:abstractNumId w:val="2"/>
  </w:num>
  <w:num w:numId="2">
    <w:abstractNumId w:val="4"/>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B353CB7"/>
    <w:rsid w:val="00A87F74"/>
    <w:rsid w:val="00EF7950"/>
    <w:rsid w:val="01545A05"/>
    <w:rsid w:val="01CF7782"/>
    <w:rsid w:val="01F571E8"/>
    <w:rsid w:val="02777BFD"/>
    <w:rsid w:val="03A32C74"/>
    <w:rsid w:val="03D66BA6"/>
    <w:rsid w:val="03EF0605"/>
    <w:rsid w:val="04675A50"/>
    <w:rsid w:val="049F343C"/>
    <w:rsid w:val="04EE560C"/>
    <w:rsid w:val="050B0AD1"/>
    <w:rsid w:val="05704DD8"/>
    <w:rsid w:val="05CA6A86"/>
    <w:rsid w:val="0621237C"/>
    <w:rsid w:val="064A5629"/>
    <w:rsid w:val="069F7723"/>
    <w:rsid w:val="075E313A"/>
    <w:rsid w:val="07726BE5"/>
    <w:rsid w:val="07806866"/>
    <w:rsid w:val="07807554"/>
    <w:rsid w:val="07EC2E3C"/>
    <w:rsid w:val="08471E20"/>
    <w:rsid w:val="093C2F2B"/>
    <w:rsid w:val="097F1A8E"/>
    <w:rsid w:val="09B259BF"/>
    <w:rsid w:val="09E86F36"/>
    <w:rsid w:val="09EF276F"/>
    <w:rsid w:val="0A601F67"/>
    <w:rsid w:val="0A983B4D"/>
    <w:rsid w:val="0BB53545"/>
    <w:rsid w:val="0BE46CBE"/>
    <w:rsid w:val="0C0D512F"/>
    <w:rsid w:val="0C322DE7"/>
    <w:rsid w:val="0DE16873"/>
    <w:rsid w:val="0DFA7935"/>
    <w:rsid w:val="0EE24046"/>
    <w:rsid w:val="0EE71B02"/>
    <w:rsid w:val="0F470958"/>
    <w:rsid w:val="0F5337A0"/>
    <w:rsid w:val="105552F6"/>
    <w:rsid w:val="107439CE"/>
    <w:rsid w:val="10F93ED3"/>
    <w:rsid w:val="11D84431"/>
    <w:rsid w:val="12045226"/>
    <w:rsid w:val="123C051C"/>
    <w:rsid w:val="12B13864"/>
    <w:rsid w:val="13070B2A"/>
    <w:rsid w:val="132745DC"/>
    <w:rsid w:val="13362FA3"/>
    <w:rsid w:val="136E0BA9"/>
    <w:rsid w:val="13ED41C3"/>
    <w:rsid w:val="14D7452C"/>
    <w:rsid w:val="15AC7766"/>
    <w:rsid w:val="15CA0830"/>
    <w:rsid w:val="163C4F8E"/>
    <w:rsid w:val="17C23271"/>
    <w:rsid w:val="17D07BEB"/>
    <w:rsid w:val="17DB2585"/>
    <w:rsid w:val="18383533"/>
    <w:rsid w:val="18506ACF"/>
    <w:rsid w:val="188624F1"/>
    <w:rsid w:val="19145D4E"/>
    <w:rsid w:val="1A5605E9"/>
    <w:rsid w:val="1BC502DD"/>
    <w:rsid w:val="1C183DA8"/>
    <w:rsid w:val="1D107795"/>
    <w:rsid w:val="1D2B3667"/>
    <w:rsid w:val="1D8334A3"/>
    <w:rsid w:val="1EE73F05"/>
    <w:rsid w:val="1F46327B"/>
    <w:rsid w:val="1F5F3A9B"/>
    <w:rsid w:val="1F6B68E4"/>
    <w:rsid w:val="1FC61D6D"/>
    <w:rsid w:val="1FCF29CF"/>
    <w:rsid w:val="1FD71884"/>
    <w:rsid w:val="201B5C14"/>
    <w:rsid w:val="20401B1F"/>
    <w:rsid w:val="20F6042F"/>
    <w:rsid w:val="21224D81"/>
    <w:rsid w:val="21421849"/>
    <w:rsid w:val="21E14C3C"/>
    <w:rsid w:val="225A0C78"/>
    <w:rsid w:val="22AA14D2"/>
    <w:rsid w:val="22D402FC"/>
    <w:rsid w:val="23414873"/>
    <w:rsid w:val="23492604"/>
    <w:rsid w:val="240C656E"/>
    <w:rsid w:val="24170DE9"/>
    <w:rsid w:val="242B4894"/>
    <w:rsid w:val="246F29D3"/>
    <w:rsid w:val="250125AC"/>
    <w:rsid w:val="250905D2"/>
    <w:rsid w:val="25115838"/>
    <w:rsid w:val="26357304"/>
    <w:rsid w:val="26BE554B"/>
    <w:rsid w:val="27181100"/>
    <w:rsid w:val="275B1F43"/>
    <w:rsid w:val="27E9484A"/>
    <w:rsid w:val="27F54F9D"/>
    <w:rsid w:val="280671AA"/>
    <w:rsid w:val="288B4F09"/>
    <w:rsid w:val="28EA087A"/>
    <w:rsid w:val="28ED3EC6"/>
    <w:rsid w:val="29A94291"/>
    <w:rsid w:val="29B13146"/>
    <w:rsid w:val="2B227866"/>
    <w:rsid w:val="2E884DBD"/>
    <w:rsid w:val="2E8C4181"/>
    <w:rsid w:val="2E925E18"/>
    <w:rsid w:val="30182170"/>
    <w:rsid w:val="30960D7D"/>
    <w:rsid w:val="312002C5"/>
    <w:rsid w:val="322C5A5F"/>
    <w:rsid w:val="32456B21"/>
    <w:rsid w:val="32544FB6"/>
    <w:rsid w:val="32B37F2E"/>
    <w:rsid w:val="33530283"/>
    <w:rsid w:val="33F354BA"/>
    <w:rsid w:val="33FB393B"/>
    <w:rsid w:val="342C7F98"/>
    <w:rsid w:val="34BF0E0C"/>
    <w:rsid w:val="34D3794B"/>
    <w:rsid w:val="35571045"/>
    <w:rsid w:val="36ED79DC"/>
    <w:rsid w:val="3748158D"/>
    <w:rsid w:val="37F04218"/>
    <w:rsid w:val="37F42B4E"/>
    <w:rsid w:val="3845787B"/>
    <w:rsid w:val="387463B2"/>
    <w:rsid w:val="388303A3"/>
    <w:rsid w:val="39513FFD"/>
    <w:rsid w:val="3AFA0DF0"/>
    <w:rsid w:val="3B7641EF"/>
    <w:rsid w:val="3BD01B51"/>
    <w:rsid w:val="3C4E0CC8"/>
    <w:rsid w:val="3CB23005"/>
    <w:rsid w:val="3D485717"/>
    <w:rsid w:val="3D510A70"/>
    <w:rsid w:val="3D7529B0"/>
    <w:rsid w:val="3E8E35FE"/>
    <w:rsid w:val="3EB7108E"/>
    <w:rsid w:val="3EBF7C5B"/>
    <w:rsid w:val="3EE17BD1"/>
    <w:rsid w:val="3F163D1F"/>
    <w:rsid w:val="3F4C5501"/>
    <w:rsid w:val="400E2C48"/>
    <w:rsid w:val="404623E2"/>
    <w:rsid w:val="406B1E48"/>
    <w:rsid w:val="40776A3F"/>
    <w:rsid w:val="4273126E"/>
    <w:rsid w:val="4450382F"/>
    <w:rsid w:val="446C43E1"/>
    <w:rsid w:val="448B4867"/>
    <w:rsid w:val="44EA3FC8"/>
    <w:rsid w:val="45000ABB"/>
    <w:rsid w:val="45961716"/>
    <w:rsid w:val="45D1274E"/>
    <w:rsid w:val="460D74FE"/>
    <w:rsid w:val="46222FA9"/>
    <w:rsid w:val="46364CA7"/>
    <w:rsid w:val="46592743"/>
    <w:rsid w:val="47150D60"/>
    <w:rsid w:val="47C50090"/>
    <w:rsid w:val="489D1BD0"/>
    <w:rsid w:val="48BD61CD"/>
    <w:rsid w:val="48DA2746"/>
    <w:rsid w:val="497A30FC"/>
    <w:rsid w:val="4B38501D"/>
    <w:rsid w:val="4B5A1437"/>
    <w:rsid w:val="4D0553D3"/>
    <w:rsid w:val="4D994499"/>
    <w:rsid w:val="4DAD3AA0"/>
    <w:rsid w:val="4EB726FD"/>
    <w:rsid w:val="500338C9"/>
    <w:rsid w:val="50035A88"/>
    <w:rsid w:val="506A211C"/>
    <w:rsid w:val="511732B8"/>
    <w:rsid w:val="51C15D6C"/>
    <w:rsid w:val="52EB476D"/>
    <w:rsid w:val="538232D9"/>
    <w:rsid w:val="54295E4B"/>
    <w:rsid w:val="549A28A4"/>
    <w:rsid w:val="54B947DB"/>
    <w:rsid w:val="56260894"/>
    <w:rsid w:val="56951575"/>
    <w:rsid w:val="56B23ED5"/>
    <w:rsid w:val="56FB1D20"/>
    <w:rsid w:val="587B479B"/>
    <w:rsid w:val="58F46A27"/>
    <w:rsid w:val="59E545C2"/>
    <w:rsid w:val="5A3A490E"/>
    <w:rsid w:val="5A3F1F24"/>
    <w:rsid w:val="5B1A029B"/>
    <w:rsid w:val="5B4517BC"/>
    <w:rsid w:val="5B9E2C7A"/>
    <w:rsid w:val="5C186ED1"/>
    <w:rsid w:val="5C473312"/>
    <w:rsid w:val="5C4750C0"/>
    <w:rsid w:val="5D2E44D2"/>
    <w:rsid w:val="5D79399F"/>
    <w:rsid w:val="5D850596"/>
    <w:rsid w:val="5DF72B16"/>
    <w:rsid w:val="5E050BB9"/>
    <w:rsid w:val="5E3B0C54"/>
    <w:rsid w:val="5E68756F"/>
    <w:rsid w:val="5E6A153A"/>
    <w:rsid w:val="5E815D72"/>
    <w:rsid w:val="5E826883"/>
    <w:rsid w:val="5F032FE4"/>
    <w:rsid w:val="5F6E6E08"/>
    <w:rsid w:val="5F97635E"/>
    <w:rsid w:val="5FC51340"/>
    <w:rsid w:val="5FDC0215"/>
    <w:rsid w:val="6105554A"/>
    <w:rsid w:val="61DA33EA"/>
    <w:rsid w:val="632B5B70"/>
    <w:rsid w:val="633D0FCB"/>
    <w:rsid w:val="63AB3977"/>
    <w:rsid w:val="63C90AB0"/>
    <w:rsid w:val="63F43D7F"/>
    <w:rsid w:val="64963088"/>
    <w:rsid w:val="64C25C2B"/>
    <w:rsid w:val="64E5191A"/>
    <w:rsid w:val="65242442"/>
    <w:rsid w:val="652F56DA"/>
    <w:rsid w:val="6593581A"/>
    <w:rsid w:val="664803B2"/>
    <w:rsid w:val="66B27F22"/>
    <w:rsid w:val="673A0A47"/>
    <w:rsid w:val="67874F0A"/>
    <w:rsid w:val="67FD6F7B"/>
    <w:rsid w:val="684B23DC"/>
    <w:rsid w:val="68BE2BAE"/>
    <w:rsid w:val="69054339"/>
    <w:rsid w:val="6A2B4273"/>
    <w:rsid w:val="6AD20B92"/>
    <w:rsid w:val="6AE461D0"/>
    <w:rsid w:val="6B353CB7"/>
    <w:rsid w:val="6B756378"/>
    <w:rsid w:val="6B981494"/>
    <w:rsid w:val="6BC95AF1"/>
    <w:rsid w:val="6CB671BE"/>
    <w:rsid w:val="6D54763D"/>
    <w:rsid w:val="6D934609"/>
    <w:rsid w:val="6DBB7AFE"/>
    <w:rsid w:val="6E364F94"/>
    <w:rsid w:val="6E55366C"/>
    <w:rsid w:val="6F094457"/>
    <w:rsid w:val="6F202382"/>
    <w:rsid w:val="6F745D74"/>
    <w:rsid w:val="6FB1521A"/>
    <w:rsid w:val="6FD529C7"/>
    <w:rsid w:val="7075449A"/>
    <w:rsid w:val="71E847F7"/>
    <w:rsid w:val="722A4E10"/>
    <w:rsid w:val="726245AA"/>
    <w:rsid w:val="726B627F"/>
    <w:rsid w:val="72C25048"/>
    <w:rsid w:val="739C3AEB"/>
    <w:rsid w:val="73B9469D"/>
    <w:rsid w:val="74884070"/>
    <w:rsid w:val="74AA2238"/>
    <w:rsid w:val="74B310ED"/>
    <w:rsid w:val="771B741D"/>
    <w:rsid w:val="77421009"/>
    <w:rsid w:val="77CF26E1"/>
    <w:rsid w:val="77E912C9"/>
    <w:rsid w:val="783110B9"/>
    <w:rsid w:val="795A5FDB"/>
    <w:rsid w:val="796706F8"/>
    <w:rsid w:val="79CB6ED9"/>
    <w:rsid w:val="7B0E3521"/>
    <w:rsid w:val="7BC2255D"/>
    <w:rsid w:val="7C0B3F04"/>
    <w:rsid w:val="7C3E1BE4"/>
    <w:rsid w:val="7C9061B7"/>
    <w:rsid w:val="7CBC6FAC"/>
    <w:rsid w:val="7CDB5685"/>
    <w:rsid w:val="7D6E64F9"/>
    <w:rsid w:val="7DB75017"/>
    <w:rsid w:val="7DC205F3"/>
    <w:rsid w:val="7DF10ED8"/>
    <w:rsid w:val="7E323A5C"/>
    <w:rsid w:val="7E7404E9"/>
    <w:rsid w:val="7E867872"/>
    <w:rsid w:val="7ECB34D7"/>
    <w:rsid w:val="7F82003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2"/>
    <w:basedOn w:val="1"/>
    <w:next w:val="1"/>
    <w:qFormat/>
    <w:uiPriority w:val="99"/>
    <w:pPr>
      <w:keepNext/>
      <w:keepLines/>
      <w:spacing w:before="260" w:after="260" w:line="416" w:lineRule="auto"/>
      <w:outlineLvl w:val="1"/>
    </w:pPr>
    <w:rPr>
      <w:rFonts w:ascii="Arial" w:hAnsi="Arial" w:eastAsia="黑体"/>
      <w:b/>
      <w:bCs/>
      <w:sz w:val="32"/>
      <w:szCs w:val="32"/>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3">
    <w:name w:val="Body Text"/>
    <w:basedOn w:val="1"/>
    <w:semiHidden/>
    <w:qFormat/>
    <w:uiPriority w:val="0"/>
    <w:rPr>
      <w:rFonts w:ascii="Arial" w:hAnsi="Arial" w:eastAsia="Arial" w:cs="Arial"/>
      <w:sz w:val="21"/>
      <w:szCs w:val="21"/>
      <w:lang w:val="en-US" w:eastAsia="en-US" w:bidi="ar-SA"/>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9">
    <w:name w:val="null3"/>
    <w:hidden/>
    <w:qFormat/>
    <w:uiPriority w:val="0"/>
    <w:rPr>
      <w:rFonts w:hint="eastAsia" w:asciiTheme="minorHAnsi" w:hAnsiTheme="minorHAnsi" w:eastAsiaTheme="minorEastAsia" w:cstheme="minorBidi"/>
      <w:lang w:val="en-US" w:eastAsia="zh-Hans"/>
    </w:rPr>
  </w:style>
  <w:style w:type="paragraph" w:customStyle="1" w:styleId="10">
    <w:name w:val="Table Text"/>
    <w:basedOn w:val="1"/>
    <w:semiHidden/>
    <w:qFormat/>
    <w:uiPriority w:val="0"/>
    <w:rPr>
      <w:rFonts w:ascii="宋体" w:hAnsi="宋体" w:eastAsia="宋体" w:cs="宋体"/>
      <w:sz w:val="24"/>
      <w:szCs w:val="24"/>
      <w:lang w:val="en-US" w:eastAsia="en-US" w:bidi="ar-SA"/>
    </w:rPr>
  </w:style>
  <w:style w:type="table" w:customStyle="1" w:styleId="11">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37f13af2-7677-4e48-af38-a15eab639c92</errorID>
      <errorWord>，</errorWord>
      <group>L1_Punc</group>
      <groupName>标点问题</groupName>
      <ability>L2_Punc</ability>
      <abilityName>标点符号检查</abilityName>
      <candidateList>
        <item>。</item>
      </candidateList>
      <explain/>
      <paraID>645070E5</paraID>
      <start>58</start>
      <end>59</end>
      <status>modified</status>
      <modifiedWord>。</modifiedWord>
      <trackRevisions>false</trackRevisions>
    </reviewItem>
    <reviewItem>
      <errorID>726eafd7-5c79-4d09-88ed-672c44b77a40</errorID>
      <errorWord>2026年04月22日</errorWord>
      <group>L1_Knowledge</group>
      <groupName>知识性问题</groupName>
      <ability>L2_Time</ability>
      <abilityName>日期时间</abilityName>
      <candidateList>
        <item>2026年4月22日</item>
      </candidateList>
      <explain>根据日常书写习惯，月份一般会省略前导零。</explain>
      <paraID>645070E5</paraID>
      <start>61</start>
      <end>72</end>
      <status>ignored</status>
      <modifiedWord/>
      <trackRevisions>false</trackRevisions>
    </reviewItem>
    <reviewItem>
      <errorID>7ce30b90-56c3-4194-8fb2-f262ceb21208</errorID>
      <errorWord>(</errorWord>
      <group>L1_Format</group>
      <groupName>格式问题</groupName>
      <ability>L2_HalfPunc</ability>
      <abilityName>全半角检查</abilityName>
      <candidateList>
        <item>（</item>
      </candidateList>
      <explain>文本全半角错误。</explain>
      <paraID>21C3B15F</paraID>
      <start>4</start>
      <end>5</end>
      <status>ignored</status>
      <modifiedWord/>
      <trackRevisions>false</trackRevisions>
    </reviewItem>
    <reviewItem>
      <errorID>7654e488-a623-4935-baa4-c3cd2a8ad9ac</errorID>
      <errorWord>)</errorWord>
      <group>L1_Format</group>
      <groupName>格式问题</groupName>
      <ability>L2_HalfPunc</ability>
      <abilityName>全半角检查</abilityName>
      <candidateList>
        <item>）</item>
      </candidateList>
      <explain>文本全半角错误。</explain>
      <paraID>21C3B15F</paraID>
      <start>19</start>
      <end>20</end>
      <status>ignored</status>
      <modifiedWord/>
      <trackRevisions>false</trackRevisions>
    </reviewItem>
    <reviewItem>
      <errorID>69ef70cf-1dfb-4b59-8fa7-349493354880</errorID>
      <errorWord>(</errorWord>
      <group>L1_Format</group>
      <groupName>格式问题</groupName>
      <ability>L2_HalfPunc</ability>
      <abilityName>全半角检查</abilityName>
      <candidateList>
        <item>（</item>
      </candidateList>
      <explain>文本全半角错误。</explain>
      <paraID>585850DE</paraID>
      <start>5</start>
      <end>6</end>
      <status>ignored</status>
      <modifiedWord/>
      <trackRevisions>false</trackRevisions>
    </reviewItem>
    <reviewItem>
      <errorID>fdbe5d7c-9139-4b72-ab83-010c9a788312</errorID>
      <errorWord>)</errorWord>
      <group>L1_Format</group>
      <groupName>格式问题</groupName>
      <ability>L2_HalfPunc</ability>
      <abilityName>全半角检查</abilityName>
      <candidateList>
        <item>）</item>
      </candidateList>
      <explain>文本全半角错误。</explain>
      <paraID>585850DE</paraID>
      <start>7</start>
      <end>8</end>
      <status>ignored</status>
      <modifiedWord/>
      <trackRevisions>false</trackRevisions>
    </reviewItem>
    <reviewItem>
      <errorID>cb0aa7cb-9b14-4e64-ae93-e0147674f09a</errorID>
      <errorWord>(</errorWord>
      <group>L1_Format</group>
      <groupName>格式问题</groupName>
      <ability>L2_HalfPunc</ability>
      <abilityName>全半角检查</abilityName>
      <candidateList>
        <item>（</item>
      </candidateList>
      <explain>文本全半角错误。</explain>
      <paraID>633A9628</paraID>
      <start>1</start>
      <end>2</end>
      <status>ignored</status>
      <modifiedWord/>
      <trackRevisions>false</trackRevisions>
    </reviewItem>
    <reviewItem>
      <errorID>10e02ffb-43a9-45b3-918b-791305647512</errorID>
      <errorWord>)</errorWord>
      <group>L1_Format</group>
      <groupName>格式问题</groupName>
      <ability>L2_HalfPunc</ability>
      <abilityName>全半角检查</abilityName>
      <candidateList>
        <item>）</item>
      </candidateList>
      <explain>文本全半角错误。</explain>
      <paraID>633A9628</paraID>
      <start>3</start>
      <end>4</end>
      <status>unmodified</status>
      <modifiedWord/>
      <trackRevisions>false</trackRevisions>
    </reviewItem>
    <reviewItem>
      <errorID>159c971e-fdf9-4d13-9c5e-2c32f314634b</errorID>
      <errorWord>;</errorWord>
      <group>L1_Format</group>
      <groupName>格式问题</groupName>
      <ability>L2_HalfPunc</ability>
      <abilityName>全半角检查</abilityName>
      <candidateList>
        <item>；</item>
      </candidateList>
      <explain>文本全半角错误。</explain>
      <paraID>417D63AE</paraID>
      <start>25</start>
      <end>26</end>
      <status>ignored</status>
      <modifiedWord/>
      <trackRevisions>false</trackRevisions>
    </reviewItem>
    <reviewItem>
      <errorID>c1c370ab-e013-4f34-af74-4114d0bed901</errorID>
      <errorWord>(</errorWord>
      <group>L1_Format</group>
      <groupName>格式问题</groupName>
      <ability>L2_HalfPunc</ability>
      <abilityName>全半角检查</abilityName>
      <candidateList>
        <item>（</item>
      </candidateList>
      <explain>文本全半角错误。</explain>
      <paraID>146F9DCF</paraID>
      <start>4</start>
      <end>5</end>
      <status>ignored</status>
      <modifiedWord/>
      <trackRevisions>false</trackRevisions>
    </reviewItem>
    <reviewItem>
      <errorID>e2300d45-04a4-4591-b20e-461a6981520a</errorID>
      <errorWord>)</errorWord>
      <group>L1_Format</group>
      <groupName>格式问题</groupName>
      <ability>L2_HalfPunc</ability>
      <abilityName>全半角检查</abilityName>
      <candidateList>
        <item>）</item>
      </candidateList>
      <explain>文本全半角错误。</explain>
      <paraID>146F9DCF</paraID>
      <start>19</start>
      <end>20</end>
      <status>ignored</status>
      <modifiedWord/>
      <trackRevisions>false</trackRevisions>
    </reviewItem>
    <reviewItem>
      <errorID>9cc75514-6fc9-4eb9-b830-4abb7f8f4183</errorID>
      <errorWord>:</errorWord>
      <group>L1_Format</group>
      <groupName>格式问题</groupName>
      <ability>L2_HalfPunc</ability>
      <abilityName>全半角检查</abilityName>
      <candidateList>
        <item>：</item>
      </candidateList>
      <explain>文本全半角错误。</explain>
      <paraID>146F9DCF</paraID>
      <start>38</start>
      <end>39</end>
      <status>unmodified</status>
      <modifiedWord/>
      <trackRevisions>false</trackRevisions>
    </reviewItem>
    <reviewItem>
      <errorID>cecfef59-d6fb-49ce-9d4f-173eb112b331</errorID>
      <errorWord>(</errorWord>
      <group>L1_Format</group>
      <groupName>格式问题</groupName>
      <ability>L2_HalfPunc</ability>
      <abilityName>全半角检查</abilityName>
      <candidateList>
        <item>（</item>
      </candidateList>
      <explain>文本全半角错误。</explain>
      <paraID>697CDDA2</paraID>
      <start>4</start>
      <end>5</end>
      <status>unmodified</status>
      <modifiedWord/>
      <trackRevisions>false</trackRevisions>
    </reviewItem>
    <reviewItem>
      <errorID>abe6165f-dd09-4f4f-9ed7-f1651f85c42e</errorID>
      <errorWord>)</errorWord>
      <group>L1_Format</group>
      <groupName>格式问题</groupName>
      <ability>L2_HalfPunc</ability>
      <abilityName>全半角检查</abilityName>
      <candidateList>
        <item>）</item>
      </candidateList>
      <explain>文本全半角错误。</explain>
      <paraID>697CDDA2</paraID>
      <start>19</start>
      <end>20</end>
      <status>unmodified</status>
      <modifiedWord/>
      <trackRevisions>false</trackRevisions>
    </reviewItem>
    <reviewItem>
      <errorID>7a3e4b81-1ba4-492f-9f39-39f019df9835</errorID>
      <errorWord>:</errorWord>
      <group>L1_Format</group>
      <groupName>格式问题</groupName>
      <ability>L2_HalfPunc</ability>
      <abilityName>全半角检查</abilityName>
      <candidateList>
        <item>：</item>
      </candidateList>
      <explain>文本全半角错误。</explain>
      <paraID>697CDDA2</paraID>
      <start>28</start>
      <end>29</end>
      <status>unmodified</status>
      <modifiedWord/>
      <trackRevisions>false</trackRevisions>
    </reviewItem>
    <reviewItem>
      <errorID>753c9a07-d80b-4ab3-9469-e3c335e91d0a</errorID>
      <errorWord>事务</errorWord>
      <group>L1_Word</group>
      <groupName>字词问题</groupName>
      <ability>L2_Typo</ability>
      <abilityName>字词错误</abilityName>
      <candidateList>
        <item>事务所</item>
      </candidateList>
      <explain/>
      <paraID> 7A120FE</paraID>
      <start>20</start>
      <end>22</end>
      <status>unmodified</status>
      <modifiedWord/>
      <trackRevisions>false</trackRevisions>
    </reviewItem>
    <reviewItem>
      <errorID>b07634c5-ef0c-464f-8417-cf2fca227493</errorID>
      <errorWord>(</errorWord>
      <group>L1_Format</group>
      <groupName>格式问题</groupName>
      <ability>L2_HalfPunc</ability>
      <abilityName>全半角检查</abilityName>
      <candidateList>
        <item>（</item>
      </candidateList>
      <explain>文本全半角错误。</explain>
      <paraID> 7A120FE</paraID>
      <start>31</start>
      <end>32</end>
      <status>unmodified</status>
      <modifiedWord/>
      <trackRevisions>false</trackRevisions>
    </reviewItem>
    <reviewItem>
      <errorID>b851e2b2-eef9-43ee-ad38-8cf01d4f3757</errorID>
      <errorWord>)</errorWord>
      <group>L1_Format</group>
      <groupName>格式问题</groupName>
      <ability>L2_HalfPunc</ability>
      <abilityName>全半角检查</abilityName>
      <candidateList>
        <item>）</item>
      </candidateList>
      <explain>文本全半角错误。</explain>
      <paraID> 7A120FE</paraID>
      <start>87</start>
      <end>88</end>
      <status>unmodified</status>
      <modifiedWord/>
      <trackRevisions>false</trackRevisions>
    </reviewItem>
    <reviewItem>
      <errorID>aad46ac6-9934-4cd5-806c-1ad5c03e653d</errorID>
      <errorWord>(</errorWord>
      <group>L1_Format</group>
      <groupName>格式问题</groupName>
      <ability>L2_HalfPunc</ability>
      <abilityName>全半角检查</abilityName>
      <candidateList>
        <item>（</item>
      </candidateList>
      <explain>文本全半角错误。</explain>
      <paraID> 7A120FE</paraID>
      <start>110</start>
      <end>111</end>
      <status>unmodified</status>
      <modifiedWord/>
      <trackRevisions>false</trackRevisions>
    </reviewItem>
    <reviewItem>
      <errorID>454abd0d-3842-480d-af6e-4cb1f8675898</errorID>
      <errorWord>)</errorWord>
      <group>L1_Format</group>
      <groupName>格式问题</groupName>
      <ability>L2_HalfPunc</ability>
      <abilityName>全半角检查</abilityName>
      <candidateList>
        <item>）</item>
      </candidateList>
      <explain>文本全半角错误。</explain>
      <paraID> 7A120FE</paraID>
      <start>117</start>
      <end>118</end>
      <status>unmodified</status>
      <modifiedWord/>
      <trackRevisions>false</trackRevisions>
    </reviewItem>
    <reviewItem>
      <errorID>1e2fee23-ff41-46af-b0c7-ca3f747d3aff</errorID>
      <errorWord>(</errorWord>
      <group>L1_Format</group>
      <groupName>格式问题</groupName>
      <ability>L2_HalfPunc</ability>
      <abilityName>全半角检查</abilityName>
      <candidateList>
        <item>（</item>
      </candidateList>
      <explain>文本全半角错误。</explain>
      <paraID> B57868C</paraID>
      <start>35</start>
      <end>36</end>
      <status>unmodified</status>
      <modifiedWord/>
      <trackRevisions>false</trackRevisions>
    </reviewItem>
    <reviewItem>
      <errorID>ed0ddaca-8cec-47c8-8b35-fc00e60a42be</errorID>
      <errorWord>)</errorWord>
      <group>L1_Format</group>
      <groupName>格式问题</groupName>
      <ability>L2_HalfPunc</ability>
      <abilityName>全半角检查</abilityName>
      <candidateList>
        <item>）</item>
      </candidateList>
      <explain>文本全半角错误。</explain>
      <paraID> B57868C</paraID>
      <start>40</start>
      <end>41</end>
      <status>unmodified</status>
      <modifiedWord/>
      <trackRevisions>false</trackRevisions>
    </reviewItem>
    <reviewItem>
      <errorID>5457a460-809f-4b05-ba13-a2893f7518ae</errorID>
      <errorWord>(</errorWord>
      <group>L1_Format</group>
      <groupName>格式问题</groupName>
      <ability>L2_HalfPunc</ability>
      <abilityName>全半角检查</abilityName>
      <candidateList>
        <item>（</item>
      </candidateList>
      <explain>文本全半角错误。</explain>
      <paraID>660DCCCA</paraID>
      <start>50</start>
      <end>51</end>
      <status>unmodified</status>
      <modifiedWord/>
      <trackRevisions>false</trackRevisions>
    </reviewItem>
    <reviewItem>
      <errorID>025d7a51-9f28-408d-932e-129bf8e21311</errorID>
      <errorWord>)</errorWord>
      <group>L1_Format</group>
      <groupName>格式问题</groupName>
      <ability>L2_HalfPunc</ability>
      <abilityName>全半角检查</abilityName>
      <candidateList>
        <item>）</item>
      </candidateList>
      <explain>文本全半角错误。</explain>
      <paraID>660DCCCA</paraID>
      <start>75</start>
      <end>76</end>
      <status>unmodified</status>
      <modifiedWord/>
      <trackRevisions>false</trackRevisions>
    </reviewItem>
    <reviewItem>
      <errorID>12850d87-ea5b-488d-8dd5-f1bf9618318f</errorID>
      <errorWord>型型</errorWord>
      <group>L1_Word</group>
      <groupName>字词问题</groupName>
      <ability>L2_Typo</ability>
      <abilityName>字词错误</abilityName>
      <candidateList>
        <item>型</item>
      </candidateList>
      <explain/>
      <paraID>14E91BA8</paraID>
      <start>134</start>
      <end>136</end>
      <status>unmodified</status>
      <modifiedWord/>
      <trackRevisions>false</trackRevisions>
    </reviewItem>
    <reviewItem>
      <errorID>273b5ee9-d476-4878-8df4-a93bca7a5963</errorID>
      <errorWord>2026年04月09日</errorWord>
      <group>L1_Knowledge</group>
      <groupName>知识性问题</groupName>
      <ability>L2_Time</ability>
      <abilityName>日期时间</abilityName>
      <candidateList>
        <item>2026年4月9日</item>
      </candidateList>
      <explain>根据日常书写习惯，月份和日期一般会省略前导零。</explain>
      <paraID>76C9A109</paraID>
      <start>3</start>
      <end>14</end>
      <status>unmodified</status>
      <modifiedWord/>
      <trackRevisions>false</trackRevisions>
    </reviewItem>
    <reviewItem>
      <errorID>625ea5f0-0bea-42af-8a76-60162ff987d3</errorID>
      <errorWord>2026年04月15日</errorWord>
      <group>L1_Knowledge</group>
      <groupName>知识性问题</groupName>
      <ability>L2_Time</ability>
      <abilityName>日期时间</abilityName>
      <candidateList>
        <item>2026年4月15日</item>
      </candidateList>
      <explain>根据日常书写习惯，月份一般会省略前导零。</explain>
      <paraID>76C9A109</paraID>
      <start>15</start>
      <end>26</end>
      <status>unmodified</status>
      <modifiedWord/>
      <trackRevisions>false</trackRevisions>
    </reviewItem>
    <reviewItem>
      <errorID>fbd7f1c5-7447-4557-80ae-ba930c02c68f</errorID>
      <errorWord>下午14:00</errorWord>
      <group>L1_Knowledge</group>
      <groupName>知识性问题</groupName>
      <ability>L2_Time</ability>
      <abilityName>日期时间</abilityName>
      <candidateList>
        <item>14:00</item>
      </candidateList>
      <explain>24小时制的时间，不需要强调“下午”。</explain>
      <paraID>76C9A109</paraID>
      <start>49</start>
      <end>56</end>
      <status>unmodified</status>
      <modifiedWord/>
      <trackRevisions>false</trackRevisions>
    </reviewItem>
    <reviewItem>
      <errorID>3f0525e1-ea66-49a7-8e53-6b8c6308e877</errorID>
      <errorWord>途径</errorWord>
      <group>L1_Word</group>
      <groupName>字词问题</groupName>
      <ability>L2_Typo</ability>
      <abilityName>字词错误</abilityName>
      <candidateList>
        <item>地址</item>
      </candidateList>
      <explain/>
      <paraID> 1C3D10E</paraID>
      <start>0</start>
      <end>2</end>
      <status>unmodified</status>
      <modifiedWord/>
      <trackRevisions>false</trackRevisions>
    </reviewItem>
    <reviewItem>
      <errorID>1287934e-47d4-4da6-b0c8-452604c9045a</errorID>
      <errorWord>2026年04月22日</errorWord>
      <group>L1_Knowledge</group>
      <groupName>知识性问题</groupName>
      <ability>L2_Time</ability>
      <abilityName>日期时间</abilityName>
      <candidateList>
        <item>2026年4月22日</item>
      </candidateList>
      <explain>根据日常书写习惯，月份一般会省略前导零。</explain>
      <paraID>67098B67</paraID>
      <start>5</start>
      <end>16</end>
      <status>unmodified</status>
      <modifiedWord/>
      <trackRevisions>false</trackRevisions>
    </reviewItem>
    <reviewItem>
      <errorID>5c998349-8d17-447a-9a7a-cf7bd2c648ab</errorID>
      <errorWord>2026年04月22日</errorWord>
      <group>L1_Knowledge</group>
      <groupName>知识性问题</groupName>
      <ability>L2_Time</ability>
      <abilityName>日期时间</abilityName>
      <candidateList>
        <item>2026年4月22日</item>
      </candidateList>
      <explain>根据日常书写习惯，月份一般会省略前导零。</explain>
      <paraID>58A217B0</paraID>
      <start>3</start>
      <end>14</end>
      <status>unmodified</status>
      <modifiedWord/>
      <trackRevisions>false</trackRevisions>
    </reviewItem>
    <reviewItem>
      <errorID>f3166f76-6feb-4fac-a6b3-554eeb978c34</errorID>
      <errorWord>2026年04月09日</errorWord>
      <group>L1_Knowledge</group>
      <groupName>知识性问题</groupName>
      <ability>L2_Time</ability>
      <abilityName>日期时间</abilityName>
      <candidateList>
        <item>2026年4月9日</item>
      </candidateList>
      <explain>根据日常书写习惯，月份和日期一般会省略前导零。</explain>
      <paraID>372B8155</paraID>
      <start>0</start>
      <end>11</end>
      <status>unmodified</status>
      <modifiedWord/>
      <trackRevisions>false</trackRevisions>
    </reviewItem>
    <reviewItem>
      <errorID>44bc1a84-a9b8-46fb-b0b3-6a344097dc7f</errorID>
      <errorWord>)</errorWord>
      <group>L1_Format</group>
      <groupName>格式问题</groupName>
      <ability>L2_HalfPunc</ability>
      <abilityName>全半角检查</abilityName>
      <candidateList>
        <item>）</item>
      </candidateList>
      <explain>文本全半角错误。</explain>
      <paraID>1C61BDDF</paraID>
      <start>72</start>
      <end>73</end>
      <status>unmodified</status>
      <modifiedWord/>
      <trackRevisions>false</trackRevisions>
    </reviewItem>
    <reviewItem>
      <errorID>86382c09-bd8f-4eeb-b28f-f8e313276f14</errorID>
      <errorWord>、</errorWord>
      <group>L1_Punc</group>
      <groupName>标点问题</groupName>
      <ability>L2_Punc</ability>
      <abilityName>标点符号检查</abilityName>
      <candidateList>
        <item>），</item>
      </candidateList>
      <explain/>
      <paraID>1507E0A8</paraID>
      <start>77</start>
      <end>78</end>
      <status>unmodified</status>
      <modifiedWord/>
      <trackRevisions>false</trackRevisions>
    </reviewItem>
    <reviewItem>
      <errorID>10c307ea-e3b6-4c21-90ad-7f87da2d91f3</errorID>
      <errorWord>）</errorWord>
      <group>L1_Punc</group>
      <groupName>标点问题</groupName>
      <ability>L2_Punc</ability>
      <abilityName>标点符号检查</abilityName>
      <candidateList>
        <item/>
      </candidateList>
      <explain/>
      <paraID>1507E0A8</paraID>
      <start>88</start>
      <end>89</end>
      <status>unmodified</status>
      <modifiedWord/>
      <trackRevisions>false</trackRevisions>
    </reviewItem>
    <reviewItem>
      <errorID>f44aad7d-f35a-4876-a58a-42608281630e</errorID>
      <errorWord>事务</errorWord>
      <group>L1_Word</group>
      <groupName>字词问题</groupName>
      <ability>L2_Typo</ability>
      <abilityName>字词错误</abilityName>
      <candidateList>
        <item>事务所</item>
      </candidateList>
      <explain/>
      <paraID>6B31FBEF</paraID>
      <start>20</start>
      <end>22</end>
      <status>unmodified</status>
      <modifiedWord/>
      <trackRevisions>false</trackRevisions>
    </reviewItem>
    <reviewItem>
      <errorID>428211e8-6c7e-401a-b33b-20ecd65c8027</errorID>
      <errorWord>(</errorWord>
      <group>L1_Format</group>
      <groupName>格式问题</groupName>
      <ability>L2_HalfPunc</ability>
      <abilityName>全半角检查</abilityName>
      <candidateList>
        <item>（</item>
      </candidateList>
      <explain>文本全半角错误。</explain>
      <paraID>6B31FBEF</paraID>
      <start>31</start>
      <end>32</end>
      <status>unmodified</status>
      <modifiedWord/>
      <trackRevisions>false</trackRevisions>
    </reviewItem>
    <reviewItem>
      <errorID>f1539df4-77b4-4541-9298-9411cbe57be5</errorID>
      <errorWord>)</errorWord>
      <group>L1_Format</group>
      <groupName>格式问题</groupName>
      <ability>L2_HalfPunc</ability>
      <abilityName>全半角检查</abilityName>
      <candidateList>
        <item>）</item>
      </candidateList>
      <explain>文本全半角错误。</explain>
      <paraID>6B31FBEF</paraID>
      <start>87</start>
      <end>88</end>
      <status>unmodified</status>
      <modifiedWord/>
      <trackRevisions>false</trackRevisions>
    </reviewItem>
    <reviewItem>
      <errorID>8a50ade8-7dbf-43ea-8bc2-c462b9a2199d</errorID>
      <errorWord>(</errorWord>
      <group>L1_Format</group>
      <groupName>格式问题</groupName>
      <ability>L2_HalfPunc</ability>
      <abilityName>全半角检查</abilityName>
      <candidateList>
        <item>（</item>
      </candidateList>
      <explain>文本全半角错误。</explain>
      <paraID>6B31FBEF</paraID>
      <start>110</start>
      <end>111</end>
      <status>unmodified</status>
      <modifiedWord/>
      <trackRevisions>false</trackRevisions>
    </reviewItem>
    <reviewItem>
      <errorID>f76e3983-6321-43a4-85cf-034b9c96f560</errorID>
      <errorWord>)</errorWord>
      <group>L1_Format</group>
      <groupName>格式问题</groupName>
      <ability>L2_HalfPunc</ability>
      <abilityName>全半角检查</abilityName>
      <candidateList>
        <item>）</item>
      </candidateList>
      <explain>文本全半角错误。</explain>
      <paraID>6B31FBEF</paraID>
      <start>117</start>
      <end>118</end>
      <status>unmodified</status>
      <modifiedWord/>
      <trackRevisions>false</trackRevisions>
    </reviewItem>
    <reviewItem>
      <errorID>da0059a8-a760-447f-bcd6-eed5480c5e1e</errorID>
      <errorWord>完税</errorWord>
      <group>L1_Word</group>
      <groupName>字词问题</groupName>
      <ability>L2_Typo</ability>
      <abilityName>字词错误</abilityName>
      <candidateList>
        <item>的完税</item>
      </candidateList>
      <explain/>
      <paraID>31DF02BD</paraID>
      <start>19</start>
      <end>21</end>
      <status>unmodified</status>
      <modifiedWord/>
      <trackRevisions>false</trackRevisions>
    </reviewItem>
    <reviewItem>
      <errorID>6eed51f3-6b16-4ab8-9b03-426c95f18eeb</errorID>
      <errorWord>(</errorWord>
      <group>L1_Format</group>
      <groupName>格式问题</groupName>
      <ability>L2_HalfPunc</ability>
      <abilityName>全半角检查</abilityName>
      <candidateList>
        <item>（</item>
      </candidateList>
      <explain>文本全半角错误。</explain>
      <paraID>31DF02BD</paraID>
      <start>35</start>
      <end>36</end>
      <status>unmodified</status>
      <modifiedWord/>
      <trackRevisions>false</trackRevisions>
    </reviewItem>
    <reviewItem>
      <errorID>6517a789-bdd8-44dd-bdca-0085e8309a65</errorID>
      <errorWord>)</errorWord>
      <group>L1_Format</group>
      <groupName>格式问题</groupName>
      <ability>L2_HalfPunc</ability>
      <abilityName>全半角检查</abilityName>
      <candidateList>
        <item>）</item>
      </candidateList>
      <explain>文本全半角错误。</explain>
      <paraID>31DF02BD</paraID>
      <start>40</start>
      <end>41</end>
      <status>unmodified</status>
      <modifiedWord/>
      <trackRevisions>false</trackRevisions>
    </reviewItem>
    <reviewItem>
      <errorID>c133c651-a66e-4607-8469-f8863d398318</errorID>
      <errorWord>文件证明</errorWord>
      <group>L1_Word</group>
      <groupName>字词问题</groupName>
      <ability>L2_Typo</ability>
      <abilityName>字词错误</abilityName>
      <candidateList>
        <item>证明文件</item>
      </candidateList>
      <explain/>
      <paraID>31DF02BD</paraID>
      <start>52</start>
      <end>56</end>
      <status>unmodified</status>
      <modifiedWord/>
      <trackRevisions>false</trackRevisions>
    </reviewItem>
    <reviewItem>
      <errorID>a0fc1747-9823-44c1-9e18-3fdebee0630e</errorID>
      <errorWord>(</errorWord>
      <group>L1_Format</group>
      <groupName>格式问题</groupName>
      <ability>L2_HalfPunc</ability>
      <abilityName>全半角检查</abilityName>
      <candidateList>
        <item>（</item>
      </candidateList>
      <explain>文本全半角错误。</explain>
      <paraID>1703EA2E</paraID>
      <start>50</start>
      <end>51</end>
      <status>unmodified</status>
      <modifiedWord/>
      <trackRevisions>false</trackRevisions>
    </reviewItem>
    <reviewItem>
      <errorID>c37b8b28-295a-48e8-9fa6-5e1f5a0aae25</errorID>
      <errorWord>)</errorWord>
      <group>L1_Format</group>
      <groupName>格式问题</groupName>
      <ability>L2_HalfPunc</ability>
      <abilityName>全半角检查</abilityName>
      <candidateList>
        <item>）</item>
      </candidateList>
      <explain>文本全半角错误。</explain>
      <paraID>1703EA2E</paraID>
      <start>75</start>
      <end>76</end>
      <status>unmodified</status>
      <modifiedWord/>
      <trackRevisions>false</trackRevisions>
    </reviewItem>
    <reviewItem>
      <errorID>8d3d9ebe-7140-48e9-bb8f-197cfe3d4fba</errorID>
      <errorWord>型型</errorWord>
      <group>L1_Word</group>
      <groupName>字词问题</groupName>
      <ability>L2_Typo</ability>
      <abilityName>字词错误</abilityName>
      <candidateList>
        <item>型</item>
      </candidateList>
      <explain/>
      <paraID>65B907BC</paraID>
      <start>134</start>
      <end>136</end>
      <status>unmodified</status>
      <modifiedWord/>
      <trackRevisions>false</trackRevisions>
    </reviewItem>
    <reviewItem>
      <errorID>03bdfb4d-bd72-442c-85e4-3fce0bb7720d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B5AD094</paraID>
      <start>30</start>
      <end>31</end>
      <status>unmodified</status>
      <modifiedWord/>
      <trackRevisions>false</trackRevisions>
    </reviewItem>
    <reviewItem>
      <errorID>e0e5bd65-14b9-4c15-929a-2cdfb6e95ef4</errorID>
      <errorWord>,</errorWord>
      <group>L1_Punc</group>
      <groupName>标点问题</groupName>
      <ability>L2_Punc</ability>
      <abilityName>标点符号检查</abilityName>
      <candidateList>
        <item>，</item>
      </candidateList>
      <explain/>
      <paraID> B5AD094</paraID>
      <start>48</start>
      <end>49</end>
      <status>unmodified</status>
      <modifiedWord/>
      <trackRevisions>false</trackRevisions>
    </reviewItem>
    <reviewItem>
      <errorID>d17a5883-7d37-4a78-88a5-f8ff98c46763</errorID>
      <errorWord>(</errorWord>
      <group>L1_Format</group>
      <groupName>格式问题</groupName>
      <ability>L2_HalfPunc</ability>
      <abilityName>全半角检查</abilityName>
      <candidateList>
        <item>（</item>
      </candidateList>
      <explain>文本全半角错误。</explain>
      <paraID> B5AD094</paraID>
      <start>61</start>
      <end>62</end>
      <status>unmodified</status>
      <modifiedWord/>
      <trackRevisions>false</trackRevisions>
    </reviewItem>
    <reviewItem>
      <errorID>619e10ad-8845-4570-a30e-f3cac7775c37</errorID>
      <errorWord>、</errorWord>
      <group>L1_Punc</group>
      <groupName>标点问题</groupName>
      <ability>L2_Punc</ability>
      <abilityName>标点符号检查</abilityName>
      <candidateList>
        <item>，</item>
      </candidateList>
      <explain/>
      <paraID> B5AD094</paraID>
      <start>79</start>
      <end>80</end>
      <status>unmodified</status>
      <modifiedWord/>
      <trackRevisions>false</trackRevisions>
    </reviewItem>
    <reviewItem>
      <errorID>0c666e1f-f3fd-4f94-ba9a-8c3d7e469ec4</errorID>
      <errorWord>,并</errorWord>
      <group>L1_Word</group>
      <groupName>字词问题</groupName>
      <ability>L2_Typo</ability>
      <abilityName>字词错误</abilityName>
      <candidateList>
        <item>，且未</item>
      </candidateList>
      <explain/>
      <paraID> B5AD094</paraID>
      <start>104</start>
      <end>106</end>
      <status>unmodified</status>
      <modifiedWord/>
      <trackRevisions>false</trackRevisions>
    </reviewItem>
    <reviewItem>
      <errorID>1c3782ca-cd34-4b27-b0e7-20b79edf148a</errorID>
      <errorWord>。)</errorWord>
      <group>L1_Word</group>
      <groupName>字词问题</groupName>
      <ability>L2_Typo</ability>
      <abilityName>字词错误</abilityName>
      <candidateList>
        <item>的，</item>
      </candidateList>
      <explain/>
      <paraID> B5AD094</paraID>
      <start>125</start>
      <end>127</end>
      <status>unmodified</status>
      <modifiedWord/>
      <trackRevisions>false</trackRevisions>
    </reviewItem>
    <reviewItem>
      <errorID>7fdf0473-0caf-40be-99a2-5027c9425fc4</errorID>
      <errorWord>标准合格以上要求</errorWord>
      <group>L1_Grammar</group>
      <groupName>语法问题</groupName>
      <ability>L2_Grammar</ability>
      <abilityName>语法错误</abilityName>
      <candidateList>
        <item>标准</item>
      </candidateList>
      <explain/>
      <paraID>5727D800</paraID>
      <start>19</start>
      <end>27</end>
      <status>unmodified</status>
      <modifiedWord/>
      <trackRevisions>false</trackRevisions>
    </reviewItem>
    <reviewItem>
      <errorID>58792c2c-12fe-4152-9312-bf45634f08ea</errorID>
      <errorWord>按</errorWord>
      <group>L1_Word</group>
      <groupName>字词问题</groupName>
      <ability>L2_Typo</ability>
      <abilityName>字词错误</abilityName>
      <candidateList>
        <item>以</item>
      </candidateList>
      <explain/>
      <paraID>5727D800</paraID>
      <start>32</start>
      <end>33</end>
      <status>unmodified</status>
      <modifiedWord/>
      <trackRevisions>false</trackRevisions>
    </reviewItem>
    <reviewItem>
      <errorID>64af3c55-cc48-4754-a5bb-f1befefd5187</errorID>
      <errorWord>和</errorWord>
      <group>L1_Word</group>
      <groupName>字词问题</groupName>
      <ability>L2_Typo</ability>
      <abilityName>字词错误</abilityName>
      <candidateList>
        <item>、</item>
      </candidateList>
      <explain/>
      <paraID>5727D800</paraID>
      <start>44</start>
      <end>45</end>
      <status>unmodified</status>
      <modifiedWord/>
      <trackRevisions>false</trackRevisions>
    </reviewItem>
    <reviewItem>
      <errorID>067d4f85-531e-4bd0-8582-f1a52e46c6c9</errorID>
      <errorWord>和</errorWord>
      <group>L1_Word</group>
      <groupName>字词问题</groupName>
      <ability>L2_Typo</ability>
      <abilityName>字词错误</abilityName>
      <candidateList>
        <item>、</item>
      </candidateList>
      <explain/>
      <paraID>5727D800</paraID>
      <start>51</start>
      <end>52</end>
      <status>unmodified</status>
      <modifiedWord/>
      <trackRevisions>false</trackRevisions>
    </reviewItem>
    <reviewItem>
      <errorID>91ed29a9-16f8-4cfd-8421-c67ffced4606</errorID>
      <errorWord>推迟延误</errorWord>
      <group>L1_Grammar</group>
      <groupName>语法问题</groupName>
      <ability>L2_Grammar</ability>
      <abilityName>语法错误</abilityName>
      <candidateList>
        <item>推迟</item>
      </candidateList>
      <explain/>
      <paraID>3692F410</paraID>
      <start>24</start>
      <end>28</end>
      <status>unmodified</status>
      <modifiedWord/>
      <trackRevisions>false</trackRevisions>
    </reviewItem>
    <reviewItem>
      <errorID>a17323c2-16bd-448f-839a-9cca707ded5f</errorID>
      <errorWord>的期</errorWord>
      <group>L1_Word</group>
      <groupName>字词问题</groupName>
      <ability>L2_Typo</ability>
      <abilityName>字词错误</abilityName>
      <candidateList>
        <item>。</item>
      </candidateList>
      <explain/>
      <paraID>3692F410</paraID>
      <start>79</start>
      <end>81</end>
      <status>unmodified</status>
      <modifiedWord/>
      <trackRevisions>false</trackRevisions>
    </reviewItem>
    <reviewItem>
      <errorID>1dd748fe-66eb-4cbf-94fb-06743cb9c9e3</errorID>
      <errorWord>障碍</errorWord>
      <group>L1_Grammar</group>
      <groupName>语法问题</groupName>
      <ability>L2_Grammar</ability>
      <abilityName>语法错误</abilityName>
      <candidateList>
        <item>设置障碍</item>
      </candidateList>
      <explain/>
      <paraID>433947DA</paraID>
      <start>17</start>
      <end>19</end>
      <status>unmodified</status>
      <modifiedWord/>
      <trackRevisions>false</trackRevisions>
    </reviewItem>
    <reviewItem>
      <errorID>2b431ec3-35e1-4c2b-b2a5-d81e9fc5fae0</errorID>
      <errorWord>其它</errorWord>
      <group>L1_Word</group>
      <groupName>字词问题</groupName>
      <ability>L2_Typo</ability>
      <abilityName>字词错误</abilityName>
      <candidateList>
        <item>其他</item>
      </candidateList>
      <explain/>
      <paraID>4FF443BA</paraID>
      <start>143</start>
      <end>145</end>
      <status>unmodified</status>
      <modifiedWord/>
      <trackRevisions>false</trackRevisions>
    </reviewItem>
    <reviewItem>
      <errorID>4894c72b-be17-48a6-a118-caee98b62f04</errorID>
      <errorWord>不</errorWord>
      <group>L1_Word</group>
      <groupName>字词问题</groupName>
      <ability>L2_Typo</ability>
      <abilityName>字词错误</abilityName>
      <candidateList>
        <item>若不</item>
      </candidateList>
      <explain/>
      <paraID>27DD7DFC</paraID>
      <start>5</start>
      <end>6</end>
      <status>unmodified</status>
      <modifiedWord/>
      <trackRevisions>false</trackRevisions>
    </reviewItem>
    <reviewItem>
      <errorID>c1fa743a-4b1a-4e8a-b9e7-cf56a27d0760</errorID>
      <errorWord>现场</errorWord>
      <group>L1_Grammar</group>
      <groupName>语法问题</groupName>
      <ability>L2_Grammar</ability>
      <abilityName>语法错误</abilityName>
      <candidateList>
        <item>进行现场</item>
      </candidateList>
      <explain/>
      <paraID>27DD7DFC</paraID>
      <start>16</start>
      <end>18</end>
      <status>unmodified</status>
      <modifiedWord/>
      <trackRevisions>false</trackRevisions>
    </reviewItem>
    <reviewItem>
      <errorID>155759f7-6aef-490b-8acb-280438e10e33</errorID>
      <errorWord>:</errorWord>
      <group>L1_Format</group>
      <groupName>格式问题</groupName>
      <ability>L2_HalfPunc</ability>
      <abilityName>全半角检查</abilityName>
      <candidateList>
        <item>：</item>
      </candidateList>
      <explain>文本全半角错误。</explain>
      <paraID>34691577</paraID>
      <start>9</start>
      <end>10</end>
      <status>unmodified</status>
      <modifiedWord/>
      <trackRevisions>false</trackRevisions>
    </reviewItem>
    <reviewItem>
      <errorID>fdd18e95-1bf6-4410-9db7-3c006e12e3cd</errorID>
      <errorWord>歧意</errorWord>
      <group>L1_Word</group>
      <groupName>字词问题</groupName>
      <ability>L2_Typo</ability>
      <abilityName>字词错误</abilityName>
      <candidateList>
        <item>歧义</item>
      </candidateList>
      <explain/>
      <paraID>51474B04</paraID>
      <start>123</start>
      <end>125</end>
      <status>unmodified</status>
      <modifiedWord/>
      <trackRevisions>false</trackRevisions>
    </reviewItem>
    <reviewItem>
      <errorID>a4cfdc41-a010-4f6e-892e-1f98e6f325c7</errorID>
      <errorWord>,</errorWord>
      <group>L1_Format</group>
      <groupName>格式问题</groupName>
      <ability>L2_HalfPunc</ability>
      <abilityName>全半角检查</abilityName>
      <candidateList>
        <item>，</item>
      </candidateList>
      <explain>文本全半角错误。</explain>
      <paraID>3FE2D544</paraID>
      <start>51</start>
      <end>52</end>
      <status>unmodified</status>
      <modifiedWord/>
      <trackRevisions>false</trackRevisions>
    </reviewItem>
    <reviewItem>
      <errorID>7cb72f39-a6ed-4576-93d0-df1ddaee4233</errorID>
      <errorWord>(</errorWord>
      <group>L1_Format</group>
      <groupName>格式问题</groupName>
      <ability>L2_HalfPunc</ability>
      <abilityName>全半角检查</abilityName>
      <candidateList>
        <item>（</item>
      </candidateList>
      <explain>文本全半角错误。</explain>
      <paraID>3FE2D544</paraID>
      <start>78</start>
      <end>79</end>
      <status>unmodified</status>
      <modifiedWord/>
      <trackRevisions>false</trackRevisions>
    </reviewItem>
    <reviewItem>
      <errorID>62fe4972-7818-4fee-9e5c-01ea754d5d21</errorID>
      <errorWord>)</errorWord>
      <group>L1_Format</group>
      <groupName>格式问题</groupName>
      <ability>L2_HalfPunc</ability>
      <abilityName>全半角检查</abilityName>
      <candidateList>
        <item>）</item>
      </candidateList>
      <explain>文本全半角错误。</explain>
      <paraID>3FE2D544</paraID>
      <start>83</start>
      <end>84</end>
      <status>unmodified</status>
      <modifiedWord/>
      <trackRevisions>false</trackRevisions>
    </reviewItem>
    <reviewItem>
      <errorID>a8df46a5-d5cc-4901-89d8-ad17ed64b047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1AAF8184</paraID>
      <start>0</start>
      <end>2</end>
      <status>unmodified</status>
      <modifiedWord/>
      <trackRevisions>false</trackRevisions>
    </reviewItem>
    <reviewItem>
      <errorID>8c39fae4-e009-4c7a-83b5-a0ab11c6bd3d</errorID>
      <errorWord>、</errorWord>
      <group>L1_Punc</group>
      <groupName>标点问题</groupName>
      <ability>L2_Punc</ability>
      <abilityName>标点符号检查</abilityName>
      <candidateList>
        <item>，</item>
      </candidateList>
      <explain/>
      <paraID>7249ECE5</paraID>
      <start>28</start>
      <end>29</end>
      <status>unmodified</status>
      <modifiedWord/>
      <trackRevisions>false</trackRevisions>
    </reviewItem>
    <reviewItem>
      <errorID>ee505a90-5c16-45ea-8593-ec7c00127a1a</errorID>
      <errorWord>,</errorWord>
      <group>L1_Format</group>
      <groupName>格式问题</groupName>
      <ability>L2_HalfPunc</ability>
      <abilityName>全半角检查</abilityName>
      <candidateList>
        <item>，</item>
      </candidateList>
      <explain>文本全半角错误。</explain>
      <paraID>7A387507</paraID>
      <start>40</start>
      <end>41</end>
      <status>unmodified</status>
      <modifiedWord/>
      <trackRevisions>false</trackRevisions>
    </reviewItem>
    <reviewItem>
      <errorID>0819aa46-19d6-41c9-8675-b7e82260da4e</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6EED9ABD</paraID>
      <start>30</start>
      <end>32</end>
      <status>unmodified</status>
      <modifiedWord/>
      <trackRevisions>false</trackRevisions>
    </reviewItem>
    <reviewItem>
      <errorID>9d6b345b-d05f-4916-a1b1-4ab18f4aeee8</errorID>
      <errorWord>均</errorWord>
      <group>L1_Punc</group>
      <groupName>标点问题</groupName>
      <ability>L2_Punc</ability>
      <abilityName>标点符号检查</abilityName>
      <candidateList>
        <item>，均</item>
      </candidateList>
      <explain/>
      <paraID>6EED9ABD</paraID>
      <start>49</start>
      <end>50</end>
      <status>unmodified</status>
      <modifiedWord/>
      <trackRevisions>false</trackRevisions>
    </reviewItem>
    <reviewItem>
      <errorID>2cf6f7a8-4fe5-42e9-9d2b-d29abcb566c4</errorID>
      <errorWord>:</errorWord>
      <group>L1_Format</group>
      <groupName>格式问题</groupName>
      <ability>L2_HalfPunc</ability>
      <abilityName>全半角检查</abilityName>
      <candidateList>
        <item>：</item>
      </candidateList>
      <explain>文本全半角错误。</explain>
      <paraID>4EACBCB1</paraID>
      <start>8</start>
      <end>9</end>
      <status>unmodified</status>
      <modifiedWord/>
      <trackRevisions>false</trackRevisions>
    </reviewItem>
    <reviewItem>
      <errorID>640ce639-2cb7-4d16-96be-101b40c6cd29</errorID>
      <errorWord>,</errorWord>
      <group>L1_Format</group>
      <groupName>格式问题</groupName>
      <ability>L2_HalfPunc</ability>
      <abilityName>全半角检查</abilityName>
      <candidateList>
        <item>，</item>
      </candidateList>
      <explain>文本全半角错误。</explain>
      <paraID> F0C7C95</paraID>
      <start>105</start>
      <end>106</end>
      <status>unmodified</status>
      <modifiedWord/>
      <trackRevisions>false</trackRevisions>
    </reviewItem>
    <reviewItem>
      <errorID>4a1da386-463e-4386-8422-89ab25ca2b1e</errorID>
      <errorWord>,</errorWord>
      <group>L1_Format</group>
      <groupName>格式问题</groupName>
      <ability>L2_HalfPunc</ability>
      <abilityName>全半角检查</abilityName>
      <candidateList>
        <item>，</item>
      </candidateList>
      <explain>文本全半角错误。</explain>
      <paraID> F0C7C95</paraID>
      <start>138</start>
      <end>139</end>
      <status>unmodified</status>
      <modifiedWord/>
      <trackRevisions>false</trackRevisions>
    </reviewItem>
    <reviewItem>
      <errorID>17a2ed97-3db0-4ec7-8a70-50d490616aac</errorID>
      <errorWord>,</errorWord>
      <group>L1_Format</group>
      <groupName>格式问题</groupName>
      <ability>L2_HalfPunc</ability>
      <abilityName>全半角检查</abilityName>
      <candidateList>
        <item>，</item>
      </candidateList>
      <explain>文本全半角错误。</explain>
      <paraID> F0C7C95</paraID>
      <start>145</start>
      <end>146</end>
      <status>unmodified</status>
      <modifiedWord/>
      <trackRevisions>false</trackRevisions>
    </reviewItem>
    <reviewItem>
      <errorID>2cfa2395-5cb3-4f77-befc-835ee0b83a37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F0C7C95</paraID>
      <start>163</start>
      <end>166</end>
      <status>unmodified</status>
      <modifiedWord/>
      <trackRevisions>false</trackRevisions>
    </reviewItem>
    <reviewItem>
      <errorID>3d0e77a7-ee55-4f73-91a4-55673a674085</errorID>
      <errorWord>泄露</errorWord>
      <group>L1_Word</group>
      <groupName>字词问题</groupName>
      <ability>L2_Typo</ability>
      <abilityName>字词错误</abilityName>
      <candidateList>
        <item>泄漏</item>
      </candidateList>
      <explain/>
      <paraID> 8053ECF</paraID>
      <start>36</start>
      <end>38</end>
      <status>unmodified</status>
      <modifiedWord/>
      <trackRevisions>false</trackRevisions>
    </reviewItem>
    <reviewItem>
      <errorID>d0ff8488-91a4-489b-9e8d-94c9cf7d5c3f</errorID>
      <errorWord>中华人民共和国政府采购法及实施条例</errorWord>
      <group>L1_Knowledge</group>
      <groupName>知识性问题</groupName>
      <ability>L2_Knowledge</ability>
      <abilityName>其他知识</abilityName>
      <candidateList>
        <item>中华人民共和国政府采购法实施条例</item>
      </candidateList>
      <explain>当前法律法规未收录或尚未生效，注意核查是否正确。</explain>
      <paraID>3C18FB7F</paraID>
      <start>12</start>
      <end>29</end>
      <status>unmodified</status>
      <modifiedWord/>
      <trackRevisions>false</trackRevisions>
    </reviewItem>
    <reviewItem>
      <errorID>4c614253-8bd6-4b2b-8142-69f603651bae</errorID>
      <errorWord>)</errorWord>
      <group>L1_Format</group>
      <groupName>格式问题</groupName>
      <ability>L2_HalfPunc</ability>
      <abilityName>全半角检查</abilityName>
      <candidateList>
        <item>）</item>
      </candidateList>
      <explain>文本全半角错误。</explain>
      <paraID>3C18FB7F</paraID>
      <start>64</start>
      <end>65</end>
      <status>unmodified</status>
      <modifiedWord/>
      <trackRevisions>false</trackRevisions>
    </reviewItem>
    <reviewItem>
      <errorID>8de40116-4543-4574-855c-d3d98d7f247f</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5491B32A</paraID>
      <start>0</start>
      <end>3</end>
      <status>unmodified</status>
      <modifiedWord/>
      <trackRevisions>false</trackRevisions>
    </reviewItem>
    <reviewItem>
      <errorID>c967fb7c-9fea-42b8-aa9b-d420bd1cf0d3</errorID>
      <errorWord>:</errorWord>
      <group>L1_Format</group>
      <groupName>格式问题</groupName>
      <ability>L2_HalfPunc</ability>
      <abilityName>全半角检查</abilityName>
      <candidateList>
        <item>：</item>
      </candidateList>
      <explain>文本全半角错误。</explain>
      <paraID>1EF5CCF5</paraID>
      <start>7</start>
      <end>8</end>
      <status>unmodified</status>
      <modifiedWord/>
      <trackRevisions>false</trackRevisions>
    </reviewItem>
    <reviewItem>
      <errorID>002b17d7-2752-470b-a32d-8dd9eb9b03d8</errorID>
      <errorWord>。（依据政府采购竞争性磋商采购方式管理暂行办法及相关法律法规）</errorWord>
      <group>L1_Word</group>
      <groupName>字词问题</groupName>
      <ability>L2_Typo</ability>
      <abilityName>字词错误</abilityName>
      <candidateList>
        <item>（依据政府采购竞争性磋商采购方式管理暂行办法及相关法律法规）。</item>
      </candidateList>
      <explain/>
      <paraID>55134B96</paraID>
      <start>75</start>
      <end>106</end>
      <status>unmodified</status>
      <modifiedWord/>
      <trackRevisions>false</trackRevisions>
    </reviewItem>
    <reviewItem>
      <errorID>af04ed4e-6172-4344-952e-8c99639d5590</errorID>
      <errorWord>予以</errorWord>
      <group>L1_Word</group>
      <groupName>字词问题</groupName>
      <ability>L2_Typo</ability>
      <abilityName>字词错误</abilityName>
      <candidateList>
        <item>予</item>
      </candidateList>
      <explain/>
      <paraID>76E0DFCE</paraID>
      <start>13</start>
      <end>15</end>
      <status>unmodified</status>
      <modifiedWord/>
      <trackRevisions>false</trackRevisions>
    </reviewItem>
    <reviewItem>
      <errorID>46be24e0-7e11-46a8-b8a4-df5313bc4dac</errorID>
      <errorWord>只须</errorWord>
      <group>L1_Word</group>
      <groupName>字词问题</groupName>
      <ability>L2_Typo</ability>
      <abilityName>字词错误</abilityName>
      <candidateList>
        <item>只需</item>
      </candidateList>
      <explain/>
      <paraID>5E359DA0</paraID>
      <start>46</start>
      <end>48</end>
      <status>unmodified</status>
      <modifiedWord/>
      <trackRevisions>false</trackRevisions>
    </reviewItem>
    <reviewItem>
      <errorID>ef25999d-5db2-47bc-b4dd-2a07ab0ade37</errorID>
      <errorWord>务</errorWord>
      <group>L1_Word</group>
      <groupName>字词问题</groupName>
      <ability>L2_Typo</ability>
      <abilityName>字词错误</abilityName>
      <candidateList>
        <item>务所</item>
      </candidateList>
      <explain/>
      <paraID>49F48132</paraID>
      <start>18</start>
      <end>19</end>
      <status>unmodified</status>
      <modifiedWord/>
      <trackRevisions>false</trackRevisions>
    </reviewItem>
    <reviewItem>
      <errorID>2bf54f66-1598-4469-b55d-2be7ba7794df</errorID>
      <errorWord>(</errorWord>
      <group>L1_Format</group>
      <groupName>格式问题</groupName>
      <ability>L2_HalfPunc</ability>
      <abilityName>全半角检查</abilityName>
      <candidateList>
        <item>（</item>
      </candidateList>
      <explain>文本全半角错误。</explain>
      <paraID>49F48132</paraID>
      <start>28</start>
      <end>29</end>
      <status>unmodified</status>
      <modifiedWord/>
      <trackRevisions>false</trackRevisions>
    </reviewItem>
    <reviewItem>
      <errorID>c60ec482-18bf-458e-8022-d014525d581a</errorID>
      <errorWord>)</errorWord>
      <group>L1_Format</group>
      <groupName>格式问题</groupName>
      <ability>L2_HalfPunc</ability>
      <abilityName>全半角检查</abilityName>
      <candidateList>
        <item>）</item>
      </candidateList>
      <explain>文本全半角错误。</explain>
      <paraID>49F48132</paraID>
      <start>84</start>
      <end>85</end>
      <status>unmodified</status>
      <modifiedWord/>
      <trackRevisions>false</trackRevisions>
    </reviewItem>
    <reviewItem>
      <errorID>a817b60f-e361-4dc8-936e-8c149176c4f6</errorID>
      <errorWord>(</errorWord>
      <group>L1_Format</group>
      <groupName>格式问题</groupName>
      <ability>L2_HalfPunc</ability>
      <abilityName>全半角检查</abilityName>
      <candidateList>
        <item>（</item>
      </candidateList>
      <explain>文本全半角错误。</explain>
      <paraID>49F48132</paraID>
      <start>107</start>
      <end>108</end>
      <status>unmodified</status>
      <modifiedWord/>
      <trackRevisions>false</trackRevisions>
    </reviewItem>
    <reviewItem>
      <errorID>07935680-17c5-45a7-94e7-bb39da093ace</errorID>
      <errorWord>)</errorWord>
      <group>L1_Format</group>
      <groupName>格式问题</groupName>
      <ability>L2_HalfPunc</ability>
      <abilityName>全半角检查</abilityName>
      <candidateList>
        <item>）</item>
      </candidateList>
      <explain>文本全半角错误。</explain>
      <paraID>49F48132</paraID>
      <start>114</start>
      <end>115</end>
      <status>unmodified</status>
      <modifiedWord/>
      <trackRevisions>false</trackRevisions>
    </reviewItem>
    <reviewItem>
      <errorID>9ad12367-7c4c-4b2e-97d5-0c72542326fc</errorID>
      <errorWord>(</errorWord>
      <group>L1_Format</group>
      <groupName>格式问题</groupName>
      <ability>L2_HalfPunc</ability>
      <abilityName>全半角检查</abilityName>
      <candidateList>
        <item>（</item>
      </candidateList>
      <explain>文本全半角错误。</explain>
      <paraID>4237A9A5</paraID>
      <start>32</start>
      <end>33</end>
      <status>unmodified</status>
      <modifiedWord/>
      <trackRevisions>false</trackRevisions>
    </reviewItem>
    <reviewItem>
      <errorID>6da99719-d62f-4641-a533-f7fe40e569a1</errorID>
      <errorWord>)</errorWord>
      <group>L1_Format</group>
      <groupName>格式问题</groupName>
      <ability>L2_HalfPunc</ability>
      <abilityName>全半角检查</abilityName>
      <candidateList>
        <item>）</item>
      </candidateList>
      <explain>文本全半角错误。</explain>
      <paraID>4237A9A5</paraID>
      <start>37</start>
      <end>38</end>
      <status>unmodified</status>
      <modifiedWord/>
      <trackRevisions>false</trackRevisions>
    </reviewItem>
    <reviewItem>
      <errorID>2af0df9f-8cd3-4e4d-8829-e89abf620dc5</errorID>
      <errorWord>(</errorWord>
      <group>L1_Format</group>
      <groupName>格式问题</groupName>
      <ability>L2_HalfPunc</ability>
      <abilityName>全半角检查</abilityName>
      <candidateList>
        <item>（</item>
      </candidateList>
      <explain>文本全半角错误。</explain>
      <paraID> 522D320</paraID>
      <start>47</start>
      <end>48</end>
      <status>unmodified</status>
      <modifiedWord/>
      <trackRevisions>false</trackRevisions>
    </reviewItem>
    <reviewItem>
      <errorID>d031cfdd-e33b-49c1-9268-eb67bd19f5ac</errorID>
      <errorWord>)</errorWord>
      <group>L1_Format</group>
      <groupName>格式问题</groupName>
      <ability>L2_HalfPunc</ability>
      <abilityName>全半角检查</abilityName>
      <candidateList>
        <item>）</item>
      </candidateList>
      <explain>文本全半角错误。</explain>
      <paraID> 522D320</paraID>
      <start>72</start>
      <end>73</end>
      <status>unmodified</status>
      <modifiedWord/>
      <trackRevisions>false</trackRevisions>
    </reviewItem>
    <reviewItem>
      <errorID>782c0470-8bc5-444b-87ca-a395d1367eeb</errorID>
      <errorWord>,</errorWord>
      <group>L1_Format</group>
      <groupName>格式问题</groupName>
      <ability>L2_HalfPunc</ability>
      <abilityName>全半角检查</abilityName>
      <candidateList>
        <item>，</item>
      </candidateList>
      <explain>文本全半角错误。</explain>
      <paraID>613A4EC9</paraID>
      <start>26</start>
      <end>27</end>
      <status>unmodified</status>
      <modifiedWord/>
      <trackRevisions>false</trackRevisions>
    </reviewItem>
    <reviewItem>
      <errorID>ea2731d4-f78e-4c6f-8990-8f9388537334</errorID>
      <errorWord>市政公用二级</errorWord>
      <group>L1_Other</group>
      <groupName>其他问题</groupName>
      <ability>L2_Consistency</ability>
      <abilityName>一致性检查</abilityName>
      <candidateList>
        <item>市政公用工程二级</item>
      </candidateList>
      <explain>术语一致性：在提及项目负责人资质时，前后表述不一致，应统一为“市政公用工程二级”</explain>
      <paraID> 39F96AB</paraID>
      <start>8</start>
      <end>14</end>
      <status>unmodified</status>
      <modifiedWord/>
      <trackRevisions>false</trackRevisions>
    </reviewItem>
    <reviewItem>
      <errorID>ccf7cd98-adc4-41fd-971d-3e591e7f79bc</errorID>
      <errorWord>(</errorWord>
      <group>L1_Format</group>
      <groupName>格式问题</groupName>
      <ability>L2_HalfPunc</ability>
      <abilityName>全半角检查</abilityName>
      <candidateList>
        <item>（</item>
      </candidateList>
      <explain>文本全半角错误。</explain>
      <paraID>26F93949</paraID>
      <start>13</start>
      <end>14</end>
      <status>unmodified</status>
      <modifiedWord/>
      <trackRevisions>false</trackRevisions>
    </reviewItem>
    <reviewItem>
      <errorID>59d963f1-1e32-4b2d-bb9c-861e5ef8875f</errorID>
      <errorWord>)</errorWord>
      <group>L1_Format</group>
      <groupName>格式问题</groupName>
      <ability>L2_HalfPunc</ability>
      <abilityName>全半角检查</abilityName>
      <candidateList>
        <item>）</item>
      </candidateList>
      <explain>文本全半角错误。</explain>
      <paraID>26F93949</paraID>
      <start>36</start>
      <end>37</end>
      <status>unmodified</status>
      <modifiedWord/>
      <trackRevisions>false</trackRevisions>
    </reviewItem>
    <reviewItem>
      <errorID>3725f230-26d3-4cac-a997-2d1422032b17</errorID>
      <errorWord>(</errorWord>
      <group>L1_Format</group>
      <groupName>格式问题</groupName>
      <ability>L2_HalfPunc</ability>
      <abilityName>全半角检查</abilityName>
      <candidateList>
        <item>（</item>
      </candidateList>
      <explain>文本全半角错误。</explain>
      <paraID>26F93949</paraID>
      <start>45</start>
      <end>46</end>
      <status>unmodified</status>
      <modifiedWord/>
      <trackRevisions>false</trackRevisions>
    </reviewItem>
    <reviewItem>
      <errorID>1f840d39-4a29-46fa-a82a-d16e6185f738</errorID>
      <errorWord>)</errorWord>
      <group>L1_Format</group>
      <groupName>格式问题</groupName>
      <ability>L2_HalfPunc</ability>
      <abilityName>全半角检查</abilityName>
      <candidateList>
        <item>）</item>
      </candidateList>
      <explain>文本全半角错误。</explain>
      <paraID>26F93949</paraID>
      <start>61</start>
      <end>62</end>
      <status>unmodified</status>
      <modifiedWord/>
      <trackRevisions>false</trackRevisions>
    </reviewItem>
    <reviewItem>
      <errorID>0dc13992-8a46-4563-9caa-a79dae1b7831</errorID>
      <errorWord>:</errorWord>
      <group>L1_Punc</group>
      <groupName>标点问题</groupName>
      <ability>L2_Punc</ability>
      <abilityName>标点符号检查</abilityName>
      <candidateList>
        <item>：</item>
      </candidateList>
      <explain/>
      <paraID>6E6A2E7E</paraID>
      <start>8</start>
      <end>9</end>
      <status>unmodified</status>
      <modifiedWord/>
      <trackRevisions>false</trackRevisions>
    </reviewItem>
    <reviewItem>
      <errorID>500e26c4-683a-4ef3-9cbd-b6b54affff0a</errorID>
      <errorWord>评审</errorWord>
      <group>L1_Punc</group>
      <groupName>标点问题</groupName>
      <ability>L2_Punc</ability>
      <abilityName>标点符号检查</abilityName>
      <candidateList>
        <item>。评审</item>
      </candidateList>
      <explain/>
      <paraID>6E6A2E7E</paraID>
      <start>35</start>
      <end>37</end>
      <status>unmodified</status>
      <modifiedWord/>
      <trackRevisions>false</trackRevisions>
    </reviewItem>
    <reviewItem>
      <errorID>24332984-5537-4228-b211-ee8ec57063ac</errorID>
      <errorWord>己</errorWord>
      <group>L1_Word</group>
      <groupName>字词问题</groupName>
      <ability>L2_Typo</ability>
      <abilityName>字词错误</abilityName>
      <candidateList>
        <item>已</item>
      </candidateList>
      <explain>存在字形相近字词的误用。</explain>
      <paraID>73D4744F</paraID>
      <start>0</start>
      <end>1</end>
      <status>unmodified</status>
      <modifiedWord/>
      <trackRevisions>false</trackRevisions>
    </reviewItem>
    <reviewItem>
      <errorID>ad7619d7-2aff-4427-ba11-7e439eb4ad57</errorID>
      <errorWord>小、组</errorWord>
      <group>L1_Word</group>
      <groupName>字词问题</groupName>
      <ability>L2_Typo</ability>
      <abilityName>字词错误</abilityName>
      <candidateList>
        <item>小组</item>
      </candidateList>
      <explain/>
      <paraID>75C79E9A</paraID>
      <start>32</start>
      <end>35</end>
      <status>unmodified</status>
      <modifiedWord/>
      <trackRevisions>false</trackRevisions>
    </reviewItem>
    <reviewItem>
      <errorID>a1903496-62d7-4326-9c82-4417142fe3dd</errorID>
      <errorWord>书面形式同时</errorWord>
      <group>L1_Grammar</group>
      <groupName>语法问题</groupName>
      <ability>L2_Grammar</ability>
      <abilityName>语法错误</abilityName>
      <candidateList>
        <item>书面形式</item>
      </candidateList>
      <explain/>
      <paraID>75C79E9A</paraID>
      <start>40</start>
      <end>46</end>
      <status>unmodified</status>
      <modifiedWord/>
      <trackRevisions>false</trackRevisions>
    </reviewItem>
    <reviewItem>
      <errorID>65e9646b-5c30-4da5-94f2-bf57d937ae90</errorID>
      <errorWord>的投标人</errorWord>
      <group>L1_Word</group>
      <groupName>字词问题</groupName>
      <ability>L2_Typo</ability>
      <abilityName>字词错误</abilityName>
      <candidateList>
        <item>投标人的</item>
      </candidateList>
      <explain/>
      <paraID>4A6B782C</paraID>
      <start>16</start>
      <end>20</end>
      <status>unmodified</status>
      <modifiedWord/>
      <trackRevisions>false</trackRevisions>
    </reviewItem>
    <reviewItem>
      <errorID>0ce9ff60-a409-4a85-9e19-d11748266d7f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6A18EB41</paraID>
      <start>33</start>
      <end>36</end>
      <status>unmodified</status>
      <modifiedWord/>
      <trackRevisions>false</trackRevisions>
    </reviewItem>
    <reviewItem>
      <errorID>541d8842-a8a9-4c62-953e-613e8e6eb29c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6A18EB41</paraID>
      <start>40</start>
      <end>43</end>
      <status>unmodified</status>
      <modifiedWord/>
      <trackRevisions>false</trackRevisions>
    </reviewItem>
    <reviewItem>
      <errorID>f3ed82f9-8252-4237-83fb-40ad5ab3d041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6A18EB41</paraID>
      <start>49</start>
      <end>52</end>
      <status>unmodified</status>
      <modifiedWord/>
      <trackRevisions>false</trackRevisions>
    </reviewItem>
    <reviewItem>
      <errorID>abf68ed6-bda4-4c17-804a-b2e6b1bdab77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6A18EB41</paraID>
      <start>56</start>
      <end>59</end>
      <status>unmodified</status>
      <modifiedWord/>
      <trackRevisions>false</trackRevisions>
    </reviewItem>
    <reviewItem>
      <errorID>566f7c9c-dc6c-45e1-b8a5-345c88f9f0e7</errorID>
      <errorWord>:</errorWord>
      <group>L1_Format</group>
      <groupName>格式问题</groupName>
      <ability>L2_HalfPunc</ability>
      <abilityName>全半角检查</abilityName>
      <candidateList>
        <item>：</item>
      </candidateList>
      <explain>文本全半角错误。</explain>
      <paraID>2AB21F45</paraID>
      <start>8</start>
      <end>9</end>
      <status>unmodified</status>
      <modifiedWord/>
      <trackRevisions>false</trackRevisions>
    </reviewItem>
    <reviewItem>
      <errorID>bdbd50a4-1bf9-48a5-825a-472b58e34cb2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784DEF8F</paraID>
      <start>42</start>
      <end>43</end>
      <status>unmodified</status>
      <modifiedWord/>
      <trackRevisions>false</trackRevisions>
    </reviewItem>
    <reviewItem>
      <errorID>0d063656-f7de-4733-83cc-9f83da431c52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784DEF8F</paraID>
      <start>63</start>
      <end>64</end>
      <status>unmodified</status>
      <modifiedWord/>
      <trackRevisions>false</trackRevisions>
    </reviewItem>
    <reviewItem>
      <errorID>cb498fab-46d6-4aa0-977c-6ce885c66cd3</errorID>
      <errorWord>,</errorWord>
      <group>L1_Format</group>
      <groupName>格式问题</groupName>
      <ability>L2_HalfPunc</ability>
      <abilityName>全半角检查</abilityName>
      <candidateList>
        <item>，</item>
      </candidateList>
      <explain>文本全半角错误。</explain>
      <paraID>784DEF8F</paraID>
      <start>91</start>
      <end>92</end>
      <status>unmodified</status>
      <modifiedWord/>
      <trackRevisions>false</trackRevisions>
    </reviewItem>
    <reviewItem>
      <errorID>f2c56828-8904-46f9-b06e-62ae0c95f93b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3757AC63</paraID>
      <start>36</start>
      <end>37</end>
      <status>unmodified</status>
      <modifiedWord/>
      <trackRevisions>false</trackRevisions>
    </reviewItem>
    <reviewItem>
      <errorID>aca96fa5-4cbc-4e8a-9797-310557eacc97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3757AC63</paraID>
      <start>63</start>
      <end>64</end>
      <status>unmodified</status>
      <modifiedWord/>
      <trackRevisions>false</trackRevisions>
    </reviewItem>
    <reviewItem>
      <errorID>2d443163-c22c-4f6b-9f28-8ffe217438a0</errorID>
      <errorWord>，</errorWord>
      <group>L1_Punc</group>
      <groupName>标点问题</groupName>
      <ability>L2_Punc</ability>
      <abilityName>标点符号检查</abilityName>
      <candidateList>
        <item>、</item>
      </candidateList>
      <explain/>
      <paraID>5FF6BA63</paraID>
      <start>38</start>
      <end>39</end>
      <status>unmodified</status>
      <modifiedWord/>
      <trackRevisions>false</trackRevisions>
    </reviewItem>
    <reviewItem>
      <errorID>020b5443-4b86-475c-974e-1662f1f21cfa</errorID>
      <errorWord>等；</errorWord>
      <group>L1_Word</group>
      <groupName>字词问题</groupName>
      <ability>L2_Typo</ability>
      <abilityName>字词错误</abilityName>
      <candidateList>
        <item>，</item>
      </candidateList>
      <explain/>
      <paraID>5FF6BA63</paraID>
      <start>67</start>
      <end>69</end>
      <status>unmodified</status>
      <modifiedWord/>
      <trackRevisions>false</trackRevisions>
    </reviewItem>
    <reviewItem>
      <errorID>3f20a3a8-336d-4bea-9314-167717206909</errorID>
      <errorWord>技术措施措施</errorWord>
      <group>L1_Word</group>
      <groupName>字词问题</groupName>
      <ability>L2_Typo</ability>
      <abilityName>字词错误</abilityName>
      <candidateList>
        <item>技术措施</item>
      </candidateList>
      <explain/>
      <paraID>5FF6BA63</paraID>
      <start>76</start>
      <end>82</end>
      <status>unmodified</status>
      <modifiedWord/>
      <trackRevisions>false</trackRevisions>
    </reviewItem>
    <reviewItem>
      <errorID>326d9aee-64bc-4f7b-87a2-e326cda2bfb2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5FF6BA63</paraID>
      <start>89</start>
      <end>90</end>
      <status>unmodified</status>
      <modifiedWord/>
      <trackRevisions>false</trackRevisions>
    </reviewItem>
    <reviewItem>
      <errorID>136a3e45-6fb8-492c-834e-8d1be98b560b</errorID>
      <errorWord>(</errorWord>
      <group>L1_Punc</group>
      <groupName>标点问题</groupName>
      <ability>L2_Punc</ability>
      <abilityName>标点符号检查</abilityName>
      <candidateList>
        <item>（</item>
      </candidateList>
      <explain/>
      <paraID>5FF6BA63</paraID>
      <start>92</start>
      <end>93</end>
      <status>unmodified</status>
      <modifiedWord/>
      <trackRevisions>false</trackRevisions>
    </reviewItem>
    <reviewItem>
      <errorID>c9b2eae5-c47d-4744-8b56-6df9adda0636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5FF6BA63</paraID>
      <start>112</start>
      <end>113</end>
      <status>unmodified</status>
      <modifiedWord/>
      <trackRevisions>false</trackRevisions>
    </reviewItem>
    <reviewItem>
      <errorID>001526c3-3013-479a-8d02-d9f90ec69848</errorID>
      <errorWord>且</errorWord>
      <group>L1_Punc</group>
      <groupName>标点问题</groupName>
      <ability>L2_Punc</ability>
      <abilityName>标点符号检查</abilityName>
      <candidateList>
        <item>，且</item>
      </candidateList>
      <explain/>
      <paraID>6181799B</paraID>
      <start>40</start>
      <end>41</end>
      <status>unmodified</status>
      <modifiedWord/>
      <trackRevisions>false</trackRevisions>
    </reviewItem>
    <reviewItem>
      <errorID>4f9ff2e3-7f35-407e-a3dc-275f1d873ba9</errorID>
      <errorWord>安全</errorWord>
      <group>L1_Grammar</group>
      <groupName>语法问题</groupName>
      <ability>L2_Grammar</ability>
      <abilityName>语法错误</abilityName>
      <candidateList>
        <item>实现安全</item>
      </candidateList>
      <explain/>
      <paraID>6181799B</paraID>
      <start>64</start>
      <end>66</end>
      <status>unmodified</status>
      <modifiedWord/>
      <trackRevisions>false</trackRevisions>
    </reviewItem>
    <reviewItem>
      <errorID>4c9b6f6b-ca8a-4e75-8e12-05294b5f4fed</errorID>
      <errorWord>制度化技术</errorWord>
      <group>L1_Political</group>
      <groupName>政治性问题</groupName>
      <ability>L2_Keyword</ability>
      <abilityName>固定表述</abilityName>
      <candidateList>
        <item>制度化</item>
      </candidateList>
      <explain>此处内容疑似含有固定表述相关错误，建议核查。</explain>
      <paraID>6181799B</paraID>
      <start>74</start>
      <end>79</end>
      <status>unmodified</status>
      <modifiedWord/>
      <trackRevisions>false</trackRevisions>
    </reviewItem>
    <reviewItem>
      <errorID>19738a11-641f-4db3-859b-51a05271c4e9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6181799B</paraID>
      <start>91</start>
      <end>92</end>
      <status>unmodified</status>
      <modifiedWord/>
      <trackRevisions>false</trackRevisions>
    </reviewItem>
    <reviewItem>
      <errorID>38a61ec7-286b-4e23-8550-1fa299a21c20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6181799B</paraID>
      <start>120</start>
      <end>121</end>
      <status>unmodified</status>
      <modifiedWord/>
      <trackRevisions>false</trackRevisions>
    </reviewItem>
    <reviewItem>
      <errorID>7a08a6ff-c2cd-417c-9923-6077f0eade7d</errorID>
      <errorWord>(</errorWord>
      <group>L1_Format</group>
      <groupName>格式问题</groupName>
      <ability>L2_HalfPunc</ability>
      <abilityName>全半角检查</abilityName>
      <candidateList>
        <item>（</item>
      </candidateList>
      <explain>文本全半角错误。</explain>
      <paraID>6181799B</paraID>
      <start>158</start>
      <end>159</end>
      <status>unmodified</status>
      <modifiedWord/>
      <trackRevisions>false</trackRevisions>
    </reviewItem>
    <reviewItem>
      <errorID>3fa5aac6-6296-40b0-b95b-cd79cc35cff9</errorID>
      <errorWord>、</errorWord>
      <group>L1_Punc</group>
      <groupName>标点问题</groupName>
      <ability>L2_Punc</ability>
      <abilityName>标点符号检查</abilityName>
      <candidateList>
        <item/>
      </candidateList>
      <explain/>
      <paraID>73073C7D</paraID>
      <start>24</start>
      <end>25</end>
      <status>unmodified</status>
      <modifiedWord/>
      <trackRevisions>false</trackRevisions>
    </reviewItem>
    <reviewItem>
      <errorID>bf92e970-e766-4311-8a47-7960a5f80b50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73073C7D</paraID>
      <start>46</start>
      <end>47</end>
      <status>unmodified</status>
      <modifiedWord/>
      <trackRevisions>false</trackRevisions>
    </reviewItem>
    <reviewItem>
      <errorID>d8031781-4492-43e7-bbfe-8f3ba9d2035a</errorID>
      <errorWord>齐全本工程</errorWord>
      <group>L1_Grammar</group>
      <groupName>语法问题</groupName>
      <ability>L2_Grammar</ability>
      <abilityName>语法错误</abilityName>
      <candidateList>
        <item>齐全</item>
      </candidateList>
      <explain/>
      <paraID>73073C7D</paraID>
      <start>58</start>
      <end>63</end>
      <status>unmodified</status>
      <modifiedWord/>
      <trackRevisions>false</trackRevisions>
    </reviewItem>
    <reviewItem>
      <errorID>f7342d25-66f9-4d45-a7ad-f1af7b498562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73073C7D</paraID>
      <start>66</start>
      <end>67</end>
      <status>unmodified</status>
      <modifiedWord/>
      <trackRevisions>false</trackRevisions>
    </reviewItem>
    <reviewItem>
      <errorID>0b8c7331-f3ab-4cd3-a125-702213566a17</errorID>
      <errorWord>计</errorWord>
      <group>L1_Word</group>
      <groupName>字词问题</groupName>
      <ability>L2_Typo</ability>
      <abilityName>字词错误</abilityName>
      <candidateList>
        <item>的计</item>
      </candidateList>
      <explain/>
      <paraID>73073C7D</paraID>
      <start>110</start>
      <end>111</end>
      <status>unmodified</status>
      <modifiedWord/>
      <trackRevisions>false</trackRevisions>
    </reviewItem>
    <reviewItem>
      <errorID>74770c50-baec-4086-ae3f-6a480c29e6a3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3AAEB142</paraID>
      <start>47</start>
      <end>48</end>
      <status>unmodified</status>
      <modifiedWord/>
      <trackRevisions>false</trackRevisions>
    </reviewItem>
    <reviewItem>
      <errorID>871bf625-67bd-4c18-9d25-7550631c68f7</errorID>
      <errorWord>齐全施工要求</errorWord>
      <group>L1_Grammar</group>
      <groupName>语法问题</groupName>
      <ability>L2_Grammar</ability>
      <abilityName>语法错误</abilityName>
      <candidateList>
        <item>齐全</item>
      </candidateList>
      <explain/>
      <paraID>3AAEB142</paraID>
      <start>59</start>
      <end>65</end>
      <status>unmodified</status>
      <modifiedWord/>
      <trackRevisions>false</trackRevisions>
    </reviewItem>
    <reviewItem>
      <errorID>7367baa8-206e-413b-853a-9aa3b2b3e60e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3AAEB142</paraID>
      <start>68</start>
      <end>69</end>
      <status>unmodified</status>
      <modifiedWord/>
      <trackRevisions>false</trackRevisions>
    </reviewItem>
    <reviewItem>
      <errorID>6076c44c-9bde-4afc-95a7-c62d9b6a71b4</errorID>
      <errorWord>计</errorWord>
      <group>L1_Word</group>
      <groupName>字词问题</groupName>
      <ability>L2_Typo</ability>
      <abilityName>字词错误</abilityName>
      <candidateList>
        <item>的计</item>
      </candidateList>
      <explain/>
      <paraID>3AAEB142</paraID>
      <start>113</start>
      <end>114</end>
      <status>unmodified</status>
      <modifiedWord/>
      <trackRevisions>false</trackRevisions>
    </reviewItem>
    <reviewItem>
      <errorID>ba9bd23f-9271-40b9-a4e6-3aa033ab9bcb</errorID>
      <errorWord>(满分5分）：预先识别风险源，突发事件应急预案有效，应急救援体系完善，应急小组分工明确，对风险源监测监控管理完备等的计3-5分（含3分）；突发事件应急预案方案不够清晰，应急救援体系不够完善的计2-3分（含2分，不含3分)</errorWord>
      <group>L1_Punc</group>
      <groupName>标点问题</groupName>
      <ability>L2_Punc</ability>
      <abilityName>标点符号检查</abilityName>
      <candidateList>
        <item>（满分5分）：预先识别风险源，突发事件应急预案有效，应急救援体系完善，应急小组分工明确，对风险源监测监控管理完备等的计3-5分（含3分）；突发事件应急预案方案不够清晰，应急救援体系不够完善的计2-3分（含2分，不含3分）</item>
      </candidateList>
      <explain/>
      <paraID>2D292424</paraID>
      <start>18</start>
      <end>128</end>
      <status>unmodified</status>
      <modifiedWord/>
      <trackRevisions>false</trackRevisions>
    </reviewItem>
    <reviewItem>
      <errorID>4d2641fb-ffa0-4a67-b897-96dbf16632f9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6BBAE5E6</paraID>
      <start>64</start>
      <end>65</end>
      <status>unmodified</status>
      <modifiedWord/>
      <trackRevisions>false</trackRevisions>
    </reviewItem>
    <reviewItem>
      <errorID>831e5c99-4bd4-444c-b54b-b453d6fb301f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6BBAE5E6</paraID>
      <start>84</start>
      <end>85</end>
      <status>unmodified</status>
      <modifiedWord/>
      <trackRevisions>false</trackRevisions>
    </reviewItem>
    <reviewItem>
      <errorID>75c9778a-3505-4763-9384-bfc222ec400b</errorID>
      <errorWord>）分</errorWord>
      <group>L1_Word</group>
      <groupName>字词问题</groupName>
      <ability>L2_Typo</ability>
      <abilityName>字词错误</abilityName>
      <candidateList>
        <item>）</item>
      </candidateList>
      <explain/>
      <paraID>6BBAE5E6</paraID>
      <start>126</start>
      <end>128</end>
      <status>unmodified</status>
      <modifiedWord/>
      <trackRevisions>false</trackRevisions>
    </reviewItem>
    <reviewItem>
      <errorID>b4cd9073-5a2a-44f0-a9d8-1c5a6bbb7541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1CCC729D</paraID>
      <start>39</start>
      <end>40</end>
      <status>unmodified</status>
      <modifiedWord/>
      <trackRevisions>false</trackRevisions>
    </reviewItem>
    <reviewItem>
      <errorID>c5bb5248-796e-42e3-bb02-a0c322241549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1CCC729D</paraID>
      <start>62</start>
      <end>63</end>
      <status>unmodified</status>
      <modifiedWord/>
      <trackRevisions>false</trackRevisions>
    </reviewItem>
    <reviewItem>
      <errorID>0d1b801f-69f3-4046-bbe4-19c407d6a102</errorID>
      <errorWord>(</errorWord>
      <group>L1_Punc</group>
      <groupName>标点问题</groupName>
      <ability>L2_Punc</ability>
      <abilityName>标点符号检查</abilityName>
      <candidateList>
        <item>（</item>
      </candidateList>
      <explain/>
      <paraID>1CCC729D</paraID>
      <start>65</start>
      <end>66</end>
      <status>unmodified</status>
      <modifiedWord/>
      <trackRevisions>false</trackRevisions>
    </reviewItem>
    <reviewItem>
      <errorID>028830d3-dcd9-4de4-9cae-e54ef33c5e0a</errorID>
      <errorWord>)</errorWord>
      <group>L1_Format</group>
      <groupName>格式问题</groupName>
      <ability>L2_HalfPunc</ability>
      <abilityName>全半角检查</abilityName>
      <candidateList>
        <item>）</item>
      </candidateList>
      <explain>文本全半角错误。</explain>
      <paraID>2A7EF519</paraID>
      <start>31</start>
      <end>32</end>
      <status>unmodified</status>
      <modifiedWord/>
      <trackRevisions>false</trackRevisions>
    </reviewItem>
    <reviewItem>
      <errorID>c629e003-3124-4b7d-8cae-e6a42a4402e7</errorID>
      <errorWord>,</errorWord>
      <group>L1_Format</group>
      <groupName>格式问题</groupName>
      <ability>L2_HalfPunc</ability>
      <abilityName>全半角检查</abilityName>
      <candidateList>
        <item>，</item>
      </candidateList>
      <explain>文本全半角错误。</explain>
      <paraID>12E2D33A</paraID>
      <start>11</start>
      <end>12</end>
      <status>unmodified</status>
      <modifiedWord/>
      <trackRevisions>false</trackRevisions>
    </reviewItem>
    <reviewItem>
      <errorID>fb13a0d8-287d-4f77-8475-7b2f11cadfbe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12E2D33A</paraID>
      <start>47</start>
      <end>48</end>
      <status>unmodified</status>
      <modifiedWord/>
      <trackRevisions>false</trackRevisions>
    </reviewItem>
    <reviewItem>
      <errorID>07c99124-89a1-44ca-9e49-7ca278b7faa4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12E2D33A</paraID>
      <start>75</start>
      <end>76</end>
      <status>unmodified</status>
      <modifiedWord/>
      <trackRevisions>false</trackRevisions>
    </reviewItem>
    <reviewItem>
      <errorID>c6f80069-fb22-4eee-90af-e2a26052307d</errorID>
      <errorWord>,</errorWord>
      <group>L1_Format</group>
      <groupName>格式问题</groupName>
      <ability>L2_HalfPunc</ability>
      <abilityName>全半角检查</abilityName>
      <candidateList>
        <item>，</item>
      </candidateList>
      <explain>文本全半角错误。</explain>
      <paraID>4CAFBA63</paraID>
      <start>38</start>
      <end>39</end>
      <status>unmodified</status>
      <modifiedWord/>
      <trackRevisions>false</trackRevisions>
    </reviewItem>
    <reviewItem>
      <errorID>f4cd840a-6e24-4d6f-a6ee-aa3c93829dac</errorID>
      <errorWord>(</errorWord>
      <group>L1_Format</group>
      <groupName>格式问题</groupName>
      <ability>L2_HalfPunc</ability>
      <abilityName>全半角检查</abilityName>
      <candidateList>
        <item>（</item>
      </candidateList>
      <explain>文本全半角错误。</explain>
      <paraID> E3F7D6F</paraID>
      <start>73</start>
      <end>74</end>
      <status>unmodified</status>
      <modifiedWord/>
      <trackRevisions>false</trackRevisions>
    </reviewItem>
    <reviewItem>
      <errorID>da96d437-6558-430d-90db-9a68143e99c2</errorID>
      <errorWord>)</errorWord>
      <group>L1_Format</group>
      <groupName>格式问题</groupName>
      <ability>L2_HalfPunc</ability>
      <abilityName>全半角检查</abilityName>
      <candidateList>
        <item>）</item>
      </candidateList>
      <explain>文本全半角错误。</explain>
      <paraID> E3F7D6F</paraID>
      <start>83</start>
      <end>84</end>
      <status>unmodified</status>
      <modifiedWord/>
      <trackRevisions>false</trackRevisions>
    </reviewItem>
    <reviewItem>
      <errorID>6db535aa-5fb6-492e-aee4-06a603c8e1c1</errorID>
      <errorWord>②投标</errorWord>
      <group>L1_Grammar</group>
      <groupName>语法问题</groupName>
      <ability>L2_Grammar</ability>
      <abilityName>语法错误</abilityName>
      <candidateList>
        <item>②</item>
      </candidateList>
      <explain/>
      <paraID>4CC21624</paraID>
      <start>0</start>
      <end>3</end>
      <status>unmodified</status>
      <modifiedWord/>
      <trackRevisions>false</trackRevisions>
    </reviewItem>
    <reviewItem>
      <errorID>3dc2a4ea-d4b1-46e3-b722-e1983be82c95</errorID>
      <errorWord>投标投标</errorWord>
      <group>L1_Word</group>
      <groupName>字词问题</groupName>
      <ability>L2_Typo</ability>
      <abilityName>字词错误</abilityName>
      <candidateList>
        <item>投标</item>
      </candidateList>
      <explain/>
      <paraID>16417034</paraID>
      <start>0</start>
      <end>4</end>
      <status>unmodified</status>
      <modifiedWord/>
      <trackRevisions>false</trackRevisions>
    </reviewItem>
    <reviewItem>
      <errorID>bad2d147-31e6-4f40-8e20-dbeff868009e</errorID>
      <errorWord>应标</errorWord>
      <group>L1_Word</group>
      <groupName>字词问题</groupName>
      <ability>L2_Typo</ability>
      <abilityName>字词错误</abilityName>
      <candidateList>
        <item>投标</item>
      </candidateList>
      <explain/>
      <paraID>16417034</paraID>
      <start>22</start>
      <end>24</end>
      <status>unmodified</status>
      <modifiedWord/>
      <trackRevisions>false</trackRevisions>
    </reviewItem>
    <reviewItem>
      <errorID>3e7fb878-ab7c-41e8-8eef-4980d0a50fba</errorID>
      <errorWord>投标投标</errorWord>
      <group>L1_Word</group>
      <groupName>字词问题</groupName>
      <ability>L2_Typo</ability>
      <abilityName>字词错误</abilityName>
      <candidateList>
        <item>投标</item>
      </candidateList>
      <explain/>
      <paraID>60405C49</paraID>
      <start>3</start>
      <end>7</end>
      <status>unmodified</status>
      <modifiedWord/>
      <trackRevisions>false</trackRevisions>
    </reviewItem>
    <reviewItem>
      <errorID>6b1ba70d-c2d4-455d-9981-8f97e5db6eb5</errorID>
      <errorWord>,</errorWord>
      <group>L1_Format</group>
      <groupName>格式问题</groupName>
      <ability>L2_HalfPunc</ability>
      <abilityName>全半角检查</abilityName>
      <candidateList>
        <item>，</item>
      </candidateList>
      <explain>文本全半角错误。</explain>
      <paraID>60405C49</paraID>
      <start>78</start>
      <end>79</end>
      <status>unmodified</status>
      <modifiedWord/>
      <trackRevisions>false</trackRevisions>
    </reviewItem>
    <reviewItem>
      <errorID>a62a3fa6-12da-4483-a48f-a5bd44c4ddc7</errorID>
      <errorWord>,</errorWord>
      <group>L1_Format</group>
      <groupName>格式问题</groupName>
      <ability>L2_HalfPunc</ability>
      <abilityName>全半角检查</abilityName>
      <candidateList>
        <item>，</item>
      </candidateList>
      <explain>文本全半角错误。</explain>
      <paraID>1F2C0ED7</paraID>
      <start>38</start>
      <end>39</end>
      <status>unmodified</status>
      <modifiedWord/>
      <trackRevisions>false</trackRevisions>
    </reviewItem>
    <reviewItem>
      <errorID>512c68af-694b-4405-b655-40bc0d57425c</errorID>
      <errorWord>,</errorWord>
      <group>L1_Format</group>
      <groupName>格式问题</groupName>
      <ability>L2_HalfPunc</ability>
      <abilityName>全半角检查</abilityName>
      <candidateList>
        <item>，</item>
      </candidateList>
      <explain>文本全半角错误。</explain>
      <paraID>75DAAD12</paraID>
      <start>78</start>
      <end>79</end>
      <status>unmodified</status>
      <modifiedWord/>
      <trackRevisions>false</trackRevisions>
    </reviewItem>
    <reviewItem>
      <errorID>7f8da174-5cd6-4bac-8cd6-bb652882271d</errorID>
      <errorWord>http</errorWord>
      <group>L1_Punc</group>
      <groupName>标点问题</groupName>
      <ability>L2_Punc</ability>
      <abilityName>标点符号检查</abilityName>
      <candidateList>
        <item>（http</item>
      </candidateList>
      <explain/>
      <paraID>75DAAD12</paraID>
      <start>293</start>
      <end>297</end>
      <status>unmodified</status>
      <modifiedWord/>
      <trackRevisions>false</trackRevisions>
    </reviewItem>
    <reviewItem>
      <errorID>759c94a3-456e-4256-a45a-af3f0d716750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75DAAD12</paraID>
      <start>346</start>
      <end>347</end>
      <status>unmodified</status>
      <modifiedWord/>
      <trackRevisions>false</trackRevisions>
    </reviewItem>
    <reviewItem>
      <errorID>b96fbf12-01cc-4e58-b878-21192fc65465</errorID>
      <errorWord>:</errorWord>
      <group>L1_Format</group>
      <groupName>格式问题</groupName>
      <ability>L2_HalfPunc</ability>
      <abilityName>全半角检查</abilityName>
      <candidateList>
        <item>：</item>
      </candidateList>
      <explain>文本全半角错误。</explain>
      <paraID>192048A5</paraID>
      <start>8</start>
      <end>9</end>
      <status>unmodified</status>
      <modifiedWord/>
      <trackRevisions>false</trackRevisions>
    </reviewItem>
    <reviewItem>
      <errorID>30cc30d9-224b-411f-8106-460dd61f0eb9</errorID>
      <errorWord>。</errorWord>
      <group>L1_Punc</group>
      <groupName>标点问题</groupName>
      <ability>L2_Punc</ability>
      <abilityName>标点符号检查</abilityName>
      <candidateList/>
      <explain/>
      <paraID> D0F5293</paraID>
      <start>0</start>
      <end>1</end>
      <status>unmodified</status>
      <modifiedWord/>
      <trackRevisions>false</trackRevisions>
    </reviewItem>
    <reviewItem>
      <errorID>332e61ee-c4a7-4e21-aa66-7ea71959690e</errorID>
      <errorWord>，</errorWord>
      <group>L1_Punc</group>
      <groupName>标点问题</groupName>
      <ability>L2_Punc</ability>
      <abilityName>标点符号检查</abilityName>
      <candidateList>
        <item/>
      </candidateList>
      <explain/>
      <paraID>1E62679C</paraID>
      <start>48</start>
      <end>49</end>
      <status>unmodified</status>
      <modifiedWord/>
      <trackRevisions>false</trackRevisions>
    </reviewItem>
    <reviewItem>
      <errorID>a05fa7aa-3403-45dc-a0a5-eadb14077392</errorID>
      <errorWord>盖章并加盖公章</errorWord>
      <group>L1_Grammar</group>
      <groupName>语法问题</groupName>
      <ability>L2_Grammar</ability>
      <abilityName>语法错误</abilityName>
      <candidateList>
        <item>盖章</item>
      </candidateList>
      <explain/>
      <paraID>1E62679C</paraID>
      <start>60</start>
      <end>67</end>
      <status>unmodified</status>
      <modifiedWord/>
      <trackRevisions>false</trackRevisions>
    </reviewItem>
    <reviewItem>
      <errorID>4758cb04-c27a-4be0-b499-f40118cc97d0</errorID>
      <errorWord>盖章并加盖公章</errorWord>
      <group>L1_Grammar</group>
      <groupName>语法问题</groupName>
      <ability>L2_Grammar</ability>
      <abilityName>语法错误</abilityName>
      <candidateList>
        <item>盖章</item>
      </candidateList>
      <explain/>
      <paraID>157CA9C1</paraID>
      <start>109</start>
      <end>116</end>
      <status>unmodified</status>
      <modifiedWord/>
      <trackRevisions>false</trackRevisions>
    </reviewItem>
    <reviewItem>
      <errorID>f48ef123-b0dc-492d-9833-f6ce49076235</errorID>
      <errorWord>邮寄</errorWord>
      <group>L1_Punc</group>
      <groupName>标点问题</groupName>
      <ability>L2_Punc</ability>
      <abilityName>标点符号检查</abilityName>
      <candidateList>
        <item>邮寄。</item>
      </candidateList>
      <explain/>
      <paraID>445860A7</paraID>
      <start>13</start>
      <end>15</end>
      <status>unmodified</status>
      <modifiedWord/>
      <trackRevisions>false</trackRevisions>
    </reviewItem>
    <reviewItem>
      <errorID>e8837ddd-a899-4f23-a3b3-802e891cc641</errorID>
      <errorWord>联系方式</errorWord>
      <group>L1_Punc</group>
      <groupName>标点问题</groupName>
      <ability>L2_Punc</ability>
      <abilityName>标点符号检查</abilityName>
      <candidateList>
        <item>联系方式：</item>
      </candidateList>
      <explain/>
      <paraID>2FF175C3</paraID>
      <start>1</start>
      <end>5</end>
      <status>unmodified</status>
      <modifiedWord/>
      <trackRevisions>false</trackRevisions>
    </reviewItem>
    <reviewItem>
      <errorID>12cd3b91-bcb6-4162-bdea-57320889b26b</errorID>
      <errorWord>,</errorWord>
      <group>L1_Format</group>
      <groupName>格式问题</groupName>
      <ability>L2_HalfPunc</ability>
      <abilityName>全半角检查</abilityName>
      <candidateList>
        <item>，</item>
      </candidateList>
      <explain>文本全半角错误。</explain>
      <paraID> AA06E76</paraID>
      <start>9</start>
      <end>10</end>
      <status>unmodified</status>
      <modifiedWord/>
      <trackRevisions>false</trackRevisions>
    </reviewItem>
    <reviewItem>
      <errorID>8b89a681-b96f-4729-9f78-4c7835d7f2c9</errorID>
      <errorWord>号令</errorWord>
      <group>L1_Word</group>
      <groupName>字词问题</groupName>
      <ability>L2_Typo</ability>
      <abilityName>字词错误</abilityName>
      <candidateList>
        <item>号</item>
      </candidateList>
      <explain/>
      <paraID>35156B3C</paraID>
      <start>29</start>
      <end>31</end>
      <status>unmodified</status>
      <modifiedWord/>
      <trackRevisions>false</trackRevisions>
    </reviewItem>
    <reviewItem>
      <errorID>dd6e9652-6ce6-4254-b6b6-4b3a379c9881</errorID>
      <errorWord>不良</errorWord>
      <group>L1_Grammar</group>
      <groupName>语法问题</groupName>
      <ability>L2_Grammar</ability>
      <abilityName>语法错误</abilityName>
      <candidateList>
        <item>不良行为</item>
      </candidateList>
      <explain/>
      <paraID>2E214F04</paraID>
      <start>121</start>
      <end>123</end>
      <status>unmodified</status>
      <modifiedWord/>
      <trackRevisions>false</trackRevisions>
    </reviewItem>
    <reviewItem>
      <errorID>a76fb2ac-e163-46c6-8521-e90fbc128bd9</errorID>
      <errorWord>沥青路面恢复</errorWord>
      <group>L1_Grammar</group>
      <groupName>语法问题</groupName>
      <ability>L2_Grammar</ability>
      <abilityName>语法错误</abilityName>
      <candidateList>
        <item>沥青路面</item>
      </candidateList>
      <explain/>
      <paraID>4622A434</paraID>
      <start>0</start>
      <end>6</end>
      <status>unmodified</status>
      <modifiedWord/>
      <trackRevisions>false</trackRevisions>
    </reviewItem>
    <reviewItem>
      <errorID>52960cf3-1e78-4a80-9bbb-55309d91b53b</errorID>
      <errorWord>:</errorWord>
      <group>L1_Format</group>
      <groupName>格式问题</groupName>
      <ability>L2_HalfPunc</ability>
      <abilityName>全半角检查</abilityName>
      <candidateList>
        <item>：</item>
      </candidateList>
      <explain>文本全半角错误。</explain>
      <paraID>453E4C5A</paraID>
      <start>6</start>
      <end>7</end>
      <status>unmodified</status>
      <modifiedWord/>
      <trackRevisions>false</trackRevisions>
    </reviewItem>
    <reviewItem>
      <errorID>bccec1e3-0b63-4279-9a9f-850202ee22ad</errorID>
      <errorWord>:</errorWord>
      <group>L1_Format</group>
      <groupName>格式问题</groupName>
      <ability>L2_HalfPunc</ability>
      <abilityName>全半角检查</abilityName>
      <candidateList>
        <item>：</item>
      </candidateList>
      <explain>文本全半角错误。</explain>
      <paraID>65C9EEEE</paraID>
      <start>6</start>
      <end>7</end>
      <status>unmodified</status>
      <modifiedWord/>
      <trackRevisions>false</trackRevisions>
    </reviewItem>
    <reviewItem>
      <errorID>9638d16f-fa9c-415f-9ca4-7a3c4821fadf</errorID>
      <errorWord>,</errorWord>
      <group>L1_Format</group>
      <groupName>格式问题</groupName>
      <ability>L2_HalfPunc</ability>
      <abilityName>全半角检查</abilityName>
      <candidateList>
        <item>，</item>
      </candidateList>
      <explain>文本全半角错误。</explain>
      <paraID>3EF4F7D1</paraID>
      <start>2</start>
      <end>3</end>
      <status>unmodified</status>
      <modifiedWord/>
      <trackRevisions>false</trackRevisions>
    </reviewItem>
    <reviewItem>
      <errorID>44574b40-992d-43ac-b10f-3010ab16eda0</errorID>
      <errorWord>:</errorWord>
      <group>L1_Format</group>
      <groupName>格式问题</groupName>
      <ability>L2_HalfPunc</ability>
      <abilityName>全半角检查</abilityName>
      <candidateList>
        <item>：</item>
      </candidateList>
      <explain>文本全半角错误。</explain>
      <paraID>23CA85CD</paraID>
      <start>6</start>
      <end>7</end>
      <status>unmodified</status>
      <modifiedWord/>
      <trackRevisions>false</trackRevisions>
    </reviewItem>
    <reviewItem>
      <errorID>94889460-2c76-4900-bdc7-3a4baae3bb2c</errorID>
      <errorWord>单位人</errorWord>
      <group>L1_Word</group>
      <groupName>字词问题</groupName>
      <ability>L2_Typo</ability>
      <abilityName>字词错误</abilityName>
      <candidateList>
        <item>单位</item>
      </candidateList>
      <explain>〈名〉❶计量事物的标准量的名称。如米为计量长度的单位，千克为计量质量的单位，升为计量容积的单位等。❷指机关、团体或属于一个机关、团体等的各个部门：直属～｜下属～｜事业～｜参加竞赛的有很多～。</explain>
      <paraID>638C1D52</paraID>
      <start>46</start>
      <end>49</end>
      <status>unmodified</status>
      <modifiedWord/>
      <trackRevisions>false</trackRevisions>
    </reviewItem>
    <reviewItem>
      <errorID>68add253-311d-4231-a514-7abaac4cb761</errorID>
      <errorWord>按《中华人民共和国</errorWord>
      <group>L1_Word</group>
      <groupName>字词问题</groupName>
      <ability>L2_Typo</ability>
      <abilityName>字词错误</abilityName>
      <candidateList>
        <item>按照《中华人民共和国</item>
      </candidateList>
      <explain/>
      <paraID>5BC1215B</paraID>
      <start>2</start>
      <end>11</end>
      <status>unmodified</status>
      <modifiedWord/>
      <trackRevisions>false</trackRevisions>
    </reviewItem>
    <reviewItem>
      <errorID>a54e0574-c410-4a91-8192-8ed6e9c515db</errorID>
      <errorWord>《民法典》、在</errorWord>
      <group>L1_Political</group>
      <groupName>政治性问题</groupName>
      <ability>L2_Keyword</ability>
      <abilityName>固定表述</abilityName>
      <candidateList>
        <item>《中华人民共和国民法典》</item>
      </candidateList>
      <explain>此处内容疑似含有固定表述相关错误，建议核查。</explain>
      <paraID>499FAFA8</paraID>
      <start>2</start>
      <end>9</end>
      <status>unmodified</status>
      <modifiedWord/>
      <trackRevisions>false</trackRevisions>
    </reviewItem>
    <reviewItem>
      <errorID>33277dfb-2898-4060-911a-90352991fd56</errorID>
      <errorWord>假话</errorWord>
      <group>L1_Word</group>
      <groupName>字词问题</groupName>
      <ability>L2_Typo</ability>
      <abilityName>字词错误</abilityName>
      <candidateList>
        <item>计划</item>
      </candidateList>
      <explain/>
      <paraID>36E1B419</paraID>
      <start>28</start>
      <end>30</end>
      <status>unmodified</status>
      <modifiedWord/>
      <trackRevisions>false</trackRevisions>
    </reviewItem>
    <reviewItem>
      <errorID>ecac5d05-d20e-4a18-948d-519cd21edaaa</errorID>
      <errorWord>一</errorWord>
      <group>L1_Word</group>
      <groupName>字词问题</groupName>
      <ability>L2_Typo</ability>
      <abilityName>字词错误</abilityName>
      <candidateList>
        <item>以</item>
      </candidateList>
      <explain>用在单纯的方位词前，组成合成的方位词或方位结构，表示时间、方位、数量的界限：～前｜～上｜三日～后｜县级～上｜长江～南｜五千～内｜二十岁～下。</explain>
      <paraID>36E1B419</paraID>
      <start>47</start>
      <end>48</end>
      <status>unmodified</status>
      <modifiedWord/>
      <trackRevisions>false</trackRevisions>
    </reviewItem>
    <reviewItem>
      <errorID>e9f84445-f6ae-4b80-af00-1fe76e3a4aca</errorID>
      <errorWord>、</errorWord>
      <group>L1_Punc</group>
      <groupName>标点问题</groupName>
      <ability>L2_Punc</ability>
      <abilityName>标点符号检查</abilityName>
      <candidateList>
        <item>，</item>
      </candidateList>
      <explain/>
      <paraID>74DFFE8A</paraID>
      <start>25</start>
      <end>26</end>
      <status>unmodified</status>
      <modifiedWord/>
      <trackRevisions>false</trackRevisions>
    </reviewItem>
    <reviewItem>
      <errorID>8752f4b9-478f-4419-8144-8d5263d22125</errorID>
      <errorWord>合格</errorWord>
      <group>L1_Punc</group>
      <groupName>标点问题</groupName>
      <ability>L2_Punc</ability>
      <abilityName>标点符号检查</abilityName>
      <candidateList>
        <item>合格。</item>
      </candidateList>
      <explain/>
      <paraID>74DFFE8A</paraID>
      <start>38</start>
      <end>40</end>
      <status>unmodified</status>
      <modifiedWord/>
      <trackRevisions>false</trackRevisions>
    </reviewItem>
    <reviewItem>
      <errorID>1a5d6adf-7e0d-4643-80b9-155359abc383</errorID>
      <errorWord>:</errorWord>
      <group>L1_Format</group>
      <groupName>格式问题</groupName>
      <ability>L2_HalfPunc</ability>
      <abilityName>全半角检查</abilityName>
      <candidateList>
        <item>：</item>
      </candidateList>
      <explain>文本全半角错误。</explain>
      <paraID>72FB903E</paraID>
      <start>4</start>
      <end>5</end>
      <status>unmodified</status>
      <modifiedWord/>
      <trackRevisions>false</trackRevisions>
    </reviewItem>
    <reviewItem>
      <errorID>794dfd6a-da1d-47fd-b4ad-a1039f19e02c</errorID>
      <errorWord>(</errorWord>
      <group>L1_Format</group>
      <groupName>格式问题</groupName>
      <ability>L2_HalfPunc</ability>
      <abilityName>全半角检查</abilityName>
      <candidateList>
        <item>（</item>
      </candidateList>
      <explain>文本全半角错误。</explain>
      <paraID>7D0FB45C</paraID>
      <start>3</start>
      <end>4</end>
      <status>unmodified</status>
      <modifiedWord/>
      <trackRevisions>false</trackRevisions>
    </reviewItem>
    <reviewItem>
      <errorID>74e22613-8404-4166-a1ff-90d1dd6ff7d3</errorID>
      <errorWord>)</errorWord>
      <group>L1_Format</group>
      <groupName>格式问题</groupName>
      <ability>L2_HalfPunc</ability>
      <abilityName>全半角检查</abilityName>
      <candidateList>
        <item>）</item>
      </candidateList>
      <explain>文本全半角错误。</explain>
      <paraID>7D0FB45C</paraID>
      <start>6</start>
      <end>7</end>
      <status>unmodified</status>
      <modifiedWord/>
      <trackRevisions>false</trackRevisions>
    </reviewItem>
    <reviewItem>
      <errorID>7bfad0cc-6dcc-47ec-a62f-9696a49d0e97</errorID>
      <errorWord>(</errorWord>
      <group>L1_Format</group>
      <groupName>格式问题</groupName>
      <ability>L2_HalfPunc</ability>
      <abilityName>全半角检查</abilityName>
      <candidateList>
        <item>（</item>
      </candidateList>
      <explain>文本全半角错误。</explain>
      <paraID>508D42DE</paraID>
      <start>10</start>
      <end>11</end>
      <status>unmodified</status>
      <modifiedWord/>
      <trackRevisions>false</trackRevisions>
    </reviewItem>
    <reviewItem>
      <errorID>0417deed-c72d-492a-a824-f530e7630b41</errorID>
      <errorWord>)</errorWord>
      <group>L1_Format</group>
      <groupName>格式问题</groupName>
      <ability>L2_HalfPunc</ability>
      <abilityName>全半角检查</abilityName>
      <candidateList>
        <item>）</item>
      </candidateList>
      <explain>文本全半角错误。</explain>
      <paraID>508D42DE</paraID>
      <start>16</start>
      <end>17</end>
      <status>unmodified</status>
      <modifiedWord/>
      <trackRevisions>false</trackRevisions>
    </reviewItem>
    <reviewItem>
      <errorID>a273a579-2e9e-4823-98b9-63691bbb04a1</errorID>
      <errorWord>:</errorWord>
      <group>L1_Format</group>
      <groupName>格式问题</groupName>
      <ability>L2_HalfPunc</ability>
      <abilityName>全半角检查</abilityName>
      <candidateList>
        <item>：</item>
      </candidateList>
      <explain>文本全半角错误。</explain>
      <paraID>12C60D2A</paraID>
      <start>10</start>
      <end>11</end>
      <status>unmodified</status>
      <modifiedWord/>
      <trackRevisions>false</trackRevisions>
    </reviewItem>
    <reviewItem>
      <errorID>92ce1cc0-810c-4ae2-aa5e-779724b5226c</errorID>
      <errorWord>(</errorWord>
      <group>L1_Format</group>
      <groupName>格式问题</groupName>
      <ability>L2_HalfPunc</ability>
      <abilityName>全半角检查</abilityName>
      <candidateList>
        <item>（</item>
      </candidateList>
      <explain>文本全半角错误。</explain>
      <paraID>4793C4E2</paraID>
      <start>36</start>
      <end>37</end>
      <status>unmodified</status>
      <modifiedWord/>
      <trackRevisions>false</trackRevisions>
    </reviewItem>
    <reviewItem>
      <errorID>7dc57e8f-057e-47a2-a2c1-8de518b28040</errorID>
      <errorWord>：</errorWord>
      <group>L1_Punc</group>
      <groupName>标点问题</groupName>
      <ability>L2_Punc</ability>
      <abilityName>标点符号检查</abilityName>
      <candidateList>
        <item/>
      </candidateList>
      <explain/>
      <paraID>4793C4E2</paraID>
      <start>38</start>
      <end>39</end>
      <status>unmodified</status>
      <modifiedWord/>
      <trackRevisions>false</trackRevisions>
    </reviewItem>
    <reviewItem>
      <errorID>5b52c5d4-2a5d-43f2-b595-cfabf9aceae9</errorID>
      <errorWord>）</errorWord>
      <group>L1_Punc</group>
      <groupName>标点问题</groupName>
      <ability>L2_Punc</ability>
      <abilityName>标点符号检查</abilityName>
      <candidateList>
        <item>)</item>
      </candidateList>
      <explain/>
      <paraID>4793C4E2</paraID>
      <start>44</start>
      <end>45</end>
      <status>unmodified</status>
      <modifiedWord/>
      <trackRevisions>false</trackRevisions>
    </reviewItem>
    <reviewItem>
      <errorID>58e3e7c1-1c6b-4c56-8d36-f44bd7554303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3EDF4926</paraID>
      <start>0</start>
      <end>2</end>
      <status>unmodified</status>
      <modifiedWord/>
      <trackRevisions>false</trackRevisions>
    </reviewItem>
    <reviewItem>
      <errorID>07dd4934-a3c3-4e2a-a0f3-1a6dfb69bf95</errorID>
      <errorWord>帐号</errorWord>
      <group>L1_Word</group>
      <groupName>字词问题</groupName>
      <ability>L2_Typo</ability>
      <abilityName>字词错误</abilityName>
      <candidateList>
        <item>账号</item>
      </candidateList>
      <explain>〈名〉单位或个人跟银行建立经济关系后，银行在账上给该单位或个人编的号码。</explain>
      <paraID>1CF412E2</paraID>
      <start>0</start>
      <end>2</end>
      <status>unmodified</status>
      <modifiedWord/>
      <trackRevisions>false</trackRevisions>
    </reviewItem>
    <reviewItem>
      <errorID>4755225e-87df-433c-b3d9-84d75fc03d64</errorID>
      <errorWord>(</errorWord>
      <group>L1_Format</group>
      <groupName>格式问题</groupName>
      <ability>L2_HalfPunc</ability>
      <abilityName>全半角检查</abilityName>
      <candidateList>
        <item>（</item>
      </candidateList>
      <explain>文本全半角错误。</explain>
      <paraID>1316A011</paraID>
      <start>116</start>
      <end>117</end>
      <status>unmodified</status>
      <modifiedWord/>
      <trackRevisions>false</trackRevisions>
    </reviewItem>
    <reviewItem>
      <errorID>ac5d8874-467c-487f-b755-590e0ed1954b</errorID>
      <errorWord>)</errorWord>
      <group>L1_Format</group>
      <groupName>格式问题</groupName>
      <ability>L2_HalfPunc</ability>
      <abilityName>全半角检查</abilityName>
      <candidateList>
        <item>）</item>
      </candidateList>
      <explain>文本全半角错误。</explain>
      <paraID>1316A011</paraID>
      <start>123</start>
      <end>124</end>
      <status>unmodified</status>
      <modifiedWord/>
      <trackRevisions>false</trackRevisions>
    </reviewItem>
    <reviewItem>
      <errorID>da905512-a422-4bfa-8a92-997eb9c8a9d1</errorID>
      <errorWord>:</errorWord>
      <group>L1_Format</group>
      <groupName>格式问题</groupName>
      <ability>L2_HalfPunc</ability>
      <abilityName>全半角检查</abilityName>
      <candidateList>
        <item>：</item>
      </candidateList>
      <explain>文本全半角错误。</explain>
      <paraID>59CD2A90</paraID>
      <start>1</start>
      <end>2</end>
      <status>unmodified</status>
      <modifiedWord/>
      <trackRevisions>false</trackRevisions>
    </reviewItem>
    <reviewItem>
      <errorID>9cfb0ff1-2240-421d-991a-acee5b639cda</errorID>
      <errorWord>,</errorWord>
      <group>L1_Punc</group>
      <groupName>标点问题</groupName>
      <ability>L2_Punc</ability>
      <abilityName>标点符号检查</abilityName>
      <candidateList>
        <item> </item>
      </candidateList>
      <explain/>
      <paraID>59CD2A90</paraID>
      <start>4</start>
      <end>5</end>
      <status>unmodified</status>
      <modifiedWord/>
      <trackRevisions>false</trackRevisions>
    </reviewItem>
    <reviewItem>
      <errorID>5c9cc443-c7ca-4acc-bf58-0d35b7892ed8</errorID>
      <errorWord>,</errorWord>
      <group>L1_Format</group>
      <groupName>格式问题</groupName>
      <ability>L2_HalfPunc</ability>
      <abilityName>全半角检查</abilityName>
      <candidateList>
        <item>，</item>
      </candidateList>
      <explain>文本全半角错误。</explain>
      <paraID>59CD2A90</paraID>
      <start>26</start>
      <end>27</end>
      <status>unmodified</status>
      <modifiedWord/>
      <trackRevisions>false</trackRevisions>
    </reviewItem>
    <reviewItem>
      <errorID>85385def-9b79-4b9b-baf9-d03aa8fe6477</errorID>
      <errorWord>,</errorWord>
      <group>L1_Format</group>
      <groupName>格式问题</groupName>
      <ability>L2_HalfPunc</ability>
      <abilityName>全半角检查</abilityName>
      <candidateList>
        <item>，</item>
      </candidateList>
      <explain>文本全半角错误。</explain>
      <paraID>59CD2A90</paraID>
      <start>31</start>
      <end>32</end>
      <status>unmodified</status>
      <modifiedWord/>
      <trackRevisions>false</trackRevisions>
    </reviewItem>
    <reviewItem>
      <errorID>5f8c8b29-aea6-4fad-8bd2-57007730dc8b</errorID>
      <errorWord>须提交</errorWord>
      <group>L1_Word</group>
      <groupName>字词问题</groupName>
      <ability>L2_Typo</ability>
      <abilityName>字词错误</abilityName>
      <candidateList>
        <item>需提交</item>
      </candidateList>
      <explain>存在发音相同字词的误用。</explain>
      <paraID>58C33E7D</paraID>
      <start>82</start>
      <end>85</end>
      <status>unmodified</status>
      <modifiedWord/>
      <trackRevisions>false</trackRevisions>
    </reviewItem>
    <reviewItem>
      <errorID>c7d2ff1b-8379-4d58-aaad-22def265b1ee</errorID>
      <errorWord>事务</errorWord>
      <group>L1_Word</group>
      <groupName>字词问题</groupName>
      <ability>L2_Typo</ability>
      <abilityName>字词错误</abilityName>
      <candidateList>
        <item>事务所</item>
      </candidateList>
      <explain/>
      <paraID>58C33E7D</paraID>
      <start>177</start>
      <end>179</end>
      <status>unmodified</status>
      <modifiedWord/>
      <trackRevisions>false</trackRevisions>
    </reviewItem>
    <reviewItem>
      <errorID>5562e7e9-9adc-4348-8562-a764e9156eee</errorID>
      <errorWord>(</errorWord>
      <group>L1_Format</group>
      <groupName>格式问题</groupName>
      <ability>L2_HalfPunc</ability>
      <abilityName>全半角检查</abilityName>
      <candidateList>
        <item>（</item>
      </candidateList>
      <explain>文本全半角错误。</explain>
      <paraID>58C33E7D</paraID>
      <start>188</start>
      <end>189</end>
      <status>unmodified</status>
      <modifiedWord/>
      <trackRevisions>false</trackRevisions>
    </reviewItem>
    <reviewItem>
      <errorID>84f85b1f-4c86-4aa1-811f-8bc9febe6a5d</errorID>
      <errorWord>)</errorWord>
      <group>L1_Format</group>
      <groupName>格式问题</groupName>
      <ability>L2_HalfPunc</ability>
      <abilityName>全半角检查</abilityName>
      <candidateList>
        <item>）</item>
      </candidateList>
      <explain>文本全半角错误。</explain>
      <paraID>58C33E7D</paraID>
      <start>244</start>
      <end>245</end>
      <status>unmodified</status>
      <modifiedWord/>
      <trackRevisions>false</trackRevisions>
    </reviewItem>
    <reviewItem>
      <errorID>6929e4dc-6f2b-4198-80b6-36bea42a2c44</errorID>
      <errorWord>(</errorWord>
      <group>L1_Format</group>
      <groupName>格式问题</groupName>
      <ability>L2_HalfPunc</ability>
      <abilityName>全半角检查</abilityName>
      <candidateList>
        <item>（</item>
      </candidateList>
      <explain>文本全半角错误。</explain>
      <paraID>58C33E7D</paraID>
      <start>267</start>
      <end>268</end>
      <status>unmodified</status>
      <modifiedWord/>
      <trackRevisions>false</trackRevisions>
    </reviewItem>
    <reviewItem>
      <errorID>669aabdd-7e43-4cdb-b727-9d63c13596aa</errorID>
      <errorWord>)</errorWord>
      <group>L1_Format</group>
      <groupName>格式问题</groupName>
      <ability>L2_HalfPunc</ability>
      <abilityName>全半角检查</abilityName>
      <candidateList>
        <item>）</item>
      </candidateList>
      <explain>文本全半角错误。</explain>
      <paraID>58C33E7D</paraID>
      <start>274</start>
      <end>275</end>
      <status>unmodified</status>
      <modifiedWord/>
      <trackRevisions>false</trackRevisions>
    </reviewItem>
    <reviewItem>
      <errorID>f241f699-9bbf-4e60-9c46-524e78780940</errorID>
      <errorWord>(</errorWord>
      <group>L1_Format</group>
      <groupName>格式问题</groupName>
      <ability>L2_HalfPunc</ability>
      <abilityName>全半角检查</abilityName>
      <candidateList>
        <item>（</item>
      </candidateList>
      <explain>文本全半角错误。</explain>
      <paraID>58C33E7D</paraID>
      <start>312</start>
      <end>313</end>
      <status>unmodified</status>
      <modifiedWord/>
      <trackRevisions>false</trackRevisions>
    </reviewItem>
    <reviewItem>
      <errorID>f235ea90-d46f-4f91-8e52-51d4eca148e6</errorID>
      <errorWord>)</errorWord>
      <group>L1_Format</group>
      <groupName>格式问题</groupName>
      <ability>L2_HalfPunc</ability>
      <abilityName>全半角检查</abilityName>
      <candidateList>
        <item>）</item>
      </candidateList>
      <explain>文本全半角错误。</explain>
      <paraID>58C33E7D</paraID>
      <start>317</start>
      <end>318</end>
      <status>unmodified</status>
      <modifiedWord/>
      <trackRevisions>false</trackRevisions>
    </reviewItem>
    <reviewItem>
      <errorID>e99d1615-0978-4a70-aca5-df1963561d41</errorID>
      <errorWord>(</errorWord>
      <group>L1_Format</group>
      <groupName>格式问题</groupName>
      <ability>L2_HalfPunc</ability>
      <abilityName>全半角检查</abilityName>
      <candidateList>
        <item>（</item>
      </candidateList>
      <explain>文本全半角错误。</explain>
      <paraID>58C33E7D</paraID>
      <start>385</start>
      <end>386</end>
      <status>unmodified</status>
      <modifiedWord/>
      <trackRevisions>false</trackRevisions>
    </reviewItem>
    <reviewItem>
      <errorID>1f88fcac-ab2f-4fb3-a4c1-2fbcc61cf7b1</errorID>
      <errorWord>)</errorWord>
      <group>L1_Format</group>
      <groupName>格式问题</groupName>
      <ability>L2_HalfPunc</ability>
      <abilityName>全半角检查</abilityName>
      <candidateList>
        <item>）</item>
      </candidateList>
      <explain>文本全半角错误。</explain>
      <paraID>58C33E7D</paraID>
      <start>410</start>
      <end>411</end>
      <status>unmodified</status>
      <modifiedWord/>
      <trackRevisions>false</trackRevisions>
    </reviewItem>
    <reviewItem>
      <errorID>edf044ce-ec7a-41c3-8a0c-bb8855c7c245</errorID>
      <errorWord>型型</errorWord>
      <group>L1_Word</group>
      <groupName>字词问题</groupName>
      <ability>L2_Typo</ability>
      <abilityName>字词错误</abilityName>
      <candidateList>
        <item>型</item>
      </candidateList>
      <explain/>
      <paraID>58C33E7D</paraID>
      <start>547</start>
      <end>549</end>
      <status>unmodified</status>
      <modifiedWord/>
      <trackRevisions>false</trackRevisions>
    </reviewItem>
    <reviewItem>
      <errorID>7a34c997-7d1d-4088-9f82-5cccf8b76822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19E6F223</paraID>
      <start>0</start>
      <end>2</end>
      <status>unmodified</status>
      <modifiedWord/>
      <trackRevisions>false</trackRevisions>
    </reviewItem>
    <reviewItem>
      <errorID>cf216647-a434-48ad-9237-cf29a4156da7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605D512F</paraID>
      <start>0</start>
      <end>2</end>
      <status>unmodified</status>
      <modifiedWord/>
      <trackRevisions>false</trackRevisions>
    </reviewItem>
    <reviewItem>
      <errorID>54f924e2-3fbc-45d9-9a06-872b9b7c6c0d</errorID>
      <errorWord>(</errorWord>
      <group>L1_Format</group>
      <groupName>格式问题</groupName>
      <ability>L2_HalfPunc</ability>
      <abilityName>全半角检查</abilityName>
      <candidateList>
        <item>（</item>
      </candidateList>
      <explain>文本全半角错误。</explain>
      <paraID>75F591EE</paraID>
      <start>0</start>
      <end>1</end>
      <status>unmodified</status>
      <modifiedWord/>
      <trackRevisions>false</trackRevisions>
    </reviewItem>
    <reviewItem>
      <errorID>e45d2f11-a2f3-41b8-8638-07a4e54d0532</errorID>
      <errorWord>)</errorWord>
      <group>L1_Format</group>
      <groupName>格式问题</groupName>
      <ability>L2_HalfPunc</ability>
      <abilityName>全半角检查</abilityName>
      <candidateList>
        <item>）</item>
      </candidateList>
      <explain>文本全半角错误。</explain>
      <paraID>75F591EE</paraID>
      <start>8</start>
      <end>9</end>
      <status>unmodified</status>
      <modifiedWord/>
      <trackRevisions>false</trackRevisions>
    </reviewItem>
    <reviewItem>
      <errorID>24618c17-56be-4da3-9284-6f171bbbd904</errorID>
      <errorWord>工程质量的</errorWord>
      <group>L1_Word</group>
      <groupName>字词问题</groupName>
      <ability>L2_Typo</ability>
      <abilityName>字词错误</abilityName>
      <candidateList>
        <item>工程质量</item>
      </candidateList>
      <explain/>
      <paraID> A0FF07A</paraID>
      <start>2</start>
      <end>7</end>
      <status>unmodified</status>
      <modifiedWord/>
      <trackRevisions>false</trackRevisions>
    </reviewItem>
    <reviewItem>
      <errorID>746a1322-1baa-4aae-bf29-d6cee3db4b34</errorID>
      <errorWord>(</errorWord>
      <group>L1_Format</group>
      <groupName>格式问题</groupName>
      <ability>L2_HalfPunc</ability>
      <abilityName>全半角检查</abilityName>
      <candidateList>
        <item>（</item>
      </candidateList>
      <explain>文本全半角错误。</explain>
      <paraID>7EAA168A</paraID>
      <start>20</start>
      <end>21</end>
      <status>unmodified</status>
      <modifiedWord/>
      <trackRevisions>false</trackRevisions>
    </reviewItem>
    <reviewItem>
      <errorID>75d56914-8fb9-4379-a79f-f1652110c7d1</errorID>
      <errorWord>)</errorWord>
      <group>L1_Format</group>
      <groupName>格式问题</groupName>
      <ability>L2_HalfPunc</ability>
      <abilityName>全半角检查</abilityName>
      <candidateList>
        <item>）</item>
      </candidateList>
      <explain>文本全半角错误。</explain>
      <paraID>7EAA168A</paraID>
      <start>23</start>
      <end>24</end>
      <status>unmodified</status>
      <modifiedWord/>
      <trackRevisions>false</trackRevisions>
    </reviewItem>
    <reviewItem>
      <errorID>34d3e877-18e5-4e09-9a2d-c49b66dbe1ab</errorID>
      <errorWord>政府采购</errorWord>
      <group>L1_Grammar</group>
      <groupName>语法问题</groupName>
      <ability>L2_Grammar</ability>
      <abilityName>语法错误</abilityName>
      <candidateList>
        <item>政府</item>
      </candidateList>
      <explain/>
      <paraID>48314B6B</paraID>
      <start>4</start>
      <end>8</end>
      <status>unmodified</status>
      <modifiedWord/>
      <trackRevisions>false</trackRevisions>
    </reviewItem>
    <reviewItem>
      <errorID>9086c6e8-1793-47ea-b104-bc8664e9baea</errorID>
      <errorWord>低毁</errorWord>
      <group>L1_Word</group>
      <groupName>字词问题</groupName>
      <ability>L2_Typo</ability>
      <abilityName>字词错误</abilityName>
      <candidateList>
        <item>诋毁</item>
      </candidateList>
      <explain/>
      <paraID>7533A086</paraID>
      <start>10</start>
      <end>12</end>
      <status>unmodified</status>
      <modifiedWord/>
      <trackRevisions>false</trackRevisions>
    </reviewItem>
    <reviewItem>
      <errorID>9d8389bf-39a6-46a2-86f4-cc9253b3ee8e</errorID>
      <errorWord>政府</errorWord>
      <group>L1_Punc</group>
      <groupName>标点问题</groupName>
      <ability>L2_Punc</ability>
      <abilityName>标点符号检查</abilityName>
      <candidateList>
        <item>、政府</item>
      </candidateList>
      <explain/>
      <paraID>7ADCF9D6</paraID>
      <start>14</start>
      <end>16</end>
      <status>unmodified</status>
      <modifiedWord/>
      <trackRevisions>false</trackRevisions>
    </reviewItem>
    <reviewItem>
      <errorID>3631add2-dbb8-48d5-a14f-ac44e454f397</errorID>
      <errorWord>其它</errorWord>
      <group>L1_Word</group>
      <groupName>字词问题</groupName>
      <ability>L2_Alias</ability>
      <abilityName>也作/曾用词</abilityName>
      <candidateList>
        <item>其他</item>
      </candidateList>
      <explain>词汇[其它]为不规范表述或旧称，其规范书面表述为[其他]。</explain>
      <paraID>7ADCF9D6</paraID>
      <start>23</start>
      <end>25</end>
      <status>unmodified</status>
      <modifiedWord/>
      <trackRevisions>false</trackRevisions>
    </reviewItem>
    <reviewItem>
      <errorID>d76fc344-c305-40d8-9e25-b8eef6c3e9e0</errorID>
      <errorWord>(</errorWord>
      <group>L1_Format</group>
      <groupName>格式问题</groupName>
      <ability>L2_HalfPunc</ability>
      <abilityName>全半角检查</abilityName>
      <candidateList>
        <item>（</item>
      </candidateList>
      <explain>文本全半角错误。</explain>
      <paraID>72EFB4DC</paraID>
      <start>9</start>
      <end>10</end>
      <status>unmodified</status>
      <modifiedWord/>
      <trackRevisions>false</trackRevisions>
    </reviewItem>
    <reviewItem>
      <errorID>c2c27c0c-de7a-4080-962c-729127e0eacf</errorID>
      <errorWord>)</errorWord>
      <group>L1_Format</group>
      <groupName>格式问题</groupName>
      <ability>L2_HalfPunc</ability>
      <abilityName>全半角检查</abilityName>
      <candidateList>
        <item>）</item>
      </candidateList>
      <explain>文本全半角错误。</explain>
      <paraID>72EFB4DC</paraID>
      <start>12</start>
      <end>13</end>
      <status>unmodified</status>
      <modifiedWord/>
      <trackRevisions>false</trackRevisions>
    </reviewItem>
    <reviewItem>
      <errorID>46fc57e4-e285-4c8c-9e7f-d94e5a5fd992</errorID>
      <errorWord>)</errorWord>
      <group>L1_Format</group>
      <groupName>格式问题</groupName>
      <ability>L2_HalfPunc</ability>
      <abilityName>全半角检查</abilityName>
      <candidateList>
        <item>）</item>
      </candidateList>
      <explain>文本全半角错误。</explain>
      <paraID> 1EF4521</paraID>
      <start>123</start>
      <end>124</end>
      <status>unmodified</status>
      <modifiedWord/>
      <trackRevisions>false</trackRevisions>
    </reviewItem>
    <reviewItem>
      <errorID>ef74993f-e949-4f5e-9021-25d49994f7f5</errorID>
      <errorWord>.</errorWord>
      <group>L1_Format</group>
      <groupName>格式问题</groupName>
      <ability>L2_HalfPunc</ability>
      <abilityName>全半角检查</abilityName>
      <candidateList>
        <item>。</item>
      </candidateList>
      <explain>文本全半角错误。</explain>
      <paraID>2136E43A</paraID>
      <start>87</start>
      <end>88</end>
      <status>unmodified</status>
      <modifiedWord/>
      <trackRevisions>false</trackRevisions>
    </reviewItem>
    <reviewItem>
      <errorID>0a480e38-38a2-4647-8212-8e07a811e37f</errorID>
      <errorWord>.</errorWord>
      <group>L1_Format</group>
      <groupName>格式问题</groupName>
      <ability>L2_HalfPunc</ability>
      <abilityName>全半角检查</abilityName>
      <candidateList>
        <item>。</item>
      </candidateList>
      <explain>文本全半角错误。</explain>
      <paraID>2136E43A</paraID>
      <start>92</start>
      <end>93</end>
      <status>unmodified</status>
      <modifiedWord/>
      <trackRevisions>false</trackRevisions>
    </reviewItem>
    <reviewItem>
      <errorID>5ea9cbe6-8f65-45b6-afa1-0d9f4ef6f2d5</errorID>
      <errorWord>：</errorWord>
      <group>L1_Punc</group>
      <groupName>标点问题</groupName>
      <ability>L2_Punc</ability>
      <abilityName>标点符号检查</abilityName>
      <candidateList>
        <item/>
      </candidateList>
      <explain/>
      <paraID> F1D9EB4</paraID>
      <start>18</start>
      <end>19</end>
      <status>unmodified</status>
      <modifiedWord/>
      <trackRevisions>false</trackRevisions>
    </reviewItem>
    <reviewItem>
      <errorID>3748c60b-ce4c-4572-8280-6fd566a85fbc</errorID>
      <errorWord>(</errorWord>
      <group>L1_Format</group>
      <groupName>格式问题</groupName>
      <ability>L2_HalfPunc</ability>
      <abilityName>全半角检查</abilityName>
      <candidateList>
        <item>（</item>
      </candidateList>
      <explain>文本全半角错误。</explain>
      <paraID>4DD71D5C</paraID>
      <start>13</start>
      <end>14</end>
      <status>unmodified</status>
      <modifiedWord/>
      <trackRevisions>false</trackRevisions>
    </reviewItem>
    <reviewItem>
      <errorID>8ba17ba8-a9f1-4891-acc5-dfc78e625fd9</errorID>
      <errorWord>,</errorWord>
      <group>L1_Format</group>
      <groupName>格式问题</groupName>
      <ability>L2_HalfPunc</ability>
      <abilityName>全半角检查</abilityName>
      <candidateList>
        <item>，</item>
      </candidateList>
      <explain>文本全半角错误。</explain>
      <paraID>4DD71D5C</paraID>
      <start>16</start>
      <end>17</end>
      <status>unmodified</status>
      <modifiedWord/>
      <trackRevisions>false</trackRevisions>
    </reviewItem>
    <reviewItem>
      <errorID>c697a801-6b36-424b-b0a3-9ac705683f23</errorID>
      <errorWord>)</errorWord>
      <group>L1_Format</group>
      <groupName>格式问题</groupName>
      <ability>L2_HalfPunc</ability>
      <abilityName>全半角检查</abilityName>
      <candidateList>
        <item>）</item>
      </candidateList>
      <explain>文本全半角错误。</explain>
      <paraID>4DD71D5C</paraID>
      <start>19</start>
      <end>20</end>
      <status>unmodified</status>
      <modifiedWord/>
      <trackRevisions>false</trackRevisions>
    </reviewItem>
    <reviewItem>
      <errorID>5eb6d435-a9de-4a82-9129-a9d1ccac181a</errorID>
      <errorWord>(</errorWord>
      <group>L1_Format</group>
      <groupName>格式问题</groupName>
      <ability>L2_HalfPunc</ability>
      <abilityName>全半角检查</abilityName>
      <candidateList>
        <item>（</item>
      </candidateList>
      <explain>文本全半角错误。</explain>
      <paraID>1B899E36</paraID>
      <start>8</start>
      <end>9</end>
      <status>unmodified</status>
      <modifiedWord/>
      <trackRevisions>false</trackRevisions>
    </reviewItem>
    <reviewItem>
      <errorID>a21be13f-76ad-4ce1-8f69-7d8c8288214e</errorID>
      <errorWord>)</errorWord>
      <group>L1_Format</group>
      <groupName>格式问题</groupName>
      <ability>L2_HalfPunc</ability>
      <abilityName>全半角检查</abilityName>
      <candidateList>
        <item>）</item>
      </candidateList>
      <explain>文本全半角错误。</explain>
      <paraID>1B899E36</paraID>
      <start>11</start>
      <end>12</end>
      <status>unmodified</status>
      <modifiedWord/>
      <trackRevisions>false</trackRevisions>
    </reviewItem>
    <reviewItem>
      <errorID>9aecd03e-fc34-4354-9655-00a7424b653e</errorID>
      <errorWord>)</errorWord>
      <group>L1_Format</group>
      <groupName>格式问题</groupName>
      <ability>L2_HalfPunc</ability>
      <abilityName>全半角检查</abilityName>
      <candidateList>
        <item>）</item>
      </candidateList>
      <explain>文本全半角错误。</explain>
      <paraID>570EA6D2</paraID>
      <start>40</start>
      <end>41</end>
      <status>unmodified</status>
      <modifiedWord/>
      <trackRevisions>false</trackRevisions>
    </reviewItem>
    <reviewItem>
      <errorID>82fb6915-31e2-4383-bed3-5f28d0d0a822</errorID>
      <errorWord>(</errorWord>
      <group>L1_Punc</group>
      <groupName>标点问题</groupName>
      <ability>L2_Punc</ability>
      <abilityName>标点符号检查</abilityName>
      <candidateList>
        <item>（</item>
      </candidateList>
      <explain/>
      <paraID>570EA6D2</paraID>
      <start>79</start>
      <end>80</end>
      <status>unmodified</status>
      <modifiedWord/>
      <trackRevisions>false</trackRevisions>
    </reviewItem>
    <reviewItem>
      <errorID>4da9944b-11dc-4c2b-8ee0-515c8556f788</errorID>
      <errorWord>(</errorWord>
      <group>L1_Format</group>
      <groupName>格式问题</groupName>
      <ability>L2_HalfPunc</ability>
      <abilityName>全半角检查</abilityName>
      <candidateList>
        <item>（</item>
      </candidateList>
      <explain>文本全半角错误。</explain>
      <paraID>3456B1A1</paraID>
      <start>6</start>
      <end>7</end>
      <status>unmodified</status>
      <modifiedWord/>
      <trackRevisions>false</trackRevisions>
    </reviewItem>
    <reviewItem>
      <errorID>31930e78-2b29-4ed5-bb1f-646f8e9c254b</errorID>
      <errorWord>)</errorWord>
      <group>L1_Format</group>
      <groupName>格式问题</groupName>
      <ability>L2_HalfPunc</ability>
      <abilityName>全半角检查</abilityName>
      <candidateList>
        <item>）</item>
      </candidateList>
      <explain>文本全半角错误。</explain>
      <paraID>3456B1A1</paraID>
      <start>9</start>
      <end>10</end>
      <status>unmodified</status>
      <modifiedWord/>
      <trackRevisions>false</trackRevisions>
    </reviewItem>
    <reviewItem>
      <errorID>20c8790a-6036-4bdb-94ec-1e9408ffc5f3</errorID>
      <errorWord>(</errorWord>
      <group>L1_Format</group>
      <groupName>格式问题</groupName>
      <ability>L2_HalfPunc</ability>
      <abilityName>全半角检查</abilityName>
      <candidateList>
        <item>（</item>
      </candidateList>
      <explain>文本全半角错误。</explain>
      <paraID>18DD4C04</paraID>
      <start>19</start>
      <end>20</end>
      <status>unmodified</status>
      <modifiedWord/>
      <trackRevisions>false</trackRevisions>
    </reviewItem>
    <reviewItem>
      <errorID>7ba07481-4948-4e69-9dc4-8704f751b727</errorID>
      <errorWord>)</errorWord>
      <group>L1_Format</group>
      <groupName>格式问题</groupName>
      <ability>L2_HalfPunc</ability>
      <abilityName>全半角检查</abilityName>
      <candidateList>
        <item>）</item>
      </candidateList>
      <explain>文本全半角错误。</explain>
      <paraID>18DD4C04</paraID>
      <start>28</start>
      <end>29</end>
      <status>unmodified</status>
      <modifiedWord/>
      <trackRevisions>false</trackRevisions>
    </reviewItem>
    <reviewItem>
      <errorID>0fe21c16-f9c3-4703-8878-b95eb749772d</errorID>
      <errorWord>(</errorWord>
      <group>L1_Format</group>
      <groupName>格式问题</groupName>
      <ability>L2_HalfPunc</ability>
      <abilityName>全半角检查</abilityName>
      <candidateList>
        <item>（</item>
      </candidateList>
      <explain>文本全半角错误。</explain>
      <paraID>22BA4AF0</paraID>
      <start>21</start>
      <end>22</end>
      <status>unmodified</status>
      <modifiedWord/>
      <trackRevisions>false</trackRevisions>
    </reviewItem>
    <reviewItem>
      <errorID>3fde034b-0aa5-4907-84d5-db26c302961c</errorID>
      <errorWord>)</errorWord>
      <group>L1_Format</group>
      <groupName>格式问题</groupName>
      <ability>L2_HalfPunc</ability>
      <abilityName>全半角检查</abilityName>
      <candidateList>
        <item>）</item>
      </candidateList>
      <explain>文本全半角错误。</explain>
      <paraID>22BA4AF0</paraID>
      <start>32</start>
      <end>33</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ae5f88a-882e-4a14-97f4-be1e551156d5}">
  <ds:schemaRefs/>
</ds:datastoreItem>
</file>

<file path=docProps/app.xml><?xml version="1.0" encoding="utf-8"?>
<Properties xmlns="http://schemas.openxmlformats.org/officeDocument/2006/extended-properties" xmlns:vt="http://schemas.openxmlformats.org/officeDocument/2006/docPropsVTypes">
  <Template>Normal.dotm</Template>
  <Pages>45</Pages>
  <Words>89</Words>
  <Characters>106</Characters>
  <Lines>0</Lines>
  <Paragraphs>0</Paragraphs>
  <TotalTime>2</TotalTime>
  <ScaleCrop>false</ScaleCrop>
  <LinksUpToDate>false</LinksUpToDate>
  <CharactersWithSpaces>106</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2026-04-09T07:45:00Z</dcterms:created>
  <dc:creator>Ｌｙ༄༅</dc:creator>
  <cp:lastModifiedBy>琉璃</cp:lastModifiedBy>
  <cp:lastPrinted>2026-04-21T07:18:00Z</cp:lastPrinted>
  <dcterms:modified xsi:type="dcterms:W3CDTF">2026-09-30T02:05:31Z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5B36BE223B754AE19DAE3389FD8C19FD_13</vt:lpwstr>
  </property>
  <property fmtid="{D5CDD505-2E9C-101B-9397-08002B2CF9AE}" pid="4" name="KSOTemplateDocerSaveRecord">
    <vt:lpwstr>eyJoZGlkIjoiYzhkODQ5NjQ0YmNiYWY1YTc0OWZlZTdmMGFjZDU1NDIiLCJ1c2VySWQiOiIyNzM1MDUyNzEifQ==</vt:lpwstr>
  </property>
</Properties>
</file>