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FC284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firstLine="0" w:firstLineChars="0"/>
        <w:jc w:val="center"/>
        <w:textAlignment w:val="baseline"/>
        <w:outlineLvl w:val="1"/>
        <w:rPr>
          <w:rFonts w:ascii="宋体" w:hAnsi="Times New Roman" w:eastAsia="宋体" w:cs="Times New Roman"/>
          <w:b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Times New Roman" w:eastAsia="宋体" w:cs="Times New Roman"/>
          <w:b/>
          <w:snapToGrid w:val="0"/>
          <w:color w:val="auto"/>
          <w:kern w:val="0"/>
          <w:sz w:val="24"/>
          <w:szCs w:val="24"/>
          <w:highlight w:val="none"/>
          <w:lang w:eastAsia="en-US"/>
        </w:rPr>
        <w:t>技术条款偏离表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4B58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4AE3C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序号</w:t>
            </w:r>
          </w:p>
        </w:tc>
        <w:tc>
          <w:tcPr>
            <w:tcW w:w="2400" w:type="dxa"/>
            <w:vAlign w:val="center"/>
          </w:tcPr>
          <w:p w14:paraId="5BDB74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文件技术要求</w:t>
            </w:r>
          </w:p>
        </w:tc>
        <w:tc>
          <w:tcPr>
            <w:tcW w:w="2825" w:type="dxa"/>
            <w:vAlign w:val="center"/>
          </w:tcPr>
          <w:p w14:paraId="6E4C53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58D45C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偏离</w:t>
            </w:r>
          </w:p>
        </w:tc>
        <w:tc>
          <w:tcPr>
            <w:tcW w:w="1734" w:type="dxa"/>
            <w:vAlign w:val="center"/>
          </w:tcPr>
          <w:p w14:paraId="0BB535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MingLiU_HKSCS" w:hAnsi="MingLiU_HKSCS" w:eastAsia="MingLiU_HKSCS" w:cs="MingLiU_HKSCS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  <w:t>说明</w:t>
            </w:r>
          </w:p>
        </w:tc>
      </w:tr>
      <w:tr w14:paraId="51407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D8563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424295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7D9C66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1BFCE7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42B745D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41A0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1C349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51D8E28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5375EA2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6FC090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2640D7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7C857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95548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0FB494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40744F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29E9AD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283E99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0A74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AFD3F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7B9C16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5BF991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4161013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1D84D9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7B41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46B0E8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00A551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322958F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3571DD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7E002A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  <w:tr w14:paraId="68234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A7A65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400" w:type="dxa"/>
            <w:vAlign w:val="center"/>
          </w:tcPr>
          <w:p w14:paraId="2E1F1C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2825" w:type="dxa"/>
            <w:vAlign w:val="center"/>
          </w:tcPr>
          <w:p w14:paraId="2C1750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1BB449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  <w:tc>
          <w:tcPr>
            <w:tcW w:w="1734" w:type="dxa"/>
            <w:vAlign w:val="center"/>
          </w:tcPr>
          <w:p w14:paraId="109598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ascii="Times New Roman" w:hAnsi="Times New Roman" w:eastAsia="MingLiU_HKSCS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eastAsia="en-US"/>
              </w:rPr>
            </w:pPr>
          </w:p>
        </w:tc>
      </w:tr>
    </w:tbl>
    <w:p w14:paraId="6728BA2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ascii="宋体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Times New Roman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注：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如全部响应文件中技术条款要求，在“</w:t>
      </w:r>
      <w:bookmarkStart w:id="0" w:name="_GoBack"/>
      <w:bookmarkEnd w:id="0"/>
      <w:r>
        <w:rPr>
          <w:rFonts w:hint="eastAsia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文件技术要求</w:t>
      </w:r>
      <w:r>
        <w:rPr>
          <w:rFonts w:hint="eastAsia" w:ascii="宋体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”及“</w:t>
      </w:r>
      <w:r>
        <w:rPr>
          <w:rFonts w:hint="eastAsia" w:ascii="Times New Roman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响应情况</w:t>
      </w:r>
      <w:r>
        <w:rPr>
          <w:rFonts w:hint="eastAsia" w:ascii="宋体" w:hAnsi="Times New Roman" w:eastAsia="宋体" w:cs="Times New Roman"/>
          <w:b/>
          <w:bCs/>
          <w:snapToGrid w:val="0"/>
          <w:color w:val="auto"/>
          <w:kern w:val="0"/>
          <w:sz w:val="21"/>
          <w:szCs w:val="21"/>
          <w:highlight w:val="none"/>
          <w:lang w:eastAsia="en-US"/>
        </w:rPr>
        <w:t>”栏中填写“全部”字样，在“偏离”栏填入“无偏离”字样。</w:t>
      </w:r>
    </w:p>
    <w:p w14:paraId="0AC31848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firstLine="0" w:firstLineChars="0"/>
        <w:jc w:val="center"/>
        <w:textAlignment w:val="baseline"/>
        <w:rPr>
          <w:rFonts w:ascii="宋体" w:hAnsi="Times New Roman" w:eastAsia="宋体" w:cs="Times New Roman"/>
          <w:b/>
          <w:bCs/>
          <w:snapToGrid w:val="0"/>
          <w:color w:val="auto"/>
          <w:kern w:val="0"/>
          <w:szCs w:val="21"/>
          <w:highlight w:val="none"/>
          <w:lang w:eastAsia="en-US"/>
        </w:rPr>
      </w:pPr>
    </w:p>
    <w:p w14:paraId="13C3E3B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宋体" w:hAnsi="Times New Roman" w:eastAsia="宋体" w:cs="Times New Roman"/>
          <w:b/>
          <w:snapToGrid w:val="0"/>
          <w:color w:val="auto"/>
          <w:kern w:val="0"/>
          <w:szCs w:val="21"/>
          <w:highlight w:val="none"/>
          <w:lang w:eastAsia="en-US"/>
        </w:rPr>
      </w:pPr>
    </w:p>
    <w:p w14:paraId="01B31EE7">
      <w:pPr>
        <w:widowControl/>
        <w:kinsoku w:val="0"/>
        <w:autoSpaceDE w:val="0"/>
        <w:autoSpaceDN w:val="0"/>
        <w:adjustRightInd w:val="0"/>
        <w:snapToGrid w:val="0"/>
        <w:spacing w:after="120" w:line="360" w:lineRule="auto"/>
        <w:ind w:firstLine="420" w:firstLineChars="20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供应商：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（公章）</w:t>
      </w:r>
    </w:p>
    <w:p w14:paraId="5526B0B7">
      <w:pPr>
        <w:widowControl/>
        <w:kinsoku w:val="0"/>
        <w:autoSpaceDE w:val="0"/>
        <w:autoSpaceDN w:val="0"/>
        <w:adjustRightInd w:val="0"/>
        <w:snapToGrid w:val="0"/>
        <w:spacing w:after="120" w:line="360" w:lineRule="auto"/>
        <w:ind w:firstLine="420" w:firstLineChars="20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法定代表人或被授权人：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（签字或盖章）</w:t>
      </w:r>
    </w:p>
    <w:p w14:paraId="0FDF26DE">
      <w:pPr>
        <w:widowControl/>
        <w:kinsoku w:val="0"/>
        <w:autoSpaceDE w:val="0"/>
        <w:autoSpaceDN w:val="0"/>
        <w:adjustRightInd w:val="0"/>
        <w:snapToGrid w:val="0"/>
        <w:spacing w:line="348" w:lineRule="auto"/>
        <w:ind w:left="1" w:firstLine="0" w:firstLineChars="0"/>
        <w:jc w:val="righ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年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月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u w:val="single"/>
          <w:lang w:eastAsia="en-US"/>
        </w:rPr>
        <w:t xml:space="preserve">     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eastAsia="en-US"/>
        </w:rPr>
        <w:t>日</w:t>
      </w:r>
    </w:p>
    <w:p w14:paraId="06AD1CA0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auto"/>
          <w:kern w:val="0"/>
          <w:sz w:val="21"/>
          <w:szCs w:val="21"/>
          <w:highlight w:val="none"/>
          <w:lang w:eastAsia="en-US"/>
        </w:rPr>
      </w:pPr>
    </w:p>
    <w:p w14:paraId="47A83B2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ascii="宋体" w:hAnsi="宋体" w:eastAsia="宋体" w:cs="Arial"/>
          <w:b/>
          <w:snapToGrid w:val="0"/>
          <w:color w:val="auto"/>
          <w:kern w:val="0"/>
          <w:szCs w:val="21"/>
          <w:highlight w:val="none"/>
          <w:lang w:val="zh-CN" w:eastAsia="en-US"/>
        </w:rPr>
      </w:pPr>
    </w:p>
    <w:p w14:paraId="68721F0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ascii="宋体" w:hAnsi="宋体" w:eastAsia="宋体" w:cs="Arial"/>
          <w:b/>
          <w:snapToGrid w:val="0"/>
          <w:color w:val="auto"/>
          <w:kern w:val="0"/>
          <w:szCs w:val="21"/>
          <w:highlight w:val="none"/>
          <w:lang w:val="zh-CN" w:eastAsia="en-US"/>
        </w:rPr>
      </w:pPr>
    </w:p>
    <w:p w14:paraId="10BE4E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E5393"/>
    <w:rsid w:val="0F06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2026-08-26T17:21:00Z</dcterms:created>
  <dc:creator>Administrator</dc:creator>
  <cp:lastModifiedBy>longwillp1-2</cp:lastModifiedBy>
  <dcterms:modified xsi:type="dcterms:W3CDTF">2026-08-27T06:56:01Z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eyJoZGlkIjoiYjcyMTY4Y2IxMzRmM2QxMzk3ZGY3MzUwNzY3MmUxNzYiLCJ1c2VySWQiOiI1MTE0MjY4NjcifQ==</vt:lpwstr>
  </property>
  <property fmtid="{D5CDD505-2E9C-101B-9397-08002B2CF9AE}" pid="4" name="ICV">
    <vt:lpwstr>DF1B6A1977D648C39DF45842CE18A848_12</vt:lpwstr>
  </property>
</Properties>
</file>