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74CC53">
      <w:pPr>
        <w:pStyle w:val="2"/>
        <w:bidi w:val="0"/>
        <w:jc w:val="center"/>
        <w:rPr>
          <w:rFonts w:hint="eastAsia"/>
          <w:lang w:eastAsia="zh-CN"/>
        </w:rPr>
      </w:pPr>
      <w:r>
        <w:rPr>
          <w:rFonts w:hint="eastAsia"/>
        </w:rPr>
        <w:t>澄城县</w:t>
      </w:r>
      <w:r>
        <w:rPr>
          <w:rFonts w:hint="eastAsia"/>
          <w:lang w:val="en-US" w:eastAsia="zh-CN"/>
        </w:rPr>
        <w:t>惠安苑幼儿园</w:t>
      </w:r>
    </w:p>
    <w:p w14:paraId="3446B041">
      <w:pPr>
        <w:pStyle w:val="2"/>
        <w:bidi w:val="0"/>
        <w:jc w:val="center"/>
        <w:rPr>
          <w:rFonts w:asciiTheme="majorEastAsia" w:hAnsiTheme="majorEastAsia" w:eastAsiaTheme="majorEastAsia" w:cstheme="majorEastAsia"/>
          <w:b/>
          <w:bCs/>
          <w:sz w:val="44"/>
          <w:szCs w:val="44"/>
        </w:rPr>
      </w:pPr>
      <w:r>
        <w:rPr>
          <w:rFonts w:hint="eastAsia"/>
          <w:lang w:eastAsia="zh-CN"/>
        </w:rPr>
        <w:t>保教保育及餐厅后勤服务</w:t>
      </w:r>
      <w:r>
        <w:rPr>
          <w:rFonts w:hint="eastAsia"/>
        </w:rPr>
        <w:t>项目采购需求</w:t>
      </w:r>
    </w:p>
    <w:p w14:paraId="0F38B1DA">
      <w:pPr>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rPr>
        <w:t>一、基本要求：</w:t>
      </w:r>
    </w:p>
    <w:p w14:paraId="792DD952">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rPr>
        <w:t>1、项目概况：</w:t>
      </w:r>
      <w:r>
        <w:rPr>
          <w:rFonts w:hint="eastAsia" w:ascii="仿宋" w:hAnsi="仿宋" w:eastAsia="仿宋" w:cs="仿宋"/>
          <w:sz w:val="28"/>
          <w:szCs w:val="28"/>
          <w:lang w:val="en-US" w:eastAsia="zh-CN"/>
        </w:rPr>
        <w:t>澄城县惠安苑幼儿园目前在园幼儿326人，在岗教师数（公办教师）22人，随着教育事业的快速发展和家长对幼儿教育质量要求的日益提高，为了更好地满足幼儿全面发展的需求，进一步提升幼儿园的餐饮服务与生活照顾水平，确保幼儿在园期间的保育教育服务质量，结合园所实际情况，经幼儿园研究决定，采购教学辅助人员15名，项目预算32.7万元。</w:t>
      </w:r>
    </w:p>
    <w:p w14:paraId="2CF43BC8">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2、采购项目需要落实的政府采购政策:</w:t>
      </w:r>
    </w:p>
    <w:p w14:paraId="0B2D31B8">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0F5DDD5B">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45EFFAB0">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1.3《财政部农业农村部国家乡村振兴局关于运用政府采购政策支持乡村产业振兴的通知》（财库〔2021〕19 号）、《财政部农业农村部国家乡村振兴局全国供销合作总社关于印发&lt;关于深入开展政府采购脱贫地区农副产品工作推进乡村产业振兴的实施意见&gt;的通知》（财库〔2021〕20 号）。</w:t>
      </w:r>
    </w:p>
    <w:p w14:paraId="7FD45CEE">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1.4《国家互联网信息办公室工业和信息化部公安部财政部 国家认证认可监督管理委员会关于调整网络安全专用产品安全管理有关事项的公告》（2023年第1号）。</w:t>
      </w:r>
    </w:p>
    <w:p w14:paraId="4DBAD27B">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1.5《陕西省财政厅关于加快推进我省中小企业政府采购信用融资工作的通知》（陕财办采〔2020〕15 号）、陕西省财政厅关于印发《陕西省中小企业政府采购信用融资办法》（陕财办采〔2018〕23 号）。</w:t>
      </w:r>
    </w:p>
    <w:p w14:paraId="7B8A0353">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16B1E59B">
      <w:pPr>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若享受以上政策优惠的企业，提供相应声明函或品目清单范围内产品的有效认证证书。</w:t>
      </w:r>
    </w:p>
    <w:p w14:paraId="73106674">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3、服务期要求:合同签订</w:t>
      </w:r>
      <w:r>
        <w:rPr>
          <w:rFonts w:hint="eastAsia" w:ascii="仿宋" w:hAnsi="仿宋" w:eastAsia="仿宋" w:cs="仿宋"/>
          <w:sz w:val="28"/>
          <w:szCs w:val="28"/>
          <w:lang w:eastAsia="zh-CN"/>
        </w:rPr>
        <w:t>之日起</w:t>
      </w:r>
      <w:r>
        <w:rPr>
          <w:rFonts w:hint="eastAsia" w:ascii="仿宋" w:hAnsi="仿宋" w:eastAsia="仿宋" w:cs="仿宋"/>
          <w:sz w:val="28"/>
          <w:szCs w:val="28"/>
          <w:lang w:val="en-US" w:eastAsia="zh-CN"/>
        </w:rPr>
        <w:t>10</w:t>
      </w:r>
      <w:r>
        <w:rPr>
          <w:rFonts w:hint="eastAsia" w:ascii="仿宋" w:hAnsi="仿宋" w:eastAsia="仿宋" w:cs="仿宋"/>
          <w:sz w:val="28"/>
          <w:szCs w:val="28"/>
        </w:rPr>
        <w:t>个月。</w:t>
      </w:r>
    </w:p>
    <w:p w14:paraId="140F6814">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4、服务地点:澄城县</w:t>
      </w:r>
      <w:r>
        <w:rPr>
          <w:rFonts w:hint="eastAsia" w:ascii="仿宋" w:hAnsi="仿宋" w:eastAsia="仿宋" w:cs="仿宋"/>
          <w:sz w:val="28"/>
          <w:szCs w:val="28"/>
          <w:lang w:val="en-US" w:eastAsia="zh-CN"/>
        </w:rPr>
        <w:t>惠安苑幼儿园</w:t>
      </w:r>
    </w:p>
    <w:p w14:paraId="27D6EF16">
      <w:pPr>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rPr>
        <w:t>二、需执行的国家相关标准、行业标准、</w:t>
      </w:r>
      <w:r>
        <w:rPr>
          <w:rFonts w:hint="eastAsia" w:ascii="仿宋" w:hAnsi="仿宋" w:eastAsia="仿宋" w:cs="仿宋"/>
          <w:b/>
          <w:bCs/>
          <w:sz w:val="28"/>
          <w:szCs w:val="28"/>
          <w:lang w:eastAsia="zh-CN"/>
        </w:rPr>
        <w:t>地</w:t>
      </w:r>
      <w:r>
        <w:rPr>
          <w:rFonts w:hint="eastAsia" w:ascii="仿宋" w:hAnsi="仿宋" w:eastAsia="仿宋" w:cs="仿宋"/>
          <w:b/>
          <w:bCs/>
          <w:sz w:val="28"/>
          <w:szCs w:val="28"/>
        </w:rPr>
        <w:t>方标准或者其他标准、规范</w:t>
      </w:r>
    </w:p>
    <w:p w14:paraId="567D112F">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执行最新标准、规范。</w:t>
      </w:r>
    </w:p>
    <w:p w14:paraId="59AE1A6F">
      <w:pPr>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lang w:eastAsia="zh-CN"/>
        </w:rPr>
        <w:t>三</w:t>
      </w:r>
      <w:r>
        <w:rPr>
          <w:rFonts w:hint="eastAsia" w:ascii="仿宋" w:hAnsi="仿宋" w:eastAsia="仿宋" w:cs="仿宋"/>
          <w:b/>
          <w:bCs/>
          <w:sz w:val="28"/>
          <w:szCs w:val="28"/>
        </w:rPr>
        <w:t>、验收标准</w:t>
      </w:r>
    </w:p>
    <w:p w14:paraId="4E14DC98">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1、所提供服务的质量水平，符合采购文件服务企业投标承诺及采购合同约定的要求。</w:t>
      </w:r>
    </w:p>
    <w:p w14:paraId="61D00462">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2、所有服务均采用月考核得分形式，按得分划分为90-100分优秀、75-89 分优良(甲方约谈并提出改进意见)、60-74分合格(甲方约谈并提出改进意见，服务企业书面提交</w:t>
      </w:r>
      <w:bookmarkStart w:id="0" w:name="_GoBack"/>
      <w:bookmarkEnd w:id="0"/>
      <w:r>
        <w:rPr>
          <w:rFonts w:hint="eastAsia" w:ascii="仿宋" w:hAnsi="仿宋" w:eastAsia="仿宋" w:cs="仿宋"/>
          <w:sz w:val="28"/>
          <w:szCs w:val="28"/>
        </w:rPr>
        <w:t>下一阶段改进措施)、60分以下不合格等次按合同价格的80%结算当月管理费用。</w:t>
      </w:r>
    </w:p>
    <w:p w14:paraId="5B9C9BE2">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3、完成采购文件服务企业投标承诺及采购合同中约定的其他要求。</w:t>
      </w:r>
    </w:p>
    <w:p w14:paraId="3A8EAA30">
      <w:pPr>
        <w:jc w:val="left"/>
        <w:rPr>
          <w:rFonts w:hint="eastAsia" w:ascii="仿宋" w:hAnsi="仿宋" w:eastAsia="仿宋" w:cs="仿宋"/>
          <w:sz w:val="28"/>
          <w:szCs w:val="28"/>
        </w:rPr>
      </w:pPr>
    </w:p>
    <w:p w14:paraId="35F346D4">
      <w:pPr>
        <w:jc w:val="left"/>
        <w:rPr>
          <w:rFonts w:hint="eastAsia" w:ascii="仿宋" w:hAnsi="仿宋" w:eastAsia="仿宋" w:cs="仿宋"/>
          <w:sz w:val="28"/>
          <w:szCs w:val="28"/>
        </w:rPr>
      </w:pPr>
    </w:p>
    <w:p w14:paraId="521661BF">
      <w:pPr>
        <w:ind w:right="450"/>
        <w:jc w:val="center"/>
        <w:rPr>
          <w:rFonts w:hint="default" w:ascii="仿宋" w:hAnsi="仿宋" w:eastAsia="仿宋" w:cs="仿宋"/>
          <w:sz w:val="28"/>
          <w:szCs w:val="28"/>
          <w:lang w:val="en-US" w:eastAsia="zh-CN"/>
        </w:rPr>
      </w:pPr>
    </w:p>
    <w:sectPr>
      <w:pgSz w:w="11906" w:h="16838"/>
      <w:pgMar w:top="1440" w:right="1416"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3B"/>
    <w:rsid w:val="00096F97"/>
    <w:rsid w:val="003C16E6"/>
    <w:rsid w:val="004A1C28"/>
    <w:rsid w:val="004A6B67"/>
    <w:rsid w:val="008136CE"/>
    <w:rsid w:val="00820110"/>
    <w:rsid w:val="00891566"/>
    <w:rsid w:val="00932437"/>
    <w:rsid w:val="00A743BD"/>
    <w:rsid w:val="00AE16B4"/>
    <w:rsid w:val="00C7233B"/>
    <w:rsid w:val="00DA7667"/>
    <w:rsid w:val="00E957BE"/>
    <w:rsid w:val="035D6E76"/>
    <w:rsid w:val="03630182"/>
    <w:rsid w:val="04D035F5"/>
    <w:rsid w:val="06501679"/>
    <w:rsid w:val="0650311B"/>
    <w:rsid w:val="06C208C0"/>
    <w:rsid w:val="07A11279"/>
    <w:rsid w:val="091951AF"/>
    <w:rsid w:val="0CA366AD"/>
    <w:rsid w:val="10881228"/>
    <w:rsid w:val="11D119FC"/>
    <w:rsid w:val="15877D00"/>
    <w:rsid w:val="1988673C"/>
    <w:rsid w:val="19D613DE"/>
    <w:rsid w:val="1B9E2D93"/>
    <w:rsid w:val="1C5D02DD"/>
    <w:rsid w:val="1F6966C8"/>
    <w:rsid w:val="1FDA1374"/>
    <w:rsid w:val="1FDE39D7"/>
    <w:rsid w:val="25266470"/>
    <w:rsid w:val="2D896FC5"/>
    <w:rsid w:val="2E00469C"/>
    <w:rsid w:val="2F0F01D9"/>
    <w:rsid w:val="2F9C5EDE"/>
    <w:rsid w:val="31AF573C"/>
    <w:rsid w:val="32D25A61"/>
    <w:rsid w:val="33AD2BD0"/>
    <w:rsid w:val="395F1248"/>
    <w:rsid w:val="39CC17DF"/>
    <w:rsid w:val="3A6164C2"/>
    <w:rsid w:val="3DE133E4"/>
    <w:rsid w:val="3F3548A9"/>
    <w:rsid w:val="40EF452C"/>
    <w:rsid w:val="42111E62"/>
    <w:rsid w:val="461E534C"/>
    <w:rsid w:val="472C440A"/>
    <w:rsid w:val="48740E76"/>
    <w:rsid w:val="4CB03A8D"/>
    <w:rsid w:val="4DF74D1B"/>
    <w:rsid w:val="4E5263F6"/>
    <w:rsid w:val="4EE01C53"/>
    <w:rsid w:val="50DB6B76"/>
    <w:rsid w:val="518F3354"/>
    <w:rsid w:val="529E7E5B"/>
    <w:rsid w:val="531150B6"/>
    <w:rsid w:val="53DB0C3B"/>
    <w:rsid w:val="5555098B"/>
    <w:rsid w:val="56893C00"/>
    <w:rsid w:val="575C2093"/>
    <w:rsid w:val="57B763C5"/>
    <w:rsid w:val="596D6046"/>
    <w:rsid w:val="5977557C"/>
    <w:rsid w:val="5A073B46"/>
    <w:rsid w:val="5A1D3D5C"/>
    <w:rsid w:val="5BBD5759"/>
    <w:rsid w:val="5BCB77E7"/>
    <w:rsid w:val="5BDE751B"/>
    <w:rsid w:val="5EDB5F93"/>
    <w:rsid w:val="5F487ACD"/>
    <w:rsid w:val="61C13B66"/>
    <w:rsid w:val="63983E0D"/>
    <w:rsid w:val="6B560E7C"/>
    <w:rsid w:val="6C0131B8"/>
    <w:rsid w:val="6CD31019"/>
    <w:rsid w:val="6EE13152"/>
    <w:rsid w:val="73295023"/>
    <w:rsid w:val="79E31C97"/>
    <w:rsid w:val="7A8F54C7"/>
    <w:rsid w:val="7C4250E9"/>
    <w:rsid w:val="7C686C61"/>
    <w:rsid w:val="7D3C39EE"/>
    <w:rsid w:val="7E1B3595"/>
    <w:rsid w:val="7E8122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rPr>
      <w:rFonts w:ascii="Times New Roman" w:hAnsi="Times New Roman" w:eastAsia="宋体" w:cs="Times New Roman"/>
      <w:sz w:val="24"/>
      <w:szCs w:val="20"/>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1087</Words>
  <Characters>1167</Characters>
  <Lines>11</Lines>
  <Paragraphs>3</Paragraphs>
  <TotalTime>2</TotalTime>
  <ScaleCrop>false</ScaleCrop>
  <LinksUpToDate>false</LinksUpToDate>
  <CharactersWithSpaces>1173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2024-11-11T07:47:00Z</dcterms:created>
  <dc:creator>Administrator</dc:creator>
  <cp:lastModifiedBy>m</cp:lastModifiedBy>
  <cp:lastPrinted>2026-08-16T07:13:00Z</cp:lastPrinted>
  <dcterms:modified xsi:type="dcterms:W3CDTF">2026-09-08T09:50:20Z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DE5F741B7A4648A3863B3EAB4D17C151_13</vt:lpwstr>
  </property>
  <property fmtid="{D5CDD505-2E9C-101B-9397-08002B2CF9AE}" pid="4" name="KSOTemplateDocerSaveRecord">
    <vt:lpwstr>eyJoZGlkIjoiZDc3YTAzMDhiY2Q4ZjM3NGM3MTNhOWI2ZmM0ZmNmZjYiLCJ1c2VySWQiOiI3NTY1MjgyNzUifQ==</vt:lpwstr>
  </property>
</Properties>
</file>