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FA9CEA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分项报价表</w:t>
      </w:r>
    </w:p>
    <w:p w14:paraId="2C03C503">
      <w:pPr>
        <w:spacing w:line="360" w:lineRule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采购编号：</w:t>
      </w:r>
    </w:p>
    <w:p w14:paraId="77F1D2B8">
      <w:pPr>
        <w:spacing w:line="360" w:lineRule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项目名称：</w:t>
      </w:r>
    </w:p>
    <w:p w14:paraId="59497A15">
      <w:pPr>
        <w:spacing w:line="360" w:lineRule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包   号：</w:t>
      </w:r>
    </w:p>
    <w:p w14:paraId="4C88A512">
      <w:pPr>
        <w:spacing w:line="360" w:lineRule="auto"/>
        <w:rPr>
          <w:rFonts w:hint="eastAsia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投标人名称：</w:t>
      </w:r>
    </w:p>
    <w:tbl>
      <w:tblPr>
        <w:tblStyle w:val="3"/>
        <w:tblW w:w="85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3"/>
        <w:gridCol w:w="3001"/>
        <w:gridCol w:w="967"/>
        <w:gridCol w:w="1110"/>
        <w:gridCol w:w="1558"/>
        <w:gridCol w:w="1099"/>
      </w:tblGrid>
      <w:tr w14:paraId="7291EA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3" w:type="dxa"/>
          </w:tcPr>
          <w:p w14:paraId="1A3FD774">
            <w:pPr>
              <w:jc w:val="center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3001" w:type="dxa"/>
          </w:tcPr>
          <w:p w14:paraId="6A74FC4F">
            <w:pPr>
              <w:jc w:val="center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费用名称</w:t>
            </w:r>
          </w:p>
        </w:tc>
        <w:tc>
          <w:tcPr>
            <w:tcW w:w="967" w:type="dxa"/>
          </w:tcPr>
          <w:p w14:paraId="616BC7BF">
            <w:pPr>
              <w:jc w:val="center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1110" w:type="dxa"/>
            <w:shd w:val="clear" w:color="auto" w:fill="auto"/>
            <w:vAlign w:val="top"/>
          </w:tcPr>
          <w:p w14:paraId="5C283357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8"/>
                <w:szCs w:val="28"/>
                <w:lang w:val="en-US" w:eastAsia="zh-CN" w:bidi="ar-SA"/>
              </w:rPr>
              <w:t>数量</w:t>
            </w:r>
          </w:p>
        </w:tc>
        <w:tc>
          <w:tcPr>
            <w:tcW w:w="1558" w:type="dxa"/>
            <w:shd w:val="clear" w:color="auto" w:fill="auto"/>
            <w:vAlign w:val="top"/>
          </w:tcPr>
          <w:p w14:paraId="38AE761B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报价（元）</w:t>
            </w:r>
          </w:p>
        </w:tc>
        <w:tc>
          <w:tcPr>
            <w:tcW w:w="1099" w:type="dxa"/>
            <w:shd w:val="clear" w:color="auto" w:fill="auto"/>
            <w:vAlign w:val="top"/>
          </w:tcPr>
          <w:p w14:paraId="16DB43E0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备注</w:t>
            </w:r>
          </w:p>
        </w:tc>
      </w:tr>
      <w:tr w14:paraId="30D573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3" w:type="dxa"/>
            <w:vAlign w:val="center"/>
          </w:tcPr>
          <w:p w14:paraId="192D218B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3001" w:type="dxa"/>
          </w:tcPr>
          <w:p w14:paraId="6D5573CB">
            <w:pPr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sz w:val="28"/>
                <w:szCs w:val="28"/>
                <w:lang w:val="en-US" w:eastAsia="zh-CN"/>
              </w:rPr>
              <w:t>评价指标体系及实施方案编制</w:t>
            </w:r>
          </w:p>
        </w:tc>
        <w:tc>
          <w:tcPr>
            <w:tcW w:w="967" w:type="dxa"/>
          </w:tcPr>
          <w:p w14:paraId="34285279">
            <w:pPr>
              <w:jc w:val="center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项</w:t>
            </w:r>
          </w:p>
        </w:tc>
        <w:tc>
          <w:tcPr>
            <w:tcW w:w="1110" w:type="dxa"/>
          </w:tcPr>
          <w:p w14:paraId="3B9476B3">
            <w:pPr>
              <w:jc w:val="center"/>
              <w:rPr>
                <w:rFonts w:hint="default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</w:p>
        </w:tc>
        <w:tc>
          <w:tcPr>
            <w:tcW w:w="1558" w:type="dxa"/>
          </w:tcPr>
          <w:p w14:paraId="1B21FD22">
            <w:pPr>
              <w:rPr>
                <w:rFonts w:hint="default"/>
                <w:sz w:val="28"/>
                <w:szCs w:val="28"/>
                <w:lang w:val="en-US" w:eastAsia="zh-CN"/>
              </w:rPr>
            </w:pPr>
          </w:p>
        </w:tc>
        <w:tc>
          <w:tcPr>
            <w:tcW w:w="1099" w:type="dxa"/>
          </w:tcPr>
          <w:p w14:paraId="787FE92E">
            <w:pPr>
              <w:rPr>
                <w:rFonts w:hint="default"/>
                <w:sz w:val="28"/>
                <w:szCs w:val="28"/>
                <w:lang w:val="en-US" w:eastAsia="zh-CN"/>
              </w:rPr>
            </w:pPr>
          </w:p>
        </w:tc>
      </w:tr>
      <w:tr w14:paraId="453F88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3" w:type="dxa"/>
            <w:vAlign w:val="center"/>
          </w:tcPr>
          <w:p w14:paraId="5F2B4475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3001" w:type="dxa"/>
          </w:tcPr>
          <w:p w14:paraId="6D33D9C3">
            <w:pPr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sz w:val="28"/>
                <w:szCs w:val="28"/>
                <w:lang w:val="en-US" w:eastAsia="zh-CN"/>
              </w:rPr>
              <w:t>全省绩效评价培训</w:t>
            </w:r>
          </w:p>
        </w:tc>
        <w:tc>
          <w:tcPr>
            <w:tcW w:w="967" w:type="dxa"/>
          </w:tcPr>
          <w:p w14:paraId="18152BE4">
            <w:pPr>
              <w:jc w:val="center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项</w:t>
            </w:r>
          </w:p>
        </w:tc>
        <w:tc>
          <w:tcPr>
            <w:tcW w:w="1110" w:type="dxa"/>
          </w:tcPr>
          <w:p w14:paraId="31FEFBD9">
            <w:pPr>
              <w:jc w:val="center"/>
              <w:rPr>
                <w:rFonts w:hint="default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</w:p>
        </w:tc>
        <w:tc>
          <w:tcPr>
            <w:tcW w:w="1558" w:type="dxa"/>
          </w:tcPr>
          <w:p w14:paraId="7F8F15BC">
            <w:pPr>
              <w:rPr>
                <w:rFonts w:hint="default"/>
                <w:sz w:val="28"/>
                <w:szCs w:val="28"/>
                <w:lang w:val="en-US" w:eastAsia="zh-CN"/>
              </w:rPr>
            </w:pPr>
          </w:p>
        </w:tc>
        <w:tc>
          <w:tcPr>
            <w:tcW w:w="1099" w:type="dxa"/>
          </w:tcPr>
          <w:p w14:paraId="03C80C06">
            <w:pPr>
              <w:rPr>
                <w:rFonts w:hint="default"/>
                <w:sz w:val="28"/>
                <w:szCs w:val="28"/>
                <w:lang w:val="en-US" w:eastAsia="zh-CN"/>
              </w:rPr>
            </w:pPr>
          </w:p>
        </w:tc>
      </w:tr>
      <w:tr w14:paraId="216CA0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3" w:type="dxa"/>
            <w:vAlign w:val="center"/>
          </w:tcPr>
          <w:p w14:paraId="38854B57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3001" w:type="dxa"/>
          </w:tcPr>
          <w:p w14:paraId="3797D01A">
            <w:pPr>
              <w:spacing w:line="240" w:lineRule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default"/>
                <w:sz w:val="28"/>
                <w:szCs w:val="28"/>
                <w:lang w:val="en-US" w:eastAsia="zh-CN"/>
              </w:rPr>
              <w:t>年度预算绩效目标申报及审核汇总</w:t>
            </w:r>
          </w:p>
        </w:tc>
        <w:tc>
          <w:tcPr>
            <w:tcW w:w="967" w:type="dxa"/>
          </w:tcPr>
          <w:p w14:paraId="342E889A">
            <w:pPr>
              <w:jc w:val="center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项</w:t>
            </w:r>
          </w:p>
        </w:tc>
        <w:tc>
          <w:tcPr>
            <w:tcW w:w="1110" w:type="dxa"/>
          </w:tcPr>
          <w:p w14:paraId="566840FB">
            <w:pPr>
              <w:jc w:val="center"/>
              <w:rPr>
                <w:rFonts w:hint="default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</w:p>
        </w:tc>
        <w:tc>
          <w:tcPr>
            <w:tcW w:w="1558" w:type="dxa"/>
          </w:tcPr>
          <w:p w14:paraId="04C942E6">
            <w:pPr>
              <w:rPr>
                <w:rFonts w:hint="default"/>
                <w:sz w:val="28"/>
                <w:szCs w:val="28"/>
                <w:lang w:val="en-US" w:eastAsia="zh-CN"/>
              </w:rPr>
            </w:pPr>
          </w:p>
        </w:tc>
        <w:tc>
          <w:tcPr>
            <w:tcW w:w="1099" w:type="dxa"/>
          </w:tcPr>
          <w:p w14:paraId="63840A9B">
            <w:pPr>
              <w:rPr>
                <w:rFonts w:hint="default"/>
                <w:sz w:val="28"/>
                <w:szCs w:val="28"/>
                <w:lang w:val="en-US" w:eastAsia="zh-CN"/>
              </w:rPr>
            </w:pPr>
          </w:p>
        </w:tc>
      </w:tr>
      <w:tr w14:paraId="1D823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3" w:type="dxa"/>
            <w:vAlign w:val="center"/>
          </w:tcPr>
          <w:p w14:paraId="61554E6A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3001" w:type="dxa"/>
          </w:tcPr>
          <w:p w14:paraId="1808CD20">
            <w:pPr>
              <w:spacing w:line="240" w:lineRule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sz w:val="28"/>
                <w:szCs w:val="28"/>
                <w:lang w:val="en-US" w:eastAsia="zh-CN"/>
              </w:rPr>
              <w:t>年度绩效目标执行情况监控</w:t>
            </w:r>
          </w:p>
        </w:tc>
        <w:tc>
          <w:tcPr>
            <w:tcW w:w="967" w:type="dxa"/>
            <w:shd w:val="clear" w:color="auto" w:fill="auto"/>
            <w:vAlign w:val="top"/>
          </w:tcPr>
          <w:p w14:paraId="6B72B25D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项</w:t>
            </w:r>
          </w:p>
        </w:tc>
        <w:tc>
          <w:tcPr>
            <w:tcW w:w="1110" w:type="dxa"/>
          </w:tcPr>
          <w:p w14:paraId="64ADDB33">
            <w:pPr>
              <w:jc w:val="center"/>
              <w:rPr>
                <w:rFonts w:hint="default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</w:p>
        </w:tc>
        <w:tc>
          <w:tcPr>
            <w:tcW w:w="1558" w:type="dxa"/>
          </w:tcPr>
          <w:p w14:paraId="12548628">
            <w:pPr>
              <w:rPr>
                <w:rFonts w:hint="default"/>
                <w:sz w:val="28"/>
                <w:szCs w:val="28"/>
                <w:lang w:val="en-US" w:eastAsia="zh-CN"/>
              </w:rPr>
            </w:pPr>
          </w:p>
        </w:tc>
        <w:tc>
          <w:tcPr>
            <w:tcW w:w="1099" w:type="dxa"/>
          </w:tcPr>
          <w:p w14:paraId="5C08E6A1">
            <w:pPr>
              <w:rPr>
                <w:rFonts w:hint="default"/>
                <w:sz w:val="28"/>
                <w:szCs w:val="28"/>
                <w:lang w:val="en-US" w:eastAsia="zh-CN"/>
              </w:rPr>
            </w:pPr>
          </w:p>
        </w:tc>
      </w:tr>
      <w:tr w14:paraId="61DE3E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783" w:type="dxa"/>
            <w:vAlign w:val="center"/>
          </w:tcPr>
          <w:p w14:paraId="69ADEB6A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3001" w:type="dxa"/>
          </w:tcPr>
          <w:p w14:paraId="7A98FF2E">
            <w:pPr>
              <w:spacing w:line="240" w:lineRule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sz w:val="28"/>
                <w:szCs w:val="28"/>
                <w:lang w:val="en-US" w:eastAsia="zh-CN"/>
              </w:rPr>
              <w:t>年度绩效现场复核及资料收集</w:t>
            </w:r>
          </w:p>
        </w:tc>
        <w:tc>
          <w:tcPr>
            <w:tcW w:w="967" w:type="dxa"/>
            <w:shd w:val="clear" w:color="auto" w:fill="auto"/>
            <w:vAlign w:val="top"/>
          </w:tcPr>
          <w:p w14:paraId="1C0C5CC4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项</w:t>
            </w:r>
          </w:p>
        </w:tc>
        <w:tc>
          <w:tcPr>
            <w:tcW w:w="1110" w:type="dxa"/>
          </w:tcPr>
          <w:p w14:paraId="14E56746">
            <w:pPr>
              <w:jc w:val="center"/>
              <w:rPr>
                <w:rFonts w:hint="default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</w:p>
        </w:tc>
        <w:tc>
          <w:tcPr>
            <w:tcW w:w="1558" w:type="dxa"/>
          </w:tcPr>
          <w:p w14:paraId="7AB82202">
            <w:pPr>
              <w:rPr>
                <w:rFonts w:hint="default"/>
                <w:sz w:val="28"/>
                <w:szCs w:val="28"/>
                <w:lang w:val="en-US" w:eastAsia="zh-CN"/>
              </w:rPr>
            </w:pPr>
          </w:p>
        </w:tc>
        <w:tc>
          <w:tcPr>
            <w:tcW w:w="1099" w:type="dxa"/>
          </w:tcPr>
          <w:p w14:paraId="2E503D99">
            <w:pPr>
              <w:rPr>
                <w:rFonts w:hint="default"/>
                <w:sz w:val="28"/>
                <w:szCs w:val="28"/>
                <w:lang w:val="en-US" w:eastAsia="zh-CN"/>
              </w:rPr>
            </w:pPr>
          </w:p>
        </w:tc>
      </w:tr>
      <w:tr w14:paraId="1EE785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3" w:type="dxa"/>
            <w:vAlign w:val="center"/>
          </w:tcPr>
          <w:p w14:paraId="660333F5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3001" w:type="dxa"/>
          </w:tcPr>
          <w:p w14:paraId="09BC1788">
            <w:pPr>
              <w:spacing w:line="240" w:lineRule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sz w:val="28"/>
                <w:szCs w:val="28"/>
                <w:lang w:val="en-US" w:eastAsia="zh-CN"/>
              </w:rPr>
              <w:t>市县自评资料校核分析及汇总</w:t>
            </w:r>
          </w:p>
        </w:tc>
        <w:tc>
          <w:tcPr>
            <w:tcW w:w="967" w:type="dxa"/>
            <w:shd w:val="clear" w:color="auto" w:fill="auto"/>
            <w:vAlign w:val="top"/>
          </w:tcPr>
          <w:p w14:paraId="2C585C4C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项</w:t>
            </w:r>
          </w:p>
        </w:tc>
        <w:tc>
          <w:tcPr>
            <w:tcW w:w="1110" w:type="dxa"/>
          </w:tcPr>
          <w:p w14:paraId="5B9B1FA0">
            <w:pPr>
              <w:jc w:val="center"/>
              <w:rPr>
                <w:rFonts w:hint="default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</w:p>
        </w:tc>
        <w:tc>
          <w:tcPr>
            <w:tcW w:w="1558" w:type="dxa"/>
          </w:tcPr>
          <w:p w14:paraId="178F7487">
            <w:pPr>
              <w:rPr>
                <w:rFonts w:hint="default"/>
                <w:sz w:val="28"/>
                <w:szCs w:val="28"/>
                <w:lang w:val="en-US" w:eastAsia="zh-CN"/>
              </w:rPr>
            </w:pPr>
          </w:p>
        </w:tc>
        <w:tc>
          <w:tcPr>
            <w:tcW w:w="1099" w:type="dxa"/>
          </w:tcPr>
          <w:p w14:paraId="3554A7B5">
            <w:pPr>
              <w:rPr>
                <w:rFonts w:hint="default"/>
                <w:sz w:val="28"/>
                <w:szCs w:val="28"/>
                <w:lang w:val="en-US" w:eastAsia="zh-CN"/>
              </w:rPr>
            </w:pPr>
          </w:p>
        </w:tc>
      </w:tr>
      <w:tr w14:paraId="2172B3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3" w:type="dxa"/>
            <w:vAlign w:val="center"/>
          </w:tcPr>
          <w:p w14:paraId="520BB004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3001" w:type="dxa"/>
          </w:tcPr>
          <w:p w14:paraId="7F89A630">
            <w:pPr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sz w:val="28"/>
                <w:szCs w:val="28"/>
                <w:lang w:val="en-US" w:eastAsia="zh-CN"/>
              </w:rPr>
              <w:t>报告编制及印刷</w:t>
            </w:r>
          </w:p>
        </w:tc>
        <w:tc>
          <w:tcPr>
            <w:tcW w:w="967" w:type="dxa"/>
            <w:shd w:val="clear" w:color="auto" w:fill="auto"/>
            <w:vAlign w:val="top"/>
          </w:tcPr>
          <w:p w14:paraId="413194CF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项</w:t>
            </w:r>
          </w:p>
        </w:tc>
        <w:tc>
          <w:tcPr>
            <w:tcW w:w="1110" w:type="dxa"/>
          </w:tcPr>
          <w:p w14:paraId="3B2868E5">
            <w:pPr>
              <w:jc w:val="center"/>
              <w:rPr>
                <w:rFonts w:hint="default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</w:p>
        </w:tc>
        <w:tc>
          <w:tcPr>
            <w:tcW w:w="1558" w:type="dxa"/>
          </w:tcPr>
          <w:p w14:paraId="45960271">
            <w:pPr>
              <w:rPr>
                <w:rFonts w:hint="default"/>
                <w:sz w:val="28"/>
                <w:szCs w:val="28"/>
                <w:lang w:val="en-US" w:eastAsia="zh-CN"/>
              </w:rPr>
            </w:pPr>
          </w:p>
        </w:tc>
        <w:tc>
          <w:tcPr>
            <w:tcW w:w="1099" w:type="dxa"/>
          </w:tcPr>
          <w:p w14:paraId="0554EC9F">
            <w:pPr>
              <w:rPr>
                <w:rFonts w:hint="default"/>
                <w:sz w:val="28"/>
                <w:szCs w:val="28"/>
                <w:lang w:val="en-US" w:eastAsia="zh-CN"/>
              </w:rPr>
            </w:pPr>
          </w:p>
        </w:tc>
      </w:tr>
      <w:tr w14:paraId="31D461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3" w:type="dxa"/>
            <w:vAlign w:val="center"/>
          </w:tcPr>
          <w:p w14:paraId="5EFBD429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3001" w:type="dxa"/>
          </w:tcPr>
          <w:p w14:paraId="7A451B45">
            <w:pPr>
              <w:rPr>
                <w:sz w:val="28"/>
                <w:szCs w:val="28"/>
                <w:lang w:val="en-US" w:eastAsia="zh-CN"/>
              </w:rPr>
            </w:pPr>
            <w:r>
              <w:rPr>
                <w:sz w:val="28"/>
                <w:szCs w:val="28"/>
                <w:lang w:val="en-US" w:eastAsia="zh-CN"/>
              </w:rPr>
              <w:t>报告咨询审查</w:t>
            </w:r>
          </w:p>
        </w:tc>
        <w:tc>
          <w:tcPr>
            <w:tcW w:w="967" w:type="dxa"/>
            <w:shd w:val="clear" w:color="auto" w:fill="auto"/>
            <w:vAlign w:val="top"/>
          </w:tcPr>
          <w:p w14:paraId="55B3A42F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项</w:t>
            </w:r>
          </w:p>
        </w:tc>
        <w:tc>
          <w:tcPr>
            <w:tcW w:w="1110" w:type="dxa"/>
          </w:tcPr>
          <w:p w14:paraId="0151BCAB">
            <w:pPr>
              <w:jc w:val="center"/>
              <w:rPr>
                <w:rFonts w:hint="default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</w:p>
        </w:tc>
        <w:tc>
          <w:tcPr>
            <w:tcW w:w="1558" w:type="dxa"/>
          </w:tcPr>
          <w:p w14:paraId="58A23B7A">
            <w:pPr>
              <w:rPr>
                <w:rFonts w:hint="default"/>
                <w:sz w:val="28"/>
                <w:szCs w:val="28"/>
                <w:lang w:val="en-US" w:eastAsia="zh-CN"/>
              </w:rPr>
            </w:pPr>
          </w:p>
        </w:tc>
        <w:tc>
          <w:tcPr>
            <w:tcW w:w="1099" w:type="dxa"/>
          </w:tcPr>
          <w:p w14:paraId="739BA4F7">
            <w:pPr>
              <w:rPr>
                <w:rFonts w:hint="default"/>
                <w:sz w:val="28"/>
                <w:szCs w:val="28"/>
                <w:lang w:val="en-US" w:eastAsia="zh-CN"/>
              </w:rPr>
            </w:pPr>
          </w:p>
        </w:tc>
      </w:tr>
      <w:tr w14:paraId="5EE989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51" w:type="dxa"/>
            <w:gridSpan w:val="3"/>
            <w:vAlign w:val="center"/>
          </w:tcPr>
          <w:p w14:paraId="4282C63C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合计（元）</w:t>
            </w:r>
          </w:p>
        </w:tc>
        <w:tc>
          <w:tcPr>
            <w:tcW w:w="1110" w:type="dxa"/>
            <w:shd w:val="clear"/>
            <w:vAlign w:val="top"/>
          </w:tcPr>
          <w:p w14:paraId="7740EBD3">
            <w:pPr>
              <w:rPr>
                <w:rFonts w:hint="default" w:asciiTheme="minorHAnsi" w:hAnsiTheme="minorHAnsi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558" w:type="dxa"/>
            <w:shd w:val="clear"/>
            <w:vAlign w:val="top"/>
          </w:tcPr>
          <w:p w14:paraId="2162B54F">
            <w:pPr>
              <w:rPr>
                <w:rFonts w:hint="default" w:asciiTheme="minorHAnsi" w:hAnsiTheme="minorHAnsi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099" w:type="dxa"/>
          </w:tcPr>
          <w:p w14:paraId="625E1D1E">
            <w:pPr>
              <w:rPr>
                <w:rFonts w:hint="default"/>
                <w:sz w:val="28"/>
                <w:szCs w:val="28"/>
                <w:lang w:val="en-US" w:eastAsia="zh-CN"/>
              </w:rPr>
            </w:pPr>
          </w:p>
        </w:tc>
      </w:tr>
    </w:tbl>
    <w:p w14:paraId="0AE4E977">
      <w:pPr>
        <w:ind w:firstLine="2520" w:firstLineChars="900"/>
        <w:rPr>
          <w:rFonts w:hint="eastAsia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企业名称（签章）：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{供应商名称}  </w:t>
      </w:r>
    </w:p>
    <w:p w14:paraId="02C5E00B">
      <w:pPr>
        <w:ind w:firstLine="2800" w:firstLineChars="1000"/>
        <w:rPr>
          <w:rFonts w:hint="default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日    期：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{当前日期}     </w:t>
      </w:r>
      <w:bookmarkStart w:id="0" w:name="_GoBack"/>
      <w:bookmarkEnd w:id="0"/>
      <w:r>
        <w:rPr>
          <w:rFonts w:hint="eastAsia"/>
          <w:sz w:val="28"/>
          <w:szCs w:val="28"/>
          <w:u w:val="single"/>
          <w:lang w:val="en-US" w:eastAsia="zh-CN"/>
        </w:rPr>
        <w:t xml:space="preserve">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9928AA"/>
    <w:rsid w:val="1CFB5EA4"/>
    <w:rsid w:val="1EF55AA8"/>
    <w:rsid w:val="28377363"/>
    <w:rsid w:val="40886E75"/>
    <w:rsid w:val="48E96000"/>
    <w:rsid w:val="52EA4E4F"/>
    <w:rsid w:val="563C71B8"/>
    <w:rsid w:val="570D2061"/>
    <w:rsid w:val="5DFE58E1"/>
    <w:rsid w:val="6B503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144</Words>
  <Characters>144</Characters>
  <Lines>0</Lines>
  <Paragraphs>0</Paragraphs>
  <TotalTime>0</TotalTime>
  <ScaleCrop>false</ScaleCrop>
  <LinksUpToDate>false</LinksUpToDate>
  <CharactersWithSpaces>147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2026-05-28T01:33:00Z</dcterms:created>
  <dc:creator>PC</dc:creator>
  <cp:lastModifiedBy>喔喔奶糖</cp:lastModifiedBy>
  <dcterms:modified xsi:type="dcterms:W3CDTF">2026-05-28T07:00:36Z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eyJoZGlkIjoiZTY1ZDg4NWJjMTY2YTgxNjdlMDAyNDA2YzY5OGY5ODAiLCJ1c2VySWQiOiIzMzUwOTQ0NzcifQ==</vt:lpwstr>
  </property>
  <property fmtid="{D5CDD505-2E9C-101B-9397-08002B2CF9AE}" pid="4" name="ICV">
    <vt:lpwstr>AF9E90AAA10A42148B97B5A86C8FA4E8_12</vt:lpwstr>
  </property>
</Properties>
</file>