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6BA8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d7a19fb83d7b3faa236c9fff38df8c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7a19fb83d7b3faa236c9fff38df8c1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457440"/>
            <wp:effectExtent l="0" t="0" r="6985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526020"/>
            <wp:effectExtent l="0" t="0" r="7620" b="1778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52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458710"/>
            <wp:effectExtent l="0" t="0" r="3810" b="889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2" name="图片 2" descr="afca2a1b869183c41ba27d2b2d987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fca2a1b869183c41ba27d2b2d98728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6F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2026-08-28T06:27:12Z</dcterms:created>
  <dc:creator>Administrator</dc:creator>
  <cp:lastModifiedBy>陕西中经招标有限公司</cp:lastModifiedBy>
  <dcterms:modified xsi:type="dcterms:W3CDTF">2026-08-28T06:28:32Z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eyJoZGlkIjoiNjNkNzgyNGVmMGE0ZWRmYmFkMGVjNGNkNDZmZWMwZDEiLCJ1c2VySWQiOiIxODY5MTYyMTc0In0=</vt:lpwstr>
  </property>
  <property fmtid="{D5CDD505-2E9C-101B-9397-08002B2CF9AE}" pid="4" name="ICV">
    <vt:lpwstr>313C74944C0B4599A3A69B14C7A2A9C1_12</vt:lpwstr>
  </property>
</Properties>
</file>