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AE603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采购包1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本包核心产品为86寸教学一体机(浐灞右岸高中)、86寸智慧黑板(西安市浐灞国际港第一学校)</w:t>
      </w:r>
    </w:p>
    <w:p w14:paraId="2B30B075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①</w:t>
      </w:r>
      <w:r>
        <w:rPr>
          <w:rFonts w:hint="eastAsia" w:ascii="仿宋" w:hAnsi="仿宋" w:eastAsia="仿宋" w:cs="仿宋"/>
          <w:sz w:val="24"/>
          <w:szCs w:val="24"/>
        </w:rPr>
        <w:t>陕西格雷特电子科技有限公司核心产品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86寸教学一体机(浐灞右岸高中)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0FEF977C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drawing>
          <wp:inline distT="0" distB="0" distL="114300" distR="114300">
            <wp:extent cx="4902835" cy="462915"/>
            <wp:effectExtent l="0" t="0" r="4445" b="952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283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15239">
      <w:pPr>
        <w:spacing w:line="360" w:lineRule="auto"/>
        <w:jc w:val="left"/>
      </w:pPr>
      <w:r>
        <w:drawing>
          <wp:inline distT="0" distB="0" distL="114300" distR="114300">
            <wp:extent cx="5273040" cy="1372235"/>
            <wp:effectExtent l="0" t="0" r="0" b="1460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EE408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lang w:val="en-US" w:eastAsia="zh-CN"/>
        </w:rPr>
        <w:t>②</w:t>
      </w:r>
      <w:r>
        <w:rPr>
          <w:rFonts w:hint="eastAsia" w:ascii="仿宋" w:hAnsi="仿宋" w:eastAsia="仿宋" w:cs="仿宋"/>
          <w:sz w:val="24"/>
          <w:szCs w:val="24"/>
        </w:rPr>
        <w:t>陕西格雷特电子科技有限公司核心产品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86寸智慧黑板(西安市浐灞国际港第一学校)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5246D788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03190" cy="244475"/>
            <wp:effectExtent l="0" t="0" r="8890" b="1460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319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3CF1E">
      <w:pPr>
        <w:spacing w:line="360" w:lineRule="auto"/>
        <w:jc w:val="left"/>
      </w:pPr>
      <w:r>
        <w:drawing>
          <wp:inline distT="0" distB="0" distL="114300" distR="114300">
            <wp:extent cx="5269230" cy="1843405"/>
            <wp:effectExtent l="0" t="0" r="381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327F2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br w:type="page"/>
      </w:r>
    </w:p>
    <w:p w14:paraId="0D4B10C2">
      <w:pPr>
        <w:spacing w:line="360" w:lineRule="auto"/>
        <w:jc w:val="left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采购包2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ascii="仿宋_GB2312" w:hAnsi="仿宋_GB2312" w:eastAsia="仿宋_GB2312" w:cs="仿宋_GB2312"/>
          <w:b/>
          <w:sz w:val="24"/>
        </w:rPr>
        <w:t>本</w:t>
      </w:r>
      <w:r>
        <w:rPr>
          <w:rFonts w:hint="eastAsia" w:ascii="仿宋_GB2312" w:hAnsi="仿宋_GB2312" w:eastAsia="仿宋_GB2312" w:cs="仿宋_GB2312"/>
          <w:b/>
          <w:sz w:val="24"/>
          <w:lang w:val="en-US" w:eastAsia="zh-CN"/>
        </w:rPr>
        <w:t>包</w:t>
      </w:r>
      <w:r>
        <w:rPr>
          <w:rFonts w:ascii="仿宋_GB2312" w:hAnsi="仿宋_GB2312" w:eastAsia="仿宋_GB2312" w:cs="仿宋_GB2312"/>
          <w:b/>
          <w:sz w:val="24"/>
        </w:rPr>
        <w:t>核心产品为86寸教学一体机(浐灞国际港第二学校)、86寸智慧黑板(浐灞国际港第三学校)。</w:t>
      </w:r>
    </w:p>
    <w:p w14:paraId="4800FFEC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①</w:t>
      </w:r>
      <w:r>
        <w:rPr>
          <w:rFonts w:hint="eastAsia" w:ascii="仿宋" w:hAnsi="仿宋" w:eastAsia="仿宋" w:cs="仿宋"/>
          <w:sz w:val="24"/>
          <w:szCs w:val="24"/>
        </w:rPr>
        <w:t>陕西百瑞德电子科技有限公司核心产品</w:t>
      </w:r>
      <w:r>
        <w:rPr>
          <w:rFonts w:ascii="仿宋_GB2312" w:hAnsi="仿宋_GB2312" w:eastAsia="仿宋_GB2312" w:cs="仿宋_GB2312"/>
          <w:b/>
          <w:sz w:val="24"/>
        </w:rPr>
        <w:t>86寸教学一体机(浐灞国际港第二学校)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309DD64C">
      <w:pPr>
        <w:spacing w:line="360" w:lineRule="auto"/>
        <w:jc w:val="left"/>
      </w:pPr>
      <w:r>
        <w:drawing>
          <wp:inline distT="0" distB="0" distL="114300" distR="114300">
            <wp:extent cx="5268595" cy="2514600"/>
            <wp:effectExtent l="0" t="0" r="4445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06A56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A982818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②</w:t>
      </w:r>
      <w:r>
        <w:rPr>
          <w:rFonts w:hint="eastAsia" w:ascii="仿宋" w:hAnsi="仿宋" w:eastAsia="仿宋" w:cs="仿宋"/>
          <w:sz w:val="24"/>
          <w:szCs w:val="24"/>
        </w:rPr>
        <w:t>陕西百瑞德电子科技有限公司核心产品</w:t>
      </w:r>
      <w:r>
        <w:rPr>
          <w:rFonts w:ascii="仿宋_GB2312" w:hAnsi="仿宋_GB2312" w:eastAsia="仿宋_GB2312" w:cs="仿宋_GB2312"/>
          <w:b/>
          <w:sz w:val="24"/>
        </w:rPr>
        <w:t>86寸智慧黑板(浐灞国际港第三学校)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593AC5CD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drawing>
          <wp:inline distT="0" distB="0" distL="114300" distR="114300">
            <wp:extent cx="5269865" cy="359410"/>
            <wp:effectExtent l="0" t="0" r="3175" b="635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1189990"/>
            <wp:effectExtent l="0" t="0" r="3175" b="139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D81DE">
      <w:pPr>
        <w:spacing w:line="360" w:lineRule="auto"/>
        <w:jc w:val="left"/>
      </w:pPr>
    </w:p>
    <w:p w14:paraId="40480E8E">
      <w:pPr>
        <w:spacing w:line="360" w:lineRule="auto"/>
        <w:jc w:val="left"/>
        <w:rPr>
          <w:rFonts w:hint="eastAsia"/>
        </w:rPr>
      </w:pPr>
    </w:p>
    <w:p w14:paraId="48AC4C99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7EA18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0517C"/>
    <w:rsid w:val="1D5E3A3C"/>
    <w:rsid w:val="2B20517C"/>
    <w:rsid w:val="4DF7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2026-08-07T00:48:00Z</dcterms:created>
  <dc:creator>aaa</dc:creator>
  <cp:lastModifiedBy>aaa</cp:lastModifiedBy>
  <dcterms:modified xsi:type="dcterms:W3CDTF">2026-08-07T01:18:35Z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9457672576E74B5D83B16BB769B747E2_11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