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5"/>
        <w:gridCol w:w="341"/>
        <w:gridCol w:w="7846"/>
      </w:tblGrid>
      <w:tr w14:paraId="5ABEF11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" w:type="dxa"/>
          </w:tcPr>
          <w:p w14:paraId="66B62081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序号</w:t>
            </w:r>
          </w:p>
        </w:tc>
        <w:tc>
          <w:tcPr>
            <w:tcW w:w="402" w:type="dxa"/>
          </w:tcPr>
          <w:p w14:paraId="3C868C2A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参数性质</w:t>
            </w:r>
          </w:p>
        </w:tc>
        <w:tc>
          <w:tcPr>
            <w:tcW w:w="7724" w:type="dxa"/>
          </w:tcPr>
          <w:p w14:paraId="1C9AACA9">
            <w:pPr>
              <w:pStyle w:val="4"/>
              <w:rPr>
                <w:rFonts w:ascii="仿宋_GB2312" w:hAnsi="仿宋_GB2312" w:eastAsia="仿宋_GB2312" w:cs="仿宋_GB2312"/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 xml:space="preserve"> 技术参数与性能指标</w:t>
            </w:r>
          </w:p>
          <w:p w14:paraId="0991D191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highlight w:val="none"/>
                <w:lang w:val="en-US" w:eastAsia="zh-CN"/>
              </w:rPr>
              <w:t>一、采购清单</w:t>
            </w:r>
          </w:p>
        </w:tc>
      </w:tr>
      <w:tr w14:paraId="04F1319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6" w:type="dxa"/>
          </w:tcPr>
          <w:p w14:paraId="7CE096F0">
            <w:pPr>
              <w:pStyle w:val="4"/>
              <w:rPr>
                <w:color w:val="auto"/>
                <w:highlight w:val="none"/>
              </w:rPr>
            </w:pP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1</w:t>
            </w:r>
          </w:p>
        </w:tc>
        <w:tc>
          <w:tcPr>
            <w:tcW w:w="402" w:type="dxa"/>
          </w:tcPr>
          <w:p w14:paraId="0C9BCF8C">
            <w:pPr>
              <w:rPr>
                <w:color w:val="auto"/>
                <w:highlight w:val="none"/>
              </w:rPr>
            </w:pPr>
          </w:p>
        </w:tc>
        <w:tc>
          <w:tcPr>
            <w:tcW w:w="7724" w:type="dxa"/>
          </w:tcPr>
          <w:tbl>
            <w:tblPr>
              <w:tblStyle w:val="2"/>
              <w:tblpPr w:leftFromText="180" w:rightFromText="180" w:vertAnchor="text" w:horzAnchor="page" w:tblpX="1741" w:tblpY="1717"/>
              <w:tblOverlap w:val="never"/>
              <w:tblW w:w="5000" w:type="pct"/>
              <w:jc w:val="center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85"/>
              <w:gridCol w:w="585"/>
              <w:gridCol w:w="1047"/>
              <w:gridCol w:w="3077"/>
              <w:gridCol w:w="585"/>
              <w:gridCol w:w="585"/>
              <w:gridCol w:w="1166"/>
            </w:tblGrid>
            <w:tr w14:paraId="0EBAB31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AF040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36B52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名称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1030F1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材质名称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7D1CB8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规格（数字单位：mm）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A10F6C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单位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E7FAD7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印字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63BB9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最高</w:t>
                  </w:r>
                </w:p>
                <w:p w14:paraId="71CCBF7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单价(元）</w:t>
                  </w:r>
                </w:p>
              </w:tc>
            </w:tr>
            <w:tr w14:paraId="3E84F44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7" w:hRule="atLeast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40194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一、洞巾类</w:t>
                  </w:r>
                </w:p>
              </w:tc>
            </w:tr>
            <w:tr w14:paraId="02B9EA4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7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3DF1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b/>
                      <w:bCs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20C1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产科洞巾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2A5C4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981BB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1500*1100双层（开长形孔350*80）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31151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D1193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产科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B2DD6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28.6</w:t>
                  </w:r>
                </w:p>
              </w:tc>
            </w:tr>
            <w:tr w14:paraId="7747E68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84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3FA5E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38109B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白色小洞巾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3E052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3A2B2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800*800双层（开圆形孔100）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DDC00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EDE3A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供应室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050989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7E1DCD6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179DE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A3F89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绿色小洞巾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BDEA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E88C1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500*800 双层（开圆形孔100）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2A82C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7D9E3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452246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22</w:t>
                  </w:r>
                </w:p>
              </w:tc>
            </w:tr>
            <w:tr w14:paraId="3A96B60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1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72D6D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78F4B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眼科洞巾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864DF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4A2AD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1500*1000单层（开单椭圆孔70*60，孔周围400*400加为双层，距顶400，宽向居中）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C5025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47CFD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眼科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08758C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36</w:t>
                  </w:r>
                </w:p>
              </w:tc>
            </w:tr>
            <w:tr w14:paraId="11C682F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E46CF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538B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心外洞巾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8AC60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65A4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800*800 单层（中间开圆形洞120）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777F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C773B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9B8A80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22</w:t>
                  </w:r>
                </w:p>
              </w:tc>
            </w:tr>
            <w:tr w14:paraId="2C0AF40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75CBB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7969D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会阴巾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1C89B2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ACD2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1350*1000单层（中央开孔250*30）在孔周围200*300处加为双层布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CAADF4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1044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D1F935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4345E5D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E366C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二、包单类</w:t>
                  </w:r>
                </w:p>
              </w:tc>
            </w:tr>
            <w:tr w14:paraId="79E1E14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5F897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1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6E2E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小桌布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56649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5BB1C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1000*1000双层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6C8A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33B20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各类手术室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D081DB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44</w:t>
                  </w:r>
                </w:p>
              </w:tc>
            </w:tr>
            <w:tr w14:paraId="74D376F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51E1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2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6910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方桌布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6AF73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4ACF9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1500*1500双层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BA62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E174E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各类手术室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609988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66</w:t>
                  </w:r>
                </w:p>
              </w:tc>
            </w:tr>
            <w:tr w14:paraId="3EB8615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A76F5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3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41399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长桌布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BB596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F7510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2000*1500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0359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87641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各类手术室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D44B6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80</w:t>
                  </w:r>
                </w:p>
              </w:tc>
            </w:tr>
            <w:tr w14:paraId="782132B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6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DE830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4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5BBFF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心外中单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97DF3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9F631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900*1700单层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5B67A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A841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C8623F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084C000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F90B1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E8AD8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烧伤科中单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E3AE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孔雀兰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1E93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1200*800双层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A2978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43510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烧伤整形美容科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B657BB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25</w:t>
                  </w:r>
                </w:p>
              </w:tc>
            </w:tr>
            <w:tr w14:paraId="5DC2907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21A8B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D76F9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产单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44679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CEF75A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1700*1200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31A25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16B16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产科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02ED97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36</w:t>
                  </w:r>
                </w:p>
              </w:tc>
            </w:tr>
            <w:tr w14:paraId="31D11B8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3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44AFC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7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9FDA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心外燕尾单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29D53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DAC7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3700*2600双层（开叉，开口前1300，开口后2000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F9AE7B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C2D4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3174A4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198</w:t>
                  </w:r>
                </w:p>
              </w:tc>
            </w:tr>
            <w:tr w14:paraId="687966F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22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8D25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8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14F3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截石位单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09DC2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A03C1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3300*2100（开叉处距上端边1450，分叉到下端边，在洞叉周围1500*500处加为双层）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97C49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8D3F6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DE0D9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110</w:t>
                  </w:r>
                </w:p>
              </w:tc>
            </w:tr>
            <w:tr w14:paraId="10AE35B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82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89779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9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50AA4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单裤腿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AABE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3158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500*800 单层，呈裤腿状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F816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6C469B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产科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093ADD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11</w:t>
                  </w:r>
                </w:p>
              </w:tc>
            </w:tr>
            <w:tr w14:paraId="0C83498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450A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EAFD2D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胸单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6E85B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30574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3750*2350（开口处靠近一侧胸部，开扇形洞，底长50，扇弓长430，中间高200，两边高150，洞周边1500*500处加为双层）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CECDF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BA17A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D15280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198</w:t>
                  </w:r>
                </w:p>
              </w:tc>
            </w:tr>
            <w:tr w14:paraId="778BDEE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5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00B92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90961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脑单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FDF5C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BA329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3750*1850（开口处靠近上端850，开圆形洞200*200，洞周边1500*500处加为双层）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3ECE7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A8229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FBD156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154</w:t>
                  </w:r>
                </w:p>
              </w:tc>
            </w:tr>
            <w:tr w14:paraId="621DB39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9A7B1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B476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腹单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BD7E1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8AE01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3700*1800（开口处靠近腹部，开圆形洞350*130，洞周边1500*500处加为双层）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3AC0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6B2C1D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68F451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176</w:t>
                  </w:r>
                </w:p>
              </w:tc>
            </w:tr>
            <w:tr w14:paraId="7C12292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37A07B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DECE3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新生儿大单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6D932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涤棉小斜纹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花布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C4FD0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2200*1300，双层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8C3A8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09602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18B73D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6D02698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1C620E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2CC1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新生儿中单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897CE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涤棉小斜纹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花布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47E51F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1000*1000，双层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7F9D09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EC81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A44AB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22</w:t>
                  </w:r>
                </w:p>
              </w:tc>
            </w:tr>
            <w:tr w14:paraId="72412C4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2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2D0B6C">
                  <w:pPr>
                    <w:jc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val="en-US" w:eastAsia="zh-CN"/>
                    </w:rPr>
                    <w:t>15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BFC6C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浴巾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64357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纯棉制品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0D41F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500*1000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953D0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826A8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67991D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17</w:t>
                  </w:r>
                </w:p>
              </w:tc>
            </w:tr>
            <w:tr w14:paraId="02F50CF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2032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D6DB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浴巾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BD6D0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纯棉制品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D4BD7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700*1400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0493A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9A4F3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4074AA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20</w:t>
                  </w:r>
                </w:p>
              </w:tc>
            </w:tr>
            <w:tr w14:paraId="604B1FE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22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38930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8ABCB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奶袋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320B8E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DBEB86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600*880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A6B78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57B5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F32361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18</w:t>
                  </w:r>
                </w:p>
              </w:tc>
            </w:tr>
            <w:tr w14:paraId="521CB53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64AF6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18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BF2A2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奶袋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592B1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BE4F2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350*700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75F24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0382A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D4556D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9</w:t>
                  </w:r>
                </w:p>
              </w:tc>
            </w:tr>
            <w:tr w14:paraId="32A358A2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20532E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19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2B6A8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肾内科大包单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2CD08E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孔雀兰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F2525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1200*1200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0AF87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23D62F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肾内科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8C0F40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32</w:t>
                  </w:r>
                </w:p>
              </w:tc>
            </w:tr>
            <w:tr w14:paraId="3C2123E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51D44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552D7A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肾内科小包单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9BD955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孔雀兰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41393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850*850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7E8F0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50AD0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肾内科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EC49ED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18</w:t>
                  </w:r>
                </w:p>
              </w:tc>
            </w:tr>
            <w:tr w14:paraId="42828D2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A17DB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21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0FD48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针管包布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431B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7FF00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450*500 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31CD9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6638D7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供应室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8E5F6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12</w:t>
                  </w:r>
                </w:p>
              </w:tc>
            </w:tr>
            <w:tr w14:paraId="16C63CD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22FC1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22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1566A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心外托盘套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6EAEB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01DE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600*1100 双层 一侧开口成布袋形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D20AA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508FC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38214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3B4B35B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EE3153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23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A7259A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ICU大单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3245A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A0296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1860*1600，四层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3DF8C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C0494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重症ICU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BCD58D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49</w:t>
                  </w:r>
                </w:p>
              </w:tc>
            </w:tr>
            <w:tr w14:paraId="268B3C1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57288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24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F7E1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ICU中单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B7891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5B98D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1600*1400，双层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E10181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FF698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重症ICU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056991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39</w:t>
                  </w:r>
                </w:p>
              </w:tc>
            </w:tr>
            <w:tr w14:paraId="4B98171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91830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F8A4B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心外器械套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F716C5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ABCD3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300*250 双层 5个口袋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13223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622F8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94EE5E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22</w:t>
                  </w:r>
                </w:p>
              </w:tc>
            </w:tr>
            <w:tr w14:paraId="2913F8C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B9F78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039EB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介入手术中单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D7F63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湖兰色涤棉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74883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1200*1000双层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3F57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61C2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介入手术室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CC9FD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4DAEB036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DC7F1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27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5849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介入手术床单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6E3F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湖兰色涤棉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BDA6A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3000*1000单层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6FDAD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476CE3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介入手术室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9DBDF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44</w:t>
                  </w:r>
                </w:p>
              </w:tc>
            </w:tr>
            <w:tr w14:paraId="1CF96B8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CEAC5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28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2EE5DC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介入小桌布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84418C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湖兰色涤棉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1AB3B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1100*1100双层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4D7F3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8609E3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介入手术室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5A4B7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13EC64D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826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C6A723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en-US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29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CE791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介入洞巾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722DA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湖兰色涤棉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E7060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3000*1500双层，洞周围双层1500*1500，开四个长方形洞135*25洞口包边。洞口距离顶端520顶部横向双洞，洞间距100，洞口距离顶端1000处开竖向双洞，洞间距150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CD8D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C433A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介入手术室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6ADCCBE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196</w:t>
                  </w:r>
                </w:p>
              </w:tc>
            </w:tr>
            <w:tr w14:paraId="5E3FCA2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9" w:hRule="atLeast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8376C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三、治疗巾类</w:t>
                  </w:r>
                </w:p>
              </w:tc>
            </w:tr>
            <w:tr w14:paraId="281FDD0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389F7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2A3E9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111D57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7731E4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800*500 单层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4FD8EC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2CCBA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B9E8E0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14</w:t>
                  </w:r>
                </w:p>
              </w:tc>
            </w:tr>
            <w:tr w14:paraId="43B7E95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ECBBD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ED3E2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眼科手术巾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07416F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3596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900*900单层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3D70F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136F6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眼科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E33061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16.5</w:t>
                  </w:r>
                </w:p>
              </w:tc>
            </w:tr>
            <w:tr w14:paraId="05450D1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E52A0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8D172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白治疗巾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1833E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3A56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500*800 单层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82BA78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820C4B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供应室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C1087D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8.8</w:t>
                  </w:r>
                </w:p>
              </w:tc>
            </w:tr>
            <w:tr w14:paraId="3F8C154F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321FB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DA3AB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心外治疗巾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E82A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7F823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850*850 单层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0407B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5ADAE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心外手术室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7C6828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15.6</w:t>
                  </w:r>
                </w:p>
              </w:tc>
            </w:tr>
            <w:tr w14:paraId="351F1E2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43424E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A7A47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烧伤科治疗巾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523B2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孔雀兰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BF18F4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800*500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F929C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AFEA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烧伤整形美容科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857C3E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14.8</w:t>
                  </w:r>
                </w:p>
              </w:tc>
            </w:tr>
            <w:tr w14:paraId="68883B9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320F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BAC53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ICU治疗巾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9301B4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BAF5C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560*380 双层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EFAD6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张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BFB15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重症ICU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16DF26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8.8</w:t>
                  </w:r>
                </w:p>
              </w:tc>
            </w:tr>
            <w:tr w14:paraId="3FDB25AB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9" w:hRule="atLeast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46FD2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四、手术衣与病员服类</w:t>
                  </w:r>
                </w:p>
              </w:tc>
            </w:tr>
            <w:tr w14:paraId="2BA4018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5FAD17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54B83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病员衣长袖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585685"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红蓝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格涤棉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小斜纹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7E24FD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XXXL\XXL\XL\L\M，含电子标签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A122A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27FA5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省医院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89115C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46</w:t>
                  </w:r>
                </w:p>
              </w:tc>
            </w:tr>
            <w:tr w14:paraId="64E105F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476C9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F0D7A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病员衣长袖裤子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437029"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红蓝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格涤棉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小斜纹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top"/>
                </w:tcPr>
                <w:p w14:paraId="45D917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top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XXXL\XXL\XL\L\M，含电子标签，加抽带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D2B92D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条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FF7716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省医院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E4EEA2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38</w:t>
                  </w:r>
                </w:p>
              </w:tc>
            </w:tr>
            <w:tr w14:paraId="36153D5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EB1E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CB950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病员衣短袖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D59396E"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红蓝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格涤棉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小斜纹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top"/>
                </w:tcPr>
                <w:p w14:paraId="0866CB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top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XXXL\XXL\XL\L\M，含电子标签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4746E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4735F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省医院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ECF7BF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39</w:t>
                  </w:r>
                </w:p>
              </w:tc>
            </w:tr>
            <w:tr w14:paraId="363F31B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7D1C6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7B676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病员衣短袖裤子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CE8A00"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红蓝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格涤棉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小斜纹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top"/>
                </w:tcPr>
                <w:p w14:paraId="0C7EF4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top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XXXL\XXL\XL\L\M，含电子标签，加抽带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2FCF40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条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AF619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省医院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0EF11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57FFDDC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0FA3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E871C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洗手衣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A61958D"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孔雀兰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色涤棉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小斜纹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1AA5C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XXXL\XXL\XL\L\M，部分特体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C3328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B559B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各类手术室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9BB72D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42</w:t>
                  </w:r>
                </w:p>
              </w:tc>
            </w:tr>
            <w:tr w14:paraId="331AD2D8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BFB383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BBE20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洗手裤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B59018"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孔雀兰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色涤棉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小斜纹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A38CD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XXXL\XXL\XL\L\M，部分特体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AA4BA4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条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F77F14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各类手术室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C1E7C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62E9155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31555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A33DA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手术衣（核心产品）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B0204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9E6D1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全包式，系带宽20-30。袖口松紧带实际使用长度不小于130，手术衣报废前免费更换。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70BF68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2A31C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各类手术室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5B34DC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77</w:t>
                  </w:r>
                </w:p>
              </w:tc>
            </w:tr>
            <w:tr w14:paraId="1D53A62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0FC890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5D2C98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白手术衣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6B228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全棉坯布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B2F53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XXXL\XXL\XL\L\M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49152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03506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/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20F8EA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47.3</w:t>
                  </w:r>
                </w:p>
              </w:tc>
            </w:tr>
            <w:tr w14:paraId="406DD5D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2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DAE4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9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3F729D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病员反穿衣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47E518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全棉色织布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408562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 xml:space="preserve">全棉色织布纱织20*16 </w:t>
                  </w:r>
                </w:p>
                <w:p w14:paraId="58C4C03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密度66*56长款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A007A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AF0BC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各类ICU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A43816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49.5</w:t>
                  </w:r>
                </w:p>
              </w:tc>
            </w:tr>
            <w:tr w14:paraId="4FD08CA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54B25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10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62B850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儿童病员衣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572FBB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全棉色织布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0B1637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 xml:space="preserve">全棉色织布纱织20*16 </w:t>
                  </w:r>
                </w:p>
                <w:p w14:paraId="457008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密度66*56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EF279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112EE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儿童病院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A07825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55</w:t>
                  </w:r>
                </w:p>
              </w:tc>
            </w:tr>
            <w:tr w14:paraId="6E72DC5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13F42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11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53F32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婴儿服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2B3F6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全棉花布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EE9758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C20*10  40*44，单面绒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C3DB0A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2A6F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7DBB94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33</w:t>
                  </w:r>
                </w:p>
              </w:tc>
            </w:tr>
            <w:tr w14:paraId="2769102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31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90AFA6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12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DC04E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洁净服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89E3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100%聚酯纤维，纱支（75D+18D导电丝）*75D 密度200克/米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D0DEB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XL\L\M\S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EAB62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BB04B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静配中心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BC0604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66</w:t>
                  </w:r>
                </w:p>
              </w:tc>
            </w:tr>
            <w:tr w14:paraId="4DC15F0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DE786B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13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BA095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孕妇装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ECA961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漂白涤卡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C75973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XXL\XL\S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CFE3BD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04C9E7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省医院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8F982D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58.3</w:t>
                  </w:r>
                </w:p>
              </w:tc>
            </w:tr>
            <w:tr w14:paraId="0BCD026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02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E92BE8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14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42E09E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护士棉衣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9D8684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丝棉+涤卡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16E0BC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XXL\XL\M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1D60B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D11792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省医院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9EAB7C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99</w:t>
                  </w:r>
                </w:p>
              </w:tc>
            </w:tr>
            <w:tr w14:paraId="37ECBAA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1348B5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6FA08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配送衣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E6C737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红色涤卡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3F878C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XL\L\M\S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5BC69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件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97B01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配送中心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4EFBC7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55</w:t>
                  </w:r>
                </w:p>
              </w:tc>
            </w:tr>
            <w:tr w14:paraId="321FE21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A60EE9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F5A6E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配送裤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5F81B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红色涤卡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07FF8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XL\L\M\S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29FFFE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条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2BBD3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配送中心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3BDEA6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28</w:t>
                  </w:r>
                </w:p>
              </w:tc>
            </w:tr>
            <w:tr w14:paraId="33B608A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DC449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17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1AAA285">
                  <w:pPr>
                    <w:widowControl/>
                    <w:jc w:val="center"/>
                    <w:textAlignment w:val="center"/>
                    <w:rPr>
                      <w:rFonts w:hint="default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特殊患者病员服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B3A124E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蓝或者粉色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D5A3DDD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X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XXXX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XL\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XX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XXL\X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X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XL\XXL\XL\L\M\S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FFFFFF"/>
                  <w:vAlign w:val="center"/>
                </w:tcPr>
                <w:p w14:paraId="3416D017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套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1FA8346">
                  <w:pPr>
                    <w:widowControl/>
                    <w:jc w:val="center"/>
                    <w:textAlignment w:val="center"/>
                    <w:rPr>
                      <w:rFonts w:hint="default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西院病区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191FEB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200</w:t>
                  </w:r>
                </w:p>
              </w:tc>
            </w:tr>
            <w:tr w14:paraId="423018A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5000" w:type="pct"/>
                  <w:gridSpan w:val="7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07F7C6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五、其他类</w:t>
                  </w:r>
                </w:p>
              </w:tc>
            </w:tr>
            <w:tr w14:paraId="5946EAF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DE4846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124125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约束带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FDBFE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绿色涤卡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60D7DB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130*250双层，四角缝制自粘带并绑带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24DA73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941F57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/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708BEB3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19.8</w:t>
                  </w:r>
                </w:p>
              </w:tc>
            </w:tr>
            <w:tr w14:paraId="4FCC086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0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0833BB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A1B6DB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U形枕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486D72B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花色涤卡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443710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T/C:65/35、纱织C45/2X21、密度138 *71，内部填充水洗棉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38898B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F5757E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新生儿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3FF80E1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19</w:t>
                  </w:r>
                </w:p>
              </w:tc>
            </w:tr>
            <w:tr w14:paraId="60A623D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B5A6B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8CDB4C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体位垫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FCC15B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皮革加高弹海棉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45445F2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人造皮革包面，内部填充高弹棉，三个类型，最大尺寸75*40*25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1C94E5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9AB2C0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急诊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B09FA5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80</w:t>
                  </w:r>
                </w:p>
              </w:tc>
            </w:tr>
            <w:tr w14:paraId="01462F2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68B314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8F9DE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方机头罩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CA720F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绿色涤卡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AAC715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680*600，五个面，开口带抽绳或松紧带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7CC3C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DE203F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相应科室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5E4B433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22</w:t>
                  </w:r>
                </w:p>
              </w:tc>
            </w:tr>
            <w:tr w14:paraId="35DE9DB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80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92BDDC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BEB51D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圆机头罩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FF3C45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绿色涤卡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B3DDB5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直径550，高280，五个面，开口带松紧带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D4F16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C2C8171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相应科室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0718147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22</w:t>
                  </w:r>
                </w:p>
              </w:tc>
            </w:tr>
            <w:tr w14:paraId="06772265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42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D6783FC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8319F3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大机器套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2B692E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绿色涤卡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01FF334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长宽高分别在500以上，1200内（含），五个面，开口带抽绳或松紧带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39D9CE6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57F4E3E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相应科室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432C293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38.5</w:t>
                  </w:r>
                </w:p>
              </w:tc>
            </w:tr>
            <w:tr w14:paraId="5AE5F88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79" w:hRule="atLeast"/>
                <w:jc w:val="center"/>
              </w:trPr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6717CD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381BE01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小机器套</w:t>
                  </w:r>
                </w:p>
              </w:tc>
              <w:tc>
                <w:tcPr>
                  <w:tcW w:w="68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7B37D729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绿色涤卡</w:t>
                  </w:r>
                </w:p>
              </w:tc>
              <w:tc>
                <w:tcPr>
                  <w:tcW w:w="201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2789D49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长宽高分别在500以内（含），五个面，开口带抽绳或松紧带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11CE5DE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个</w:t>
                  </w:r>
                </w:p>
              </w:tc>
              <w:tc>
                <w:tcPr>
                  <w:tcW w:w="38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vAlign w:val="center"/>
                </w:tcPr>
                <w:p w14:paraId="622BE96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1"/>
                      <w:szCs w:val="21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1"/>
                      <w:szCs w:val="21"/>
                      <w:highlight w:val="none"/>
                      <w:u w:val="none"/>
                      <w:lang w:val="en-US" w:eastAsia="zh-CN" w:bidi="ar"/>
                    </w:rPr>
                    <w:t>相应科室</w:t>
                  </w:r>
                </w:p>
              </w:tc>
              <w:tc>
                <w:tcPr>
                  <w:tcW w:w="763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 w:color="auto" w:fill="auto"/>
                  <w:noWrap/>
                  <w:vAlign w:val="center"/>
                </w:tcPr>
                <w:p w14:paraId="25DDB16D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4"/>
                      <w:szCs w:val="24"/>
                      <w:highlight w:val="none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22</w:t>
                  </w:r>
                </w:p>
              </w:tc>
            </w:tr>
          </w:tbl>
          <w:p w14:paraId="315BD2D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B12C5D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6" w:hRule="atLeast"/>
        </w:trPr>
        <w:tc>
          <w:tcPr>
            <w:tcW w:w="396" w:type="dxa"/>
          </w:tcPr>
          <w:p w14:paraId="36F2A25E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val="en-US" w:eastAsia="zh-CN"/>
              </w:rPr>
              <w:t>2</w:t>
            </w:r>
            <w:bookmarkStart w:id="0" w:name="_GoBack"/>
            <w:bookmarkEnd w:id="0"/>
          </w:p>
        </w:tc>
        <w:tc>
          <w:tcPr>
            <w:tcW w:w="402" w:type="dxa"/>
          </w:tcPr>
          <w:p w14:paraId="4076ACA8">
            <w:pPr>
              <w:rPr>
                <w:color w:val="auto"/>
                <w:highlight w:val="none"/>
              </w:rPr>
            </w:pPr>
          </w:p>
        </w:tc>
        <w:tc>
          <w:tcPr>
            <w:tcW w:w="7724" w:type="dxa"/>
          </w:tcPr>
          <w:p w14:paraId="2BFD45C5">
            <w:pPr>
              <w:pStyle w:val="4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二、具体参数要求：</w:t>
            </w:r>
          </w:p>
          <w:tbl>
            <w:tblPr>
              <w:tblStyle w:val="2"/>
              <w:tblW w:w="5000" w:type="pct"/>
              <w:jc w:val="center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85"/>
              <w:gridCol w:w="1058"/>
              <w:gridCol w:w="6287"/>
            </w:tblGrid>
            <w:tr w14:paraId="1975797E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DA9ECD3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1</w:t>
                  </w:r>
                </w:p>
              </w:tc>
              <w:tc>
                <w:tcPr>
                  <w:tcW w:w="6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055B042D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全棉坯布</w:t>
                  </w: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53B90E8C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1.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 xml:space="preserve">面料名称：全棉坯布    </w:t>
                  </w:r>
                </w:p>
              </w:tc>
            </w:tr>
            <w:tr w14:paraId="18F2158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9BE171B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06F3EFF1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7477EAD9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2.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纤维含量：100%棉</w:t>
                  </w:r>
                </w:p>
              </w:tc>
            </w:tr>
            <w:tr w14:paraId="240DDBD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541F2B7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F4F8DB7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2380F9CD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密度：C32*32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 xml:space="preserve"> 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（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130*70）</w:t>
                  </w:r>
                </w:p>
              </w:tc>
            </w:tr>
            <w:tr w14:paraId="121A4E9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7653F2A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8DD6A9E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0FDCD94C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4.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耐氯漂：≥4级；</w:t>
                  </w:r>
                </w:p>
              </w:tc>
            </w:tr>
            <w:tr w14:paraId="3749422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2A4DBBAF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D631A07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26DE72B7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5.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耐干摩擦色牢度：≥4级；</w:t>
                  </w:r>
                </w:p>
              </w:tc>
            </w:tr>
            <w:tr w14:paraId="2DD6CD6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2BB1F110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5C0F618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49DAAB2C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6.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PH、甲醛符合国家纺织品相关标准</w:t>
                  </w:r>
                </w:p>
              </w:tc>
            </w:tr>
            <w:tr w14:paraId="79463881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6E7EC76C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9440C1A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6BD6D50A">
                  <w:pPr>
                    <w:widowControl/>
                    <w:jc w:val="left"/>
                    <w:textAlignment w:val="top"/>
                    <w:rPr>
                      <w:rFonts w:hint="default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7.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纯棉制品需提前做好预缩，保证产品缩水率低于2%</w:t>
                  </w:r>
                </w:p>
              </w:tc>
            </w:tr>
            <w:tr w14:paraId="675F663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655092AE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2</w:t>
                  </w:r>
                </w:p>
              </w:tc>
              <w:tc>
                <w:tcPr>
                  <w:tcW w:w="6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7A58A02">
                  <w:pPr>
                    <w:widowControl/>
                    <w:jc w:val="center"/>
                    <w:textAlignment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Style w:val="5"/>
                      <w:rFonts w:hint="default"/>
                      <w:color w:val="auto"/>
                      <w:highlight w:val="none"/>
                      <w:lang w:bidi="ar"/>
                    </w:rPr>
                    <w:t>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1295D324">
                  <w:pPr>
                    <w:widowControl/>
                    <w:jc w:val="left"/>
                    <w:textAlignment w:val="top"/>
                    <w:rPr>
                      <w:rFonts w:hint="default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1.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面料名称：  墨绿色涤棉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 xml:space="preserve"> 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孔雀蓝涤棉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平纹、</w:t>
                  </w: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4"/>
                      <w:szCs w:val="24"/>
                      <w:highlight w:val="none"/>
                      <w:u w:val="none"/>
                      <w:lang w:val="en-US" w:eastAsia="zh-CN" w:bidi="ar"/>
                    </w:rPr>
                    <w:t>湖兰色涤棉</w:t>
                  </w:r>
                  <w:r>
                    <w:rPr>
                      <w:rStyle w:val="5"/>
                      <w:rFonts w:hint="eastAsia" w:eastAsia="宋体"/>
                      <w:color w:val="auto"/>
                      <w:highlight w:val="none"/>
                      <w:lang w:val="en-US" w:eastAsia="zh-CN" w:bidi="ar"/>
                    </w:rPr>
                    <w:t>平纹</w:t>
                  </w:r>
                </w:p>
              </w:tc>
            </w:tr>
            <w:tr w14:paraId="18976D5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C0E5B0C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68BEBD64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627B3175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2.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纤维含量：T/C 65/35</w:t>
                  </w:r>
                </w:p>
              </w:tc>
            </w:tr>
            <w:tr w14:paraId="5BF7E7D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A503C90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776BABC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682AFF84">
                  <w:pPr>
                    <w:widowControl/>
                    <w:jc w:val="left"/>
                    <w:textAlignment w:val="top"/>
                    <w:rPr>
                      <w:rFonts w:hint="default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3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 xml:space="preserve">.纱织 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密度：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23s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*2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2.8s 104*61</w:t>
                  </w:r>
                </w:p>
              </w:tc>
            </w:tr>
            <w:tr w14:paraId="1499991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0BA5334F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6C8A716A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59228416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4.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断裂强度：径向1400±50N，纬向600±50N</w:t>
                  </w:r>
                </w:p>
              </w:tc>
            </w:tr>
            <w:tr w14:paraId="3C9276B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3423547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33F4C33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6DF776B3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5.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水洗尺寸变化率：径向3%，纬向2%；</w:t>
                  </w:r>
                </w:p>
              </w:tc>
            </w:tr>
            <w:tr w14:paraId="10228B4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BC849CE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6FCF88B9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738C200C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6.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耐氯漂：≥4级；</w:t>
                  </w:r>
                </w:p>
              </w:tc>
            </w:tr>
            <w:tr w14:paraId="70BA4324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AF418BA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D3C9547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4580E28B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7.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PH、甲醛符合国家纺织品相关标准</w:t>
                  </w:r>
                </w:p>
              </w:tc>
            </w:tr>
            <w:tr w14:paraId="4AA4D73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1730F5A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3</w:t>
                  </w:r>
                </w:p>
              </w:tc>
              <w:tc>
                <w:tcPr>
                  <w:tcW w:w="6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6380AC77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涤棉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小斜纹</w:t>
                  </w: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2208F0F9">
                  <w:pPr>
                    <w:widowControl/>
                    <w:jc w:val="left"/>
                    <w:textAlignment w:val="top"/>
                    <w:rPr>
                      <w:rFonts w:hint="default" w:ascii="宋体" w:hAnsi="宋体" w:cs="宋体"/>
                      <w:color w:val="auto"/>
                      <w:sz w:val="24"/>
                      <w:szCs w:val="24"/>
                      <w:highlight w:val="none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1.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面料名称：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孔雀兰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bidi="ar"/>
                    </w:rPr>
                    <w:t>色涤棉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1"/>
                      <w:szCs w:val="21"/>
                      <w:highlight w:val="none"/>
                      <w:lang w:val="en-US" w:eastAsia="zh-CN" w:bidi="ar"/>
                    </w:rPr>
                    <w:t>小斜纹、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红蓝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格涤棉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小斜纹、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涤棉小斜纹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Cs w:val="21"/>
                      <w:highlight w:val="none"/>
                      <w:lang w:bidi="ar"/>
                    </w:rPr>
                    <w:t>花布</w:t>
                  </w:r>
                </w:p>
              </w:tc>
            </w:tr>
            <w:tr w14:paraId="03C3904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12C6933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200A7E40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7C29AF73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2.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纤维含量：T/C 65/35</w:t>
                  </w:r>
                </w:p>
              </w:tc>
            </w:tr>
            <w:tr w14:paraId="2E569AE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ECB035D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6F05E0AC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3C8718B8">
                  <w:pPr>
                    <w:widowControl/>
                    <w:jc w:val="left"/>
                    <w:textAlignment w:val="top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3.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密度：纱织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32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*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32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 xml:space="preserve"> 密度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130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*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70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 xml:space="preserve"> </w:t>
                  </w:r>
                </w:p>
              </w:tc>
            </w:tr>
            <w:tr w14:paraId="64E03BF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28999022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03C9E41D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41DA846E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4.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耐氯漂：≥4级；</w:t>
                  </w:r>
                </w:p>
              </w:tc>
            </w:tr>
            <w:tr w14:paraId="24B1539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044946E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8A9629B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1EDA9DA1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5.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耐干摩擦色牢度：≥4级；</w:t>
                  </w:r>
                </w:p>
              </w:tc>
            </w:tr>
            <w:tr w14:paraId="2E2B5BF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A192FDE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6B97402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12E515F2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6.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PH、甲醛符合国家纺织品相关标准</w:t>
                  </w:r>
                </w:p>
              </w:tc>
            </w:tr>
            <w:tr w14:paraId="1A9399F2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9E67C92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4</w:t>
                  </w:r>
                </w:p>
              </w:tc>
              <w:tc>
                <w:tcPr>
                  <w:tcW w:w="6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253A0884">
                  <w:pPr>
                    <w:widowControl/>
                    <w:jc w:val="center"/>
                    <w:textAlignment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涤卡</w:t>
                  </w: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4F759C0D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1.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 xml:space="preserve">面料名称：涤卡   </w:t>
                  </w:r>
                </w:p>
              </w:tc>
            </w:tr>
            <w:tr w14:paraId="4FB1D4BC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B867FF2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B8F56CE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5F832518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2.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纤维含量：T65/C35</w:t>
                  </w:r>
                </w:p>
              </w:tc>
            </w:tr>
            <w:tr w14:paraId="7C56007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7624575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1B3C706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21A60AA7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3.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密度：BJT/C 23*21 138*71</w:t>
                  </w:r>
                </w:p>
              </w:tc>
            </w:tr>
            <w:tr w14:paraId="168384A6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50051BB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2ED17B6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6C59D79C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4.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断裂强度：径向2100±50N，纬向900±50N.</w:t>
                  </w:r>
                </w:p>
              </w:tc>
            </w:tr>
            <w:tr w14:paraId="5D8D4185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A9984D3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CBA5744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6AAC3969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5.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水洗尺寸变化率：径向1%，纬向1%；</w:t>
                  </w:r>
                </w:p>
              </w:tc>
            </w:tr>
            <w:tr w14:paraId="5373E7B8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233476A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57DADEF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3B622604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6</w:t>
                  </w: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 w:bidi="ar"/>
                    </w:rPr>
                    <w:t>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重量：250±5g/㎡</w:t>
                  </w:r>
                </w:p>
              </w:tc>
            </w:tr>
            <w:tr w14:paraId="589988BB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E18F6A4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F33E7CE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3DF840E9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7.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耐氯漂：≥4级；</w:t>
                  </w:r>
                </w:p>
              </w:tc>
            </w:tr>
            <w:tr w14:paraId="4C5B3EA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69A7AC6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699F0C0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58D99103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eastAsia="zh-CN" w:bidi="ar"/>
                    </w:rPr>
                    <w:t>8.</w:t>
                  </w:r>
                  <w:r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  <w:t>PH、甲醛符合国家纺织品相关标准</w:t>
                  </w:r>
                </w:p>
              </w:tc>
            </w:tr>
            <w:tr w14:paraId="641D7AB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79" w:hRule="atLeast"/>
                <w:jc w:val="center"/>
              </w:trPr>
              <w:tc>
                <w:tcPr>
                  <w:tcW w:w="186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B23DB04">
                  <w:pPr>
                    <w:jc w:val="center"/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5</w:t>
                  </w:r>
                </w:p>
              </w:tc>
              <w:tc>
                <w:tcPr>
                  <w:tcW w:w="693" w:type="pct"/>
                  <w:vMerge w:val="restart"/>
                  <w:tcBorders>
                    <w:top w:val="single" w:color="000000" w:sz="4" w:space="0"/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0826BE27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eastAsia="宋体" w:cs="宋体"/>
                      <w:color w:val="auto"/>
                      <w:kern w:val="0"/>
                      <w:szCs w:val="21"/>
                      <w:highlight w:val="none"/>
                      <w:lang w:val="en-US" w:eastAsia="zh-CN" w:bidi="ar"/>
                    </w:rPr>
                    <w:t>特殊患者病员服</w:t>
                  </w: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6844CDCC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  <w:t>1.纤维成分含量：聚酯纤维60%，聚酯复合弹性纤维40%（允差±5%）；</w:t>
                  </w:r>
                </w:p>
              </w:tc>
            </w:tr>
            <w:tr w14:paraId="51CEFE10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09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2ABB2A0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3DD120CA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218CF88B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  <w:r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  <w:lang w:val="en-US" w:eastAsia="zh-CN"/>
                    </w:rPr>
                    <w:t>2.</w:t>
                  </w:r>
                  <w:r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  <w:t>纱线线密度：130D，允差5%；单位面积质量（g/m）：160±5gsm；</w:t>
                  </w:r>
                </w:p>
              </w:tc>
            </w:tr>
            <w:tr w14:paraId="4B67E8F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93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B0A162A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4D4C626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422D1E0B">
                  <w:pPr>
                    <w:widowControl/>
                    <w:numPr>
                      <w:ilvl w:val="0"/>
                      <w:numId w:val="0"/>
                    </w:numPr>
                    <w:jc w:val="left"/>
                    <w:textAlignment w:val="top"/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</w:pP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lang w:val="en-US" w:eastAsia="en-US" w:bidi="ar-SA"/>
                    </w:rPr>
                    <w:t>3.</w:t>
                  </w: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耐水色牢度、耐干（湿）摩擦色牢度、耐汗渍色牢度、耐氯漂色牢</w:t>
                  </w:r>
                </w:p>
                <w:p w14:paraId="7A476662">
                  <w:pPr>
                    <w:keepNext w:val="0"/>
                    <w:keepLines w:val="0"/>
                    <w:pageBreakBefore w:val="0"/>
                    <w:widowControl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line="300" w:lineRule="exact"/>
                    <w:jc w:val="left"/>
                    <w:textAlignment w:val="top"/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</w:pP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度、耐皂洗色牢度，色牢度均≥4级；</w:t>
                  </w:r>
                </w:p>
              </w:tc>
            </w:tr>
            <w:tr w14:paraId="691EA5F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52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31B2B9D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6D71BC6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02F41F03">
                  <w:pPr>
                    <w:keepNext w:val="0"/>
                    <w:keepLines w:val="0"/>
                    <w:pageBreakBefore w:val="0"/>
                    <w:widowControl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line="300" w:lineRule="exact"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eastAsia="宋体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/>
                    </w:rPr>
                    <w:t>4</w:t>
                  </w: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.水洗尺寸变化率（%）：直向：≤3%，横向：≤3%；</w:t>
                  </w:r>
                </w:p>
              </w:tc>
            </w:tr>
            <w:tr w14:paraId="3427314A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8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55036FF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E143DBE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0EF1ADE9">
                  <w:pPr>
                    <w:keepNext w:val="0"/>
                    <w:keepLines w:val="0"/>
                    <w:pageBreakBefore w:val="0"/>
                    <w:widowControl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line="300" w:lineRule="exact"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eastAsia="宋体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/>
                    </w:rPr>
                    <w:t>5.</w:t>
                  </w: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起毛起球（级）：≥4级；</w:t>
                  </w:r>
                </w:p>
              </w:tc>
            </w:tr>
            <w:tr w14:paraId="60DC17BF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6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7AA75BA7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EE3745A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2558129A">
                  <w:pPr>
                    <w:widowControl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eastAsia="宋体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/>
                    </w:rPr>
                    <w:t>6.</w:t>
                  </w: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顶破强力：≥600N；</w:t>
                  </w:r>
                </w:p>
              </w:tc>
            </w:tr>
            <w:tr w14:paraId="0DBDA04D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3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4C33E2B6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6DD3D616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5BDBC08E">
                  <w:pPr>
                    <w:keepNext w:val="0"/>
                    <w:keepLines w:val="0"/>
                    <w:pageBreakBefore w:val="0"/>
                    <w:widowControl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line="300" w:lineRule="exact"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eastAsia="宋体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/>
                    </w:rPr>
                    <w:t>7.</w:t>
                  </w: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弹性伸长率（%）；直向≥60、横向≥80；弹性回复率（%）：直向≥80、横向≥70；</w:t>
                  </w:r>
                </w:p>
              </w:tc>
            </w:tr>
            <w:tr w14:paraId="1F96CA97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6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18166F90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5D406051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3173A8CF">
                  <w:pPr>
                    <w:keepNext w:val="0"/>
                    <w:keepLines w:val="0"/>
                    <w:pageBreakBefore w:val="0"/>
                    <w:widowControl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line="300" w:lineRule="exact"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eastAsia="宋体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/>
                    </w:rPr>
                    <w:t>8.</w:t>
                  </w: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透气性：≥270mm/s；洗前吸湿速干性：滴水扩散时间：&lt;1s，吸水率：≥200%，芯吸高度：≥200mm；</w:t>
                  </w:r>
                </w:p>
              </w:tc>
            </w:tr>
            <w:tr w14:paraId="4EE448D9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67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0E5FEAB0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0DD44A19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4561D16F">
                  <w:pPr>
                    <w:keepNext w:val="0"/>
                    <w:keepLines w:val="0"/>
                    <w:pageBreakBefore w:val="0"/>
                    <w:widowControl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line="300" w:lineRule="exact"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eastAsia="宋体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/>
                    </w:rPr>
                    <w:t>9.pH值</w:t>
                  </w: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、甲醛含量均符合国家纺织产品基本安全技术规范《GB18401-2010》B类要求；</w:t>
                  </w:r>
                </w:p>
              </w:tc>
            </w:tr>
            <w:tr w14:paraId="396AAB63"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20" w:hRule="atLeast"/>
                <w:jc w:val="center"/>
              </w:trPr>
              <w:tc>
                <w:tcPr>
                  <w:tcW w:w="186" w:type="pct"/>
                  <w:vMerge w:val="continue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08433858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693" w:type="pct"/>
                  <w:vMerge w:val="continue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center"/>
                </w:tcPr>
                <w:p w14:paraId="2252F6AE">
                  <w:pPr>
                    <w:jc w:val="center"/>
                    <w:rPr>
                      <w:rFonts w:hint="eastAsia" w:ascii="宋体" w:hAnsi="宋体" w:cs="宋体"/>
                      <w:color w:val="auto"/>
                      <w:sz w:val="24"/>
                      <w:szCs w:val="24"/>
                      <w:highlight w:val="none"/>
                    </w:rPr>
                  </w:pPr>
                </w:p>
              </w:tc>
              <w:tc>
                <w:tcPr>
                  <w:tcW w:w="4119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/>
                  <w:vAlign w:val="top"/>
                </w:tcPr>
                <w:p w14:paraId="53F22E08">
                  <w:pPr>
                    <w:keepNext w:val="0"/>
                    <w:keepLines w:val="0"/>
                    <w:pageBreakBefore w:val="0"/>
                    <w:widowControl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line="300" w:lineRule="exact"/>
                    <w:jc w:val="left"/>
                    <w:textAlignment w:val="top"/>
                    <w:rPr>
                      <w:rFonts w:hint="eastAsia" w:ascii="宋体" w:hAnsi="宋体" w:cs="宋体"/>
                      <w:color w:val="auto"/>
                      <w:kern w:val="0"/>
                      <w:sz w:val="24"/>
                      <w:szCs w:val="24"/>
                      <w:highlight w:val="none"/>
                      <w:lang w:bidi="ar"/>
                    </w:rPr>
                  </w:pPr>
                  <w:r>
                    <w:rPr>
                      <w:rFonts w:hint="eastAsia" w:ascii="宋体" w:hAnsi="宋体" w:eastAsia="宋体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val="en-US" w:eastAsia="zh-CN"/>
                    </w:rPr>
                    <w:t>10.</w:t>
                  </w:r>
                  <w:r>
                    <w:rPr>
                      <w:rFonts w:hint="eastAsia" w:ascii="宋体" w:hAnsi="宋体" w:eastAsia="Arial" w:cs="宋体"/>
                      <w:snapToGrid w:val="0"/>
                      <w:color w:val="auto"/>
                      <w:kern w:val="0"/>
                      <w:sz w:val="24"/>
                      <w:szCs w:val="24"/>
                      <w:highlight w:val="none"/>
                      <w:lang w:eastAsia="en-US"/>
                    </w:rPr>
                    <w:t>无异味、可分解致癌芳香胺染料：未检出；可水洗次数≥200次。</w:t>
                  </w:r>
                </w:p>
              </w:tc>
            </w:tr>
          </w:tbl>
          <w:p w14:paraId="2531FB9A">
            <w:pPr>
              <w:pStyle w:val="4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</w:p>
        </w:tc>
      </w:tr>
      <w:tr w14:paraId="4F2C842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" w:hRule="atLeast"/>
        </w:trPr>
        <w:tc>
          <w:tcPr>
            <w:tcW w:w="396" w:type="dxa"/>
          </w:tcPr>
          <w:p w14:paraId="0EF6AD47">
            <w:pPr>
              <w:pStyle w:val="4"/>
              <w:rPr>
                <w:rFonts w:hint="default" w:ascii="仿宋_GB2312" w:hAnsi="仿宋_GB2312" w:eastAsia="仿宋_GB2312" w:cs="仿宋_GB2312"/>
                <w:color w:val="auto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highlight w:val="none"/>
                <w:lang w:val="en-US" w:eastAsia="zh-CN"/>
              </w:rPr>
              <w:t>3</w:t>
            </w:r>
          </w:p>
        </w:tc>
        <w:tc>
          <w:tcPr>
            <w:tcW w:w="402" w:type="dxa"/>
          </w:tcPr>
          <w:p w14:paraId="5D7D90D2">
            <w:pPr>
              <w:rPr>
                <w:color w:val="auto"/>
                <w:highlight w:val="none"/>
              </w:rPr>
            </w:pPr>
            <w:r>
              <w:rPr>
                <w:rFonts w:hint="eastAsia"/>
                <w:color w:val="auto"/>
                <w:highlight w:val="none"/>
              </w:rPr>
              <w:t>★</w:t>
            </w:r>
          </w:p>
        </w:tc>
        <w:tc>
          <w:tcPr>
            <w:tcW w:w="7724" w:type="dxa"/>
          </w:tcPr>
          <w:p w14:paraId="7A14D4C6">
            <w:pPr>
              <w:pStyle w:val="4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三、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其他要求：</w:t>
            </w:r>
          </w:p>
          <w:p w14:paraId="4AB3B58C">
            <w:pPr>
              <w:pStyle w:val="4"/>
              <w:numPr>
                <w:ilvl w:val="0"/>
                <w:numId w:val="0"/>
              </w:numP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6"/>
                <w:rFonts w:hint="eastAsia"/>
                <w:color w:val="auto"/>
                <w:highlight w:val="none"/>
                <w:lang w:val="en-US" w:eastAsia="zh-CN" w:bidi="ar"/>
              </w:rPr>
              <w:t>1、</w:t>
            </w:r>
            <w:r>
              <w:rPr>
                <w:rStyle w:val="6"/>
                <w:color w:val="auto"/>
                <w:highlight w:val="none"/>
                <w:lang w:val="en-US" w:eastAsia="zh-CN" w:bidi="ar"/>
              </w:rPr>
              <w:t>手术衣与病员服类中涉及尺码的产品，各尺码对应的件数以医院后期实际订货为准。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需提前做好预缩，保证产品缩水率低于2%</w:t>
            </w:r>
            <w:r>
              <w:rPr>
                <w:rStyle w:val="6"/>
                <w:color w:val="auto"/>
                <w:highlight w:val="none"/>
                <w:lang w:val="en-US" w:eastAsia="zh-CN" w:bidi="ar"/>
              </w:rPr>
              <w:t>；</w:t>
            </w:r>
            <w:r>
              <w:rPr>
                <w:rStyle w:val="7"/>
                <w:color w:val="auto"/>
                <w:highlight w:val="none"/>
                <w:lang w:val="en-US" w:eastAsia="zh-CN" w:bidi="ar"/>
              </w:rPr>
              <w:br w:type="textWrapping"/>
            </w:r>
            <w:r>
              <w:rPr>
                <w:rStyle w:val="6"/>
                <w:color w:val="auto"/>
                <w:highlight w:val="none"/>
                <w:lang w:val="en-US" w:eastAsia="zh-CN" w:bidi="ar"/>
              </w:rPr>
              <w:t>2、手术衣与病员服类产品，须分别提供尺码对照表，各尺码有明显标记方式；</w:t>
            </w:r>
            <w:r>
              <w:rPr>
                <w:rStyle w:val="6"/>
                <w:color w:val="auto"/>
                <w:highlight w:val="none"/>
                <w:lang w:val="en-US" w:eastAsia="zh-CN" w:bidi="ar"/>
              </w:rPr>
              <w:br w:type="textWrapping"/>
            </w:r>
            <w:r>
              <w:rPr>
                <w:rStyle w:val="6"/>
                <w:color w:val="auto"/>
                <w:highlight w:val="none"/>
                <w:lang w:val="en-US" w:eastAsia="zh-CN" w:bidi="ar"/>
              </w:rPr>
              <w:t>3、所有产品最终款式由</w:t>
            </w:r>
            <w:r>
              <w:rPr>
                <w:rStyle w:val="6"/>
                <w:rFonts w:hint="eastAsia"/>
                <w:color w:val="auto"/>
                <w:highlight w:val="none"/>
                <w:lang w:val="en-US" w:eastAsia="zh-CN" w:bidi="ar"/>
              </w:rPr>
              <w:t>采购人</w:t>
            </w:r>
            <w:r>
              <w:rPr>
                <w:rStyle w:val="6"/>
                <w:color w:val="auto"/>
                <w:highlight w:val="none"/>
                <w:lang w:val="en-US" w:eastAsia="zh-CN" w:bidi="ar"/>
              </w:rPr>
              <w:t>确定，</w:t>
            </w:r>
            <w:r>
              <w:rPr>
                <w:rStyle w:val="6"/>
                <w:rFonts w:hint="eastAsia"/>
                <w:color w:val="auto"/>
                <w:highlight w:val="none"/>
                <w:lang w:val="en-US" w:eastAsia="zh-CN" w:bidi="ar"/>
              </w:rPr>
              <w:t>根据科室要求印字或绣字,</w:t>
            </w:r>
            <w:r>
              <w:rPr>
                <w:rStyle w:val="6"/>
                <w:color w:val="auto"/>
                <w:highlight w:val="none"/>
                <w:lang w:val="en-US" w:eastAsia="zh-CN" w:bidi="ar"/>
              </w:rPr>
              <w:t>价格不变；</w:t>
            </w:r>
            <w:r>
              <w:rPr>
                <w:rStyle w:val="6"/>
                <w:color w:val="auto"/>
                <w:highlight w:val="none"/>
                <w:lang w:val="en-US" w:eastAsia="zh-CN" w:bidi="ar"/>
              </w:rPr>
              <w:br w:type="textWrapping"/>
            </w:r>
            <w:r>
              <w:rPr>
                <w:rStyle w:val="6"/>
                <w:rFonts w:hint="eastAsia"/>
                <w:color w:val="auto"/>
                <w:highlight w:val="none"/>
                <w:lang w:val="en-US" w:eastAsia="zh-CN" w:bidi="ar"/>
              </w:rPr>
              <w:t>4、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供应商不得要求最低起送量或最低产品起订量，采购人根据实际需求发出采购订单，本项目根据实际情况订购，不能保证每次订货数量，供应商均应满足采购人订货需求。定制产品的所有功能、参数必须完全符合采购人需求，供应商需接受采购人对产品规格、数量、质量、交货时间或地点的变更要求。</w:t>
            </w:r>
          </w:p>
        </w:tc>
      </w:tr>
      <w:tr w14:paraId="2F59FE8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9" w:hRule="atLeast"/>
        </w:trPr>
        <w:tc>
          <w:tcPr>
            <w:tcW w:w="396" w:type="dxa"/>
          </w:tcPr>
          <w:p w14:paraId="75CBE51D">
            <w:pPr>
              <w:pStyle w:val="4"/>
              <w:rPr>
                <w:rFonts w:hint="default" w:eastAsiaTheme="minorEastAsia"/>
                <w:color w:val="auto"/>
                <w:highlight w:val="no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4</w:t>
            </w:r>
          </w:p>
        </w:tc>
        <w:tc>
          <w:tcPr>
            <w:tcW w:w="402" w:type="dxa"/>
          </w:tcPr>
          <w:p w14:paraId="57723B24">
            <w:pPr>
              <w:rPr>
                <w:color w:val="auto"/>
                <w:highlight w:val="none"/>
              </w:rPr>
            </w:pPr>
          </w:p>
        </w:tc>
        <w:tc>
          <w:tcPr>
            <w:tcW w:w="7724" w:type="dxa"/>
          </w:tcPr>
          <w:p w14:paraId="73EA004C">
            <w:pPr>
              <w:pStyle w:val="4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四、样品要求：</w:t>
            </w:r>
          </w:p>
          <w:p w14:paraId="0DEA1080">
            <w:pPr>
              <w:pStyle w:val="4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en-US" w:bidi="ar"/>
              </w:rPr>
              <w:t>各投标人均需提供样品一套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：【产科洞巾、长桌布、腹单、白治疗巾、病员衣长袖、病员衣长袖裤子、病员衣短袖、病员衣短袖裤子、手术衣、特殊患者病员服，共计10样，每样数量为1，</w:t>
            </w: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szCs w:val="22"/>
                <w:highlight w:val="none"/>
                <w:lang w:val="en-US" w:eastAsia="zh-CN" w:bidi="ar"/>
              </w:rPr>
              <w:t>提供第三方检测报告或相关证明材料，每样数量为1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】</w:t>
            </w:r>
          </w:p>
          <w:p w14:paraId="60EF876C">
            <w:pPr>
              <w:pStyle w:val="4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1、样品制作标准和要求：成品要求剪裁合体，做工精细，缝线平整，无外露线头或缝合不良的地方。其他应符合招标文件技术要求。</w:t>
            </w:r>
          </w:p>
          <w:p w14:paraId="24032647">
            <w:pPr>
              <w:pStyle w:val="4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、样品需密封递交，样品（含包装等）均不得明示任何商标、厂家及品牌标识或投标人名称及其他特殊标记等信息，否则将被作为违规而被拒收，退回要求其调整，调整后仍有商标、厂家及品牌标识或投标人名称的其样品分为零分。</w:t>
            </w:r>
          </w:p>
          <w:p w14:paraId="4D1CF0A8">
            <w:pPr>
              <w:pStyle w:val="4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3、样品递交截止时间：同投标文件递交截止时间。</w:t>
            </w:r>
          </w:p>
          <w:p w14:paraId="1368390B">
            <w:pPr>
              <w:pStyle w:val="4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4、样品递交截止地点：瑞恒项目管理有限公司（陕西省西安市曲江新区雁翔路3269号旺座曲江D座30层3001号）。</w:t>
            </w:r>
          </w:p>
          <w:p w14:paraId="22D8996E">
            <w:pPr>
              <w:pStyle w:val="4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5、评审现场须对有效投标人递交的样品进行拆验，投标人须自行承担风险，不得追究任何一方责任。招标人及评审小组不对样品进行封装且不支付所拆验样品的费用。</w:t>
            </w:r>
          </w:p>
          <w:p w14:paraId="631A676F">
            <w:pPr>
              <w:pStyle w:val="4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6、样品退还：未中标人在中标结果公告发出后5个工作日内领取退还的样品，如未在规定时间内领取样品，视为自动放弃，由招标代理机构自行处理，中标人样品由招标代理机构送招标人留存，作为验收依据。</w:t>
            </w:r>
          </w:p>
        </w:tc>
      </w:tr>
    </w:tbl>
    <w:p w14:paraId="7F83EF6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584C24"/>
    <w:rsid w:val="3058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5">
    <w:name w:val="font11"/>
    <w:autoRedefine/>
    <w:qFormat/>
    <w:uiPriority w:val="0"/>
    <w:rPr>
      <w:rFonts w:hint="eastAsia" w:ascii="宋体" w:hAnsi="宋体" w:eastAsia="宋体" w:cs="宋体"/>
      <w:color w:val="993366"/>
      <w:sz w:val="24"/>
      <w:szCs w:val="24"/>
      <w:u w:val="none"/>
    </w:rPr>
  </w:style>
  <w:style w:type="character" w:customStyle="1" w:styleId="6">
    <w:name w:val="font0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21"/>
    <w:basedOn w:val="3"/>
    <w:qFormat/>
    <w:uiPriority w:val="0"/>
    <w:rPr>
      <w:rFonts w:hint="eastAsia" w:ascii="宋体" w:hAnsi="宋体" w:eastAsia="宋体" w:cs="宋体"/>
      <w:b/>
      <w:bCs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2026-07-28T10:34:00Z</dcterms:created>
  <dc:creator>好好的</dc:creator>
  <cp:lastModifiedBy>好好的</cp:lastModifiedBy>
  <dcterms:modified xsi:type="dcterms:W3CDTF">2026-07-28T10:35:11Z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DC24CD933018409696E6C5D245E5106C_11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