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A4647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附件三、</w:t>
      </w:r>
      <w:bookmarkStart w:id="0" w:name="_Toc8493"/>
      <w:bookmarkStart w:id="1" w:name="_Toc15316"/>
      <w:bookmarkStart w:id="2" w:name="_Toc23897"/>
      <w:r>
        <w:rPr>
          <w:rFonts w:hint="eastAsia" w:ascii="宋体" w:hAnsi="宋体" w:eastAsia="宋体" w:cs="宋体"/>
          <w:b/>
          <w:bCs/>
          <w:sz w:val="24"/>
        </w:rPr>
        <w:t>分项报价表</w:t>
      </w:r>
      <w:bookmarkEnd w:id="0"/>
      <w:bookmarkEnd w:id="1"/>
      <w:bookmarkEnd w:id="2"/>
    </w:p>
    <w:p w14:paraId="69E4581B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分项报价表</w:t>
      </w:r>
    </w:p>
    <w:p w14:paraId="7821620B">
      <w:pPr>
        <w:spacing w:line="360" w:lineRule="auto"/>
        <w:ind w:firstLine="470" w:firstLineChars="196"/>
        <w:jc w:val="left"/>
        <w:rPr>
          <w:rFonts w:hint="eastAsia" w:ascii="宋体" w:hAnsi="宋体" w:eastAsia="宋体" w:cs="宋体"/>
          <w:sz w:val="24"/>
        </w:rPr>
      </w:pPr>
      <w:bookmarkStart w:id="3" w:name="_Toc29969"/>
      <w:bookmarkStart w:id="4" w:name="_Toc15656"/>
      <w:bookmarkStart w:id="5" w:name="_Toc27409"/>
      <w:r>
        <w:rPr>
          <w:rFonts w:hint="eastAsia" w:ascii="宋体" w:hAnsi="宋体" w:eastAsia="宋体" w:cs="宋体"/>
          <w:sz w:val="24"/>
        </w:rPr>
        <w:t>项目编号-包号：</w:t>
      </w:r>
      <w:bookmarkEnd w:id="3"/>
      <w:bookmarkEnd w:id="4"/>
      <w:bookmarkEnd w:id="5"/>
    </w:p>
    <w:tbl>
      <w:tblPr>
        <w:tblStyle w:val="2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039"/>
        <w:gridCol w:w="1414"/>
        <w:gridCol w:w="1414"/>
        <w:gridCol w:w="2707"/>
        <w:gridCol w:w="1055"/>
        <w:gridCol w:w="957"/>
        <w:gridCol w:w="1220"/>
        <w:gridCol w:w="1643"/>
        <w:gridCol w:w="935"/>
      </w:tblGrid>
      <w:tr w14:paraId="381F6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  <w:vAlign w:val="center"/>
          </w:tcPr>
          <w:p w14:paraId="4F2B73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046" w:type="dxa"/>
            <w:vAlign w:val="center"/>
          </w:tcPr>
          <w:p w14:paraId="3C4C86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货物名称</w:t>
            </w:r>
          </w:p>
        </w:tc>
        <w:tc>
          <w:tcPr>
            <w:tcW w:w="1419" w:type="dxa"/>
            <w:vAlign w:val="center"/>
          </w:tcPr>
          <w:p w14:paraId="3C9794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品牌</w:t>
            </w:r>
          </w:p>
        </w:tc>
        <w:tc>
          <w:tcPr>
            <w:tcW w:w="1419" w:type="dxa"/>
            <w:vAlign w:val="center"/>
          </w:tcPr>
          <w:p w14:paraId="554849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规格型号</w:t>
            </w:r>
          </w:p>
        </w:tc>
        <w:tc>
          <w:tcPr>
            <w:tcW w:w="2719" w:type="dxa"/>
            <w:vAlign w:val="center"/>
          </w:tcPr>
          <w:p w14:paraId="4956FF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制造厂家</w:t>
            </w:r>
          </w:p>
        </w:tc>
        <w:tc>
          <w:tcPr>
            <w:tcW w:w="1058" w:type="dxa"/>
            <w:vAlign w:val="center"/>
          </w:tcPr>
          <w:p w14:paraId="6CFCD0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960" w:type="dxa"/>
            <w:vAlign w:val="center"/>
          </w:tcPr>
          <w:p w14:paraId="15FD87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1222" w:type="dxa"/>
            <w:vAlign w:val="center"/>
          </w:tcPr>
          <w:p w14:paraId="5FC061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谈判单价</w:t>
            </w:r>
          </w:p>
          <w:p w14:paraId="7506A31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（元）</w:t>
            </w:r>
          </w:p>
        </w:tc>
        <w:tc>
          <w:tcPr>
            <w:tcW w:w="1647" w:type="dxa"/>
            <w:vAlign w:val="center"/>
          </w:tcPr>
          <w:p w14:paraId="4F6B9FF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小计</w:t>
            </w:r>
          </w:p>
          <w:p w14:paraId="5FCA01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（元）</w:t>
            </w:r>
          </w:p>
        </w:tc>
        <w:tc>
          <w:tcPr>
            <w:tcW w:w="937" w:type="dxa"/>
            <w:vAlign w:val="center"/>
          </w:tcPr>
          <w:p w14:paraId="049CDE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359E0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2A44B780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046" w:type="dxa"/>
            <w:vAlign w:val="center"/>
          </w:tcPr>
          <w:p w14:paraId="452CA787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....</w:t>
            </w:r>
          </w:p>
        </w:tc>
        <w:tc>
          <w:tcPr>
            <w:tcW w:w="1419" w:type="dxa"/>
          </w:tcPr>
          <w:p w14:paraId="692F2123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9" w:type="dxa"/>
          </w:tcPr>
          <w:p w14:paraId="0AA46235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19" w:type="dxa"/>
          </w:tcPr>
          <w:p w14:paraId="5F73D037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8" w:type="dxa"/>
          </w:tcPr>
          <w:p w14:paraId="21592846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60" w:type="dxa"/>
          </w:tcPr>
          <w:p w14:paraId="084AB0E6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2" w:type="dxa"/>
          </w:tcPr>
          <w:p w14:paraId="0BBE232B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47" w:type="dxa"/>
          </w:tcPr>
          <w:p w14:paraId="6661B485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7" w:type="dxa"/>
          </w:tcPr>
          <w:p w14:paraId="455A465C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2800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79EDB1F0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046" w:type="dxa"/>
            <w:vAlign w:val="center"/>
          </w:tcPr>
          <w:p w14:paraId="3138344B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....</w:t>
            </w:r>
          </w:p>
        </w:tc>
        <w:tc>
          <w:tcPr>
            <w:tcW w:w="1419" w:type="dxa"/>
          </w:tcPr>
          <w:p w14:paraId="4DC67902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9" w:type="dxa"/>
          </w:tcPr>
          <w:p w14:paraId="3FF96B71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19" w:type="dxa"/>
          </w:tcPr>
          <w:p w14:paraId="614BC157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8" w:type="dxa"/>
          </w:tcPr>
          <w:p w14:paraId="73322F59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60" w:type="dxa"/>
          </w:tcPr>
          <w:p w14:paraId="2F0D54B5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2" w:type="dxa"/>
          </w:tcPr>
          <w:p w14:paraId="60106F28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47" w:type="dxa"/>
          </w:tcPr>
          <w:p w14:paraId="271EA681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7" w:type="dxa"/>
          </w:tcPr>
          <w:p w14:paraId="23D1CCB5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558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5A6E4333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046" w:type="dxa"/>
            <w:vAlign w:val="center"/>
          </w:tcPr>
          <w:p w14:paraId="159D5F7B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....</w:t>
            </w:r>
          </w:p>
        </w:tc>
        <w:tc>
          <w:tcPr>
            <w:tcW w:w="1419" w:type="dxa"/>
          </w:tcPr>
          <w:p w14:paraId="6F92D6B6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9" w:type="dxa"/>
          </w:tcPr>
          <w:p w14:paraId="0B82D582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19" w:type="dxa"/>
          </w:tcPr>
          <w:p w14:paraId="136F5703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8" w:type="dxa"/>
          </w:tcPr>
          <w:p w14:paraId="05B4C17C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60" w:type="dxa"/>
          </w:tcPr>
          <w:p w14:paraId="34DB6B96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2" w:type="dxa"/>
          </w:tcPr>
          <w:p w14:paraId="16BC9125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47" w:type="dxa"/>
          </w:tcPr>
          <w:p w14:paraId="1682C84A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7" w:type="dxa"/>
          </w:tcPr>
          <w:p w14:paraId="2DAC502F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3487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7" w:type="dxa"/>
            <w:gridSpan w:val="10"/>
          </w:tcPr>
          <w:p w14:paraId="62D840CB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谈判总价（人民币）小写：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</w:p>
          <w:p w14:paraId="7D3C8326">
            <w:pPr>
              <w:spacing w:after="12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   写：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</w:t>
            </w:r>
          </w:p>
        </w:tc>
      </w:tr>
    </w:tbl>
    <w:p w14:paraId="0AA506EC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注：1、供应商必须按“分项报价表”的格式详细报出谈判总价的各个组成部分的报价，否则作无效谈判处理。</w:t>
      </w:r>
    </w:p>
    <w:p w14:paraId="042E1CC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2、供应商在本表中必须详细注明所投产品的“品牌”和“规格型号”，自行承担填写错误被视为无效响应文件的风险。</w:t>
      </w:r>
    </w:p>
    <w:p w14:paraId="2E623A9A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3、</w:t>
      </w:r>
      <w:r>
        <w:rPr>
          <w:rFonts w:hint="eastAsia" w:ascii="宋体" w:hAnsi="宋体" w:eastAsia="宋体" w:cs="宋体"/>
          <w:color w:val="000000"/>
          <w:sz w:val="24"/>
        </w:rPr>
        <w:t>“分项报价表”各分项报价合计应当与“谈判报价表”报价合计相等。</w:t>
      </w:r>
    </w:p>
    <w:p w14:paraId="46D6C762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bookmarkStart w:id="6" w:name="_Toc3561"/>
      <w:bookmarkStart w:id="7" w:name="_Toc1406"/>
      <w:bookmarkStart w:id="8" w:name="_Toc10895"/>
    </w:p>
    <w:p w14:paraId="25FC1144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（盖公章）</w:t>
      </w:r>
      <w:bookmarkEnd w:id="6"/>
      <w:bookmarkEnd w:id="7"/>
      <w:bookmarkEnd w:id="8"/>
      <w:r>
        <w:rPr>
          <w:rFonts w:hint="eastAsia" w:ascii="宋体" w:hAnsi="宋体" w:eastAsia="宋体" w:cs="宋体"/>
          <w:sz w:val="24"/>
        </w:rPr>
        <w:t xml:space="preserve">                                </w:t>
      </w:r>
    </w:p>
    <w:p w14:paraId="74BD3438">
      <w:pPr>
        <w:spacing w:line="360" w:lineRule="auto"/>
        <w:jc w:val="left"/>
      </w:pPr>
      <w:bookmarkStart w:id="9" w:name="_Toc4522"/>
      <w:bookmarkStart w:id="10" w:name="_Toc25761"/>
      <w:bookmarkStart w:id="11" w:name="_Toc4232"/>
      <w:r>
        <w:rPr>
          <w:rFonts w:hint="eastAsia" w:ascii="宋体" w:hAnsi="宋体" w:eastAsia="宋体" w:cs="宋体"/>
          <w:sz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 xml:space="preserve">                                       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bookmarkEnd w:id="9"/>
      <w:bookmarkEnd w:id="10"/>
      <w:bookmarkEnd w:id="11"/>
      <w:bookmarkStart w:id="12" w:name="_GoBack"/>
      <w:bookmarkEnd w:id="1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E5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2026-06-25T08:48:19Z</dcterms:created>
  <dc:creator>Administrator</dc:creator>
  <cp:lastModifiedBy>QL</cp:lastModifiedBy>
  <dcterms:modified xsi:type="dcterms:W3CDTF">2026-06-25T08:48:36Z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79F98948D62945AB9EABCAF71FA22BAD_12</vt:lpwstr>
  </property>
</Properties>
</file>