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版本号：GCZB2026-07-118-Q20260819002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火炸药黑灯工厂智能通信设备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GCZB2026-07-118-Q</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火炸药黑灯工厂智能通信设备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GCZB2026-07-118-Q</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火炸药黑灯工厂智能通信设备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陕西国防工业职业技术学院火炸药黑灯工厂智能通信设备，具体内容详见招标文件技术要求。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提供银行出具的资信证明的需同时提供开户许可证或基本银行账户信息复印件加盖公章）；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029-81480108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任倩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029-88899362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说明：签订合同前向采购单位缴纳5%的履约保证金，项目完工经采购单位验收合格后，无息退还该保证金。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代理服务费收费标准：参照国家发展和改革委员会《招标代理服务收费暂行办法》（计价格[2002]1980号）文件的规定标准收取。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踏勘时间：2026-08-31 10:00:00</w:t>
            </w:r>
          </w:p>
          <w:p>
            <w:pPr>
              <w:pStyle w:val="null3"/>
              <w:ind w:firstLine="975"/>
            </w:pPr>
            <w:r>
              <w:rPr>
                <w:rFonts w:ascii="仿宋_GB2312" w:hAnsi="仿宋_GB2312" w:cs="仿宋_GB2312" w:eastAsia="仿宋_GB2312"/>
              </w:rPr>
              <w:t>踏勘地点：西安市鄠邑区人民路8号陕西国防工业职业技术学院</w:t>
            </w:r>
          </w:p>
          <w:p>
            <w:pPr>
              <w:pStyle w:val="null3"/>
              <w:ind w:firstLine="975"/>
            </w:pPr>
            <w:r>
              <w:rPr>
                <w:rFonts w:ascii="仿宋_GB2312" w:hAnsi="仿宋_GB2312" w:cs="仿宋_GB2312" w:eastAsia="仿宋_GB2312"/>
              </w:rPr>
              <w:t>联系人：马老师</w:t>
            </w:r>
          </w:p>
          <w:p>
            <w:pPr>
              <w:pStyle w:val="null3"/>
              <w:ind w:firstLine="975"/>
            </w:pPr>
            <w:r>
              <w:rPr>
                <w:rFonts w:ascii="仿宋_GB2312" w:hAnsi="仿宋_GB2312" w:cs="仿宋_GB2312" w:eastAsia="仿宋_GB2312"/>
              </w:rPr>
              <w:t>联系电话号码：13891886740</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陕西国防工业职业技术学院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联系电话：029-88899362</w:t>
      </w:r>
    </w:p>
    <w:p>
      <w:pPr>
        <w:pStyle w:val="null3"/>
      </w:pPr>
      <w:r>
        <w:rPr>
          <w:rFonts w:ascii="仿宋_GB2312" w:hAnsi="仿宋_GB2312" w:cs="仿宋_GB2312" w:eastAsia="仿宋_GB2312"/>
        </w:rPr>
        <w:t>地址：西安市莲湖区高新一路正信大厦A座24楼（1152611386@qq.com）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陕西国防工业职业技术学院火炸药黑灯工厂智能通信设备，具体内容详见技术参数要求。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6,050,000.00</w:t>
      </w:r>
    </w:p>
    <w:p>
      <w:pPr>
        <w:pStyle w:val="null3"/>
      </w:pPr>
      <w:r>
        <w:rPr>
          <w:rFonts w:ascii="仿宋_GB2312" w:hAnsi="仿宋_GB2312" w:cs="仿宋_GB2312" w:eastAsia="仿宋_GB2312"/>
        </w:rPr>
        <w:t>采购包最高限价（元）: 6,050,000.00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5G-A教学软硬件及教学仿真平台。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标的名称：5G-A教学软硬件及教学仿真平台。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一、采购清单及技术参数</w:t>
            </w:r>
          </w:p>
          <w:tbl>
            <w:tblPr>
              <w:tblInd w:type="dxa" w:w="120"/>
              <w:tblBorders>
                <w:top w:val="none" w:color="000000" w:sz="4"/>
                <w:left w:val="none" w:color="000000" w:sz="4"/>
                <w:bottom w:val="none" w:color="000000" w:sz="4"/>
                <w:right w:val="none" w:color="000000" w:sz="4"/>
                <w:insideH w:val="none"/>
                <w:insideV w:val="none"/>
              </w:tblBorders>
            </w:tblPr>
            <w:tblGrid>
              <w:gridCol w:w="229"/>
              <w:gridCol w:w="528"/>
              <w:gridCol w:w="1346"/>
              <w:gridCol w:w="223"/>
              <w:gridCol w:w="212"/>
            </w:tblGrid>
            <w:tr>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1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技术参数要求</w:t>
                  </w:r>
                </w:p>
              </w:tc>
              <w:tc>
                <w:tcPr>
                  <w:tcW w:type="dxa" w:w="22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单位</w:t>
                  </w:r>
                </w:p>
              </w:tc>
              <w:tc>
                <w:tcPr>
                  <w:tcW w:type="dxa" w:w="21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数量</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5G-A基带处理单元</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1、物理结构与整机硬件要求</w:t>
                  </w:r>
                  <w:r>
                    <w:rPr>
                      <w:rFonts w:ascii="仿宋_GB2312" w:hAnsi="仿宋_GB2312" w:cs="仿宋_GB2312" w:eastAsia="仿宋_GB2312"/>
                      <w:sz w:val="20"/>
                    </w:rPr>
                    <w:t>：采用</w:t>
                  </w:r>
                  <w:r>
                    <w:rPr>
                      <w:rFonts w:ascii="仿宋_GB2312" w:hAnsi="仿宋_GB2312" w:cs="仿宋_GB2312" w:eastAsia="仿宋_GB2312"/>
                      <w:sz w:val="20"/>
                    </w:rPr>
                    <w:t>2U；主控交换板槽位≥2个、基带处理板扩展槽位≥5个；内置电源、散热风扇、环境监控模块，支持模块化独立拆装维护；采用IP交换架构，前传光接口支持10G/25G/50Gbps传输速率，支持射频单元星形、链型组网；整机集成交换管理、基带处理、直流供电、散热控制、环境监控功能模块。</w:t>
                  </w:r>
                </w:p>
                <w:p>
                  <w:pPr>
                    <w:pStyle w:val="null3"/>
                    <w:jc w:val="left"/>
                  </w:pPr>
                  <w:r>
                    <w:rPr>
                      <w:rFonts w:ascii="仿宋_GB2312" w:hAnsi="仿宋_GB2312" w:cs="仿宋_GB2312" w:eastAsia="仿宋_GB2312"/>
                      <w:sz w:val="20"/>
                    </w:rPr>
                    <w:t>2、整机接口要求</w:t>
                  </w:r>
                  <w:r>
                    <w:rPr>
                      <w:rFonts w:ascii="仿宋_GB2312" w:hAnsi="仿宋_GB2312" w:cs="仿宋_GB2312" w:eastAsia="仿宋_GB2312"/>
                      <w:sz w:val="20"/>
                    </w:rPr>
                    <w:t>：配置</w:t>
                  </w:r>
                  <w:r>
                    <w:rPr>
                      <w:rFonts w:ascii="仿宋_GB2312" w:hAnsi="仿宋_GB2312" w:cs="仿宋_GB2312" w:eastAsia="仿宋_GB2312"/>
                      <w:sz w:val="20"/>
                    </w:rPr>
                    <w:t>≥2路10GE/25GE自适应回传光接口。</w:t>
                  </w:r>
                </w:p>
                <w:p>
                  <w:pPr>
                    <w:pStyle w:val="null3"/>
                    <w:jc w:val="left"/>
                  </w:pPr>
                  <w:r>
                    <w:rPr>
                      <w:rFonts w:ascii="仿宋_GB2312" w:hAnsi="仿宋_GB2312" w:cs="仿宋_GB2312" w:eastAsia="仿宋_GB2312"/>
                      <w:sz w:val="20"/>
                    </w:rPr>
                    <w:t>3、供电、功耗、环境与可靠性要求</w:t>
                  </w:r>
                  <w:r>
                    <w:rPr>
                      <w:rFonts w:ascii="仿宋_GB2312" w:hAnsi="仿宋_GB2312" w:cs="仿宋_GB2312" w:eastAsia="仿宋_GB2312"/>
                      <w:sz w:val="20"/>
                    </w:rPr>
                    <w:t>：支持</w:t>
                  </w:r>
                  <w:r>
                    <w:rPr>
                      <w:rFonts w:ascii="仿宋_GB2312" w:hAnsi="仿宋_GB2312" w:cs="仿宋_GB2312" w:eastAsia="仿宋_GB2312"/>
                      <w:sz w:val="20"/>
                    </w:rPr>
                    <w:t>-48VDC直流供电，工作电压区间-38.4VDC～-57VDC，兼容220VAC市电输入；S111典型配置整机功耗≤210W，板卡满配最大整机功耗≤1200W；工作温度区间-10℃～+55℃；电磁兼容符合ETSI EN300386 Class B标准；可靠性设计符合《BELLCORE SR-332电子设备的可靠性预计程序》规范。</w:t>
                  </w:r>
                </w:p>
                <w:p>
                  <w:pPr>
                    <w:pStyle w:val="null3"/>
                    <w:jc w:val="left"/>
                  </w:pPr>
                  <w:r>
                    <w:rPr>
                      <w:rFonts w:ascii="仿宋_GB2312" w:hAnsi="仿宋_GB2312" w:cs="仿宋_GB2312" w:eastAsia="仿宋_GB2312"/>
                      <w:sz w:val="20"/>
                    </w:rPr>
                    <w:t>4、时钟同步要求</w:t>
                  </w:r>
                  <w:r>
                    <w:rPr>
                      <w:rFonts w:ascii="仿宋_GB2312" w:hAnsi="仿宋_GB2312" w:cs="仿宋_GB2312" w:eastAsia="仿宋_GB2312"/>
                      <w:sz w:val="20"/>
                    </w:rPr>
                    <w:t>：支持</w:t>
                  </w:r>
                  <w:r>
                    <w:rPr>
                      <w:rFonts w:ascii="仿宋_GB2312" w:hAnsi="仿宋_GB2312" w:cs="仿宋_GB2312" w:eastAsia="仿宋_GB2312"/>
                      <w:sz w:val="20"/>
                    </w:rPr>
                    <w:t>IEEE1588、1PPS+TOD、SyncE高精度时钟同步方式。</w:t>
                  </w:r>
                </w:p>
                <w:p>
                  <w:pPr>
                    <w:pStyle w:val="null3"/>
                    <w:jc w:val="left"/>
                  </w:pPr>
                  <w:r>
                    <w:rPr>
                      <w:rFonts w:ascii="仿宋_GB2312" w:hAnsi="仿宋_GB2312" w:cs="仿宋_GB2312" w:eastAsia="仿宋_GB2312"/>
                      <w:sz w:val="20"/>
                    </w:rPr>
                    <w:t>5、基带协议与无线功能要求</w:t>
                  </w:r>
                  <w:r>
                    <w:rPr>
                      <w:rFonts w:ascii="仿宋_GB2312" w:hAnsi="仿宋_GB2312" w:cs="仿宋_GB2312" w:eastAsia="仿宋_GB2312"/>
                      <w:sz w:val="20"/>
                    </w:rPr>
                    <w:t>：支持</w:t>
                  </w:r>
                  <w:r>
                    <w:rPr>
                      <w:rFonts w:ascii="仿宋_GB2312" w:hAnsi="仿宋_GB2312" w:cs="仿宋_GB2312" w:eastAsia="仿宋_GB2312"/>
                      <w:sz w:val="20"/>
                    </w:rPr>
                    <w:t>5G NR全协议栈基带处理；支持小区分裂、小区合并；支持无线测量、终端移动性管理、业务分级QoS保障；支持空口数据加解密、数据完整性保护。</w:t>
                  </w:r>
                </w:p>
                <w:p>
                  <w:pPr>
                    <w:pStyle w:val="null3"/>
                    <w:jc w:val="left"/>
                  </w:pPr>
                  <w:r>
                    <w:rPr>
                      <w:rFonts w:ascii="仿宋_GB2312" w:hAnsi="仿宋_GB2312" w:cs="仿宋_GB2312" w:eastAsia="仿宋_GB2312"/>
                      <w:sz w:val="20"/>
                    </w:rPr>
                    <w:t>6、整机容量与用户承载要求</w:t>
                  </w:r>
                  <w:r>
                    <w:rPr>
                      <w:rFonts w:ascii="仿宋_GB2312" w:hAnsi="仿宋_GB2312" w:cs="仿宋_GB2312" w:eastAsia="仿宋_GB2312"/>
                      <w:sz w:val="20"/>
                    </w:rPr>
                    <w:t>：单块基带处理板支持</w:t>
                  </w:r>
                  <w:r>
                    <w:rPr>
                      <w:rFonts w:ascii="仿宋_GB2312" w:hAnsi="仿宋_GB2312" w:cs="仿宋_GB2312" w:eastAsia="仿宋_GB2312"/>
                      <w:sz w:val="20"/>
                    </w:rPr>
                    <w:t>≥3小区128T128R、100MHz带宽NR基带处理；整机满配支持≥30个100MHz TDD NR小区或30个50MHz FDD NR小区；单小区RRC连接用户数≥1200，RRC激活在线用户数≥400。</w:t>
                  </w:r>
                </w:p>
                <w:p>
                  <w:pPr>
                    <w:pStyle w:val="null3"/>
                    <w:jc w:val="left"/>
                  </w:pPr>
                  <w:r>
                    <w:rPr>
                      <w:rFonts w:ascii="仿宋_GB2312" w:hAnsi="仿宋_GB2312" w:cs="仿宋_GB2312" w:eastAsia="仿宋_GB2312"/>
                      <w:sz w:val="20"/>
                    </w:rPr>
                    <w:t>7、算力与通感一体化配置要求</w:t>
                  </w:r>
                  <w:r>
                    <w:rPr>
                      <w:rFonts w:ascii="仿宋_GB2312" w:hAnsi="仿宋_GB2312" w:cs="仿宋_GB2312" w:eastAsia="仿宋_GB2312"/>
                      <w:sz w:val="20"/>
                    </w:rPr>
                    <w:t>：</w:t>
                  </w:r>
                  <w:r>
                    <w:rPr>
                      <w:rFonts w:ascii="仿宋_GB2312" w:hAnsi="仿宋_GB2312" w:cs="仿宋_GB2312" w:eastAsia="仿宋_GB2312"/>
                      <w:sz w:val="20"/>
                    </w:rPr>
                    <w:t>配置</w:t>
                  </w:r>
                  <w:r>
                    <w:rPr>
                      <w:rFonts w:ascii="仿宋_GB2312" w:hAnsi="仿宋_GB2312" w:cs="仿宋_GB2312" w:eastAsia="仿宋_GB2312"/>
                      <w:sz w:val="20"/>
                    </w:rPr>
                    <w:t>≥1 块主控交换板、≥1 块基带处理板；内置独立 AI 算力加速模块、通感一体化处理模块；支持基站侧本地业务分流，支持多台 BBU 算力、感知处理能力池化共享与协同调度。</w:t>
                  </w:r>
                </w:p>
                <w:p>
                  <w:pPr>
                    <w:pStyle w:val="null3"/>
                    <w:jc w:val="left"/>
                  </w:pPr>
                  <w:r>
                    <w:rPr>
                      <w:rFonts w:ascii="仿宋_GB2312" w:hAnsi="仿宋_GB2312" w:cs="仿宋_GB2312" w:eastAsia="仿宋_GB2312"/>
                      <w:sz w:val="20"/>
                    </w:rPr>
                    <w:t>8、通感一体化性能指标要求</w:t>
                  </w:r>
                  <w:r>
                    <w:rPr>
                      <w:rFonts w:ascii="仿宋_GB2312" w:hAnsi="仿宋_GB2312" w:cs="仿宋_GB2312" w:eastAsia="仿宋_GB2312"/>
                      <w:sz w:val="20"/>
                    </w:rPr>
                    <w:t>：目标探测距离</w:t>
                  </w:r>
                  <w:r>
                    <w:rPr>
                      <w:rFonts w:ascii="仿宋_GB2312" w:hAnsi="仿宋_GB2312" w:cs="仿宋_GB2312" w:eastAsia="仿宋_GB2312"/>
                      <w:sz w:val="20"/>
                    </w:rPr>
                    <w:t>10m～1200m，目标测速范围5km/h～100km/h；定位精度≤20m，速度测量精度≤1m/s；目标虚检率＜5%、漏检率＜5%，感知数据刷新率≤1s。</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5G-A有源天线单元</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1、空口与带宽参数：支持5G NR新空口；支持60/100MHz信道带宽，最大支持160MHz系统占用带宽；支持灵活帧结构配置。</w:t>
                  </w:r>
                </w:p>
                <w:p>
                  <w:pPr>
                    <w:pStyle w:val="null3"/>
                    <w:jc w:val="left"/>
                  </w:pPr>
                  <w:r>
                    <w:rPr>
                      <w:rFonts w:ascii="仿宋_GB2312" w:hAnsi="仿宋_GB2312" w:cs="仿宋_GB2312" w:eastAsia="仿宋_GB2312"/>
                      <w:sz w:val="20"/>
                    </w:rPr>
                    <w:t>2、工作频段与调制方式：支持n79频段（4800-4960MHz）；支持5G NR上下行256QAM高阶调制。</w:t>
                  </w:r>
                </w:p>
                <w:p>
                  <w:pPr>
                    <w:pStyle w:val="null3"/>
                    <w:jc w:val="left"/>
                  </w:pPr>
                  <w:r>
                    <w:rPr>
                      <w:rFonts w:ascii="仿宋_GB2312" w:hAnsi="仿宋_GB2312" w:cs="仿宋_GB2312" w:eastAsia="仿宋_GB2312"/>
                      <w:sz w:val="20"/>
                    </w:rPr>
                    <w:t>▲3、大规模天线技术：支持128T128R Massive MIMO、3D-MIMO三维波束技术，支持多数据流并行传输、三维波束赋形、多流空分复用；支持射频通道校准功能。</w:t>
                  </w:r>
                </w:p>
                <w:p>
                  <w:pPr>
                    <w:pStyle w:val="null3"/>
                    <w:jc w:val="left"/>
                  </w:pPr>
                  <w:r>
                    <w:rPr>
                      <w:rFonts w:ascii="仿宋_GB2312" w:hAnsi="仿宋_GB2312" w:cs="仿宋_GB2312" w:eastAsia="仿宋_GB2312"/>
                      <w:sz w:val="20"/>
                    </w:rPr>
                    <w:t>4、硬件架构与接口配置：射频、天线一体化集成设计，支持基带远端分体部署；支持eCPRI前传接口；配置≥2路50G高速光口。</w:t>
                  </w:r>
                </w:p>
                <w:p>
                  <w:pPr>
                    <w:pStyle w:val="null3"/>
                    <w:jc w:val="left"/>
                  </w:pPr>
                  <w:r>
                    <w:rPr>
                      <w:rFonts w:ascii="仿宋_GB2312" w:hAnsi="仿宋_GB2312" w:cs="仿宋_GB2312" w:eastAsia="仿宋_GB2312"/>
                      <w:sz w:val="20"/>
                    </w:rPr>
                    <w:t>5、天线阵列与通道规格：发射天线振子数量≥384个，感知接收天线振子数量≥384个，整机射频通道数量≥128通道。</w:t>
                  </w:r>
                </w:p>
                <w:p>
                  <w:pPr>
                    <w:pStyle w:val="null3"/>
                    <w:jc w:val="left"/>
                  </w:pPr>
                  <w:r>
                    <w:rPr>
                      <w:rFonts w:ascii="仿宋_GB2312" w:hAnsi="仿宋_GB2312" w:cs="仿宋_GB2312" w:eastAsia="仿宋_GB2312"/>
                      <w:sz w:val="20"/>
                    </w:rPr>
                    <w:t>6、射频性能指标：通信业务最大发射功率≥320W，感知业务脉冲模式最大发射功率≥640W；通信传导接收灵敏度≤-97dBm，OFDM脉冲波感知传导接收灵敏度≤-102dBm。</w:t>
                  </w:r>
                </w:p>
                <w:p>
                  <w:pPr>
                    <w:pStyle w:val="null3"/>
                    <w:jc w:val="left"/>
                  </w:pPr>
                  <w:r>
                    <w:rPr>
                      <w:rFonts w:ascii="仿宋_GB2312" w:hAnsi="仿宋_GB2312" w:cs="仿宋_GB2312" w:eastAsia="仿宋_GB2312"/>
                      <w:sz w:val="20"/>
                    </w:rPr>
                    <w:t>7、同步与运维能力：支持高精度时钟同步，符合5G基站同步规范；支持网管系统管理，具备参数配置、状态监测、故障告警、运维管理能力。</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5G-A核心网</w:t>
                  </w:r>
                </w:p>
                <w:p>
                  <w:pPr>
                    <w:pStyle w:val="null3"/>
                    <w:jc w:val="center"/>
                  </w:pPr>
                  <w:r>
                    <w:rPr>
                      <w:rFonts w:ascii="仿宋_GB2312" w:hAnsi="仿宋_GB2312" w:cs="仿宋_GB2312" w:eastAsia="仿宋_GB2312"/>
                      <w:sz w:val="20"/>
                      <w:b/>
                    </w:rPr>
                    <w:t>（</w:t>
                  </w:r>
                  <w:r>
                    <w:rPr>
                      <w:rFonts w:ascii="仿宋_GB2312" w:hAnsi="仿宋_GB2312" w:cs="仿宋_GB2312" w:eastAsia="仿宋_GB2312"/>
                      <w:sz w:val="20"/>
                      <w:b/>
                    </w:rPr>
                    <w:t>核心产品</w:t>
                  </w:r>
                  <w:r>
                    <w:rPr>
                      <w:rFonts w:ascii="仿宋_GB2312" w:hAnsi="仿宋_GB2312" w:cs="仿宋_GB2312" w:eastAsia="仿宋_GB2312"/>
                      <w:sz w:val="20"/>
                      <w:b/>
                    </w:rPr>
                    <w:t>）</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1、部署架构要求</w:t>
                  </w:r>
                  <w:r>
                    <w:rPr>
                      <w:rFonts w:ascii="仿宋_GB2312" w:hAnsi="仿宋_GB2312" w:cs="仿宋_GB2312" w:eastAsia="仿宋_GB2312"/>
                      <w:sz w:val="20"/>
                    </w:rPr>
                    <w:t>：支持</w:t>
                  </w:r>
                  <w:r>
                    <w:rPr>
                      <w:rFonts w:ascii="仿宋_GB2312" w:hAnsi="仿宋_GB2312" w:cs="仿宋_GB2312" w:eastAsia="仿宋_GB2312"/>
                      <w:sz w:val="20"/>
                    </w:rPr>
                    <w:t>5GC核心网独立部署，实现控制面、转发面数据本地不出校区，满足本地安全管控与自服务部署要求。</w:t>
                  </w:r>
                </w:p>
                <w:p>
                  <w:pPr>
                    <w:pStyle w:val="null3"/>
                    <w:jc w:val="left"/>
                  </w:pPr>
                  <w:r>
                    <w:rPr>
                      <w:rFonts w:ascii="仿宋_GB2312" w:hAnsi="仿宋_GB2312" w:cs="仿宋_GB2312" w:eastAsia="仿宋_GB2312"/>
                      <w:sz w:val="20"/>
                    </w:rPr>
                    <w:t>2、硬件配置要求</w:t>
                  </w:r>
                  <w:r>
                    <w:rPr>
                      <w:rFonts w:ascii="仿宋_GB2312" w:hAnsi="仿宋_GB2312" w:cs="仿宋_GB2312" w:eastAsia="仿宋_GB2312"/>
                      <w:sz w:val="20"/>
                    </w:rPr>
                    <w:t>：采用通用标准服务器硬件部署；单颗</w:t>
                  </w:r>
                  <w:r>
                    <w:rPr>
                      <w:rFonts w:ascii="仿宋_GB2312" w:hAnsi="仿宋_GB2312" w:cs="仿宋_GB2312" w:eastAsia="仿宋_GB2312"/>
                      <w:sz w:val="20"/>
                    </w:rPr>
                    <w:t>CPU核数≥64核，CPU主频≥2.2GHz；配置≥12根64G DDR5内存；配置≥4块1.92TB SSD硬盘；配置≥2块双端口25G网卡。</w:t>
                  </w:r>
                </w:p>
                <w:p>
                  <w:pPr>
                    <w:pStyle w:val="null3"/>
                    <w:jc w:val="left"/>
                  </w:pPr>
                  <w:r>
                    <w:rPr>
                      <w:rFonts w:ascii="仿宋_GB2312" w:hAnsi="仿宋_GB2312" w:cs="仿宋_GB2312" w:eastAsia="仿宋_GB2312"/>
                      <w:sz w:val="20"/>
                    </w:rPr>
                    <w:t>3、流量转发能力</w:t>
                  </w:r>
                  <w:r>
                    <w:rPr>
                      <w:rFonts w:ascii="仿宋_GB2312" w:hAnsi="仿宋_GB2312" w:cs="仿宋_GB2312" w:eastAsia="仿宋_GB2312"/>
                      <w:sz w:val="20"/>
                    </w:rPr>
                    <w:t>：支持业务报文重定向，支持</w:t>
                  </w:r>
                  <w:r>
                    <w:rPr>
                      <w:rFonts w:ascii="仿宋_GB2312" w:hAnsi="仿宋_GB2312" w:cs="仿宋_GB2312" w:eastAsia="仿宋_GB2312"/>
                      <w:sz w:val="20"/>
                    </w:rPr>
                    <w:t>IP重定向、HTTP重定向，可通过修改目的IP及端口实现精准流量转向。</w:t>
                  </w:r>
                </w:p>
                <w:p>
                  <w:pPr>
                    <w:pStyle w:val="null3"/>
                    <w:jc w:val="left"/>
                  </w:pPr>
                  <w:r>
                    <w:rPr>
                      <w:rFonts w:ascii="仿宋_GB2312" w:hAnsi="仿宋_GB2312" w:cs="仿宋_GB2312" w:eastAsia="仿宋_GB2312"/>
                      <w:sz w:val="20"/>
                    </w:rPr>
                    <w:t>4、局域网业务能力</w:t>
                  </w:r>
                  <w:r>
                    <w:rPr>
                      <w:rFonts w:ascii="仿宋_GB2312" w:hAnsi="仿宋_GB2312" w:cs="仿宋_GB2312" w:eastAsia="仿宋_GB2312"/>
                      <w:sz w:val="20"/>
                    </w:rPr>
                    <w:t>：支持</w:t>
                  </w:r>
                  <w:r>
                    <w:rPr>
                      <w:rFonts w:ascii="仿宋_GB2312" w:hAnsi="仿宋_GB2312" w:cs="仿宋_GB2312" w:eastAsia="仿宋_GB2312"/>
                      <w:sz w:val="20"/>
                    </w:rPr>
                    <w:t>5G LAN技术，可实现终端二层、三层单播、组播、广播业务传输。</w:t>
                  </w:r>
                </w:p>
                <w:p>
                  <w:pPr>
                    <w:pStyle w:val="null3"/>
                    <w:jc w:val="left"/>
                  </w:pPr>
                  <w:r>
                    <w:rPr>
                      <w:rFonts w:ascii="仿宋_GB2312" w:hAnsi="仿宋_GB2312" w:cs="仿宋_GB2312" w:eastAsia="仿宋_GB2312"/>
                      <w:sz w:val="20"/>
                    </w:rPr>
                    <w:t>5、网络切片能力</w:t>
                  </w:r>
                  <w:r>
                    <w:rPr>
                      <w:rFonts w:ascii="仿宋_GB2312" w:hAnsi="仿宋_GB2312" w:cs="仿宋_GB2312" w:eastAsia="仿宋_GB2312"/>
                      <w:sz w:val="20"/>
                    </w:rPr>
                    <w:t>：具备本地切片部署能力，可对不同终端分配独立切片</w:t>
                  </w:r>
                  <w:r>
                    <w:rPr>
                      <w:rFonts w:ascii="仿宋_GB2312" w:hAnsi="仿宋_GB2312" w:cs="仿宋_GB2312" w:eastAsia="仿宋_GB2312"/>
                      <w:sz w:val="20"/>
                    </w:rPr>
                    <w:t>ID，支持根据切片ID匹配对应UPF用户面资源调度。</w:t>
                  </w:r>
                </w:p>
                <w:p>
                  <w:pPr>
                    <w:pStyle w:val="null3"/>
                    <w:jc w:val="left"/>
                  </w:pPr>
                  <w:r>
                    <w:rPr>
                      <w:rFonts w:ascii="仿宋_GB2312" w:hAnsi="仿宋_GB2312" w:cs="仿宋_GB2312" w:eastAsia="仿宋_GB2312"/>
                      <w:sz w:val="20"/>
                    </w:rPr>
                    <w:t>6、路由功能</w:t>
                  </w:r>
                  <w:r>
                    <w:rPr>
                      <w:rFonts w:ascii="仿宋_GB2312" w:hAnsi="仿宋_GB2312" w:cs="仿宋_GB2312" w:eastAsia="仿宋_GB2312"/>
                      <w:sz w:val="20"/>
                    </w:rPr>
                    <w:t>：支持</w:t>
                  </w:r>
                  <w:r>
                    <w:rPr>
                      <w:rFonts w:ascii="仿宋_GB2312" w:hAnsi="仿宋_GB2312" w:cs="仿宋_GB2312" w:eastAsia="仿宋_GB2312"/>
                      <w:sz w:val="20"/>
                    </w:rPr>
                    <w:t>Framed Routing路由转发功能。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7、统一运维能力</w:t>
                  </w:r>
                  <w:r>
                    <w:rPr>
                      <w:rFonts w:ascii="仿宋_GB2312" w:hAnsi="仿宋_GB2312" w:cs="仿宋_GB2312" w:eastAsia="仿宋_GB2312"/>
                      <w:sz w:val="20"/>
                    </w:rPr>
                    <w:t>：支持统一网管平台管理，可一体化管控无线、核心网、承载等全链路设备。</w:t>
                  </w:r>
                </w:p>
                <w:p>
                  <w:pPr>
                    <w:pStyle w:val="null3"/>
                    <w:jc w:val="left"/>
                  </w:pPr>
                  <w:r>
                    <w:rPr>
                      <w:rFonts w:ascii="仿宋_GB2312" w:hAnsi="仿宋_GB2312" w:cs="仿宋_GB2312" w:eastAsia="仿宋_GB2312"/>
                      <w:sz w:val="20"/>
                    </w:rPr>
                    <w:t>8、DPI业务识别能力</w:t>
                  </w:r>
                  <w:r>
                    <w:rPr>
                      <w:rFonts w:ascii="仿宋_GB2312" w:hAnsi="仿宋_GB2312" w:cs="仿宋_GB2312" w:eastAsia="仿宋_GB2312"/>
                      <w:sz w:val="20"/>
                    </w:rPr>
                    <w:t>：支持</w:t>
                  </w:r>
                  <w:r>
                    <w:rPr>
                      <w:rFonts w:ascii="仿宋_GB2312" w:hAnsi="仿宋_GB2312" w:cs="仿宋_GB2312" w:eastAsia="仿宋_GB2312"/>
                      <w:sz w:val="20"/>
                    </w:rPr>
                    <w:t>L3/L4、HTTP1.0/1.1、WAP1.X/2.0、HTTPS、POP3、SMTP、IMAP4、FTP、MMS、RTSP、RTP/RTCP、DNS等主流协议的DPI深度业务识别。</w:t>
                  </w:r>
                </w:p>
                <w:p>
                  <w:pPr>
                    <w:pStyle w:val="null3"/>
                    <w:jc w:val="left"/>
                  </w:pPr>
                  <w:r>
                    <w:rPr>
                      <w:rFonts w:ascii="仿宋_GB2312" w:hAnsi="仿宋_GB2312" w:cs="仿宋_GB2312" w:eastAsia="仿宋_GB2312"/>
                      <w:sz w:val="20"/>
                    </w:rPr>
                    <w:t>9、终端管控能力</w:t>
                  </w:r>
                  <w:r>
                    <w:rPr>
                      <w:rFonts w:ascii="仿宋_GB2312" w:hAnsi="仿宋_GB2312" w:cs="仿宋_GB2312" w:eastAsia="仿宋_GB2312"/>
                      <w:sz w:val="20"/>
                    </w:rPr>
                    <w:t>：支持</w:t>
                  </w:r>
                  <w:r>
                    <w:rPr>
                      <w:rFonts w:ascii="仿宋_GB2312" w:hAnsi="仿宋_GB2312" w:cs="仿宋_GB2312" w:eastAsia="仿宋_GB2312"/>
                      <w:sz w:val="20"/>
                    </w:rPr>
                    <w:t>IMEI与IMSI号码绑定管控，无需额外部署EIR设备即可实现终端入网权限管控。</w:t>
                  </w:r>
                </w:p>
                <w:p>
                  <w:pPr>
                    <w:pStyle w:val="null3"/>
                    <w:jc w:val="left"/>
                  </w:pPr>
                  <w:r>
                    <w:rPr>
                      <w:rFonts w:ascii="仿宋_GB2312" w:hAnsi="仿宋_GB2312" w:cs="仿宋_GB2312" w:eastAsia="仿宋_GB2312"/>
                      <w:sz w:val="20"/>
                    </w:rPr>
                    <w:t>10、SMF地址池管理：支持SMF网元用户地址池管理功能，兼容IPv4、IPv6双协议栈，支持IP地址动态分配、静态配置自由切换；静态IP用户支持终端下挂地址配置功能，可实现核心网至终端用户下挂地址直接ping通验证。</w:t>
                  </w:r>
                </w:p>
                <w:p>
                  <w:pPr>
                    <w:pStyle w:val="null3"/>
                    <w:jc w:val="left"/>
                  </w:pPr>
                  <w:r>
                    <w:rPr>
                      <w:rFonts w:ascii="仿宋_GB2312" w:hAnsi="仿宋_GB2312" w:cs="仿宋_GB2312" w:eastAsia="仿宋_GB2312"/>
                      <w:sz w:val="20"/>
                    </w:rPr>
                    <w:t>11、协议版本要求</w:t>
                  </w:r>
                  <w:r>
                    <w:rPr>
                      <w:rFonts w:ascii="仿宋_GB2312" w:hAnsi="仿宋_GB2312" w:cs="仿宋_GB2312" w:eastAsia="仿宋_GB2312"/>
                      <w:sz w:val="20"/>
                    </w:rPr>
                    <w:t>：核心网软件兼容</w:t>
                  </w:r>
                  <w:r>
                    <w:rPr>
                      <w:rFonts w:ascii="仿宋_GB2312" w:hAnsi="仿宋_GB2312" w:cs="仿宋_GB2312" w:eastAsia="仿宋_GB2312"/>
                      <w:sz w:val="20"/>
                    </w:rPr>
                    <w:t>3GPP R16、R17、R18国际标准协议。</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12、轻量化终端能力</w:t>
                  </w:r>
                  <w:r>
                    <w:rPr>
                      <w:rFonts w:ascii="仿宋_GB2312" w:hAnsi="仿宋_GB2312" w:cs="仿宋_GB2312" w:eastAsia="仿宋_GB2312"/>
                      <w:sz w:val="20"/>
                    </w:rPr>
                    <w:t>：支持</w:t>
                  </w:r>
                  <w:r>
                    <w:rPr>
                      <w:rFonts w:ascii="仿宋_GB2312" w:hAnsi="仿宋_GB2312" w:cs="仿宋_GB2312" w:eastAsia="仿宋_GB2312"/>
                      <w:sz w:val="20"/>
                    </w:rPr>
                    <w:t>RedCap轻量化5G终端接入。</w:t>
                  </w:r>
                </w:p>
                <w:p>
                  <w:pPr>
                    <w:pStyle w:val="null3"/>
                    <w:jc w:val="left"/>
                  </w:pPr>
                  <w:r>
                    <w:rPr>
                      <w:rFonts w:ascii="仿宋_GB2312" w:hAnsi="仿宋_GB2312" w:cs="仿宋_GB2312" w:eastAsia="仿宋_GB2312"/>
                      <w:sz w:val="20"/>
                    </w:rPr>
                    <w:t>13、安全防护能力</w:t>
                  </w:r>
                  <w:r>
                    <w:rPr>
                      <w:rFonts w:ascii="仿宋_GB2312" w:hAnsi="仿宋_GB2312" w:cs="仿宋_GB2312" w:eastAsia="仿宋_GB2312"/>
                      <w:sz w:val="20"/>
                    </w:rPr>
                    <w:t>：具备安全启动、入侵检测、微隔离、防病毒、接入安全应用防护、网络边界防护等全方位安全防护能力。</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4</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5G-A网管系统和服务器</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系统架构与教学适配：系统采用B/S架构，支持浏览器登录。单套设备运维系统可支持管理无线基站、核心网网元设备，提供端到端的设备和网络专业化管理功能，具备统一的配置、拓扑、告警、性能、日志管理能力，可完整支撑配置管理、故障管理、性能管理、安全管理、日志管理等实验教学工作。</w:t>
                  </w:r>
                </w:p>
                <w:p>
                  <w:pPr>
                    <w:pStyle w:val="null3"/>
                    <w:jc w:val="left"/>
                  </w:pPr>
                  <w:r>
                    <w:rPr>
                      <w:rFonts w:ascii="仿宋_GB2312" w:hAnsi="仿宋_GB2312" w:cs="仿宋_GB2312" w:eastAsia="仿宋_GB2312"/>
                      <w:sz w:val="20"/>
                    </w:rPr>
                    <w:t>2、设备开通升级：支持专业化的网络设备开通部署，具备设备接入、设备开通、设备升级、设备日常维护等全流程功能。</w:t>
                  </w:r>
                </w:p>
                <w:p>
                  <w:pPr>
                    <w:pStyle w:val="null3"/>
                    <w:jc w:val="left"/>
                  </w:pPr>
                  <w:r>
                    <w:rPr>
                      <w:rFonts w:ascii="仿宋_GB2312" w:hAnsi="仿宋_GB2312" w:cs="仿宋_GB2312" w:eastAsia="仿宋_GB2312"/>
                      <w:sz w:val="20"/>
                    </w:rPr>
                    <w:t>3、拓扑管理：提供完整网元拓扑管理功能，支持在拓扑视图查看网元及网元间逻辑组网关系，可视化展示设备在线状态、重要告警、性能概要信息，支持用户实时监控网络设备运行状态，快速排查、解决网络问题。</w:t>
                  </w:r>
                </w:p>
                <w:p>
                  <w:pPr>
                    <w:pStyle w:val="null3"/>
                    <w:jc w:val="left"/>
                  </w:pPr>
                  <w:r>
                    <w:rPr>
                      <w:rFonts w:ascii="仿宋_GB2312" w:hAnsi="仿宋_GB2312" w:cs="仿宋_GB2312" w:eastAsia="仿宋_GB2312"/>
                      <w:sz w:val="20"/>
                    </w:rPr>
                    <w:t>▲4、配置管理：提供全维度网络设备配置操作管理能力，支持配置参数变更、配置数据查询导出、配置数据同步、配置数据检查比对；涵盖系统配置管理、接口地址管理、业务数据配置管理；系统配置管理支持系统容量设定与查询；接口配置管理支持5G-A核心网接口IP地址配置运维；业务数据配置管理支持各网元运行参数、会话QoS。</w:t>
                  </w:r>
                </w:p>
                <w:p>
                  <w:pPr>
                    <w:pStyle w:val="null3"/>
                    <w:jc w:val="left"/>
                  </w:pPr>
                  <w:r>
                    <w:rPr>
                      <w:rFonts w:ascii="仿宋_GB2312" w:hAnsi="仿宋_GB2312" w:cs="仿宋_GB2312" w:eastAsia="仿宋_GB2312"/>
                      <w:sz w:val="20"/>
                    </w:rPr>
                    <w:t>1）支持配置数据增加、查询、修改、删除全量操作功能；</w:t>
                  </w:r>
                </w:p>
                <w:p>
                  <w:pPr>
                    <w:pStyle w:val="null3"/>
                    <w:jc w:val="left"/>
                  </w:pPr>
                  <w:r>
                    <w:rPr>
                      <w:rFonts w:ascii="仿宋_GB2312" w:hAnsi="仿宋_GB2312" w:cs="仿宋_GB2312" w:eastAsia="仿宋_GB2312"/>
                      <w:sz w:val="20"/>
                    </w:rPr>
                    <w:t>2）系统配置管理支持系统容量参数增加、修改设定功能；</w:t>
                  </w:r>
                </w:p>
                <w:p>
                  <w:pPr>
                    <w:pStyle w:val="null3"/>
                    <w:jc w:val="left"/>
                  </w:pPr>
                  <w:r>
                    <w:rPr>
                      <w:rFonts w:ascii="仿宋_GB2312" w:hAnsi="仿宋_GB2312" w:cs="仿宋_GB2312" w:eastAsia="仿宋_GB2312"/>
                      <w:sz w:val="20"/>
                    </w:rPr>
                    <w:t>3）接口配置管理支持5G-A核心网接口IP地址增加、修改、查询功能；</w:t>
                  </w:r>
                </w:p>
                <w:p>
                  <w:pPr>
                    <w:pStyle w:val="null3"/>
                    <w:jc w:val="left"/>
                  </w:pPr>
                  <w:r>
                    <w:rPr>
                      <w:rFonts w:ascii="仿宋_GB2312" w:hAnsi="仿宋_GB2312" w:cs="仿宋_GB2312" w:eastAsia="仿宋_GB2312"/>
                      <w:sz w:val="20"/>
                    </w:rPr>
                    <w:t>4）业务数据配置支持各网元运行参数、会话QoS。</w:t>
                  </w:r>
                </w:p>
                <w:p>
                  <w:pPr>
                    <w:pStyle w:val="null3"/>
                    <w:jc w:val="left"/>
                  </w:pPr>
                  <w:r>
                    <w:rPr>
                      <w:rFonts w:ascii="仿宋_GB2312" w:hAnsi="仿宋_GB2312" w:cs="仿宋_GB2312" w:eastAsia="仿宋_GB2312"/>
                      <w:sz w:val="20"/>
                    </w:rPr>
                    <w:t>5、告警与故障管理：支持全网网元故障告警实时监控、查询、确认、清除、统计、导出，支持自定义告警规则，可实时感知系统故障与网络状态变化，快速处置网络问题。</w:t>
                  </w:r>
                </w:p>
                <w:p>
                  <w:pPr>
                    <w:pStyle w:val="null3"/>
                    <w:jc w:val="left"/>
                  </w:pPr>
                  <w:r>
                    <w:rPr>
                      <w:rFonts w:ascii="仿宋_GB2312" w:hAnsi="仿宋_GB2312" w:cs="仿宋_GB2312" w:eastAsia="仿宋_GB2312"/>
                      <w:sz w:val="20"/>
                    </w:rPr>
                    <w:t>6、性能管理：支持自定义性能测量任务，实现网元性能数据采集、性能计数器上报与查询，具备性能指标自定义、门限任务管理、多维度性能查询、测量任务调度、数据采集存储监控能力，实现KPI、任务、数据、监控一体化管理。</w:t>
                  </w:r>
                </w:p>
                <w:p>
                  <w:pPr>
                    <w:pStyle w:val="null3"/>
                    <w:jc w:val="left"/>
                  </w:pPr>
                  <w:r>
                    <w:rPr>
                      <w:rFonts w:ascii="仿宋_GB2312" w:hAnsi="仿宋_GB2312" w:cs="仿宋_GB2312" w:eastAsia="仿宋_GB2312"/>
                      <w:sz w:val="20"/>
                    </w:rPr>
                    <w:t>7、信令跟踪：支持无线小区跟踪、终端用户跟踪、核心网信令全程跟踪，可快速定位网络异常、用户接入故障，支撑网络性能评估与故障诊断。</w:t>
                  </w:r>
                </w:p>
                <w:p>
                  <w:pPr>
                    <w:pStyle w:val="null3"/>
                    <w:jc w:val="left"/>
                  </w:pPr>
                  <w:r>
                    <w:rPr>
                      <w:rFonts w:ascii="仿宋_GB2312" w:hAnsi="仿宋_GB2312" w:cs="仿宋_GB2312" w:eastAsia="仿宋_GB2312"/>
                      <w:sz w:val="20"/>
                    </w:rPr>
                    <w:t>8、资产管理：提供全网网元设备统一资产管理功能，支持查看设备资产类型、资产使用状态，支持资产数据查询、导出操作。</w:t>
                  </w:r>
                </w:p>
                <w:p>
                  <w:pPr>
                    <w:pStyle w:val="null3"/>
                    <w:jc w:val="left"/>
                  </w:pPr>
                  <w:r>
                    <w:rPr>
                      <w:rFonts w:ascii="仿宋_GB2312" w:hAnsi="仿宋_GB2312" w:cs="仿宋_GB2312" w:eastAsia="仿宋_GB2312"/>
                      <w:sz w:val="20"/>
                    </w:rPr>
                    <w:t>9、安全管理：支持系统授权鉴权、密钥管理、数据安全防护能力，具备完善的用户账号新增、删除、修改功能，支持用户角色分级、操作权限精细化管控，构建可靠、可信、可控的系统运行环境。</w:t>
                  </w:r>
                </w:p>
                <w:p>
                  <w:pPr>
                    <w:pStyle w:val="null3"/>
                    <w:jc w:val="left"/>
                  </w:pPr>
                  <w:r>
                    <w:rPr>
                      <w:rFonts w:ascii="仿宋_GB2312" w:hAnsi="仿宋_GB2312" w:cs="仿宋_GB2312" w:eastAsia="仿宋_GB2312"/>
                      <w:sz w:val="20"/>
                    </w:rPr>
                    <w:t>10、日志管理：支持分类记录用户操作日志、系统运行日志、安全日志、告警日志，具备日志多条件查询、数据统计、批量导出功能，可辅助管理员分析、定位系统故障。</w:t>
                  </w:r>
                </w:p>
                <w:p>
                  <w:pPr>
                    <w:pStyle w:val="null3"/>
                    <w:jc w:val="left"/>
                  </w:pPr>
                  <w:r>
                    <w:rPr>
                      <w:rFonts w:ascii="仿宋_GB2312" w:hAnsi="仿宋_GB2312" w:cs="仿宋_GB2312" w:eastAsia="仿宋_GB2312"/>
                      <w:sz w:val="20"/>
                    </w:rPr>
                    <w:t>11、系统自维护：提供系统在线帮助、应用数据备份与恢复、设备运行状态实时监控</w:t>
                  </w:r>
                  <w:r>
                    <w:rPr>
                      <w:rFonts w:ascii="仿宋_GB2312" w:hAnsi="仿宋_GB2312" w:cs="仿宋_GB2312" w:eastAsia="仿宋_GB2312"/>
                      <w:sz w:val="20"/>
                    </w:rPr>
                    <w:t>反馈</w:t>
                  </w:r>
                  <w:r>
                    <w:rPr>
                      <w:rFonts w:ascii="仿宋_GB2312" w:hAnsi="仿宋_GB2312" w:cs="仿宋_GB2312" w:eastAsia="仿宋_GB2312"/>
                      <w:sz w:val="20"/>
                    </w:rPr>
                    <w:t>、系统健康检查、日志自动采集功能，保障系统长期安全稳定运行。</w:t>
                  </w:r>
                </w:p>
                <w:p>
                  <w:pPr>
                    <w:pStyle w:val="null3"/>
                    <w:jc w:val="left"/>
                  </w:pPr>
                  <w:r>
                    <w:rPr>
                      <w:rFonts w:ascii="仿宋_GB2312" w:hAnsi="仿宋_GB2312" w:cs="仿宋_GB2312" w:eastAsia="仿宋_GB2312"/>
                      <w:sz w:val="20"/>
                    </w:rPr>
                    <w:t>12、全网兼容能力：系统可同时兼容4G、5G基站设备，支持完成基站与核心网之间SCTP传输链路的搭建、调试与故障排查。</w:t>
                  </w:r>
                </w:p>
                <w:p>
                  <w:pPr>
                    <w:pStyle w:val="null3"/>
                    <w:jc w:val="left"/>
                  </w:pPr>
                  <w:r>
                    <w:rPr>
                      <w:rFonts w:ascii="仿宋_GB2312" w:hAnsi="仿宋_GB2312" w:cs="仿宋_GB2312" w:eastAsia="仿宋_GB2312"/>
                      <w:sz w:val="20"/>
                    </w:rPr>
                    <w:t>13、服务器硬件参数：2U机架式服务器，配置双路处理器，单路物理核心≥16核，主频≥2.0GHz；配置DDR5 RDIMM ECC内存，总内存容量≥256GB；整机配置25GE光口≥6个，配套≥6个25G光模块；配置 SSD硬盘，整机裸容量≥14.4TB；配置1+1热插拔冗余电源。</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5</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5G-A虚拟仿真软件</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总体要求</w:t>
                  </w:r>
                </w:p>
                <w:p>
                  <w:pPr>
                    <w:pStyle w:val="null3"/>
                    <w:jc w:val="left"/>
                  </w:pPr>
                  <w:r>
                    <w:rPr>
                      <w:rFonts w:ascii="仿宋_GB2312" w:hAnsi="仿宋_GB2312" w:cs="仿宋_GB2312" w:eastAsia="仿宋_GB2312"/>
                      <w:sz w:val="20"/>
                    </w:rPr>
                    <w:t>1、软件能够体现实际 5G 通信工程场景的仿真，支持学生自主进行拓扑设计、安装部署、配置调试、性能测试、数据分析及故障排查等工程环节的相关实践。</w:t>
                  </w:r>
                </w:p>
                <w:p>
                  <w:pPr>
                    <w:pStyle w:val="null3"/>
                    <w:jc w:val="left"/>
                  </w:pPr>
                  <w:r>
                    <w:rPr>
                      <w:rFonts w:ascii="仿宋_GB2312" w:hAnsi="仿宋_GB2312" w:cs="仿宋_GB2312" w:eastAsia="仿宋_GB2312"/>
                      <w:sz w:val="20"/>
                    </w:rPr>
                    <w:t>2、仿真软件支持本地化部署、运行，支持将服务端部署至学校进行统一管理。</w:t>
                  </w:r>
                </w:p>
                <w:p>
                  <w:pPr>
                    <w:pStyle w:val="null3"/>
                    <w:jc w:val="left"/>
                  </w:pPr>
                  <w:r>
                    <w:rPr>
                      <w:rFonts w:ascii="仿宋_GB2312" w:hAnsi="仿宋_GB2312" w:cs="仿宋_GB2312" w:eastAsia="仿宋_GB2312"/>
                      <w:sz w:val="20"/>
                    </w:rPr>
                    <w:t>技术要求</w:t>
                  </w:r>
                </w:p>
                <w:p>
                  <w:pPr>
                    <w:pStyle w:val="null3"/>
                    <w:jc w:val="left"/>
                  </w:pPr>
                  <w:r>
                    <w:rPr>
                      <w:rFonts w:ascii="仿宋_GB2312" w:hAnsi="仿宋_GB2312" w:cs="仿宋_GB2312" w:eastAsia="仿宋_GB2312"/>
                      <w:sz w:val="20"/>
                    </w:rPr>
                    <w:t>系统能仿真</w:t>
                  </w:r>
                  <w:r>
                    <w:rPr>
                      <w:rFonts w:ascii="仿宋_GB2312" w:hAnsi="仿宋_GB2312" w:cs="仿宋_GB2312" w:eastAsia="仿宋_GB2312"/>
                      <w:sz w:val="20"/>
                    </w:rPr>
                    <w:t>5G 云核心网、接入网、应用服务等设备功能，其中 5G 云核心网可实现 AMF、SMF、UPF、UDM、AUSF、NSSF、NRF 等基础网元功能。</w:t>
                  </w:r>
                </w:p>
                <w:p>
                  <w:pPr>
                    <w:pStyle w:val="null3"/>
                    <w:jc w:val="left"/>
                  </w:pPr>
                  <w:r>
                    <w:rPr>
                      <w:rFonts w:ascii="仿宋_GB2312" w:hAnsi="仿宋_GB2312" w:cs="仿宋_GB2312" w:eastAsia="仿宋_GB2312"/>
                      <w:sz w:val="20"/>
                    </w:rPr>
                    <w:t>2、系统应能够自由进行 5G 组网规划设计，可自定义添加机房及设备，实现任意网络结构的拓扑规划与设计。</w:t>
                  </w:r>
                </w:p>
                <w:p>
                  <w:pPr>
                    <w:pStyle w:val="null3"/>
                    <w:jc w:val="left"/>
                  </w:pPr>
                  <w:r>
                    <w:rPr>
                      <w:rFonts w:ascii="仿宋_GB2312" w:hAnsi="仿宋_GB2312" w:cs="仿宋_GB2312" w:eastAsia="仿宋_GB2312"/>
                      <w:sz w:val="20"/>
                    </w:rPr>
                    <w:t>3、支持多终端同时入网模拟，能够在拓扑组网界面添加≥10 个手机。</w:t>
                  </w:r>
                </w:p>
                <w:p>
                  <w:pPr>
                    <w:pStyle w:val="null3"/>
                    <w:jc w:val="left"/>
                  </w:pPr>
                  <w:r>
                    <w:rPr>
                      <w:rFonts w:ascii="仿宋_GB2312" w:hAnsi="仿宋_GB2312" w:cs="仿宋_GB2312" w:eastAsia="仿宋_GB2312"/>
                      <w:sz w:val="20"/>
                    </w:rPr>
                    <w:t>4、提供各种网元的参数配置功能，需包含以下配置内容： （1）5G 基站设备配置：包括网络配置、AMF 对接配置、小区配置等。其中小区配置参数需包含上下行 MIMO 层数、天线波束及天线场景、SSB、上下行配比等参数； （2）5G 核心网配置：包括网元 IP 及协议端口配置、TAI 列表及切片配置、DNN 配置、终端 IP 地址池配置、UDM 及 AUSF 组配置、用户签约信息配置等；（3）云服务配置：提供基于 NFV 的配置操作，可自由进行虚拟机的添加删除，可进行虚拟机的 CPU、内存及硬盘的资源设置、服务配置等操作。</w:t>
                  </w:r>
                </w:p>
                <w:p>
                  <w:pPr>
                    <w:pStyle w:val="null3"/>
                    <w:jc w:val="left"/>
                  </w:pPr>
                  <w:r>
                    <w:rPr>
                      <w:rFonts w:ascii="仿宋_GB2312" w:hAnsi="仿宋_GB2312" w:cs="仿宋_GB2312" w:eastAsia="仿宋_GB2312"/>
                      <w:sz w:val="20"/>
                    </w:rPr>
                    <w:t>5、平台应提供网络切片编排功能，并支持切片类型及切片 SD 等标识的设置。</w:t>
                  </w:r>
                </w:p>
                <w:p>
                  <w:pPr>
                    <w:pStyle w:val="null3"/>
                    <w:jc w:val="left"/>
                  </w:pPr>
                  <w:r>
                    <w:rPr>
                      <w:rFonts w:ascii="仿宋_GB2312" w:hAnsi="仿宋_GB2312" w:cs="仿宋_GB2312" w:eastAsia="仿宋_GB2312"/>
                      <w:sz w:val="20"/>
                    </w:rPr>
                    <w:t>6、支持设备的开关机等操作，设备开机后将按照当前的配置参数进行 5G 网络的运行模拟，并在设备内部仿真相应的数据处理过程。</w:t>
                  </w:r>
                </w:p>
                <w:p>
                  <w:pPr>
                    <w:pStyle w:val="null3"/>
                    <w:jc w:val="left"/>
                  </w:pPr>
                  <w:r>
                    <w:rPr>
                      <w:rFonts w:ascii="仿宋_GB2312" w:hAnsi="仿宋_GB2312" w:cs="仿宋_GB2312" w:eastAsia="仿宋_GB2312"/>
                      <w:sz w:val="20"/>
                    </w:rPr>
                    <w:t>7、系统应提供 5G 协议流程仿真功能，能够以流程图方式查看不同网元间的信令交互流程。</w:t>
                  </w:r>
                </w:p>
                <w:p>
                  <w:pPr>
                    <w:pStyle w:val="null3"/>
                    <w:jc w:val="left"/>
                  </w:pPr>
                  <w:r>
                    <w:rPr>
                      <w:rFonts w:ascii="仿宋_GB2312" w:hAnsi="仿宋_GB2312" w:cs="仿宋_GB2312" w:eastAsia="仿宋_GB2312"/>
                      <w:sz w:val="20"/>
                    </w:rPr>
                    <w:t>▲8、系统应能在拓扑图上展示业务数据流的过程动画，并兼容主流标准抓包分析工具对业务数据包进行查看分析。</w:t>
                  </w:r>
                </w:p>
                <w:p>
                  <w:pPr>
                    <w:pStyle w:val="null3"/>
                    <w:jc w:val="left"/>
                  </w:pPr>
                  <w:r>
                    <w:rPr>
                      <w:rFonts w:ascii="仿宋_GB2312" w:hAnsi="仿宋_GB2312" w:cs="仿宋_GB2312" w:eastAsia="仿宋_GB2312"/>
                      <w:sz w:val="20"/>
                    </w:rPr>
                    <w:t>9、一键清除、端口标识的显示及隐藏、机房的显示及隐藏等辅助功能，方便更清楚、更便利的分析网络问题。</w:t>
                  </w:r>
                </w:p>
                <w:p>
                  <w:pPr>
                    <w:pStyle w:val="null3"/>
                    <w:jc w:val="left"/>
                  </w:pPr>
                  <w:r>
                    <w:rPr>
                      <w:rFonts w:ascii="仿宋_GB2312" w:hAnsi="仿宋_GB2312" w:cs="仿宋_GB2312" w:eastAsia="仿宋_GB2312"/>
                      <w:sz w:val="20"/>
                    </w:rPr>
                    <w:t>10、提供 5G 信号覆盖仿真功能，应能在地图上展示 5G 基站的多波束覆盖效果。</w:t>
                  </w:r>
                </w:p>
                <w:p>
                  <w:pPr>
                    <w:pStyle w:val="null3"/>
                    <w:jc w:val="left"/>
                  </w:pPr>
                  <w:r>
                    <w:rPr>
                      <w:rFonts w:ascii="仿宋_GB2312" w:hAnsi="仿宋_GB2312" w:cs="仿宋_GB2312" w:eastAsia="仿宋_GB2312"/>
                      <w:sz w:val="20"/>
                    </w:rPr>
                    <w:t>11、提供网络测试分析功能，应能完成 5G 网络的时延、上行速率、下行速率、信号强度及干扰等性能指标的测试。</w:t>
                  </w:r>
                </w:p>
                <w:p>
                  <w:pPr>
                    <w:pStyle w:val="null3"/>
                    <w:jc w:val="left"/>
                  </w:pPr>
                  <w:r>
                    <w:rPr>
                      <w:rFonts w:ascii="仿宋_GB2312" w:hAnsi="仿宋_GB2312" w:cs="仿宋_GB2312" w:eastAsia="仿宋_GB2312"/>
                      <w:sz w:val="20"/>
                    </w:rPr>
                    <w:t>12、应能够在地图上任意拖动 5G 终端，测试并显示不同位置下的 5G 网络性能指标。</w:t>
                  </w:r>
                </w:p>
                <w:p>
                  <w:pPr>
                    <w:pStyle w:val="null3"/>
                    <w:jc w:val="left"/>
                  </w:pPr>
                  <w:r>
                    <w:rPr>
                      <w:rFonts w:ascii="仿宋_GB2312" w:hAnsi="仿宋_GB2312" w:cs="仿宋_GB2312" w:eastAsia="仿宋_GB2312"/>
                      <w:sz w:val="20"/>
                    </w:rPr>
                    <w:t>支持分析不同的信道带宽、子载波间隔及帧结构等配置对</w:t>
                  </w:r>
                  <w:r>
                    <w:rPr>
                      <w:rFonts w:ascii="仿宋_GB2312" w:hAnsi="仿宋_GB2312" w:cs="仿宋_GB2312" w:eastAsia="仿宋_GB2312"/>
                      <w:sz w:val="20"/>
                    </w:rPr>
                    <w:t>5G 网络性能的影响，学生可以通过调整相关参数进行 5G 网络的性能优化。</w:t>
                  </w:r>
                </w:p>
                <w:p>
                  <w:pPr>
                    <w:pStyle w:val="null3"/>
                    <w:jc w:val="left"/>
                  </w:pPr>
                  <w:r>
                    <w:rPr>
                      <w:rFonts w:ascii="仿宋_GB2312" w:hAnsi="仿宋_GB2312" w:cs="仿宋_GB2312" w:eastAsia="仿宋_GB2312"/>
                      <w:sz w:val="20"/>
                    </w:rPr>
                    <w:t>14、提供案例管理功能，软件内置的任务案例数量≥15 个。</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40</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6</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5G-A感知与检测系统</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1、工参导入管理：支持通感小区工参批量导入系统，系统地图图层展示通感基站、小区名称、经纬度、挂高、方位角、探测半径等工参信息。</w:t>
                  </w:r>
                </w:p>
                <w:p>
                  <w:pPr>
                    <w:pStyle w:val="null3"/>
                    <w:jc w:val="left"/>
                  </w:pPr>
                  <w:r>
                    <w:rPr>
                      <w:rFonts w:ascii="仿宋_GB2312" w:hAnsi="仿宋_GB2312" w:cs="仿宋_GB2312" w:eastAsia="仿宋_GB2312"/>
                      <w:sz w:val="20"/>
                    </w:rPr>
                    <w:t>2、感知任务管理：支持感知任务新增、删除、修改、查询、激活；支持自定义绘制感知观测区域，可视化展示感知栅格覆盖与探测能力。</w:t>
                  </w:r>
                </w:p>
                <w:p>
                  <w:pPr>
                    <w:pStyle w:val="null3"/>
                    <w:jc w:val="left"/>
                  </w:pPr>
                  <w:r>
                    <w:rPr>
                      <w:rFonts w:ascii="仿宋_GB2312" w:hAnsi="仿宋_GB2312" w:cs="仿宋_GB2312" w:eastAsia="仿宋_GB2312"/>
                      <w:sz w:val="20"/>
                    </w:rPr>
                    <w:t>3、感知精度评估：支持接入无人机 RTK 标准轨迹数据、基站感知目标轨迹数据，自动计算两条轨迹水平误差、垂直误差、距离误差、速度误差指标。</w:t>
                  </w:r>
                </w:p>
                <w:p>
                  <w:pPr>
                    <w:pStyle w:val="null3"/>
                    <w:jc w:val="left"/>
                  </w:pPr>
                  <w:r>
                    <w:rPr>
                      <w:rFonts w:ascii="仿宋_GB2312" w:hAnsi="仿宋_GB2312" w:cs="仿宋_GB2312" w:eastAsia="仿宋_GB2312"/>
                      <w:sz w:val="20"/>
                    </w:rPr>
                    <w:t>4、电子围栏管理：支持电子围栏区域配置管理、入侵目标实时告警、历史告警记录导出、入侵目标分类统计。</w:t>
                  </w:r>
                </w:p>
                <w:p>
                  <w:pPr>
                    <w:pStyle w:val="null3"/>
                    <w:jc w:val="left"/>
                  </w:pPr>
                  <w:r>
                    <w:rPr>
                      <w:rFonts w:ascii="仿宋_GB2312" w:hAnsi="仿宋_GB2312" w:cs="仿宋_GB2312" w:eastAsia="仿宋_GB2312"/>
                      <w:sz w:val="20"/>
                    </w:rPr>
                    <w:t>5、目标轨迹展示：支持低空目标实时轨迹、历史回放轨迹可视化呈现。</w:t>
                  </w:r>
                </w:p>
                <w:p>
                  <w:pPr>
                    <w:pStyle w:val="null3"/>
                    <w:jc w:val="left"/>
                  </w:pPr>
                  <w:r>
                    <w:rPr>
                      <w:rFonts w:ascii="仿宋_GB2312" w:hAnsi="仿宋_GB2312" w:cs="仿宋_GB2312" w:eastAsia="仿宋_GB2312"/>
                      <w:sz w:val="20"/>
                    </w:rPr>
                    <w:t>6、光电联动跟踪：支持选取待跟踪低空目标，向光电摄像设备推送目标经纬度、高度信息；摄像设备自动锁定追踪目标，实时视频画面回传至平台；平台可查看实时视频，兼容 RTSP、SRT 及主流标准视频流传输协议。</w:t>
                  </w:r>
                </w:p>
                <w:p>
                  <w:pPr>
                    <w:pStyle w:val="null3"/>
                    <w:jc w:val="left"/>
                  </w:pPr>
                  <w:r>
                    <w:rPr>
                      <w:rFonts w:ascii="仿宋_GB2312" w:hAnsi="仿宋_GB2312" w:cs="仿宋_GB2312" w:eastAsia="仿宋_GB2312"/>
                      <w:sz w:val="20"/>
                    </w:rPr>
                    <w:t>7、无人机轨迹回放：支持无人机远程目标实时轨迹展示、历史轨迹数据回放、轨迹原始数据导出。</w:t>
                  </w:r>
                </w:p>
                <w:p>
                  <w:pPr>
                    <w:pStyle w:val="null3"/>
                    <w:jc w:val="left"/>
                  </w:pPr>
                  <w:r>
                    <w:rPr>
                      <w:rFonts w:ascii="仿宋_GB2312" w:hAnsi="仿宋_GB2312" w:cs="仿宋_GB2312" w:eastAsia="仿宋_GB2312"/>
                      <w:sz w:val="20"/>
                    </w:rPr>
                    <w:t>8、3D 立体视图：提供三维可视化场景，支持拖拽、多视角切换查看目标完整运动轨迹。</w:t>
                  </w:r>
                </w:p>
                <w:p>
                  <w:pPr>
                    <w:pStyle w:val="null3"/>
                    <w:jc w:val="left"/>
                  </w:pPr>
                  <w:r>
                    <w:rPr>
                      <w:rFonts w:ascii="仿宋_GB2312" w:hAnsi="仿宋_GB2312" w:cs="仿宋_GB2312" w:eastAsia="仿宋_GB2312"/>
                      <w:sz w:val="20"/>
                    </w:rPr>
                    <w:t>9、平台可与本项目配置的 5G-A 基带处理单元和有源天线单元完整对接、全功能兼容。</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7</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5G-A工业网关</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▲1、双5G 全网通模组，双 Nano 卡卡槽；支持双 5G 模组同时在线接入，具备 5G 双模组并发冗余、双发选收高可靠传输能力；</w:t>
                  </w:r>
                </w:p>
                <w:p>
                  <w:pPr>
                    <w:pStyle w:val="null3"/>
                    <w:jc w:val="left"/>
                  </w:pPr>
                  <w:r>
                    <w:rPr>
                      <w:rFonts w:ascii="仿宋_GB2312" w:hAnsi="仿宋_GB2312" w:cs="仿宋_GB2312" w:eastAsia="仿宋_GB2312"/>
                      <w:sz w:val="20"/>
                    </w:rPr>
                    <w:t>2、支持 MultiWAN 多链路聚合，链路智能切换，多链路并发保障业务连续运行；</w:t>
                  </w:r>
                </w:p>
                <w:p>
                  <w:pPr>
                    <w:pStyle w:val="null3"/>
                    <w:jc w:val="left"/>
                  </w:pPr>
                  <w:r>
                    <w:rPr>
                      <w:rFonts w:ascii="仿宋_GB2312" w:hAnsi="仿宋_GB2312" w:cs="仿宋_GB2312" w:eastAsia="仿宋_GB2312"/>
                      <w:sz w:val="20"/>
                    </w:rPr>
                    <w:t>3、支持双 5G 模组业务负荷分担，可按业务类型分流至不同 5G 模组转发；</w:t>
                  </w:r>
                </w:p>
                <w:p>
                  <w:pPr>
                    <w:pStyle w:val="null3"/>
                    <w:jc w:val="left"/>
                  </w:pPr>
                  <w:r>
                    <w:rPr>
                      <w:rFonts w:ascii="仿宋_GB2312" w:hAnsi="仿宋_GB2312" w:cs="仿宋_GB2312" w:eastAsia="仿宋_GB2312"/>
                      <w:sz w:val="20"/>
                    </w:rPr>
                    <w:t>4、兼容 VXLAN、L2TP、IPSec 及主流标准 VPN 隧道协议；</w:t>
                  </w:r>
                </w:p>
                <w:p>
                  <w:pPr>
                    <w:pStyle w:val="null3"/>
                    <w:jc w:val="left"/>
                  </w:pPr>
                  <w:r>
                    <w:rPr>
                      <w:rFonts w:ascii="仿宋_GB2312" w:hAnsi="仿宋_GB2312" w:cs="仿宋_GB2312" w:eastAsia="仿宋_GB2312"/>
                      <w:sz w:val="20"/>
                    </w:rPr>
                    <w:t>5、支持基于 FRER 标准的帧复制与冗余消除机制；</w:t>
                  </w:r>
                </w:p>
                <w:p>
                  <w:pPr>
                    <w:pStyle w:val="null3"/>
                    <w:jc w:val="left"/>
                  </w:pPr>
                  <w:r>
                    <w:rPr>
                      <w:rFonts w:ascii="仿宋_GB2312" w:hAnsi="仿宋_GB2312" w:cs="仿宋_GB2312" w:eastAsia="仿宋_GB2312"/>
                      <w:sz w:val="20"/>
                    </w:rPr>
                    <w:t>6、配备 RS-485、RS-232、CAN 工业硬件接口；</w:t>
                  </w:r>
                </w:p>
                <w:p>
                  <w:pPr>
                    <w:pStyle w:val="null3"/>
                    <w:jc w:val="left"/>
                  </w:pPr>
                  <w:r>
                    <w:rPr>
                      <w:rFonts w:ascii="仿宋_GB2312" w:hAnsi="仿宋_GB2312" w:cs="仿宋_GB2312" w:eastAsia="仿宋_GB2312"/>
                      <w:sz w:val="20"/>
                    </w:rPr>
                    <w:t xml:space="preserve">7、支持本地 Web 可视化配置管理；  </w:t>
                  </w:r>
                </w:p>
                <w:p>
                  <w:pPr>
                    <w:pStyle w:val="null3"/>
                    <w:jc w:val="left"/>
                  </w:pPr>
                  <w:r>
                    <w:rPr>
                      <w:rFonts w:ascii="仿宋_GB2312" w:hAnsi="仿宋_GB2312" w:cs="仿宋_GB2312" w:eastAsia="仿宋_GB2312"/>
                      <w:sz w:val="20"/>
                    </w:rPr>
                    <w:t>8、兼容 CANBus、OPC UA、Modbus、EtherCAT 及主流工业现场总线协议。</w:t>
                  </w:r>
                </w:p>
                <w:p>
                  <w:pPr>
                    <w:pStyle w:val="null3"/>
                    <w:jc w:val="left"/>
                  </w:pPr>
                  <w:r>
                    <w:rPr>
                      <w:rFonts w:ascii="仿宋_GB2312" w:hAnsi="仿宋_GB2312" w:cs="仿宋_GB2312" w:eastAsia="仿宋_GB2312"/>
                      <w:sz w:val="20"/>
                    </w:rPr>
                    <w:t>9、支持双电源冗余供电。</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8</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5G-A万兆组网交换机1</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1、端口规格：设备配置≥48个25GE光接口、≥6个100GE光接口；所有25GE端口支持单端口独立降速至10GE，所有100GE端口支持单端口独立降速至40GE。</w:t>
                  </w:r>
                </w:p>
                <w:p>
                  <w:pPr>
                    <w:pStyle w:val="null3"/>
                    <w:jc w:val="left"/>
                  </w:pPr>
                  <w:r>
                    <w:rPr>
                      <w:rFonts w:ascii="仿宋_GB2312" w:hAnsi="仿宋_GB2312" w:cs="仿宋_GB2312" w:eastAsia="仿宋_GB2312"/>
                      <w:sz w:val="20"/>
                    </w:rPr>
                    <w:t>2、转发性能：整机交换容量≥8Tbps，IMIX标准整机包转发率≥2800Mpps，整机所有端口支持全线速无阻塞转发。</w:t>
                  </w:r>
                </w:p>
                <w:p>
                  <w:pPr>
                    <w:pStyle w:val="null3"/>
                    <w:jc w:val="left"/>
                  </w:pPr>
                  <w:r>
                    <w:rPr>
                      <w:rFonts w:ascii="仿宋_GB2312" w:hAnsi="仿宋_GB2312" w:cs="仿宋_GB2312" w:eastAsia="仿宋_GB2312"/>
                      <w:sz w:val="20"/>
                    </w:rPr>
                    <w:t>3、供电规格：支持交流、直流、高压直流三种供电模式；电源模块支持1+1冗余备份、在线热插拔。</w:t>
                  </w:r>
                </w:p>
                <w:p>
                  <w:pPr>
                    <w:pStyle w:val="null3"/>
                    <w:jc w:val="left"/>
                  </w:pPr>
                  <w:r>
                    <w:rPr>
                      <w:rFonts w:ascii="仿宋_GB2312" w:hAnsi="仿宋_GB2312" w:cs="仿宋_GB2312" w:eastAsia="仿宋_GB2312"/>
                      <w:sz w:val="20"/>
                    </w:rPr>
                    <w:t>4、散热规格：配置风扇模块≥4组，采用前进后出标准风道，风扇支持冗余智能调速。</w:t>
                  </w:r>
                </w:p>
                <w:p>
                  <w:pPr>
                    <w:pStyle w:val="null3"/>
                    <w:jc w:val="left"/>
                  </w:pPr>
                  <w:r>
                    <w:rPr>
                      <w:rFonts w:ascii="仿宋_GB2312" w:hAnsi="仿宋_GB2312" w:cs="仿宋_GB2312" w:eastAsia="仿宋_GB2312"/>
                      <w:sz w:val="20"/>
                    </w:rPr>
                    <w:t>5、地址表规格：MAC地址表容量≥256K；ARP/ND邻居表项容量≥256K；IPv4单播路由表容量≥256K；IPv6单播路由表容量≥256K。</w:t>
                  </w:r>
                </w:p>
                <w:p>
                  <w:pPr>
                    <w:pStyle w:val="null3"/>
                    <w:jc w:val="left"/>
                  </w:pPr>
                  <w:r>
                    <w:rPr>
                      <w:rFonts w:ascii="仿宋_GB2312" w:hAnsi="仿宋_GB2312" w:cs="仿宋_GB2312" w:eastAsia="仿宋_GB2312"/>
                      <w:sz w:val="20"/>
                    </w:rPr>
                    <w:t>6、缓存能力：设备缓存容量≥2GB，支持突发流量缓冲机制，大流量并发场景无报文丢失。</w:t>
                  </w:r>
                </w:p>
                <w:p>
                  <w:pPr>
                    <w:pStyle w:val="null3"/>
                    <w:jc w:val="left"/>
                  </w:pPr>
                  <w:r>
                    <w:rPr>
                      <w:rFonts w:ascii="仿宋_GB2312" w:hAnsi="仿宋_GB2312" w:cs="仿宋_GB2312" w:eastAsia="仿宋_GB2312"/>
                      <w:sz w:val="20"/>
                    </w:rPr>
                    <w:t>7、链路冗余：支持MC-LAG跨设备链路聚合技术。</w:t>
                  </w:r>
                </w:p>
                <w:p>
                  <w:pPr>
                    <w:pStyle w:val="null3"/>
                    <w:jc w:val="left"/>
                  </w:pPr>
                  <w:r>
                    <w:rPr>
                      <w:rFonts w:ascii="仿宋_GB2312" w:hAnsi="仿宋_GB2312" w:cs="仿宋_GB2312" w:eastAsia="仿宋_GB2312"/>
                      <w:sz w:val="20"/>
                    </w:rPr>
                    <w:t>8、自动化运维：支持Netconf标准协议、GRPC Telemetry实时状态采集、Netflow流量采集分析功能。</w:t>
                  </w:r>
                </w:p>
                <w:p>
                  <w:pPr>
                    <w:pStyle w:val="null3"/>
                    <w:jc w:val="left"/>
                  </w:pPr>
                  <w:r>
                    <w:rPr>
                      <w:rFonts w:ascii="仿宋_GB2312" w:hAnsi="仿宋_GB2312" w:cs="仿宋_GB2312" w:eastAsia="仿宋_GB2312"/>
                      <w:sz w:val="20"/>
                    </w:rPr>
                    <w:t>9、VXLAN隧道能力：支持VXLAN over IPv6、IPv6 over IPv4 VXLAN隧道；支持VXLAN二层网关、VXLAN三层网关部署。</w:t>
                  </w:r>
                </w:p>
                <w:p>
                  <w:pPr>
                    <w:pStyle w:val="null3"/>
                    <w:jc w:val="left"/>
                  </w:pPr>
                  <w:r>
                    <w:rPr>
                      <w:rFonts w:ascii="仿宋_GB2312" w:hAnsi="仿宋_GB2312" w:cs="仿宋_GB2312" w:eastAsia="仿宋_GB2312"/>
                      <w:sz w:val="20"/>
                    </w:rPr>
                    <w:t>10、EVPN控制平面：支持EVPN VXLAN完整组网架构，支持ARP广播抑制功能。</w:t>
                  </w:r>
                </w:p>
                <w:p>
                  <w:pPr>
                    <w:pStyle w:val="null3"/>
                    <w:jc w:val="left"/>
                  </w:pPr>
                  <w:r>
                    <w:rPr>
                      <w:rFonts w:ascii="仿宋_GB2312" w:hAnsi="仿宋_GB2312" w:cs="仿宋_GB2312" w:eastAsia="仿宋_GB2312"/>
                      <w:sz w:val="20"/>
                    </w:rPr>
                    <w:t>11、故障收敛：支持BFD快速故障检测机制，链路故障切换收敛时间≤5ms。</w:t>
                  </w:r>
                </w:p>
                <w:p>
                  <w:pPr>
                    <w:pStyle w:val="null3"/>
                    <w:jc w:val="left"/>
                  </w:pPr>
                  <w:r>
                    <w:rPr>
                      <w:rFonts w:ascii="仿宋_GB2312" w:hAnsi="仿宋_GB2312" w:cs="仿宋_GB2312" w:eastAsia="仿宋_GB2312"/>
                      <w:sz w:val="20"/>
                    </w:rPr>
                    <w:t>12、虚拟化堆叠：支持硬件虚拟化堆叠技术，单堆叠组最大可堆叠设备≥4台，堆叠带宽≥400G。</w:t>
                  </w:r>
                </w:p>
                <w:p>
                  <w:pPr>
                    <w:pStyle w:val="null3"/>
                    <w:jc w:val="left"/>
                  </w:pPr>
                  <w:r>
                    <w:rPr>
                      <w:rFonts w:ascii="仿宋_GB2312" w:hAnsi="仿宋_GB2312" w:cs="仿宋_GB2312" w:eastAsia="仿宋_GB2312"/>
                      <w:sz w:val="20"/>
                    </w:rPr>
                    <w:t>13、路由协议：硬件原生支持IPv4/IPv6双协议栈；支持静态路由、RIP、OSPFv2/v3、IS-IS、BGP4/BGP4+路由协议。</w:t>
                  </w:r>
                </w:p>
                <w:p>
                  <w:pPr>
                    <w:pStyle w:val="null3"/>
                    <w:jc w:val="left"/>
                  </w:pPr>
                  <w:r>
                    <w:rPr>
                      <w:rFonts w:ascii="仿宋_GB2312" w:hAnsi="仿宋_GB2312" w:cs="仿宋_GB2312" w:eastAsia="仿宋_GB2312"/>
                      <w:sz w:val="20"/>
                    </w:rPr>
                    <w:t>14、安全防护：支持硬件ACL策略、DoS攻击防范、端口ARP报文合法性校验、NFPP报文限速、端口安全机制。</w:t>
                  </w:r>
                </w:p>
                <w:p>
                  <w:pPr>
                    <w:pStyle w:val="null3"/>
                    <w:jc w:val="left"/>
                  </w:pPr>
                  <w:r>
                    <w:rPr>
                      <w:rFonts w:ascii="仿宋_GB2312" w:hAnsi="仿宋_GB2312" w:cs="仿宋_GB2312" w:eastAsia="仿宋_GB2312"/>
                      <w:sz w:val="20"/>
                    </w:rPr>
                    <w:t>15、环网保护：支持ERPS（G.8032）、REUP、RLDP链路检测与保护功能。</w:t>
                  </w:r>
                </w:p>
                <w:p>
                  <w:pPr>
                    <w:pStyle w:val="null3"/>
                    <w:jc w:val="left"/>
                  </w:pPr>
                  <w:r>
                    <w:rPr>
                      <w:rFonts w:ascii="仿宋_GB2312" w:hAnsi="仿宋_GB2312" w:cs="仿宋_GB2312" w:eastAsia="仿宋_GB2312"/>
                      <w:sz w:val="20"/>
                    </w:rPr>
                    <w:t>16、DHCP功能：支持DHCP Server/Client/Snooping/Relay、IPv6 DHCP Server/Client/Snooping/Relay功能。</w:t>
                  </w:r>
                </w:p>
                <w:p>
                  <w:pPr>
                    <w:pStyle w:val="null3"/>
                    <w:jc w:val="left"/>
                  </w:pPr>
                  <w:r>
                    <w:rPr>
                      <w:rFonts w:ascii="仿宋_GB2312" w:hAnsi="仿宋_GB2312" w:cs="仿宋_GB2312" w:eastAsia="仿宋_GB2312"/>
                      <w:sz w:val="20"/>
                    </w:rPr>
                    <w:t>17、运维管理：支持SNMPv3、RMON、Syslog本地日志存储，支持USB配置文件导入导出；配置独立Console管理口。</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9</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5G-A万兆组网交换机2</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1、接口规格：设备配置≥48个10GE光接口、≥6个100GE光接口；所有100GE端口支持单端口独立降速至40GE，端口降速无需加装额外硬件模块。</w:t>
                  </w:r>
                </w:p>
                <w:p>
                  <w:pPr>
                    <w:pStyle w:val="null3"/>
                    <w:jc w:val="left"/>
                  </w:pPr>
                  <w:r>
                    <w:rPr>
                      <w:rFonts w:ascii="仿宋_GB2312" w:hAnsi="仿宋_GB2312" w:cs="仿宋_GB2312" w:eastAsia="仿宋_GB2312"/>
                      <w:sz w:val="20"/>
                    </w:rPr>
                    <w:t>2、转发性能：整机交换容量≥4.8Tbps，IMIX标准整机包转发率≥2000Mpps，整机端口支持全线速无阻塞转发。</w:t>
                  </w:r>
                </w:p>
                <w:p>
                  <w:pPr>
                    <w:pStyle w:val="null3"/>
                    <w:jc w:val="left"/>
                  </w:pPr>
                  <w:r>
                    <w:rPr>
                      <w:rFonts w:ascii="仿宋_GB2312" w:hAnsi="仿宋_GB2312" w:cs="仿宋_GB2312" w:eastAsia="仿宋_GB2312"/>
                      <w:sz w:val="20"/>
                    </w:rPr>
                    <w:t>3、供电规格：电源模块支持1+1冗余备份、在线热插拔。</w:t>
                  </w:r>
                </w:p>
                <w:p>
                  <w:pPr>
                    <w:pStyle w:val="null3"/>
                    <w:jc w:val="left"/>
                  </w:pPr>
                  <w:r>
                    <w:rPr>
                      <w:rFonts w:ascii="仿宋_GB2312" w:hAnsi="仿宋_GB2312" w:cs="仿宋_GB2312" w:eastAsia="仿宋_GB2312"/>
                      <w:sz w:val="20"/>
                    </w:rPr>
                    <w:t>4、散热规格：配置风扇模块≥4组，采用前进后出风道，风扇支持冗余、智能调速。</w:t>
                  </w:r>
                </w:p>
                <w:p>
                  <w:pPr>
                    <w:pStyle w:val="null3"/>
                    <w:jc w:val="left"/>
                  </w:pPr>
                  <w:r>
                    <w:rPr>
                      <w:rFonts w:ascii="仿宋_GB2312" w:hAnsi="仿宋_GB2312" w:cs="仿宋_GB2312" w:eastAsia="仿宋_GB2312"/>
                      <w:sz w:val="20"/>
                    </w:rPr>
                    <w:t>5、地址表规格：MAC地址表≥256K；ARP/ND表项≥256K；IPv4路由表≥256K；IPv6路由表≥256K。</w:t>
                  </w:r>
                </w:p>
                <w:p>
                  <w:pPr>
                    <w:pStyle w:val="null3"/>
                    <w:jc w:val="left"/>
                  </w:pPr>
                  <w:r>
                    <w:rPr>
                      <w:rFonts w:ascii="仿宋_GB2312" w:hAnsi="仿宋_GB2312" w:cs="仿宋_GB2312" w:eastAsia="仿宋_GB2312"/>
                      <w:sz w:val="20"/>
                    </w:rPr>
                    <w:t>6、缓存规格：设备缓存容量≥2GB。</w:t>
                  </w:r>
                </w:p>
                <w:p>
                  <w:pPr>
                    <w:pStyle w:val="null3"/>
                    <w:jc w:val="left"/>
                  </w:pPr>
                  <w:r>
                    <w:rPr>
                      <w:rFonts w:ascii="仿宋_GB2312" w:hAnsi="仿宋_GB2312" w:cs="仿宋_GB2312" w:eastAsia="仿宋_GB2312"/>
                      <w:sz w:val="20"/>
                    </w:rPr>
                    <w:t>7、支持MC-LAG跨设备链路聚合。</w:t>
                  </w:r>
                </w:p>
                <w:p>
                  <w:pPr>
                    <w:pStyle w:val="null3"/>
                    <w:jc w:val="left"/>
                  </w:pPr>
                  <w:r>
                    <w:rPr>
                      <w:rFonts w:ascii="仿宋_GB2312" w:hAnsi="仿宋_GB2312" w:cs="仿宋_GB2312" w:eastAsia="仿宋_GB2312"/>
                      <w:sz w:val="20"/>
                    </w:rPr>
                    <w:t>8、支持Netconf、Telemetry、Netflow功能。</w:t>
                  </w:r>
                </w:p>
                <w:p>
                  <w:pPr>
                    <w:pStyle w:val="null3"/>
                    <w:jc w:val="left"/>
                  </w:pPr>
                  <w:r>
                    <w:rPr>
                      <w:rFonts w:ascii="仿宋_GB2312" w:hAnsi="仿宋_GB2312" w:cs="仿宋_GB2312" w:eastAsia="仿宋_GB2312"/>
                      <w:sz w:val="20"/>
                    </w:rPr>
                    <w:t>9、支持VXLAN over IPv6、IPv6 over IPv4 VXLAN隧道。</w:t>
                  </w:r>
                </w:p>
                <w:p>
                  <w:pPr>
                    <w:pStyle w:val="null3"/>
                    <w:jc w:val="left"/>
                  </w:pPr>
                  <w:r>
                    <w:rPr>
                      <w:rFonts w:ascii="仿宋_GB2312" w:hAnsi="仿宋_GB2312" w:cs="仿宋_GB2312" w:eastAsia="仿宋_GB2312"/>
                      <w:sz w:val="20"/>
                    </w:rPr>
                    <w:t>10、支持VXLAN二层网关、VXLAN三层网关。</w:t>
                  </w:r>
                </w:p>
                <w:p>
                  <w:pPr>
                    <w:pStyle w:val="null3"/>
                    <w:jc w:val="left"/>
                  </w:pPr>
                  <w:r>
                    <w:rPr>
                      <w:rFonts w:ascii="仿宋_GB2312" w:hAnsi="仿宋_GB2312" w:cs="仿宋_GB2312" w:eastAsia="仿宋_GB2312"/>
                      <w:sz w:val="20"/>
                    </w:rPr>
                    <w:t>11、支持EVPN VXLAN组网架构，支持ARP广播抑制功能。</w:t>
                  </w:r>
                </w:p>
                <w:p>
                  <w:pPr>
                    <w:pStyle w:val="null3"/>
                    <w:jc w:val="left"/>
                  </w:pPr>
                  <w:r>
                    <w:rPr>
                      <w:rFonts w:ascii="仿宋_GB2312" w:hAnsi="仿宋_GB2312" w:cs="仿宋_GB2312" w:eastAsia="仿宋_GB2312"/>
                      <w:sz w:val="20"/>
                    </w:rPr>
                    <w:t>12、支持硬件BFD故障检测，链路故障收敛时间≤5ms。</w:t>
                  </w:r>
                </w:p>
                <w:p>
                  <w:pPr>
                    <w:pStyle w:val="null3"/>
                    <w:jc w:val="left"/>
                  </w:pPr>
                  <w:r>
                    <w:rPr>
                      <w:rFonts w:ascii="仿宋_GB2312" w:hAnsi="仿宋_GB2312" w:cs="仿宋_GB2312" w:eastAsia="仿宋_GB2312"/>
                      <w:sz w:val="20"/>
                    </w:rPr>
                    <w:t>13、支持硬件虚拟化堆叠技术，多台设备可虚拟为单逻辑设备统一管理。</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10</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通感无人机</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1、整机飞行参数：轴距≥290mm；最大起飞重量≥3000g；遥控距离≥1km；空载持续飞行时间≥8min；抗风等级≥4~5级；支持二次开发；最大水平飞行速度≥15m/s。</w:t>
                  </w:r>
                </w:p>
                <w:p>
                  <w:pPr>
                    <w:pStyle w:val="null3"/>
                    <w:jc w:val="left"/>
                  </w:pPr>
                  <w:r>
                    <w:rPr>
                      <w:rFonts w:ascii="仿宋_GB2312" w:hAnsi="仿宋_GB2312" w:cs="仿宋_GB2312" w:eastAsia="仿宋_GB2312"/>
                      <w:sz w:val="20"/>
                    </w:rPr>
                    <w:t>2、机架结构：四旋翼结构，机架采用碳纤维材质。</w:t>
                  </w:r>
                </w:p>
                <w:p>
                  <w:pPr>
                    <w:pStyle w:val="null3"/>
                    <w:jc w:val="left"/>
                  </w:pPr>
                  <w:r>
                    <w:rPr>
                      <w:rFonts w:ascii="仿宋_GB2312" w:hAnsi="仿宋_GB2312" w:cs="仿宋_GB2312" w:eastAsia="仿宋_GB2312"/>
                      <w:sz w:val="20"/>
                    </w:rPr>
                    <w:t>3、电池配置：标配3块专用电池（1块主机电池+2块备用电池）；单块电池容量≥5300mAh，放电倍率≥45C，单块电池重量≤500g。</w:t>
                  </w:r>
                </w:p>
                <w:p>
                  <w:pPr>
                    <w:pStyle w:val="null3"/>
                    <w:jc w:val="left"/>
                  </w:pPr>
                  <w:r>
                    <w:rPr>
                      <w:rFonts w:ascii="仿宋_GB2312" w:hAnsi="仿宋_GB2312" w:cs="仿宋_GB2312" w:eastAsia="仿宋_GB2312"/>
                      <w:sz w:val="20"/>
                    </w:rPr>
                    <w:t>4、二维激光雷达：白色物体测量半径≥25m，黑色物体测量半径≥11m；采样频率≥4500次/s。</w:t>
                  </w:r>
                </w:p>
                <w:p>
                  <w:pPr>
                    <w:pStyle w:val="null3"/>
                    <w:jc w:val="left"/>
                  </w:pPr>
                  <w:r>
                    <w:rPr>
                      <w:rFonts w:ascii="仿宋_GB2312" w:hAnsi="仿宋_GB2312" w:cs="仿宋_GB2312" w:eastAsia="仿宋_GB2312"/>
                      <w:sz w:val="20"/>
                    </w:rPr>
                    <w:t>5、光流测距一体传感器：测距范围0.01m-8m（90%反射率）；测距精度：≤4cm（测距＜2m，90%反射率）、≤2%（测距＞2m，90%反射率）。</w:t>
                  </w:r>
                </w:p>
                <w:p>
                  <w:pPr>
                    <w:pStyle w:val="null3"/>
                    <w:jc w:val="left"/>
                  </w:pPr>
                  <w:r>
                    <w:rPr>
                      <w:rFonts w:ascii="仿宋_GB2312" w:hAnsi="仿宋_GB2312" w:cs="仿宋_GB2312" w:eastAsia="仿宋_GB2312"/>
                      <w:sz w:val="20"/>
                    </w:rPr>
                    <w:t>6、摄像头模组：像素≥500万，支持自动对焦，USB免驱适配。</w:t>
                  </w:r>
                </w:p>
                <w:p>
                  <w:pPr>
                    <w:pStyle w:val="null3"/>
                    <w:jc w:val="left"/>
                  </w:pPr>
                  <w:r>
                    <w:rPr>
                      <w:rFonts w:ascii="仿宋_GB2312" w:hAnsi="仿宋_GB2312" w:cs="仿宋_GB2312" w:eastAsia="仿宋_GB2312"/>
                      <w:sz w:val="20"/>
                    </w:rPr>
                    <w:t>7、遥控器：通道数≥8通道；工作频率2.400-2.483GHz，采用FHSS跳频扩频、数字FHSS调制方式；控制传输距离≥10KM；设备续航≥25小时；支持S.BUS协议、蓝牙参数调试、USB固件升级及数据传输。</w:t>
                  </w:r>
                </w:p>
                <w:p>
                  <w:pPr>
                    <w:pStyle w:val="null3"/>
                    <w:jc w:val="left"/>
                  </w:pPr>
                  <w:r>
                    <w:rPr>
                      <w:rFonts w:ascii="仿宋_GB2312" w:hAnsi="仿宋_GB2312" w:cs="仿宋_GB2312" w:eastAsia="仿宋_GB2312"/>
                      <w:sz w:val="20"/>
                    </w:rPr>
                    <w:t>8、开发功能：支持无人机二次编程开发，支持激光建图功能。</w:t>
                  </w:r>
                </w:p>
                <w:p>
                  <w:pPr>
                    <w:pStyle w:val="null3"/>
                    <w:jc w:val="left"/>
                  </w:pPr>
                  <w:r>
                    <w:rPr>
                      <w:rFonts w:ascii="仿宋_GB2312" w:hAnsi="仿宋_GB2312" w:cs="仿宋_GB2312" w:eastAsia="仿宋_GB2312"/>
                      <w:sz w:val="20"/>
                    </w:rPr>
                    <w:t>9、国产机载电脑：搭载无人机开发、激光建图、国产AI模型调用环境；支持ROS实时操作系统；NPU算力≥6TOPS；内存≥8GB LPDDR4；存储≥64GB；配备2.5G以太网接口、Wi-Fi6；接口配置：≥1个USB3.0、≥3个USB2.0、≥1个Type-C供电接口、40-pin GPIO接口。</w:t>
                  </w:r>
                </w:p>
                <w:p>
                  <w:pPr>
                    <w:pStyle w:val="null3"/>
                    <w:jc w:val="left"/>
                  </w:pPr>
                  <w:r>
                    <w:rPr>
                      <w:rFonts w:ascii="仿宋_GB2312" w:hAnsi="仿宋_GB2312" w:cs="仿宋_GB2312" w:eastAsia="仿宋_GB2312"/>
                      <w:sz w:val="20"/>
                    </w:rPr>
                    <w:t>10、智能算法：支持无人机远程控制、自主巡航、二维码降落、AI目标识别与跟踪功能。</w:t>
                  </w:r>
                </w:p>
                <w:p>
                  <w:pPr>
                    <w:pStyle w:val="null3"/>
                    <w:jc w:val="left"/>
                  </w:pPr>
                  <w:r>
                    <w:rPr>
                      <w:rFonts w:ascii="仿宋_GB2312" w:hAnsi="仿宋_GB2312" w:cs="仿宋_GB2312" w:eastAsia="仿宋_GB2312"/>
                      <w:sz w:val="20"/>
                    </w:rPr>
                    <w:t>11、5G通信套件：标配5G通信模块，可与机载电脑对接，支持5G网络传输业务数据及设备控制信号。</w:t>
                  </w:r>
                </w:p>
                <w:p>
                  <w:pPr>
                    <w:pStyle w:val="null3"/>
                    <w:jc w:val="left"/>
                  </w:pPr>
                  <w:r>
                    <w:rPr>
                      <w:rFonts w:ascii="仿宋_GB2312" w:hAnsi="仿宋_GB2312" w:cs="仿宋_GB2312" w:eastAsia="仿宋_GB2312"/>
                      <w:sz w:val="20"/>
                    </w:rPr>
                    <w:t>12、配套配件：标配专用智能平衡充电器、一拖多充电线材、便携收纳防护箱、备用螺旋桨套件，满足日常实训、设备收纳与维护需求。</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11</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智能无人车</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1、底盘结构：后轮双电机驱动，前轮舵机转向；配备锂电池，连续工作时长≥90分钟；标配九轴IMU惯性传感单元。</w:t>
                  </w:r>
                </w:p>
                <w:p>
                  <w:pPr>
                    <w:pStyle w:val="null3"/>
                    <w:jc w:val="left"/>
                  </w:pPr>
                  <w:r>
                    <w:rPr>
                      <w:rFonts w:ascii="仿宋_GB2312" w:hAnsi="仿宋_GB2312" w:cs="仿宋_GB2312" w:eastAsia="仿宋_GB2312"/>
                      <w:sz w:val="20"/>
                    </w:rPr>
                    <w:t>2、双目视觉相机：双目分辨率≥1280×480，单目分辨率≥640×480；视场角≥110°，支持30fps实时图像输出。</w:t>
                  </w:r>
                </w:p>
                <w:p>
                  <w:pPr>
                    <w:pStyle w:val="null3"/>
                    <w:jc w:val="left"/>
                  </w:pPr>
                  <w:r>
                    <w:rPr>
                      <w:rFonts w:ascii="仿宋_GB2312" w:hAnsi="仿宋_GB2312" w:cs="仿宋_GB2312" w:eastAsia="仿宋_GB2312"/>
                      <w:sz w:val="20"/>
                    </w:rPr>
                    <w:t>3、二维激光雷达：支持360°环境扫描感知；扫描频率≥5Hz，测距频率≥3000Hz，有效探测距离≥8m。</w:t>
                  </w:r>
                </w:p>
                <w:p>
                  <w:pPr>
                    <w:pStyle w:val="null3"/>
                    <w:jc w:val="left"/>
                  </w:pPr>
                  <w:r>
                    <w:rPr>
                      <w:rFonts w:ascii="仿宋_GB2312" w:hAnsi="仿宋_GB2312" w:cs="仿宋_GB2312" w:eastAsia="仿宋_GB2312"/>
                      <w:sz w:val="20"/>
                    </w:rPr>
                    <w:t>4、AI算力平台：集成2D图形加速单元；NPU算力≥6TOPS；支持8K视频编解码、8K显示输出；搭载48MP ISP，支持多路摄像头同步输入。</w:t>
                  </w:r>
                </w:p>
                <w:p>
                  <w:pPr>
                    <w:pStyle w:val="null3"/>
                    <w:jc w:val="left"/>
                  </w:pPr>
                  <w:r>
                    <w:rPr>
                      <w:rFonts w:ascii="仿宋_GB2312" w:hAnsi="仿宋_GB2312" w:cs="仿宋_GB2312" w:eastAsia="仿宋_GB2312"/>
                      <w:sz w:val="20"/>
                    </w:rPr>
                    <w:t>5、底层主控单元：低功耗微控制器，主频≥72MHz；搭载3路高速12位模数转换器、2路数模转换器。</w:t>
                  </w:r>
                </w:p>
                <w:p>
                  <w:pPr>
                    <w:pStyle w:val="null3"/>
                    <w:jc w:val="left"/>
                  </w:pPr>
                  <w:r>
                    <w:rPr>
                      <w:rFonts w:ascii="仿宋_GB2312" w:hAnsi="仿宋_GB2312" w:cs="仿宋_GB2312" w:eastAsia="仿宋_GB2312"/>
                      <w:sz w:val="20"/>
                    </w:rPr>
                    <w:t>6、自动驾驶功能：支持智能路径规划、自动避障、定点巡航、自主泊车。</w:t>
                  </w:r>
                </w:p>
                <w:p>
                  <w:pPr>
                    <w:pStyle w:val="null3"/>
                    <w:jc w:val="left"/>
                  </w:pPr>
                  <w:r>
                    <w:rPr>
                      <w:rFonts w:ascii="仿宋_GB2312" w:hAnsi="仿宋_GB2312" w:cs="仿宋_GB2312" w:eastAsia="仿宋_GB2312"/>
                      <w:sz w:val="20"/>
                    </w:rPr>
                    <w:t>7、AI感知算法：内置红绿灯检测、障碍物检测、交通标识牌检测、车位检测、车道线检测五种自动驾驶算法。</w:t>
                  </w:r>
                </w:p>
                <w:p>
                  <w:pPr>
                    <w:pStyle w:val="null3"/>
                    <w:jc w:val="left"/>
                  </w:pPr>
                  <w:r>
                    <w:rPr>
                      <w:rFonts w:ascii="仿宋_GB2312" w:hAnsi="仿宋_GB2312" w:cs="仿宋_GB2312" w:eastAsia="仿宋_GB2312"/>
                      <w:sz w:val="20"/>
                    </w:rPr>
                    <w:t>8、算法移植能力：支持自动驾驶算法移植至本机AI算力单元，可离线实现车道识别、交通标识识别、红绿灯识别、自动泊车功能。</w:t>
                  </w:r>
                </w:p>
                <w:p>
                  <w:pPr>
                    <w:pStyle w:val="null3"/>
                    <w:jc w:val="left"/>
                  </w:pPr>
                  <w:r>
                    <w:rPr>
                      <w:rFonts w:ascii="仿宋_GB2312" w:hAnsi="仿宋_GB2312" w:cs="仿宋_GB2312" w:eastAsia="仿宋_GB2312"/>
                      <w:sz w:val="20"/>
                    </w:rPr>
                    <w:t>9、5G通信能力：标配车载5G通信套件，可对接车载主控，支持5G网络传输业务数据及控制指令。</w:t>
                  </w:r>
                </w:p>
                <w:p>
                  <w:pPr>
                    <w:pStyle w:val="null3"/>
                    <w:jc w:val="left"/>
                  </w:pPr>
                  <w:r>
                    <w:rPr>
                      <w:rFonts w:ascii="仿宋_GB2312" w:hAnsi="仿宋_GB2312" w:cs="仿宋_GB2312" w:eastAsia="仿宋_GB2312"/>
                      <w:sz w:val="20"/>
                    </w:rPr>
                    <w:t>10、配套资源：提供完整开源算法源码、ROS开发环境、实训指导手册、实验案例、教学课件。</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智能全向移动配送车</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1、驱动性能：采用四轮独立驱动结构，配备4台无刷驱动电机，单台电机最大输出功率≥19W，峰值扭矩≥0.25N·m；支持FOC磁场定向控制、速度闭环控制。</w:t>
                  </w:r>
                </w:p>
                <w:p>
                  <w:pPr>
                    <w:pStyle w:val="null3"/>
                    <w:jc w:val="left"/>
                  </w:pPr>
                  <w:r>
                    <w:rPr>
                      <w:rFonts w:ascii="仿宋_GB2312" w:hAnsi="仿宋_GB2312" w:cs="仿宋_GB2312" w:eastAsia="仿宋_GB2312"/>
                      <w:sz w:val="20"/>
                    </w:rPr>
                    <w:t>2、运动参数：最大前进速度≥3.5m/s，最大横移速度≥2.8m/s，最大自转速度≥600°/s；支持全向平移、原地自旋等多模式机动。</w:t>
                  </w:r>
                </w:p>
                <w:p>
                  <w:pPr>
                    <w:pStyle w:val="null3"/>
                    <w:jc w:val="left"/>
                  </w:pPr>
                  <w:r>
                    <w:rPr>
                      <w:rFonts w:ascii="仿宋_GB2312" w:hAnsi="仿宋_GB2312" w:cs="仿宋_GB2312" w:eastAsia="仿宋_GB2312"/>
                      <w:sz w:val="20"/>
                    </w:rPr>
                    <w:t>3、防护性能：电机具备过压保护、过热保护、缓启动保护、短路保护、芯片及传感器异常检测多重防护功能，适配长期高频教学使用场景。</w:t>
                  </w:r>
                </w:p>
                <w:p>
                  <w:pPr>
                    <w:pStyle w:val="null3"/>
                    <w:jc w:val="left"/>
                  </w:pPr>
                  <w:r>
                    <w:rPr>
                      <w:rFonts w:ascii="仿宋_GB2312" w:hAnsi="仿宋_GB2312" w:cs="仿宋_GB2312" w:eastAsia="仿宋_GB2312"/>
                      <w:sz w:val="20"/>
                    </w:rPr>
                    <w:t>4、云台参数：配置双轴机械增稳云台，平整路面工况抖动控制精度≤±0.02°；云台航向可控范围≥±250°，最大旋转速度≥540°/s，高速运动状态下画面稳定。</w:t>
                  </w:r>
                </w:p>
                <w:p>
                  <w:pPr>
                    <w:pStyle w:val="null3"/>
                    <w:jc w:val="left"/>
                  </w:pPr>
                  <w:r>
                    <w:rPr>
                      <w:rFonts w:ascii="仿宋_GB2312" w:hAnsi="仿宋_GB2312" w:cs="仿宋_GB2312" w:eastAsia="仿宋_GB2312"/>
                      <w:sz w:val="20"/>
                    </w:rPr>
                    <w:t>5、图传参数：无干扰无遮挡环境下，直连WiFi模式图传延时≤100ms，路由模式图传延时≤120ms；支持720P@30fps实时图传，最大码率≥6Mbps。</w:t>
                  </w:r>
                </w:p>
                <w:p>
                  <w:pPr>
                    <w:pStyle w:val="null3"/>
                    <w:jc w:val="left"/>
                  </w:pPr>
                  <w:r>
                    <w:rPr>
                      <w:rFonts w:ascii="仿宋_GB2312" w:hAnsi="仿宋_GB2312" w:cs="仿宋_GB2312" w:eastAsia="仿宋_GB2312"/>
                      <w:sz w:val="20"/>
                    </w:rPr>
                    <w:t>6、视觉功能：搭载≥500万像素、120°广角摄像头，内置本地机器视觉算法，无需外接算力，可实现颜色识别、形状识别、智能跟随、标线识别等AI视觉功能。</w:t>
                  </w:r>
                </w:p>
                <w:p>
                  <w:pPr>
                    <w:pStyle w:val="null3"/>
                    <w:jc w:val="left"/>
                  </w:pPr>
                  <w:r>
                    <w:rPr>
                      <w:rFonts w:ascii="仿宋_GB2312" w:hAnsi="仿宋_GB2312" w:cs="仿宋_GB2312" w:eastAsia="仿宋_GB2312"/>
                      <w:sz w:val="20"/>
                    </w:rPr>
                    <w:t>7、感知测距：配备红外测距传感器，探测范围0.1m~10m，测量精度≤±5%量程，支持智能避障、环境感知编程实训。</w:t>
                  </w:r>
                </w:p>
                <w:p>
                  <w:pPr>
                    <w:pStyle w:val="null3"/>
                    <w:jc w:val="left"/>
                  </w:pPr>
                  <w:r>
                    <w:rPr>
                      <w:rFonts w:ascii="仿宋_GB2312" w:hAnsi="仿宋_GB2312" w:cs="仿宋_GB2312" w:eastAsia="仿宋_GB2312"/>
                      <w:sz w:val="20"/>
                    </w:rPr>
                    <w:t>8、形态结构：支持双形态快速切换，采用磁吸快拆结构，形态切换时长≤2分钟，无需专用拆装工具。</w:t>
                  </w:r>
                </w:p>
                <w:p>
                  <w:pPr>
                    <w:pStyle w:val="null3"/>
                    <w:jc w:val="left"/>
                  </w:pPr>
                  <w:r>
                    <w:rPr>
                      <w:rFonts w:ascii="仿宋_GB2312" w:hAnsi="仿宋_GB2312" w:cs="仿宋_GB2312" w:eastAsia="仿宋_GB2312"/>
                      <w:sz w:val="20"/>
                    </w:rPr>
                    <w:t>9、机械作业：配备两轴机械臂及可调力机械爪，机械臂水平行程≥0.22m、垂直行程≥0.15m，机械爪最大开合距离≥10cm；支持多模式精准控制，传动间隙小、定位精度高。</w:t>
                  </w:r>
                </w:p>
                <w:p>
                  <w:pPr>
                    <w:pStyle w:val="null3"/>
                    <w:jc w:val="left"/>
                  </w:pPr>
                  <w:r>
                    <w:rPr>
                      <w:rFonts w:ascii="仿宋_GB2312" w:hAnsi="仿宋_GB2312" w:cs="仿宋_GB2312" w:eastAsia="仿宋_GB2312"/>
                      <w:sz w:val="20"/>
                    </w:rPr>
                    <w:t>10、拓展与供电：设备可编程器件数量≥55个，支持≥50路传感器扩展；配置专用电源管理模块，搭载≥5路CAN BUS通信接口；具备5V/2A USB、5V/4A排针、12V/5A多路动力输出，可直接适配主流开源硬件供电。</w:t>
                  </w:r>
                </w:p>
                <w:p>
                  <w:pPr>
                    <w:pStyle w:val="null3"/>
                    <w:jc w:val="left"/>
                  </w:pPr>
                  <w:r>
                    <w:rPr>
                      <w:rFonts w:ascii="仿宋_GB2312" w:hAnsi="仿宋_GB2312" w:cs="仿宋_GB2312" w:eastAsia="仿宋_GB2312"/>
                      <w:sz w:val="20"/>
                    </w:rPr>
                    <w:t>11、拓展安装：机身预留标准通用拓展孔位，配套专用拓展安装配件，支持自定义加装各类传感器、执行机构及功能模块。</w:t>
                  </w:r>
                </w:p>
                <w:p>
                  <w:pPr>
                    <w:pStyle w:val="null3"/>
                    <w:jc w:val="left"/>
                  </w:pPr>
                  <w:r>
                    <w:rPr>
                      <w:rFonts w:ascii="仿宋_GB2312" w:hAnsi="仿宋_GB2312" w:cs="仿宋_GB2312" w:eastAsia="仿宋_GB2312"/>
                      <w:sz w:val="20"/>
                    </w:rPr>
                    <w:t>12、编程适配：支持图形化编程、Python代码编程，覆盖入门至进阶全阶段教学场景。</w:t>
                  </w:r>
                </w:p>
                <w:p>
                  <w:pPr>
                    <w:pStyle w:val="null3"/>
                    <w:jc w:val="left"/>
                  </w:pPr>
                  <w:r>
                    <w:rPr>
                      <w:rFonts w:ascii="仿宋_GB2312" w:hAnsi="仿宋_GB2312" w:cs="仿宋_GB2312" w:eastAsia="仿宋_GB2312"/>
                      <w:sz w:val="20"/>
                    </w:rPr>
                    <w:t>13、二次开发：开放底层开发SDK，可读取传感器、视频、音频等底层数据，支持自定义运动控制、视觉算法开发，满足高阶实训与竞赛开发需求。</w:t>
                  </w:r>
                </w:p>
                <w:p>
                  <w:pPr>
                    <w:pStyle w:val="null3"/>
                    <w:jc w:val="left"/>
                  </w:pPr>
                  <w:r>
                    <w:rPr>
                      <w:rFonts w:ascii="仿宋_GB2312" w:hAnsi="仿宋_GB2312" w:cs="仿宋_GB2312" w:eastAsia="仿宋_GB2312"/>
                      <w:sz w:val="20"/>
                    </w:rPr>
                    <w:t>14、终端适配：支持手机、平板、Windows、Mac多终端设备控制及编程操作，适配主流教学设备环境。</w:t>
                  </w:r>
                </w:p>
                <w:p>
                  <w:pPr>
                    <w:pStyle w:val="null3"/>
                    <w:jc w:val="left"/>
                  </w:pPr>
                  <w:r>
                    <w:rPr>
                      <w:rFonts w:ascii="仿宋_GB2312" w:hAnsi="仿宋_GB2312" w:cs="仿宋_GB2312" w:eastAsia="仿宋_GB2312"/>
                      <w:sz w:val="20"/>
                    </w:rPr>
                    <w:t>15、无线通信：支持2.4GHz、5GHz双频段自动切换，无遮挡环境下直连传输距离≥100米，路由器组网传输距离≥180米，多设备同时运行抗干扰、防串频性能优异。</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13</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智慧物联应用平台</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1、智能教室互联系统</w:t>
                  </w:r>
                </w:p>
                <w:p>
                  <w:pPr>
                    <w:pStyle w:val="null3"/>
                    <w:jc w:val="left"/>
                  </w:pPr>
                  <w:r>
                    <w:rPr>
                      <w:rFonts w:ascii="仿宋_GB2312" w:hAnsi="仿宋_GB2312" w:cs="仿宋_GB2312" w:eastAsia="仿宋_GB2312"/>
                      <w:sz w:val="20"/>
                    </w:rPr>
                    <w:t>系统需支持接入</w:t>
                  </w:r>
                  <w:r>
                    <w:rPr>
                      <w:rFonts w:ascii="仿宋_GB2312" w:hAnsi="仿宋_GB2312" w:cs="仿宋_GB2312" w:eastAsia="仿宋_GB2312"/>
                      <w:sz w:val="20"/>
                    </w:rPr>
                    <w:t>5G-A专网，实现各智能子系统互联互通、联动控制，支持断网本地离线运行，保障设备基础功能稳定运行。</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1）智能交互中控主机</w:t>
                  </w:r>
                </w:p>
                <w:p>
                  <w:pPr>
                    <w:pStyle w:val="null3"/>
                    <w:jc w:val="left"/>
                  </w:pPr>
                  <w:r>
                    <w:rPr>
                      <w:rFonts w:ascii="仿宋_GB2312" w:hAnsi="仿宋_GB2312" w:cs="仿宋_GB2312" w:eastAsia="仿宋_GB2312"/>
                      <w:sz w:val="20"/>
                    </w:rPr>
                    <w:t>支持语音识别控制、光感自动调节、</w:t>
                  </w:r>
                  <w:r>
                    <w:rPr>
                      <w:rFonts w:ascii="仿宋_GB2312" w:hAnsi="仿宋_GB2312" w:cs="仿宋_GB2312" w:eastAsia="仿宋_GB2312"/>
                      <w:sz w:val="20"/>
                    </w:rPr>
                    <w:t>APP远程程控、本地触摸屏控制多模式人机交互；兼容Zigbee、Modbus等多协议转换，实现教室内各子系统数据互通、联动控制；内置或预留5G-A模组接口，支持网络切片管理，符合专网接入标准；具备边缘计算能力，断网状态下可执行本地预设联动策略，保障基础功能运行。</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2）互动带屏智能语音终端</w:t>
                  </w:r>
                </w:p>
                <w:p>
                  <w:pPr>
                    <w:pStyle w:val="null3"/>
                    <w:jc w:val="left"/>
                  </w:pPr>
                  <w:r>
                    <w:rPr>
                      <w:rFonts w:ascii="仿宋_GB2312" w:hAnsi="仿宋_GB2312" w:cs="仿宋_GB2312" w:eastAsia="仿宋_GB2312"/>
                      <w:sz w:val="20"/>
                    </w:rPr>
                    <w:t>触控屏尺寸</w:t>
                  </w:r>
                  <w:r>
                    <w:rPr>
                      <w:rFonts w:ascii="仿宋_GB2312" w:hAnsi="仿宋_GB2312" w:cs="仿宋_GB2312" w:eastAsia="仿宋_GB2312"/>
                      <w:sz w:val="20"/>
                    </w:rPr>
                    <w:t>≥10英寸，屏幕分辨率≥1920*1200，支持多点触控；内置高灵敏度麦克风阵列，支持远场语音唤醒、自然语言处理功能；支持教室灯光、窗帘、空调等设备联动控制，屏幕可实时展示设备运行状态。</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3）互动智慧窗帘系统</w:t>
                  </w:r>
                </w:p>
                <w:p>
                  <w:pPr>
                    <w:pStyle w:val="null3"/>
                    <w:jc w:val="left"/>
                  </w:pPr>
                  <w:r>
                    <w:rPr>
                      <w:rFonts w:ascii="仿宋_GB2312" w:hAnsi="仿宋_GB2312" w:cs="仿宋_GB2312" w:eastAsia="仿宋_GB2312"/>
                      <w:sz w:val="20"/>
                    </w:rPr>
                    <w:t>采用静音直流电机驱动，支持手动、语音、远程多方式控制；支持与光照传感器联动，可根据预设照度阈值自动调节开合状态。</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4）室内智能照明系统</w:t>
                  </w:r>
                </w:p>
                <w:p>
                  <w:pPr>
                    <w:pStyle w:val="null3"/>
                    <w:jc w:val="left"/>
                  </w:pPr>
                  <w:r>
                    <w:rPr>
                      <w:rFonts w:ascii="仿宋_GB2312" w:hAnsi="仿宋_GB2312" w:cs="仿宋_GB2312" w:eastAsia="仿宋_GB2312"/>
                      <w:sz w:val="20"/>
                    </w:rPr>
                    <w:t>支持无级调光、色温调节，参数符合国家教育照明护眼标准；联动人体存在传感器，支持无人状态延时自动关灯。</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5）环境亮化系统</w:t>
                  </w:r>
                </w:p>
                <w:p>
                  <w:pPr>
                    <w:pStyle w:val="null3"/>
                    <w:jc w:val="left"/>
                  </w:pPr>
                  <w:r>
                    <w:rPr>
                      <w:rFonts w:ascii="仿宋_GB2312" w:hAnsi="仿宋_GB2312" w:cs="仿宋_GB2312" w:eastAsia="仿宋_GB2312"/>
                      <w:sz w:val="20"/>
                    </w:rPr>
                    <w:t>支持</w:t>
                  </w:r>
                  <w:r>
                    <w:rPr>
                      <w:rFonts w:ascii="仿宋_GB2312" w:hAnsi="仿宋_GB2312" w:cs="仿宋_GB2312" w:eastAsia="仿宋_GB2312"/>
                      <w:sz w:val="20"/>
                    </w:rPr>
                    <w:t>RGB、多色温LED灯带适配安装，可根据教学场景调节灯光氛围，满足多样化教学环境使用需求。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6）智能空调控制系统</w:t>
                  </w:r>
                </w:p>
                <w:p>
                  <w:pPr>
                    <w:pStyle w:val="null3"/>
                    <w:jc w:val="left"/>
                  </w:pPr>
                  <w:r>
                    <w:rPr>
                      <w:rFonts w:ascii="仿宋_GB2312" w:hAnsi="仿宋_GB2312" w:cs="仿宋_GB2312" w:eastAsia="仿宋_GB2312"/>
                      <w:sz w:val="20"/>
                    </w:rPr>
                    <w:t>具备红外学习功能，兼容主流品牌空调设备；支持温度阈值自定义设定，可自动启停、调节运行模式；支持远程锁定、定时开关机策略设置。</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7）多维传感监测系统</w:t>
                  </w:r>
                </w:p>
                <w:p>
                  <w:pPr>
                    <w:pStyle w:val="null3"/>
                    <w:jc w:val="left"/>
                  </w:pPr>
                  <w:r>
                    <w:rPr>
                      <w:rFonts w:ascii="仿宋_GB2312" w:hAnsi="仿宋_GB2312" w:cs="仿宋_GB2312" w:eastAsia="仿宋_GB2312"/>
                      <w:sz w:val="20"/>
                    </w:rPr>
                    <w:t>集成温湿度、空气质量、光照度、噪声监测传感器；监测数据可实时上传管理平台，支持历史数据查询、分析。</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8）智能监控摄像头</w:t>
                  </w:r>
                </w:p>
                <w:p>
                  <w:pPr>
                    <w:pStyle w:val="null3"/>
                    <w:jc w:val="left"/>
                  </w:pPr>
                  <w:r>
                    <w:rPr>
                      <w:rFonts w:ascii="仿宋_GB2312" w:hAnsi="仿宋_GB2312" w:cs="仿宋_GB2312" w:eastAsia="仿宋_GB2312"/>
                      <w:sz w:val="20"/>
                    </w:rPr>
                    <w:t>像素</w:t>
                  </w:r>
                  <w:r>
                    <w:rPr>
                      <w:rFonts w:ascii="仿宋_GB2312" w:hAnsi="仿宋_GB2312" w:cs="仿宋_GB2312" w:eastAsia="仿宋_GB2312"/>
                      <w:sz w:val="20"/>
                    </w:rPr>
                    <w:t>≥400万，支持H.265编码格式；支持人数统计、区域入侵检测智能分析功能；支持高清视频稳定回传，画面流畅无卡顿；支持本地SD卡、云端双备份存储。</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9）智能电源总控系统</w:t>
                  </w:r>
                </w:p>
                <w:p>
                  <w:pPr>
                    <w:pStyle w:val="null3"/>
                    <w:jc w:val="left"/>
                  </w:pPr>
                  <w:r>
                    <w:rPr>
                      <w:rFonts w:ascii="仿宋_GB2312" w:hAnsi="仿宋_GB2312" w:cs="仿宋_GB2312" w:eastAsia="仿宋_GB2312"/>
                      <w:sz w:val="20"/>
                    </w:rPr>
                    <w:t>支持</w:t>
                  </w:r>
                  <w:r>
                    <w:rPr>
                      <w:rFonts w:ascii="仿宋_GB2312" w:hAnsi="仿宋_GB2312" w:cs="仿宋_GB2312" w:eastAsia="仿宋_GB2312"/>
                      <w:sz w:val="20"/>
                    </w:rPr>
                    <w:t>8～16路独立电源回路控制，每路具备过载、过流、短路保护及自动复位功能。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10）综合管理平台软件</w:t>
                  </w:r>
                </w:p>
                <w:p>
                  <w:pPr>
                    <w:pStyle w:val="null3"/>
                    <w:jc w:val="left"/>
                  </w:pPr>
                  <w:r>
                    <w:rPr>
                      <w:rFonts w:ascii="仿宋_GB2312" w:hAnsi="仿宋_GB2312" w:cs="仿宋_GB2312" w:eastAsia="仿宋_GB2312"/>
                      <w:sz w:val="20"/>
                    </w:rPr>
                    <w:t>配备可视化大屏，集中展示设备状态、环境参数、能耗数据、告警信息；支持子系统统一管理、策略配置、固件升级、运行日志记录。</w:t>
                  </w:r>
                </w:p>
                <w:p>
                  <w:pPr>
                    <w:pStyle w:val="null3"/>
                    <w:jc w:val="left"/>
                  </w:pPr>
                  <w:r>
                    <w:rPr>
                      <w:rFonts w:ascii="仿宋_GB2312" w:hAnsi="仿宋_GB2312" w:cs="仿宋_GB2312" w:eastAsia="仿宋_GB2312"/>
                      <w:sz w:val="20"/>
                    </w:rPr>
                    <w:t>2、智慧黑板</w:t>
                  </w:r>
                </w:p>
                <w:p>
                  <w:pPr>
                    <w:pStyle w:val="null3"/>
                    <w:jc w:val="left"/>
                  </w:pPr>
                  <w:r>
                    <w:rPr>
                      <w:rFonts w:ascii="仿宋_GB2312" w:hAnsi="仿宋_GB2312" w:cs="仿宋_GB2312" w:eastAsia="仿宋_GB2312"/>
                      <w:sz w:val="20"/>
                    </w:rPr>
                    <w:t>显示尺寸</w:t>
                  </w:r>
                  <w:r>
                    <w:rPr>
                      <w:rFonts w:ascii="仿宋_GB2312" w:hAnsi="仿宋_GB2312" w:cs="仿宋_GB2312" w:eastAsia="仿宋_GB2312"/>
                      <w:sz w:val="20"/>
                    </w:rPr>
                    <w:t>≥98英寸，分辨率≥3840*2160，支持50点触控、50点书写划线；屏幕玻璃为高强度AG防眩光钢化玻璃，莫氏硬度≥7级，石墨硬度≥9H；前置接口为隐藏式翻转防护设计，接口开合角度≥100°；前置接口：≥1路非转接HDMI接口、≥2路USB3.0接口、≥1路全功能Type-C接口；后置接口：≥2路非转接HDMI输入、≥1路HDMI输出，支持安卓及其他信号通道输出；前置接口面板支持独立前拆维护，无需拆卸设备背板；设备支持前掀式维护，掀起角度≥30°；前置物理按键≥7个，支持功能复用；自定义功能按键≥6个，可自定义主页、护眼、返回、设置、录屏等功能；前置按键面板倾斜设计，贴合人体工学操作角度；所有接口配备中文丝印标识；搭载≥12核国产化驱动芯片（8核CPU+4核GPU），运行内存≥4G，机身存储≥32G；采用针孔阵列2.2声道发声设计，配备6个及以上发声单元，最大功率≥80W；1米处声压级≥90dB，10米处声压级≥80dB，最低谐振频率≤100Hz；内置一体化超高清摄像头，有效像素≥1900W，最大输出分辨率≥5104*3864，支持AI点名、远程巡课，带工作状态指示灯；内置≥8阵列麦克风，拾音角度≥180°；配备前置组合式物理还原按键，带中文标识，支持自主修复电脑系统故障；内置Wi-Fi6无线网卡，支持2.4G、5G双频，符合IEEE802.11a\b\g\n\ac\ax wave2协议；支持STA联网同步、自定义AP热点名称密码、无线中继与桥接；内置物联集控功能，可实时获取教室灯光、空调、窗帘等设备状态，支持设备端一键集中控制。</w:t>
                  </w:r>
                </w:p>
                <w:p>
                  <w:pPr>
                    <w:pStyle w:val="null3"/>
                    <w:jc w:val="left"/>
                  </w:pPr>
                  <w:r>
                    <w:rPr>
                      <w:rFonts w:ascii="仿宋_GB2312" w:hAnsi="仿宋_GB2312" w:cs="仿宋_GB2312" w:eastAsia="仿宋_GB2312"/>
                      <w:sz w:val="20"/>
                    </w:rPr>
                    <w:t>3、液晶互联书写黑板</w:t>
                  </w:r>
                </w:p>
                <w:p>
                  <w:pPr>
                    <w:pStyle w:val="null3"/>
                    <w:jc w:val="left"/>
                  </w:pPr>
                  <w:r>
                    <w:rPr>
                      <w:rFonts w:ascii="仿宋_GB2312" w:hAnsi="仿宋_GB2312" w:cs="仿宋_GB2312" w:eastAsia="仿宋_GB2312"/>
                      <w:sz w:val="20"/>
                    </w:rPr>
                    <w:t>单块黑板尺寸：长</w:t>
                  </w:r>
                  <w:r>
                    <w:rPr>
                      <w:rFonts w:ascii="仿宋_GB2312" w:hAnsi="仿宋_GB2312" w:cs="仿宋_GB2312" w:eastAsia="仿宋_GB2312"/>
                      <w:sz w:val="20"/>
                    </w:rPr>
                    <w:t>≥1129mm、高≥1315mm，设备双侧各配置一块；黑板四角圆角设计，径向半径≥4mm，法向半径≥0.3mm；配备可调侧封板，可适配墙面缝隙调节闭合距离；支持通用笔具直接书写，无需专属耗材，无粉尘污染；板面粗糙度Sa≤0.3μm；全局一键擦除时间≤1.5s，擦除无明显残留，带状态指示灯提示；局部擦除时间≤0.4s，擦除无断点、无死角、无明显残留；内置局部擦除灵敏度调节功能，支持自动感应、手动触控调节；板面自带暗格辅助标线；板面支持磁吸功能，可吸附磁贴、磁扣、磁吸板擦等教具</w:t>
                  </w:r>
                  <w:r>
                    <w:rPr>
                      <w:rFonts w:ascii="仿宋_GB2312" w:hAnsi="仿宋_GB2312" w:cs="仿宋_GB2312" w:eastAsia="仿宋_GB2312"/>
                      <w:sz w:val="20"/>
                      <w:color w:val="0000FF"/>
                      <w:u w:val="single"/>
                    </w:rPr>
                    <w:t>。</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14</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5G+物联网实验箱</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1、主控处理器：采用32位双核处理器，主频≥240MHz，工作电压DC5V±0.5V；完整引出ADC、PWM、I2C、I2S、SPI、USART、USB各类常用IO接口。</w:t>
                  </w:r>
                </w:p>
                <w:p>
                  <w:pPr>
                    <w:pStyle w:val="null3"/>
                    <w:jc w:val="left"/>
                  </w:pPr>
                  <w:r>
                    <w:rPr>
                      <w:rFonts w:ascii="仿宋_GB2312" w:hAnsi="仿宋_GB2312" w:cs="仿宋_GB2312" w:eastAsia="仿宋_GB2312"/>
                      <w:sz w:val="20"/>
                    </w:rPr>
                    <w:t>2、主控结构：上下磁吸对接结构，PCB板配备防护结构；配置≥2路通信指示灯、≥1路电源指示灯。</w:t>
                  </w:r>
                </w:p>
                <w:p>
                  <w:pPr>
                    <w:pStyle w:val="null3"/>
                    <w:jc w:val="left"/>
                  </w:pPr>
                  <w:r>
                    <w:rPr>
                      <w:rFonts w:ascii="仿宋_GB2312" w:hAnsi="仿宋_GB2312" w:cs="仿宋_GB2312" w:eastAsia="仿宋_GB2312"/>
                      <w:sz w:val="20"/>
                    </w:rPr>
                    <w:t>3、WiFi通信：兼容IEEE 802.11b/g/n（2.4GHz）协议，支持20MHz～40MHz频宽、1T1R工作模式，无线峰值传输速率≥150Mbps。</w:t>
                  </w:r>
                </w:p>
                <w:p>
                  <w:pPr>
                    <w:pStyle w:val="null3"/>
                    <w:jc w:val="left"/>
                  </w:pPr>
                  <w:r>
                    <w:rPr>
                      <w:rFonts w:ascii="仿宋_GB2312" w:hAnsi="仿宋_GB2312" w:cs="仿宋_GB2312" w:eastAsia="仿宋_GB2312"/>
                      <w:sz w:val="20"/>
                    </w:rPr>
                    <w:t>4、蓝牙通信：支持Bluetooth5.0及以上、Bluetooth Mesh组网，发射功率≤20dBm；支持125Kbps～2Mbps多档可调传输速率。</w:t>
                  </w:r>
                </w:p>
                <w:p>
                  <w:pPr>
                    <w:pStyle w:val="null3"/>
                    <w:jc w:val="left"/>
                  </w:pPr>
                  <w:r>
                    <w:rPr>
                      <w:rFonts w:ascii="仿宋_GB2312" w:hAnsi="仿宋_GB2312" w:cs="仿宋_GB2312" w:eastAsia="仿宋_GB2312"/>
                      <w:sz w:val="20"/>
                    </w:rPr>
                    <w:t>5、拓展调试接口：集成USB串口、J-link、CC-Debug下载调试接口，支持模块磁吸免接线烧录与调试。</w:t>
                  </w:r>
                </w:p>
                <w:p>
                  <w:pPr>
                    <w:pStyle w:val="null3"/>
                    <w:jc w:val="left"/>
                  </w:pPr>
                  <w:r>
                    <w:rPr>
                      <w:rFonts w:ascii="仿宋_GB2312" w:hAnsi="仿宋_GB2312" w:cs="仿宋_GB2312" w:eastAsia="仿宋_GB2312"/>
                      <w:sz w:val="20"/>
                    </w:rPr>
                    <w:t>6、实训拓展插槽：配备≥3组实训模块插槽，单插槽集成≥12路Pogopin触点，具备防呆、防短路保护功能，支持多模块联动综合实训。</w:t>
                  </w:r>
                </w:p>
                <w:p>
                  <w:pPr>
                    <w:pStyle w:val="null3"/>
                    <w:jc w:val="left"/>
                  </w:pPr>
                  <w:r>
                    <w:rPr>
                      <w:rFonts w:ascii="仿宋_GB2312" w:hAnsi="仿宋_GB2312" w:cs="仿宋_GB2312" w:eastAsia="仿宋_GB2312"/>
                      <w:sz w:val="20"/>
                    </w:rPr>
                    <w:t>7、底板拓展性能：主控板支持插拔更换，搭载≥8路RS485拓展电路，可兼容多类传感器设备接入。</w:t>
                  </w:r>
                </w:p>
                <w:p>
                  <w:pPr>
                    <w:pStyle w:val="null3"/>
                    <w:jc w:val="left"/>
                  </w:pPr>
                  <w:r>
                    <w:rPr>
                      <w:rFonts w:ascii="仿宋_GB2312" w:hAnsi="仿宋_GB2312" w:cs="仿宋_GB2312" w:eastAsia="仿宋_GB2312"/>
                      <w:sz w:val="20"/>
                    </w:rPr>
                    <w:t>8、温湿度传感器：测温范围-40℃～80℃，温度分辨率≤0.1℃；测湿范围0%～100%RH，湿度精度≤±3%RH，RS485信号输出。</w:t>
                  </w:r>
                </w:p>
                <w:p>
                  <w:pPr>
                    <w:pStyle w:val="null3"/>
                    <w:jc w:val="left"/>
                  </w:pPr>
                  <w:r>
                    <w:rPr>
                      <w:rFonts w:ascii="仿宋_GB2312" w:hAnsi="仿宋_GB2312" w:cs="仿宋_GB2312" w:eastAsia="仿宋_GB2312"/>
                      <w:sz w:val="20"/>
                    </w:rPr>
                    <w:t>9、二氧化碳传感器：测量量程0～5000ppm，工作功耗≤0.3W，25℃标准工况下精度≤±(50ppm+3%FS)，RS485信号输出。</w:t>
                  </w:r>
                </w:p>
                <w:p>
                  <w:pPr>
                    <w:pStyle w:val="null3"/>
                    <w:jc w:val="left"/>
                  </w:pPr>
                  <w:r>
                    <w:rPr>
                      <w:rFonts w:ascii="仿宋_GB2312" w:hAnsi="仿宋_GB2312" w:cs="仿宋_GB2312" w:eastAsia="仿宋_GB2312"/>
                      <w:sz w:val="20"/>
                    </w:rPr>
                    <w:t>10、PM2.5传感器：检测量程5μg/m³～2500μg/m³，UART信号输出，工作电压DC5V。</w:t>
                  </w:r>
                </w:p>
                <w:p>
                  <w:pPr>
                    <w:pStyle w:val="null3"/>
                    <w:jc w:val="left"/>
                  </w:pPr>
                  <w:r>
                    <w:rPr>
                      <w:rFonts w:ascii="仿宋_GB2312" w:hAnsi="仿宋_GB2312" w:cs="仿宋_GB2312" w:eastAsia="仿宋_GB2312"/>
                      <w:sz w:val="20"/>
                    </w:rPr>
                    <w:t>11、光照强度传感器：量程0Lux～157000Lux，RS485通信接口。</w:t>
                  </w:r>
                </w:p>
                <w:p>
                  <w:pPr>
                    <w:pStyle w:val="null3"/>
                    <w:jc w:val="left"/>
                  </w:pPr>
                  <w:r>
                    <w:rPr>
                      <w:rFonts w:ascii="仿宋_GB2312" w:hAnsi="仿宋_GB2312" w:cs="仿宋_GB2312" w:eastAsia="仿宋_GB2312"/>
                      <w:sz w:val="20"/>
                    </w:rPr>
                    <w:t>12、直流步进电机：保持转矩≥0.28Nm，工作电流0.5A～4A。</w:t>
                  </w:r>
                </w:p>
                <w:p>
                  <w:pPr>
                    <w:pStyle w:val="null3"/>
                    <w:jc w:val="left"/>
                  </w:pPr>
                  <w:r>
                    <w:rPr>
                      <w:rFonts w:ascii="仿宋_GB2312" w:hAnsi="仿宋_GB2312" w:cs="仿宋_GB2312" w:eastAsia="仿宋_GB2312"/>
                      <w:sz w:val="20"/>
                    </w:rPr>
                    <w:t>13、5G通信模组：支持N28、N41、N78、N79主流5G频段；NSA模式下行峰值速率≥2.2Gbps、上行峰值速率≥575Mbps。</w:t>
                  </w:r>
                </w:p>
                <w:p>
                  <w:pPr>
                    <w:pStyle w:val="null3"/>
                    <w:jc w:val="left"/>
                  </w:pPr>
                  <w:r>
                    <w:rPr>
                      <w:rFonts w:ascii="仿宋_GB2312" w:hAnsi="仿宋_GB2312" w:cs="仿宋_GB2312" w:eastAsia="仿宋_GB2312"/>
                      <w:sz w:val="20"/>
                    </w:rPr>
                    <w:t>14、漏电保护器：适配AC220V输入，额定电流≤63A，AC型漏电保护，2P、额定电压≤230V规格。</w:t>
                  </w:r>
                </w:p>
                <w:p>
                  <w:pPr>
                    <w:pStyle w:val="null3"/>
                    <w:jc w:val="left"/>
                  </w:pPr>
                  <w:r>
                    <w:rPr>
                      <w:rFonts w:ascii="仿宋_GB2312" w:hAnsi="仿宋_GB2312" w:cs="仿宋_GB2312" w:eastAsia="仿宋_GB2312"/>
                      <w:sz w:val="20"/>
                    </w:rPr>
                    <w:t>15、继电器模块：DC12V驱动供电，支持AC220V负载常开、常闭触点切换。</w:t>
                  </w:r>
                </w:p>
                <w:p>
                  <w:pPr>
                    <w:pStyle w:val="null3"/>
                    <w:jc w:val="left"/>
                  </w:pPr>
                  <w:r>
                    <w:rPr>
                      <w:rFonts w:ascii="仿宋_GB2312" w:hAnsi="仿宋_GB2312" w:cs="仿宋_GB2312" w:eastAsia="仿宋_GB2312"/>
                      <w:sz w:val="20"/>
                    </w:rPr>
                    <w:t>16、红外遥控模块：整机功耗≤0.4W，支持36KHz～40KHz红外遥控协议收发与学习。</w:t>
                  </w:r>
                </w:p>
                <w:p>
                  <w:pPr>
                    <w:pStyle w:val="null3"/>
                    <w:jc w:val="left"/>
                  </w:pPr>
                  <w:r>
                    <w:rPr>
                      <w:rFonts w:ascii="仿宋_GB2312" w:hAnsi="仿宋_GB2312" w:cs="仿宋_GB2312" w:eastAsia="仿宋_GB2312"/>
                      <w:sz w:val="20"/>
                    </w:rPr>
                    <w:t>17、交互触控终端：配备≥10.1英寸触控屏，自带USB、串口、网口拓展接口；支持局域网、公网设备互通，支持多人同步、异步远程访问监控。</w:t>
                  </w:r>
                </w:p>
                <w:p>
                  <w:pPr>
                    <w:pStyle w:val="null3"/>
                    <w:jc w:val="left"/>
                  </w:pPr>
                  <w:r>
                    <w:rPr>
                      <w:rFonts w:ascii="仿宋_GB2312" w:hAnsi="仿宋_GB2312" w:cs="仿宋_GB2312" w:eastAsia="仿宋_GB2312"/>
                      <w:sz w:val="20"/>
                    </w:rPr>
                    <w:t>18、终端协议能力：支持MQTT、OPCUA、HTTP、TCP通用协议，可对接MES、ERP等第三方系统；支持第三方应用内嵌、文本转语音、语音对讲、音视频解码功能。</w:t>
                  </w:r>
                </w:p>
                <w:p>
                  <w:pPr>
                    <w:pStyle w:val="null3"/>
                    <w:jc w:val="left"/>
                  </w:pPr>
                  <w:r>
                    <w:rPr>
                      <w:rFonts w:ascii="仿宋_GB2312" w:hAnsi="仿宋_GB2312" w:cs="仿宋_GB2312" w:eastAsia="仿宋_GB2312"/>
                      <w:sz w:val="20"/>
                    </w:rPr>
                    <w:t>19、配套软件资源：配备串口调试工具、串口驱动、5G模组驱动、5G AT指令工具、串口网关调试工具、传感器调试工具、HMI开发环境包。</w:t>
                  </w:r>
                </w:p>
                <w:p>
                  <w:pPr>
                    <w:pStyle w:val="null3"/>
                    <w:jc w:val="left"/>
                  </w:pPr>
                  <w:r>
                    <w:rPr>
                      <w:rFonts w:ascii="仿宋_GB2312" w:hAnsi="仿宋_GB2312" w:cs="仿宋_GB2312" w:eastAsia="仿宋_GB2312"/>
                      <w:sz w:val="20"/>
                    </w:rPr>
                    <w:t>20、物联网云平台协议：支持Modbus工业协议，提供开源源码，支持设备绑定、数据测试。</w:t>
                  </w:r>
                </w:p>
                <w:p>
                  <w:pPr>
                    <w:pStyle w:val="null3"/>
                    <w:jc w:val="left"/>
                  </w:pPr>
                  <w:r>
                    <w:rPr>
                      <w:rFonts w:ascii="仿宋_GB2312" w:hAnsi="仿宋_GB2312" w:cs="仿宋_GB2312" w:eastAsia="仿宋_GB2312"/>
                      <w:sz w:val="20"/>
                    </w:rPr>
                    <w:t>21、云平台监控功能：支持实时数据、历史曲线、视频监控、设备告警一体化可视化展示。</w:t>
                  </w:r>
                </w:p>
                <w:p>
                  <w:pPr>
                    <w:pStyle w:val="null3"/>
                    <w:jc w:val="left"/>
                  </w:pPr>
                  <w:r>
                    <w:rPr>
                      <w:rFonts w:ascii="仿宋_GB2312" w:hAnsi="仿宋_GB2312" w:cs="仿宋_GB2312" w:eastAsia="仿宋_GB2312"/>
                      <w:sz w:val="20"/>
                    </w:rPr>
                    <w:t>22、云平台设备管理：支持海量设备并发接入，支持数据导出、日/周/月报表生成及多维度数据分析统计。</w:t>
                  </w:r>
                </w:p>
                <w:p>
                  <w:pPr>
                    <w:pStyle w:val="null3"/>
                    <w:jc w:val="left"/>
                  </w:pPr>
                  <w:r>
                    <w:rPr>
                      <w:rFonts w:ascii="仿宋_GB2312" w:hAnsi="仿宋_GB2312" w:cs="仿宋_GB2312" w:eastAsia="仿宋_GB2312"/>
                      <w:sz w:val="20"/>
                    </w:rPr>
                    <w:t>23、云平台二次开发：支持自定义场景分组，提供HTTP OPEN API、JS SDK、JAVA SDK开发接口，支持自主搭建物联网应用。</w:t>
                  </w:r>
                </w:p>
                <w:p>
                  <w:pPr>
                    <w:pStyle w:val="null3"/>
                    <w:jc w:val="left"/>
                  </w:pPr>
                  <w:r>
                    <w:rPr>
                      <w:rFonts w:ascii="仿宋_GB2312" w:hAnsi="仿宋_GB2312" w:cs="仿宋_GB2312" w:eastAsia="仿宋_GB2312"/>
                      <w:sz w:val="20"/>
                    </w:rPr>
                    <w:t>24、设备安全规范：具备过压、过流、短路、漏电多重防护，符合国家电气安全标准。</w:t>
                  </w:r>
                </w:p>
                <w:p>
                  <w:pPr>
                    <w:pStyle w:val="null3"/>
                    <w:jc w:val="left"/>
                  </w:pPr>
                  <w:r>
                    <w:rPr>
                      <w:rFonts w:ascii="仿宋_GB2312" w:hAnsi="仿宋_GB2312" w:cs="仿宋_GB2312" w:eastAsia="仿宋_GB2312"/>
                      <w:sz w:val="20"/>
                    </w:rPr>
                    <w:t>25、配套资料：提供设备手册、实训指导书、开发源码、全套教学案例。</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15</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黑灯工厂智能模拟实验平台</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1、处理器板：八核 64 位嵌入式处理器，高性能大核最高主频≥2.1GHz，能效小核最高主频≥1.7GHz，支持大小核异构调度；双通道 64bit LPDDR 内存≥8GB，eMMC 存储≥64GB，板载 MicroSD 卡槽最大扩容支持≥64GB；内置 NPU 算力≥6TOPS，支持 INT4/INT8/INT16/FP16 运算；板载以太网、多路 USB、标准电源接口。</w:t>
                  </w:r>
                </w:p>
                <w:p>
                  <w:pPr>
                    <w:pStyle w:val="null3"/>
                    <w:jc w:val="left"/>
                  </w:pPr>
                  <w:r>
                    <w:rPr>
                      <w:rFonts w:ascii="仿宋_GB2312" w:hAnsi="仿宋_GB2312" w:cs="仿宋_GB2312" w:eastAsia="仿宋_GB2312"/>
                      <w:sz w:val="20"/>
                    </w:rPr>
                    <w:t>人工智能实验拓展平台：磁吸拓展槽位</w:t>
                  </w:r>
                  <w:r>
                    <w:rPr>
                      <w:rFonts w:ascii="仿宋_GB2312" w:hAnsi="仿宋_GB2312" w:cs="仿宋_GB2312" w:eastAsia="仿宋_GB2312"/>
                      <w:sz w:val="20"/>
                    </w:rPr>
                    <w:t>≥8 组，单槽带防反插结构，包含 5V±0.5V、3.3V±0.3V、GND、TTL/485 串口、通用调试下载引脚，触点集成防短路、防静电、防反插保护电路；</w:t>
                  </w:r>
                </w:p>
                <w:p>
                  <w:pPr>
                    <w:pStyle w:val="null3"/>
                    <w:jc w:val="left"/>
                  </w:pPr>
                  <w:r>
                    <w:rPr>
                      <w:rFonts w:ascii="仿宋_GB2312" w:hAnsi="仿宋_GB2312" w:cs="仿宋_GB2312" w:eastAsia="仿宋_GB2312"/>
                      <w:sz w:val="20"/>
                    </w:rPr>
                    <w:t>2、六自由度 AI 机械臂：整机全金属结构，金属二维云台底座，搭载工业轴承；搭载串行总线金属舵机数量≥6 路，单路舵机输出扭矩≥25kgf・cm，至少 1 路舵机输出扭矩≥35kgf・cm；机械臂运动自由度≥6 轴，配套金属夹持爪，末端有效负载≥300g，最大工作臂展≥350mm；搭载 USB 广角摄像头，有效像素≥30 万，视场角≥110°，分辨率≥480P，焦距支持手动调节；预留总线舵机拓展接口≥3 路、通用 IO 拓展口≥6 路、I2C 接口≥2 路，兼容多款主流嵌入式主控；搭载全彩 LED 指示灯、蜂鸣器、气缸控制端口≥2 路；配套 PC 上位机软件，支持 3D 模型实时仿真、动作可视化、图形点位下发控制；预装 ROS 机器人系统，支持视觉识别、物料分拣、码垛、手势识别、颜色识别实训。</w:t>
                  </w:r>
                </w:p>
                <w:p>
                  <w:pPr>
                    <w:pStyle w:val="null3"/>
                    <w:jc w:val="left"/>
                  </w:pPr>
                  <w:r>
                    <w:rPr>
                      <w:rFonts w:ascii="仿宋_GB2312" w:hAnsi="仿宋_GB2312" w:cs="仿宋_GB2312" w:eastAsia="仿宋_GB2312"/>
                      <w:sz w:val="20"/>
                    </w:rPr>
                    <w:t>3、触控显示终端：一体化触摸屏幕尺寸≥15.6 寸，物理分辨率≥1920×1080。</w:t>
                  </w:r>
                </w:p>
                <w:p>
                  <w:pPr>
                    <w:pStyle w:val="null3"/>
                    <w:jc w:val="left"/>
                  </w:pPr>
                  <w:r>
                    <w:rPr>
                      <w:rFonts w:ascii="仿宋_GB2312" w:hAnsi="仿宋_GB2312" w:cs="仿宋_GB2312" w:eastAsia="仿宋_GB2312"/>
                      <w:sz w:val="20"/>
                    </w:rPr>
                    <w:t>4、无线通信磁吸模块组：配备 ZigBee 模块≥4 块，片上 Flash≥256K，RAM≥8K，集成 2.4G 射频收发单元；可调信道区间 11～26 信道，支持点播、组播、广播通信，具备自动组网、网络自愈、串口切换功能；采用上下磁吸对接，支持多层级联拓展；IO 引脚引出香蕉头端子，PCB 配备防护外壳；每块模块配备电源、组网、通信三类状态指示灯，触点集成防反插、防短路结构；</w:t>
                  </w:r>
                </w:p>
                <w:p>
                  <w:pPr>
                    <w:pStyle w:val="null3"/>
                    <w:jc w:val="left"/>
                  </w:pPr>
                  <w:r>
                    <w:rPr>
                      <w:rFonts w:ascii="仿宋_GB2312" w:hAnsi="仿宋_GB2312" w:cs="仿宋_GB2312" w:eastAsia="仿宋_GB2312"/>
                      <w:sz w:val="20"/>
                    </w:rPr>
                    <w:t>5、AI 视觉识别磁吸模块≥1 套：内置独立 NPU 神经网络内核，算力≥100GOPS，片上 SRAM≥1MB，Flash≥8MB；完整引出 ADC、PWM、I2C、I2S、SPI、USART、USB 通用 IO；集成有效像素≥200 万摄像头、麦克风、扬声器、触控屏幕尺寸≥2.4 寸；兼容国内主流大模型部署；支持上下磁吸、杜邦线、香蕉线三种接线方式；PCB 配备防护外壳；通信状态指示灯≥4 个、电源指示灯≥1 个；模块由嵌入式主控单元、AI 处理单元、视觉外设配件板磁吸组合而成。</w:t>
                  </w:r>
                </w:p>
                <w:p>
                  <w:pPr>
                    <w:pStyle w:val="null3"/>
                    <w:jc w:val="left"/>
                  </w:pPr>
                  <w:r>
                    <w:rPr>
                      <w:rFonts w:ascii="仿宋_GB2312" w:hAnsi="仿宋_GB2312" w:cs="仿宋_GB2312" w:eastAsia="仿宋_GB2312"/>
                      <w:sz w:val="20"/>
                    </w:rPr>
                    <w:t>6、嵌入式传感磁吸模块组：配备通用嵌入式主控模块≥4 块，32 位工业单片机架构，完整引出 ADC、PWM、I2C、SPI、USART、USB、CAN 接口；支持上下磁吸多层级联拓展，触点带防反插、防短路保护；兼容香蕉头、杜邦线拓展；PCB 配备防护外壳；通信指示灯≥4 个、电源指示灯≥1 个；配备温湿度采集模块≥1 块，测温区间 - 20℃～60℃，温度测量精度≤±0.5℃；测湿区间 20% RH～99% RH，湿度测量精度≤±1% RH，数字量输出；</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16</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宽频毫米波信号分析仪</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1、频率覆盖区间 ≥9kHz～50GHz，最大分析带宽≥1.2GHz，支持 5G FR1、FR2 频段，适配 5G-A 全流程测试。</w:t>
                  </w:r>
                </w:p>
                <w:p>
                  <w:pPr>
                    <w:pStyle w:val="null3"/>
                    <w:jc w:val="left"/>
                  </w:pPr>
                  <w:r>
                    <w:rPr>
                      <w:rFonts w:ascii="仿宋_GB2312" w:hAnsi="仿宋_GB2312" w:cs="仿宋_GB2312" w:eastAsia="仿宋_GB2312"/>
                      <w:sz w:val="20"/>
                    </w:rPr>
                    <w:t>2、具备大批量射频毫米波设备稳定测试能力，测量精度满足高精度测试要求。</w:t>
                  </w:r>
                </w:p>
                <w:p>
                  <w:pPr>
                    <w:pStyle w:val="null3"/>
                    <w:jc w:val="left"/>
                  </w:pPr>
                  <w:r>
                    <w:rPr>
                      <w:rFonts w:ascii="仿宋_GB2312" w:hAnsi="仿宋_GB2312" w:cs="仿宋_GB2312" w:eastAsia="仿宋_GB2312"/>
                      <w:sz w:val="20"/>
                    </w:rPr>
                    <w:t>3、支持频谱分析、矢量解调、毫米波信号分析功能。</w:t>
                  </w:r>
                </w:p>
                <w:p>
                  <w:pPr>
                    <w:pStyle w:val="null3"/>
                    <w:jc w:val="left"/>
                  </w:pPr>
                  <w:r>
                    <w:rPr>
                      <w:rFonts w:ascii="仿宋_GB2312" w:hAnsi="仿宋_GB2312" w:cs="仿宋_GB2312" w:eastAsia="仿宋_GB2312"/>
                      <w:sz w:val="20"/>
                    </w:rPr>
                    <w:t>▲4、具备通信设备规模化测试验证经验</w:t>
                  </w:r>
                  <w:r>
                    <w:rPr>
                      <w:rFonts w:ascii="仿宋_GB2312" w:hAnsi="仿宋_GB2312" w:cs="仿宋_GB2312" w:eastAsia="仿宋_GB2312"/>
                      <w:sz w:val="20"/>
                    </w:rPr>
                    <w:t>，</w:t>
                  </w:r>
                  <w:r>
                    <w:rPr>
                      <w:rFonts w:ascii="仿宋_GB2312" w:hAnsi="仿宋_GB2312" w:cs="仿宋_GB2312" w:eastAsia="仿宋_GB2312"/>
                      <w:sz w:val="20"/>
                    </w:rPr>
                    <w:t>技术成熟稳定，</w:t>
                  </w:r>
                  <w:r>
                    <w:rPr>
                      <w:rFonts w:ascii="仿宋_GB2312" w:hAnsi="仿宋_GB2312" w:cs="仿宋_GB2312" w:eastAsia="仿宋_GB2312"/>
                      <w:sz w:val="20"/>
                    </w:rPr>
                    <w:t>产品核心测量算法、硬件架构具备自主知识产权。</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17</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射频综合测试仪</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1、集成矢量频谱分析、矢量信号发生、驻波检测一体化射频测试能力，覆盖信号接收、分析、生成全流程测试；标配谐波分析、瀑布图、荧光图、在线地图功能模块；具备 SCPI 标准二次开发接口。</w:t>
                  </w:r>
                </w:p>
                <w:p>
                  <w:pPr>
                    <w:pStyle w:val="null3"/>
                    <w:jc w:val="left"/>
                  </w:pPr>
                  <w:r>
                    <w:rPr>
                      <w:rFonts w:ascii="仿宋_GB2312" w:hAnsi="仿宋_GB2312" w:cs="仿宋_GB2312" w:eastAsia="仿宋_GB2312"/>
                      <w:sz w:val="20"/>
                    </w:rPr>
                    <w:t>2、频率覆盖区间 9kHz～6GHz，实时分析带宽≥200MHz，支持 5G 通信标准全制式信号测试。</w:t>
                  </w:r>
                </w:p>
                <w:p>
                  <w:pPr>
                    <w:pStyle w:val="null3"/>
                    <w:jc w:val="left"/>
                  </w:pPr>
                  <w:r>
                    <w:rPr>
                      <w:rFonts w:ascii="仿宋_GB2312" w:hAnsi="仿宋_GB2312" w:cs="仿宋_GB2312" w:eastAsia="仿宋_GB2312"/>
                      <w:sz w:val="20"/>
                    </w:rPr>
                    <w:t>3、支持 4G、5G 小区 ID 快速检索，具备完整 4G、5G 信号频谱解调、信号参数配置与信号生成功能。</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18</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无线综合测试仪</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1、射频频率覆盖：100MHz～8GHz；</w:t>
                  </w:r>
                </w:p>
                <w:p>
                  <w:pPr>
                    <w:pStyle w:val="null3"/>
                    <w:jc w:val="left"/>
                  </w:pPr>
                  <w:r>
                    <w:rPr>
                      <w:rFonts w:ascii="仿宋_GB2312" w:hAnsi="仿宋_GB2312" w:cs="仿宋_GB2312" w:eastAsia="仿宋_GB2312"/>
                      <w:sz w:val="20"/>
                    </w:rPr>
                    <w:t>2、最大实时分析带宽≥400MHz；</w:t>
                  </w:r>
                </w:p>
                <w:p>
                  <w:pPr>
                    <w:pStyle w:val="null3"/>
                    <w:jc w:val="left"/>
                  </w:pPr>
                  <w:r>
                    <w:rPr>
                      <w:rFonts w:ascii="仿宋_GB2312" w:hAnsi="仿宋_GB2312" w:cs="仿宋_GB2312" w:eastAsia="仿宋_GB2312"/>
                      <w:sz w:val="20"/>
                    </w:rPr>
                    <w:t>3、具备独立收发信号单元，单机射频端口≥8路，支持多通道并行测试；</w:t>
                  </w:r>
                </w:p>
                <w:p>
                  <w:pPr>
                    <w:pStyle w:val="null3"/>
                    <w:jc w:val="left"/>
                  </w:pPr>
                  <w:r>
                    <w:rPr>
                      <w:rFonts w:ascii="仿宋_GB2312" w:hAnsi="仿宋_GB2312" w:cs="仿宋_GB2312" w:eastAsia="仿宋_GB2312"/>
                      <w:sz w:val="20"/>
                    </w:rPr>
                    <w:t>4、支持WiFi1～WiFi7、DMR专网制式测试；可选配5G-A无线通感一体化目标模拟测试功能；</w:t>
                  </w:r>
                </w:p>
                <w:p>
                  <w:pPr>
                    <w:pStyle w:val="null3"/>
                    <w:jc w:val="left"/>
                  </w:pPr>
                  <w:r>
                    <w:rPr>
                      <w:rFonts w:ascii="仿宋_GB2312" w:hAnsi="仿宋_GB2312" w:cs="仿宋_GB2312" w:eastAsia="仿宋_GB2312"/>
                      <w:sz w:val="20"/>
                    </w:rPr>
                    <w:t>5、接收端支持中频触发、AGC自动增益控制，支持测试链路自动调优。</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19</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便携式多功能信号分析仪</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设备结构紧凑、支持便携作业，具备灵活部署使用能力；具备矢量频谱分析、矢量信号发生、驻波检测一体化射频测试能力，可完成信号接收、分析、生成全流程测试；标配谐波分析、瀑布图、荧光图、在线地图功能模块；支持SCPI标准二次开发接口。</w:t>
                  </w:r>
                </w:p>
                <w:p>
                  <w:pPr>
                    <w:pStyle w:val="null3"/>
                    <w:jc w:val="left"/>
                  </w:pPr>
                  <w:r>
                    <w:rPr>
                      <w:rFonts w:ascii="仿宋_GB2312" w:hAnsi="仿宋_GB2312" w:cs="仿宋_GB2312" w:eastAsia="仿宋_GB2312"/>
                      <w:sz w:val="20"/>
                    </w:rPr>
                    <w:t>2、频率覆盖区间9kHz～6GHz，实时分析带宽≥200MHz，支持5G全制式通信标准信号测试。</w:t>
                  </w:r>
                </w:p>
                <w:p>
                  <w:pPr>
                    <w:pStyle w:val="null3"/>
                    <w:jc w:val="left"/>
                  </w:pPr>
                  <w:r>
                    <w:rPr>
                      <w:rFonts w:ascii="仿宋_GB2312" w:hAnsi="仿宋_GB2312" w:cs="仿宋_GB2312" w:eastAsia="仿宋_GB2312"/>
                      <w:sz w:val="20"/>
                    </w:rPr>
                    <w:t>3、支持4G、5G小区ID快速检索功能，具备4G、5G信号频谱解调、信号参数配置、信号生成完整测试能力。</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20</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5G路测实训系统</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1、支持2G/3G/4G/5G全制式网络测试，兼容NSA、SA组网模式，支持多网络制式并行数据采集，支持异系统互操作、切换、重选流程分析。</w:t>
                  </w:r>
                </w:p>
                <w:p>
                  <w:pPr>
                    <w:pStyle w:val="null3"/>
                    <w:jc w:val="left"/>
                  </w:pPr>
                  <w:r>
                    <w:rPr>
                      <w:rFonts w:ascii="仿宋_GB2312" w:hAnsi="仿宋_GB2312" w:cs="仿宋_GB2312" w:eastAsia="仿宋_GB2312"/>
                      <w:sz w:val="20"/>
                    </w:rPr>
                    <w:t>2、支持语音、数据、Ping、FTP上下行、主流短视频业务测试；支持POLQA标准MOS评估，可自动统计接通率、掉话率、速率、时延、丢包率、抖动等KPI指标。</w:t>
                  </w:r>
                </w:p>
                <w:p>
                  <w:pPr>
                    <w:pStyle w:val="null3"/>
                    <w:jc w:val="left"/>
                  </w:pPr>
                  <w:r>
                    <w:rPr>
                      <w:rFonts w:ascii="仿宋_GB2312" w:hAnsi="仿宋_GB2312" w:cs="仿宋_GB2312" w:eastAsia="仿宋_GB2312"/>
                      <w:sz w:val="20"/>
                    </w:rPr>
                    <w:t>3、具备空口信令实时采集、解析与回放能力，支持层3及以上协议消息解码，可完整还原接入、业务、移动性、释放全流程信令交互。</w:t>
                  </w:r>
                </w:p>
                <w:p>
                  <w:pPr>
                    <w:pStyle w:val="null3"/>
                    <w:jc w:val="left"/>
                  </w:pPr>
                  <w:r>
                    <w:rPr>
                      <w:rFonts w:ascii="仿宋_GB2312" w:hAnsi="仿宋_GB2312" w:cs="仿宋_GB2312" w:eastAsia="仿宋_GB2312"/>
                      <w:sz w:val="20"/>
                    </w:rPr>
                    <w:t>4、支持GNSS地理化测试，支持测试轨迹、覆盖指标、异常事件地图叠加展示及事件点位标注可视化呈现。</w:t>
                  </w:r>
                </w:p>
                <w:p>
                  <w:pPr>
                    <w:pStyle w:val="null3"/>
                    <w:jc w:val="left"/>
                  </w:pPr>
                  <w:r>
                    <w:rPr>
                      <w:rFonts w:ascii="仿宋_GB2312" w:hAnsi="仿宋_GB2312" w:cs="仿宋_GB2312" w:eastAsia="仿宋_GB2312"/>
                      <w:sz w:val="20"/>
                    </w:rPr>
                    <w:t>5、支持自动化测试脚本配置，可自定义测试序列、循环次数、呼叫及业务参数，支持无人值守连续测试，支持测试数据完整记录与离线分析。</w:t>
                  </w:r>
                </w:p>
                <w:p>
                  <w:pPr>
                    <w:pStyle w:val="null3"/>
                    <w:jc w:val="left"/>
                  </w:pPr>
                  <w:r>
                    <w:rPr>
                      <w:rFonts w:ascii="仿宋_GB2312" w:hAnsi="仿宋_GB2312" w:cs="仿宋_GB2312" w:eastAsia="仿宋_GB2312"/>
                      <w:sz w:val="20"/>
                    </w:rPr>
                    <w:t>6、支持自动生成标准化测试报告，可按覆盖性能、事件、KPI统计维度输出，支持Word、Excel、PDF格式导出。</w:t>
                  </w:r>
                </w:p>
                <w:p>
                  <w:pPr>
                    <w:pStyle w:val="null3"/>
                    <w:jc w:val="left"/>
                  </w:pPr>
                  <w:r>
                    <w:rPr>
                      <w:rFonts w:ascii="仿宋_GB2312" w:hAnsi="仿宋_GB2312" w:cs="仿宋_GB2312" w:eastAsia="仿宋_GB2312"/>
                      <w:sz w:val="20"/>
                    </w:rPr>
                    <w:t>7、支持主流安卓测试终端及高精度GNSS模块适配，支持多终端协同测试，适配定位精度≤5米，硬件适配无需定制驱动。</w:t>
                  </w:r>
                </w:p>
                <w:p>
                  <w:pPr>
                    <w:pStyle w:val="null3"/>
                    <w:jc w:val="left"/>
                  </w:pPr>
                  <w:r>
                    <w:rPr>
                      <w:rFonts w:ascii="仿宋_GB2312" w:hAnsi="仿宋_GB2312" w:cs="仿宋_GB2312" w:eastAsia="仿宋_GB2312"/>
                      <w:sz w:val="20"/>
                    </w:rPr>
                    <w:t>8、支持长时间稳定采集运行，测试数据采集无丢包、无漏记，指标测量精度满足通信实训及行业测试标准。</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21</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测试终端</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设备支持</w:t>
                  </w:r>
                  <w:r>
                    <w:rPr>
                      <w:rFonts w:ascii="仿宋_GB2312" w:hAnsi="仿宋_GB2312" w:cs="仿宋_GB2312" w:eastAsia="仿宋_GB2312"/>
                      <w:sz w:val="20"/>
                    </w:rPr>
                    <w:t>2G/3G/4G/5G全制式全网通，兼容NSA/SA双组网模式，支持国内三大运营商全频段网络接入。</w:t>
                  </w:r>
                </w:p>
                <w:p>
                  <w:pPr>
                    <w:pStyle w:val="null3"/>
                    <w:jc w:val="left"/>
                  </w:pPr>
                  <w:r>
                    <w:rPr>
                      <w:rFonts w:ascii="仿宋_GB2312" w:hAnsi="仿宋_GB2312" w:cs="仿宋_GB2312" w:eastAsia="仿宋_GB2312"/>
                      <w:sz w:val="20"/>
                    </w:rPr>
                    <w:t>2、硬件配置：搭载嵌入式操作系统，无系统权限锁定，可完整开放底层DIAG信令采集权限，支持空口信令、网络KPI、业务数据全量路测采集，可长时间连续录制测试日志不卡顿、无闪退，满足网优实训测试要求。</w:t>
                  </w:r>
                </w:p>
                <w:p>
                  <w:pPr>
                    <w:pStyle w:val="null3"/>
                    <w:jc w:val="left"/>
                  </w:pPr>
                  <w:r>
                    <w:rPr>
                      <w:rFonts w:ascii="仿宋_GB2312" w:hAnsi="仿宋_GB2312" w:cs="仿宋_GB2312" w:eastAsia="仿宋_GB2312"/>
                      <w:sz w:val="20"/>
                    </w:rPr>
                    <w:t>3、支持双卡双待全网通、VoLTE、NR全速率测试，可稳定承载语音、Ping、FTP、短视频等多类业务长时拨测；设备出厂前完成配套路测采集软件预装调试，到货后可直接上机开展实训测试，无需现场二次适配安装。</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网优数据分析工作站</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1、操作系统：64位正版操作系统，</w:t>
                  </w:r>
                </w:p>
                <w:p>
                  <w:pPr>
                    <w:pStyle w:val="null3"/>
                    <w:jc w:val="left"/>
                  </w:pPr>
                  <w:r>
                    <w:rPr>
                      <w:rFonts w:ascii="仿宋_GB2312" w:hAnsi="仿宋_GB2312" w:cs="仿宋_GB2312" w:eastAsia="仿宋_GB2312"/>
                      <w:sz w:val="20"/>
                    </w:rPr>
                    <w:t>2、CPU：≥24核</w:t>
                  </w:r>
                  <w:r>
                    <w:rPr>
                      <w:rFonts w:ascii="仿宋_GB2312" w:hAnsi="仿宋_GB2312" w:cs="仿宋_GB2312" w:eastAsia="仿宋_GB2312"/>
                      <w:sz w:val="20"/>
                    </w:rPr>
                    <w:t>，</w:t>
                  </w:r>
                  <w:r>
                    <w:rPr>
                      <w:rFonts w:ascii="仿宋_GB2312" w:hAnsi="仿宋_GB2312" w:cs="仿宋_GB2312" w:eastAsia="仿宋_GB2312"/>
                      <w:sz w:val="20"/>
                    </w:rPr>
                    <w:t>主频</w:t>
                  </w:r>
                  <w:r>
                    <w:rPr>
                      <w:rFonts w:ascii="仿宋_GB2312" w:hAnsi="仿宋_GB2312" w:cs="仿宋_GB2312" w:eastAsia="仿宋_GB2312"/>
                      <w:sz w:val="20"/>
                    </w:rPr>
                    <w:t>≥2.7GHz；</w:t>
                  </w:r>
                </w:p>
                <w:p>
                  <w:pPr>
                    <w:pStyle w:val="null3"/>
                    <w:jc w:val="left"/>
                  </w:pPr>
                  <w:r>
                    <w:rPr>
                      <w:rFonts w:ascii="仿宋_GB2312" w:hAnsi="仿宋_GB2312" w:cs="仿宋_GB2312" w:eastAsia="仿宋_GB2312"/>
                      <w:sz w:val="20"/>
                    </w:rPr>
                    <w:t>3、内存：≥32GB DDR5高速双通道内存；</w:t>
                  </w:r>
                </w:p>
                <w:p>
                  <w:pPr>
                    <w:pStyle w:val="null3"/>
                    <w:jc w:val="left"/>
                  </w:pPr>
                  <w:r>
                    <w:rPr>
                      <w:rFonts w:ascii="仿宋_GB2312" w:hAnsi="仿宋_GB2312" w:cs="仿宋_GB2312" w:eastAsia="仿宋_GB2312"/>
                      <w:sz w:val="20"/>
                    </w:rPr>
                    <w:t>4、硬盘：≥1TB PCIe4.0高速SSD固态硬盘</w:t>
                  </w:r>
                </w:p>
                <w:p>
                  <w:pPr>
                    <w:pStyle w:val="null3"/>
                    <w:jc w:val="left"/>
                  </w:pPr>
                  <w:r>
                    <w:rPr>
                      <w:rFonts w:ascii="仿宋_GB2312" w:hAnsi="仿宋_GB2312" w:cs="仿宋_GB2312" w:eastAsia="仿宋_GB2312"/>
                      <w:sz w:val="20"/>
                    </w:rPr>
                    <w:t>5、显卡：高性能独立显卡，独立显存≥8GB GDDR6 及以上，支持硬件光线追踪、AI算力加速。</w:t>
                  </w:r>
                </w:p>
                <w:p>
                  <w:pPr>
                    <w:pStyle w:val="null3"/>
                    <w:jc w:val="left"/>
                  </w:pPr>
                  <w:r>
                    <w:rPr>
                      <w:rFonts w:ascii="仿宋_GB2312" w:hAnsi="仿宋_GB2312" w:cs="仿宋_GB2312" w:eastAsia="仿宋_GB2312"/>
                      <w:sz w:val="20"/>
                    </w:rPr>
                    <w:t>6、显示屏：≥16英寸，分辨率≥2560×1600（2.5K），刷新率≥240Hz。</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23</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高精度卫星定位模块（</w:t>
                  </w:r>
                  <w:r>
                    <w:rPr>
                      <w:rFonts w:ascii="仿宋_GB2312" w:hAnsi="仿宋_GB2312" w:cs="仿宋_GB2312" w:eastAsia="仿宋_GB2312"/>
                      <w:sz w:val="20"/>
                    </w:rPr>
                    <w:t>GNSS）</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1、支持北斗+GPS多星定位，水平定位精度≤2.5m；</w:t>
                  </w:r>
                </w:p>
                <w:p>
                  <w:pPr>
                    <w:pStyle w:val="null3"/>
                    <w:jc w:val="both"/>
                  </w:pPr>
                  <w:r>
                    <w:rPr>
                      <w:rFonts w:ascii="仿宋_GB2312" w:hAnsi="仿宋_GB2312" w:cs="仿宋_GB2312" w:eastAsia="仿宋_GB2312"/>
                      <w:sz w:val="20"/>
                    </w:rPr>
                    <w:t>2、冷启动定位时间≤30s；</w:t>
                  </w:r>
                </w:p>
                <w:p>
                  <w:pPr>
                    <w:pStyle w:val="null3"/>
                    <w:jc w:val="both"/>
                  </w:pPr>
                  <w:r>
                    <w:rPr>
                      <w:rFonts w:ascii="仿宋_GB2312" w:hAnsi="仿宋_GB2312" w:cs="仿宋_GB2312" w:eastAsia="仿宋_GB2312"/>
                      <w:sz w:val="20"/>
                    </w:rPr>
                    <w:t>3、兼容NMEA-0183协议，USB直连；</w:t>
                  </w:r>
                </w:p>
                <w:p>
                  <w:pPr>
                    <w:pStyle w:val="null3"/>
                    <w:jc w:val="both"/>
                  </w:pPr>
                  <w:r>
                    <w:rPr>
                      <w:rFonts w:ascii="仿宋_GB2312" w:hAnsi="仿宋_GB2312" w:cs="仿宋_GB2312" w:eastAsia="仿宋_GB2312"/>
                      <w:sz w:val="20"/>
                    </w:rPr>
                    <w:t>4、数据更新率1Hz-10Hz可调；</w:t>
                  </w:r>
                </w:p>
                <w:p>
                  <w:pPr>
                    <w:pStyle w:val="null3"/>
                    <w:jc w:val="both"/>
                  </w:pPr>
                  <w:r>
                    <w:rPr>
                      <w:rFonts w:ascii="仿宋_GB2312" w:hAnsi="仿宋_GB2312" w:cs="仿宋_GB2312" w:eastAsia="仿宋_GB2312"/>
                      <w:sz w:val="20"/>
                    </w:rPr>
                    <w:t>5、支持高速移动测试工况，定位数据输出连续稳定，测试轨迹无断点、无丢点。</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24</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OLT局端设备</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1、单台设备下行支持≥8 路 XGS-PON 接入，上联接口数量≥6，采用 SFP/SFP28 光电复用光口，支持 25GE、10GE、GE 速率自适应；</w:t>
                  </w:r>
                </w:p>
                <w:p>
                  <w:pPr>
                    <w:pStyle w:val="null3"/>
                    <w:jc w:val="both"/>
                  </w:pPr>
                  <w:r>
                    <w:rPr>
                      <w:rFonts w:ascii="仿宋_GB2312" w:hAnsi="仿宋_GB2312" w:cs="仿宋_GB2312" w:eastAsia="仿宋_GB2312"/>
                      <w:sz w:val="20"/>
                    </w:rPr>
                    <w:t>2、单 PON 芯片端口容量≥16 端口，单片芯片兼容 GPON、XGS-PON、Combo PON 三种光接入制式，整机低功耗节能设计；</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设备</w:t>
                  </w:r>
                  <w:r>
                    <w:rPr>
                      <w:rFonts w:ascii="仿宋_GB2312" w:hAnsi="仿宋_GB2312" w:cs="仿宋_GB2312" w:eastAsia="仿宋_GB2312"/>
                      <w:sz w:val="20"/>
                    </w:rPr>
                    <w:t>具备完整光接入、业务转发、安全管控、流量调度、本地处理能力，满足高密度多业务并发承载；</w:t>
                  </w:r>
                </w:p>
                <w:p>
                  <w:pPr>
                    <w:pStyle w:val="null3"/>
                    <w:jc w:val="both"/>
                  </w:pPr>
                  <w:r>
                    <w:rPr>
                      <w:rFonts w:ascii="仿宋_GB2312" w:hAnsi="仿宋_GB2312" w:cs="仿宋_GB2312" w:eastAsia="仿宋_GB2312"/>
                      <w:sz w:val="20"/>
                    </w:rPr>
                    <w:t>4、设备支持交流、直流双制式供电，电源板支持 1+1 冗余热备份；</w:t>
                  </w:r>
                </w:p>
                <w:p>
                  <w:pPr>
                    <w:pStyle w:val="null3"/>
                    <w:jc w:val="both"/>
                  </w:pPr>
                  <w:r>
                    <w:rPr>
                      <w:rFonts w:ascii="仿宋_GB2312" w:hAnsi="仿宋_GB2312" w:cs="仿宋_GB2312" w:eastAsia="仿宋_GB2312"/>
                      <w:sz w:val="20"/>
                    </w:rPr>
                    <w:t>5、支持 OLT Type B、Type C 链路保护组网，链路切换时延＜50ms；</w:t>
                  </w:r>
                </w:p>
                <w:p>
                  <w:pPr>
                    <w:pStyle w:val="null3"/>
                    <w:jc w:val="both"/>
                  </w:pPr>
                  <w:r>
                    <w:rPr>
                      <w:rFonts w:ascii="仿宋_GB2312" w:hAnsi="仿宋_GB2312" w:cs="仿宋_GB2312" w:eastAsia="仿宋_GB2312"/>
                      <w:sz w:val="20"/>
                    </w:rPr>
                    <w:t>6、整机采用无阻塞业务转发架构，满足多业务并发线速转发；</w:t>
                  </w:r>
                </w:p>
                <w:p>
                  <w:pPr>
                    <w:pStyle w:val="null3"/>
                    <w:jc w:val="both"/>
                  </w:pPr>
                  <w:r>
                    <w:rPr>
                      <w:rFonts w:ascii="仿宋_GB2312" w:hAnsi="仿宋_GB2312" w:cs="仿宋_GB2312" w:eastAsia="仿宋_GB2312"/>
                      <w:sz w:val="20"/>
                    </w:rPr>
                    <w:t>7、设备完全遵循 ITU-T 系列 PON 标准</w:t>
                  </w:r>
                  <w:r>
                    <w:rPr>
                      <w:rFonts w:ascii="仿宋_GB2312" w:hAnsi="仿宋_GB2312" w:cs="仿宋_GB2312" w:eastAsia="仿宋_GB2312"/>
                      <w:sz w:val="20"/>
                    </w:rPr>
                    <w:t>，</w:t>
                  </w:r>
                  <w:r>
                    <w:rPr>
                      <w:rFonts w:ascii="仿宋_GB2312" w:hAnsi="仿宋_GB2312" w:cs="仿宋_GB2312" w:eastAsia="仿宋_GB2312"/>
                      <w:sz w:val="20"/>
                    </w:rPr>
                    <w:t>支持符合通用行业标准的</w:t>
                  </w:r>
                  <w:r>
                    <w:rPr>
                      <w:rFonts w:ascii="仿宋_GB2312" w:hAnsi="仿宋_GB2312" w:cs="仿宋_GB2312" w:eastAsia="仿宋_GB2312"/>
                      <w:sz w:val="20"/>
                    </w:rPr>
                    <w:t>ONU、主网关、从网关、分光器跨厂商互通组网，无私有协议绑定限制。</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25</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MDU型ONU</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1、网络侧提供 ≥1 个 XGS-PON 接口，用户侧提供 ≥24xGE 接口，标准以太网接口；</w:t>
                  </w:r>
                </w:p>
                <w:p>
                  <w:pPr>
                    <w:pStyle w:val="null3"/>
                    <w:jc w:val="both"/>
                  </w:pPr>
                  <w:r>
                    <w:rPr>
                      <w:rFonts w:ascii="仿宋_GB2312" w:hAnsi="仿宋_GB2312" w:cs="仿宋_GB2312" w:eastAsia="仿宋_GB2312"/>
                      <w:sz w:val="20"/>
                    </w:rPr>
                    <w:t>2、设备整机各项性能满足 XGS-PON 接入规范：（1）支持 MAC、802.1X 用户认证方式；（2）支持防 DoS 攻击，支持关闭telnet功能；（3）支持MAC地址绑定/过滤、支持IP 地址绑定/过滤；（4）支持流氓 ONT检测、流氓 ONT 自律功能；</w:t>
                  </w:r>
                </w:p>
                <w:p>
                  <w:pPr>
                    <w:pStyle w:val="null3"/>
                    <w:jc w:val="both"/>
                  </w:pPr>
                  <w:r>
                    <w:rPr>
                      <w:rFonts w:ascii="仿宋_GB2312" w:hAnsi="仿宋_GB2312" w:cs="仿宋_GB2312" w:eastAsia="仿宋_GB2312"/>
                      <w:sz w:val="20"/>
                    </w:rPr>
                    <w:t>3、支持 IGMP Snooping 组播功能；</w:t>
                  </w:r>
                </w:p>
                <w:p>
                  <w:pPr>
                    <w:pStyle w:val="null3"/>
                    <w:jc w:val="both"/>
                  </w:pPr>
                  <w:r>
                    <w:rPr>
                      <w:rFonts w:ascii="仿宋_GB2312" w:hAnsi="仿宋_GB2312" w:cs="仿宋_GB2312" w:eastAsia="仿宋_GB2312"/>
                      <w:sz w:val="20"/>
                    </w:rPr>
                    <w:t>4、支持以太网协议，支持 1：1 VLAN、N：1 VLAN 转换功能。</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26</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固定盒式</w:t>
                  </w:r>
                  <w:r>
                    <w:rPr>
                      <w:rFonts w:ascii="仿宋_GB2312" w:hAnsi="仿宋_GB2312" w:cs="仿宋_GB2312" w:eastAsia="仿宋_GB2312"/>
                      <w:sz w:val="20"/>
                    </w:rPr>
                    <w:t>ONU</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网络侧提供</w:t>
                  </w:r>
                  <w:r>
                    <w:rPr>
                      <w:rFonts w:ascii="仿宋_GB2312" w:hAnsi="仿宋_GB2312" w:cs="仿宋_GB2312" w:eastAsia="仿宋_GB2312"/>
                      <w:sz w:val="20"/>
                    </w:rPr>
                    <w:t>≥1 个 XGS-PON 接口，接口遵循 ITU-T G.9807.1 标准；用户侧提供 8xGE（PoE/PoE+) 接口，以太网接口遵循 IEEE 802.3ab 标准；PoE/PoE + 功能遵循 IEEE 802.3af、IEEE802.3at 标准；</w:t>
                  </w:r>
                </w:p>
                <w:p>
                  <w:pPr>
                    <w:pStyle w:val="null3"/>
                    <w:jc w:val="both"/>
                  </w:pPr>
                  <w:r>
                    <w:rPr>
                      <w:rFonts w:ascii="仿宋_GB2312" w:hAnsi="仿宋_GB2312" w:cs="仿宋_GB2312" w:eastAsia="仿宋_GB2312"/>
                      <w:sz w:val="20"/>
                    </w:rPr>
                    <w:t>2、单端口 PoE 功率不低于 30W，整机最大 PoE 输出功率不低于 130W；</w:t>
                  </w:r>
                </w:p>
                <w:p>
                  <w:pPr>
                    <w:pStyle w:val="null3"/>
                    <w:jc w:val="both"/>
                  </w:pPr>
                  <w:r>
                    <w:rPr>
                      <w:rFonts w:ascii="仿宋_GB2312" w:hAnsi="仿宋_GB2312" w:cs="仿宋_GB2312" w:eastAsia="仿宋_GB2312"/>
                      <w:sz w:val="20"/>
                    </w:rPr>
                    <w:t>4、设备整机满足 XGS-PON 接入规范：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1）支持 MAC、802.1X 用户认证； （2）支持防 DoS 攻击，可关闭 telnet 功能； （3）支持流氓 ONT 检测、流氓 ONT 自律抑制；</w:t>
                  </w:r>
                </w:p>
                <w:p>
                  <w:pPr>
                    <w:pStyle w:val="null3"/>
                    <w:jc w:val="both"/>
                  </w:pPr>
                  <w:r>
                    <w:rPr>
                      <w:rFonts w:ascii="仿宋_GB2312" w:hAnsi="仿宋_GB2312" w:cs="仿宋_GB2312" w:eastAsia="仿宋_GB2312"/>
                      <w:sz w:val="20"/>
                    </w:rPr>
                    <w:t>5、支持端口限速、流限速，具备 SP、WRR、SP+WRR 调度算法；</w:t>
                  </w:r>
                </w:p>
                <w:p>
                  <w:pPr>
                    <w:pStyle w:val="null3"/>
                    <w:jc w:val="both"/>
                  </w:pPr>
                  <w:r>
                    <w:rPr>
                      <w:rFonts w:ascii="仿宋_GB2312" w:hAnsi="仿宋_GB2312" w:cs="仿宋_GB2312" w:eastAsia="仿宋_GB2312"/>
                      <w:sz w:val="20"/>
                    </w:rPr>
                    <w:t>6、支持 IGMP Snooping 组播功能；</w:t>
                  </w:r>
                </w:p>
                <w:p>
                  <w:pPr>
                    <w:pStyle w:val="null3"/>
                    <w:jc w:val="both"/>
                  </w:pPr>
                  <w:r>
                    <w:rPr>
                      <w:rFonts w:ascii="仿宋_GB2312" w:hAnsi="仿宋_GB2312" w:cs="仿宋_GB2312" w:eastAsia="仿宋_GB2312"/>
                      <w:sz w:val="20"/>
                    </w:rPr>
                    <w:t>7、支持 IEEE 802.1q 协议，支持 1：1 VLAN、N：1 VLAN 转换功能。</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27</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桌面式网关</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1、网络侧≥ 1 个 XGS-PON 接口，用户侧≥4×GE、≥1 路 POTS 语音、≥1×USB2.0、≥1×USB3.0，搭载 2.4G&amp;5G Wi-Fi 6（2×2 MIMO）；</w:t>
                  </w:r>
                </w:p>
                <w:p>
                  <w:pPr>
                    <w:pStyle w:val="null3"/>
                    <w:jc w:val="both"/>
                  </w:pPr>
                  <w:r>
                    <w:rPr>
                      <w:rFonts w:ascii="仿宋_GB2312" w:hAnsi="仿宋_GB2312" w:cs="仿宋_GB2312" w:eastAsia="仿宋_GB2312"/>
                      <w:sz w:val="20"/>
                    </w:rPr>
                    <w:t>2、PON 接口遵循 XGS-PON 标准对称传输速率规范；</w:t>
                  </w:r>
                </w:p>
                <w:p>
                  <w:pPr>
                    <w:pStyle w:val="null3"/>
                    <w:jc w:val="both"/>
                  </w:pPr>
                  <w:r>
                    <w:rPr>
                      <w:rFonts w:ascii="仿宋_GB2312" w:hAnsi="仿宋_GB2312" w:cs="仿宋_GB2312" w:eastAsia="仿宋_GB2312"/>
                      <w:sz w:val="20"/>
                    </w:rPr>
                    <w:t>3、PON 接口采用 SC/UPC 接头，满足 XGS-PON 标准收发波长、光功率指标；</w:t>
                  </w:r>
                </w:p>
                <w:p>
                  <w:pPr>
                    <w:pStyle w:val="null3"/>
                    <w:jc w:val="both"/>
                  </w:pPr>
                  <w:r>
                    <w:rPr>
                      <w:rFonts w:ascii="仿宋_GB2312" w:hAnsi="仿宋_GB2312" w:cs="仿宋_GB2312" w:eastAsia="仿宋_GB2312"/>
                      <w:sz w:val="20"/>
                    </w:rPr>
                    <w:t>4、支持 ALG 私网穿越，兼容 H.323、SIP、FTP、SNMP、SMTP、PPTP、L2TP、IPSec、RTSP，各类 ALG 功能可独立开关；</w:t>
                  </w:r>
                </w:p>
                <w:p>
                  <w:pPr>
                    <w:pStyle w:val="null3"/>
                    <w:jc w:val="both"/>
                  </w:pPr>
                  <w:r>
                    <w:rPr>
                      <w:rFonts w:ascii="仿宋_GB2312" w:hAnsi="仿宋_GB2312" w:cs="仿宋_GB2312" w:eastAsia="仿宋_GB2312"/>
                      <w:sz w:val="20"/>
                    </w:rPr>
                    <w:t>5、2.4GHz 兼容 IEEE802.11b/11g/11n/11ax，5GHz 兼容 IEEE802.11ac/11ax；</w:t>
                  </w:r>
                </w:p>
                <w:p>
                  <w:pPr>
                    <w:pStyle w:val="null3"/>
                    <w:jc w:val="both"/>
                  </w:pPr>
                  <w:r>
                    <w:rPr>
                      <w:rFonts w:ascii="仿宋_GB2312" w:hAnsi="仿宋_GB2312" w:cs="仿宋_GB2312" w:eastAsia="仿宋_GB2312"/>
                      <w:sz w:val="20"/>
                    </w:rPr>
                    <w:t>6、支持共享密钥、WEP、WPA-PSK、WPA2-PSK、WPA3 无线安全认证。</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28</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面板式</w:t>
                  </w:r>
                  <w:r>
                    <w:rPr>
                      <w:rFonts w:ascii="仿宋_GB2312" w:hAnsi="仿宋_GB2312" w:cs="仿宋_GB2312" w:eastAsia="仿宋_GB2312"/>
                      <w:sz w:val="20"/>
                    </w:rPr>
                    <w:t>ONU</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网络侧</w:t>
                  </w:r>
                  <w:r>
                    <w:rPr>
                      <w:rFonts w:ascii="仿宋_GB2312" w:hAnsi="仿宋_GB2312" w:cs="仿宋_GB2312" w:eastAsia="仿宋_GB2312"/>
                      <w:sz w:val="20"/>
                    </w:rPr>
                    <w:t>≥1个 XGS-PON 接口，接口遵循 ITU-T G.9807.X 标准；用户侧≥2×GE 接口，以太网接口遵循IEEE 802.3ab标准；</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支持国标</w:t>
                  </w:r>
                  <w:r>
                    <w:rPr>
                      <w:rFonts w:ascii="仿宋_GB2312" w:hAnsi="仿宋_GB2312" w:cs="仿宋_GB2312" w:eastAsia="仿宋_GB2312"/>
                      <w:sz w:val="20"/>
                    </w:rPr>
                    <w:t>86型暗盒嵌入式面板安装；</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支持</w:t>
                  </w:r>
                  <w:r>
                    <w:rPr>
                      <w:rFonts w:ascii="仿宋_GB2312" w:hAnsi="仿宋_GB2312" w:cs="仿宋_GB2312" w:eastAsia="仿宋_GB2312"/>
                      <w:sz w:val="20"/>
                    </w:rPr>
                    <w:t>802.1X 用户认证；</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支持</w:t>
                  </w:r>
                  <w:r>
                    <w:rPr>
                      <w:rFonts w:ascii="仿宋_GB2312" w:hAnsi="仿宋_GB2312" w:cs="仿宋_GB2312" w:eastAsia="仿宋_GB2312"/>
                      <w:sz w:val="20"/>
                    </w:rPr>
                    <w:t>IPv4、IPv6 防火墙功能；</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支持端口限速、流限速，具备</w:t>
                  </w:r>
                  <w:r>
                    <w:rPr>
                      <w:rFonts w:ascii="仿宋_GB2312" w:hAnsi="仿宋_GB2312" w:cs="仿宋_GB2312" w:eastAsia="仿宋_GB2312"/>
                      <w:sz w:val="20"/>
                    </w:rPr>
                    <w:t>SP、WRR、SP+WRR 队列调度算法；</w:t>
                  </w:r>
                </w:p>
                <w:p>
                  <w:pPr>
                    <w:pStyle w:val="null3"/>
                    <w:jc w:val="both"/>
                  </w:pPr>
                  <w:r>
                    <w:rPr>
                      <w:rFonts w:ascii="仿宋_GB2312" w:hAnsi="仿宋_GB2312" w:cs="仿宋_GB2312" w:eastAsia="仿宋_GB2312"/>
                      <w:sz w:val="20"/>
                    </w:rPr>
                    <w:t>6、支持 IGMP Proxy/Snooping、MLD V1/V2 Snooping 组播处理。</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29</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主网关</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、整机交换容量</w:t>
                  </w:r>
                  <w:r>
                    <w:rPr>
                      <w:rFonts w:ascii="仿宋_GB2312" w:hAnsi="仿宋_GB2312" w:cs="仿宋_GB2312" w:eastAsia="仿宋_GB2312"/>
                      <w:sz w:val="20"/>
                    </w:rPr>
                    <w:t>≥160Gbit/s，具备工信部电信设备进网许可证。</w:t>
                  </w:r>
                </w:p>
                <w:p>
                  <w:pPr>
                    <w:pStyle w:val="null3"/>
                    <w:jc w:val="both"/>
                  </w:pPr>
                  <w:r>
                    <w:rPr>
                      <w:rFonts w:ascii="仿宋_GB2312" w:hAnsi="仿宋_GB2312" w:cs="仿宋_GB2312" w:eastAsia="仿宋_GB2312"/>
                      <w:sz w:val="20"/>
                    </w:rPr>
                    <w:t>2、硬件接口要求：网络侧≥1路PON上行接口，兼容XG-PON、XGS-PON、对称10G EPON；用户侧≥4个10GE光口、≥4个GE电口、≥4路GPON/XGS COMBO PON复用接口、≥1路USB3.0接口。</w:t>
                  </w:r>
                </w:p>
                <w:p>
                  <w:pPr>
                    <w:pStyle w:val="null3"/>
                    <w:jc w:val="both"/>
                  </w:pPr>
                  <w:r>
                    <w:rPr>
                      <w:rFonts w:ascii="仿宋_GB2312" w:hAnsi="仿宋_GB2312" w:cs="仿宋_GB2312" w:eastAsia="仿宋_GB2312"/>
                      <w:sz w:val="20"/>
                    </w:rPr>
                    <w:t>3、终端与设备管控能力：支持管控从网关设备数量≥128台，整体STA并发接入能力≥2000台，常态STA并发承载能力≥1200台。</w:t>
                  </w:r>
                </w:p>
                <w:p>
                  <w:pPr>
                    <w:pStyle w:val="null3"/>
                    <w:jc w:val="both"/>
                  </w:pPr>
                  <w:r>
                    <w:rPr>
                      <w:rFonts w:ascii="仿宋_GB2312" w:hAnsi="仿宋_GB2312" w:cs="仿宋_GB2312" w:eastAsia="仿宋_GB2312"/>
                      <w:sz w:val="20"/>
                    </w:rPr>
                    <w:t>4、转发及隧道性能：开启NAT、ACL、防火墙策略后，整机NAT并发会话数≥256000条；支持双WAN上行负载均衡、PPPoE多拨功能；IPsec、VxLAN单隧道吞吐能力均≥2000Mbps。</w:t>
                  </w:r>
                </w:p>
                <w:p>
                  <w:pPr>
                    <w:pStyle w:val="null3"/>
                    <w:jc w:val="both"/>
                  </w:pPr>
                  <w:r>
                    <w:rPr>
                      <w:rFonts w:ascii="仿宋_GB2312" w:hAnsi="仿宋_GB2312" w:cs="仿宋_GB2312" w:eastAsia="仿宋_GB2312"/>
                      <w:sz w:val="20"/>
                    </w:rPr>
                    <w:t>5、安全防护功能：支持MAC地址过滤、ACL访问控制、防DoS攻击、WAN侧访问限制、DHCP防欺骗防护机制。</w:t>
                  </w:r>
                </w:p>
                <w:p>
                  <w:pPr>
                    <w:pStyle w:val="null3"/>
                    <w:jc w:val="both"/>
                  </w:pPr>
                  <w:r>
                    <w:rPr>
                      <w:rFonts w:ascii="仿宋_GB2312" w:hAnsi="仿宋_GB2312" w:cs="仿宋_GB2312" w:eastAsia="仿宋_GB2312"/>
                      <w:sz w:val="20"/>
                    </w:rPr>
                    <w:t>6、终端认证功能：支持本地Portal认证，可配置免认证白名单，实现终端准入管控。</w:t>
                  </w:r>
                </w:p>
                <w:p>
                  <w:pPr>
                    <w:pStyle w:val="null3"/>
                    <w:jc w:val="both"/>
                  </w:pPr>
                  <w:r>
                    <w:rPr>
                      <w:rFonts w:ascii="仿宋_GB2312" w:hAnsi="仿宋_GB2312" w:cs="仿宋_GB2312" w:eastAsia="仿宋_GB2312"/>
                      <w:sz w:val="20"/>
                    </w:rPr>
                    <w:t>7、QoS流量调度功能：支持端口及虚拟Vport流量控制、基于CIR/PIR流量标记、端口流量整形；支持SP、WFQ、WRR/DWRR、SP+DWRR多队列调度，可配置端口默认CoS优先级。</w:t>
                  </w:r>
                </w:p>
                <w:p>
                  <w:pPr>
                    <w:pStyle w:val="null3"/>
                    <w:jc w:val="both"/>
                  </w:pPr>
                  <w:r>
                    <w:rPr>
                      <w:rFonts w:ascii="仿宋_GB2312" w:hAnsi="仿宋_GB2312" w:cs="仿宋_GB2312" w:eastAsia="仿宋_GB2312"/>
                      <w:sz w:val="20"/>
                    </w:rPr>
                    <w:t>8、基础交换与VLAN功能：支持IEEE 802.3x流量控制、MAC地址学习与静态配置、IGMP/BPDU报文透传；端口支持万兆及以下速率、全/半双工自适应；支持802.1q单层VLAN、802.1ad双层VLAN堆叠及1:1、N:1 VLAN转换。</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30</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从网关</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1、硬件接口：上行≥1路 GPON 接口，下行≥1 路 GE 电口。</w:t>
                  </w:r>
                </w:p>
                <w:p>
                  <w:pPr>
                    <w:pStyle w:val="null3"/>
                    <w:jc w:val="both"/>
                  </w:pPr>
                  <w:r>
                    <w:rPr>
                      <w:rFonts w:ascii="仿宋_GB2312" w:hAnsi="仿宋_GB2312" w:cs="仿宋_GB2312" w:eastAsia="仿宋_GB2312"/>
                      <w:sz w:val="20"/>
                    </w:rPr>
                    <w:t>2、供电方式：支持 DC 直流适配器供电、POE 供电。</w:t>
                  </w:r>
                </w:p>
                <w:p>
                  <w:pPr>
                    <w:pStyle w:val="null3"/>
                    <w:jc w:val="left"/>
                  </w:pPr>
                  <w:r>
                    <w:rPr>
                      <w:rFonts w:ascii="仿宋_GB2312" w:hAnsi="仿宋_GB2312" w:cs="仿宋_GB2312" w:eastAsia="仿宋_GB2312"/>
                      <w:sz w:val="20"/>
                    </w:rPr>
                    <w:t>3、设备性能：VLAN 表容量≥4K，MAC 地址表容量≥1K。</w:t>
                  </w:r>
                </w:p>
                <w:p>
                  <w:pPr>
                    <w:pStyle w:val="null3"/>
                    <w:jc w:val="left"/>
                  </w:pPr>
                  <w:r>
                    <w:rPr>
                      <w:rFonts w:ascii="仿宋_GB2312" w:hAnsi="仿宋_GB2312" w:cs="仿宋_GB2312" w:eastAsia="仿宋_GB2312"/>
                      <w:sz w:val="20"/>
                    </w:rPr>
                    <w:t>4、无线性能：支持 2.4GHz、5GHz 双频 Wi?Fi，符合 IEEE 802.11?2020 协议 802.1ax 技术规范。</w:t>
                  </w:r>
                </w:p>
                <w:p>
                  <w:pPr>
                    <w:pStyle w:val="null3"/>
                    <w:jc w:val="left"/>
                  </w:pPr>
                  <w:r>
                    <w:rPr>
                      <w:rFonts w:ascii="仿宋_GB2312" w:hAnsi="仿宋_GB2312" w:cs="仿宋_GB2312" w:eastAsia="仿宋_GB2312"/>
                      <w:sz w:val="20"/>
                    </w:rPr>
                    <w:t>5、终端承载能力：支持并发 STA 终端数量≥64 个，并发场景下单 STA 平均流量≥5Mbps。</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31</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综合网络网管平台及应用服务器</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本套网管软硬件用于</w:t>
                  </w:r>
                  <w:r>
                    <w:rPr>
                      <w:rFonts w:ascii="仿宋_GB2312" w:hAnsi="仿宋_GB2312" w:cs="仿宋_GB2312" w:eastAsia="仿宋_GB2312"/>
                      <w:sz w:val="20"/>
                    </w:rPr>
                    <w:t>XGS-PON 全光接入实训网络，实现 OLT、ONU、交换机、路由器、POL、WLAN 等多类网络设备集中运维管理。</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拓扑展示能力：集中拓扑视图可同步展示</w:t>
                  </w:r>
                  <w:r>
                    <w:rPr>
                      <w:rFonts w:ascii="仿宋_GB2312" w:hAnsi="仿宋_GB2312" w:cs="仿宋_GB2312" w:eastAsia="仿宋_GB2312"/>
                      <w:sz w:val="20"/>
                    </w:rPr>
                    <w:t>OLT、ONU 分组拓扑，OLT 以独立网元呈现，ONU 支持分组展示；ONU 分组可按架框槽端口层级、楼栋地理位置两种维度排序；</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PON 智能诊断能力：内置 PON 网络一体化智能诊断模块，可可视化展示诊断结果；</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设备管控容量：单机等效网元管理承载规模</w:t>
                  </w:r>
                  <w:r>
                    <w:rPr>
                      <w:rFonts w:ascii="仿宋_GB2312" w:hAnsi="仿宋_GB2312" w:cs="仿宋_GB2312" w:eastAsia="仿宋_GB2312"/>
                      <w:sz w:val="20"/>
                    </w:rPr>
                    <w:t>≥3000 个；</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系统架构：网管软件采用主流微服务架构设计，各业务功能拆分为独立模块，各微服务具备轻量级、细粒度、无状态、相互解耦独立运行特性；</w:t>
                  </w:r>
                </w:p>
                <w:p>
                  <w:pPr>
                    <w:pStyle w:val="null3"/>
                    <w:jc w:val="both"/>
                  </w:pPr>
                  <w:r>
                    <w:rPr>
                      <w:rFonts w:ascii="仿宋_GB2312" w:hAnsi="仿宋_GB2312" w:cs="仿宋_GB2312" w:eastAsia="仿宋_GB2312"/>
                      <w:sz w:val="20"/>
                    </w:rPr>
                    <w:t>5、访问模式：采用标准 B/S 架构，支持主流浏览器访问；支持 HTTPS 加密访问，提升运维操作安全等级； 6、部署硬件兼容：不绑定专用定制硬件，适配通用 X86 服务器硬件平台，支持物理机、虚拟机、容器多种部署形态；</w:t>
                  </w:r>
                </w:p>
                <w:p>
                  <w:pPr>
                    <w:pStyle w:val="null3"/>
                    <w:jc w:val="both"/>
                  </w:pPr>
                  <w:r>
                    <w:rPr>
                      <w:rFonts w:ascii="仿宋_GB2312" w:hAnsi="仿宋_GB2312" w:cs="仿宋_GB2312" w:eastAsia="仿宋_GB2312"/>
                      <w:sz w:val="20"/>
                    </w:rPr>
                    <w:t>7、北向接口：支持 FTP/SFTP、SNMP 通用对接协议；</w:t>
                  </w:r>
                </w:p>
                <w:p>
                  <w:pPr>
                    <w:pStyle w:val="null3"/>
                    <w:jc w:val="both"/>
                  </w:pPr>
                  <w:r>
                    <w:rPr>
                      <w:rFonts w:ascii="仿宋_GB2312" w:hAnsi="仿宋_GB2312" w:cs="仿宋_GB2312" w:eastAsia="仿宋_GB2312"/>
                      <w:sz w:val="20"/>
                    </w:rPr>
                    <w:t>8、南向接口：支持 Netconf、SNMP、Telnet/STelnet、FTP/SFTP、Syslog 等设备管理协议；</w:t>
                  </w:r>
                </w:p>
                <w:p>
                  <w:pPr>
                    <w:pStyle w:val="null3"/>
                    <w:jc w:val="both"/>
                  </w:pPr>
                  <w:r>
                    <w:rPr>
                      <w:rFonts w:ascii="仿宋_GB2312" w:hAnsi="仿宋_GB2312" w:cs="仿宋_GB2312" w:eastAsia="仿宋_GB2312"/>
                      <w:sz w:val="20"/>
                    </w:rPr>
                    <w:t>9、多品类设备统一纳管：可统一管理交换机、路由器、POL 无源光网络设备、WLAN 无线设备，具备一体化拓扑、告警、资源、性能、诊断、安全全维度管理能力；</w:t>
                  </w:r>
                </w:p>
                <w:p>
                  <w:pPr>
                    <w:pStyle w:val="null3"/>
                    <w:jc w:val="both"/>
                  </w:pPr>
                  <w:r>
                    <w:rPr>
                      <w:rFonts w:ascii="仿宋_GB2312" w:hAnsi="仿宋_GB2312" w:cs="仿宋_GB2312" w:eastAsia="仿宋_GB2312"/>
                      <w:sz w:val="20"/>
                    </w:rPr>
                    <w:t>10、批量业务自动开通：支持交换机、POL、WLAN 设备模板化批量业务自动下发开通；</w:t>
                  </w:r>
                </w:p>
                <w:p>
                  <w:pPr>
                    <w:pStyle w:val="null3"/>
                    <w:jc w:val="both"/>
                  </w:pPr>
                  <w:r>
                    <w:rPr>
                      <w:rFonts w:ascii="仿宋_GB2312" w:hAnsi="仿宋_GB2312" w:cs="仿宋_GB2312" w:eastAsia="仿宋_GB2312"/>
                      <w:sz w:val="20"/>
                    </w:rPr>
                    <w:t>11、设备零配置上线：支持网络设备零配置自动注册上线，可自动下载并加载设备固件版本、设备配置，自动下发执行业务策略、用户访问控制策略；</w:t>
                  </w:r>
                </w:p>
                <w:p>
                  <w:pPr>
                    <w:pStyle w:val="null3"/>
                    <w:jc w:val="both"/>
                  </w:pPr>
                  <w:r>
                    <w:rPr>
                      <w:rFonts w:ascii="仿宋_GB2312" w:hAnsi="仿宋_GB2312" w:cs="仿宋_GB2312" w:eastAsia="仿宋_GB2312"/>
                      <w:sz w:val="20"/>
                    </w:rPr>
                    <w:t>12、告警分级推送：支持自定义告警转发规则，满足条件的告警信息可推送至指定人员，推送渠道包含邮件、短信、企业微信；</w:t>
                  </w:r>
                </w:p>
                <w:p>
                  <w:pPr>
                    <w:pStyle w:val="null3"/>
                    <w:jc w:val="both"/>
                  </w:pPr>
                  <w:r>
                    <w:rPr>
                      <w:rFonts w:ascii="仿宋_GB2312" w:hAnsi="仿宋_GB2312" w:cs="仿宋_GB2312" w:eastAsia="仿宋_GB2312"/>
                      <w:sz w:val="20"/>
                    </w:rPr>
                    <w:t>13、网管应用服务器硬件参数（1 台）CPU≥2颗、单颗≥12 核，主频≥2.4GHz；内存≥2 根 64G；系统存储≥2 块 1.8T 10K SAS 硬盘；业务网口≥4 个GE电口、≥2个10GE光口。</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OTN传输子架</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▲1、OTN 设备核心交叉芯片、OTN 成帧处理芯片、主控 CPU 具备完整国产化供货渠道；高速 DSP 处理芯片支持国产芯片兼容替代</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2、设备采用 DWDM 密集波分架构，为支持 100G 及以上业务承载的 OTN 硬件平台，可实现单波10Gbit/s、100Gbit/s、200Gbit/s 业务混合传输。</w:t>
                  </w:r>
                </w:p>
                <w:p>
                  <w:pPr>
                    <w:pStyle w:val="null3"/>
                    <w:jc w:val="both"/>
                  </w:pPr>
                  <w:r>
                    <w:rPr>
                      <w:rFonts w:ascii="仿宋_GB2312" w:hAnsi="仿宋_GB2312" w:cs="仿宋_GB2312" w:eastAsia="仿宋_GB2312"/>
                      <w:sz w:val="20"/>
                    </w:rPr>
                    <w:t>3、设备持有工业和信息化部核发的 OTN 设备入网许可证；若投标设备属于许可证载明的设备系族产品，即视为证书型号与投标设备匹配，投标人需提供系族型号对应说明文件。</w:t>
                  </w:r>
                </w:p>
                <w:p>
                  <w:pPr>
                    <w:pStyle w:val="null3"/>
                    <w:jc w:val="both"/>
                  </w:pPr>
                  <w:r>
                    <w:rPr>
                      <w:rFonts w:ascii="仿宋_GB2312" w:hAnsi="仿宋_GB2312" w:cs="仿宋_GB2312" w:eastAsia="仿宋_GB2312"/>
                      <w:sz w:val="20"/>
                    </w:rPr>
                    <w:t>4、整机采用交流供电子架；业务板卡客户侧 10G 端口≥4 个、线路侧 10G 端口≥4 个；本次供货配置≥1 支 10GE 客户侧单模光模块、≥1 支 10G 线路侧彩光光模块；光层具备单向 4×10G 波分传输能力，配套光放大单元、光监控单元；配置光谱分析单板，可采集线路各波长通道中心波长、光功率、OSNR 指标并上传网管，支持网管端查询与可视化展示；电源、主控、交叉等核心硬件部件支持 1+1 冗余保护。</w:t>
                  </w:r>
                </w:p>
                <w:p>
                  <w:pPr>
                    <w:pStyle w:val="null3"/>
                    <w:jc w:val="both"/>
                  </w:pPr>
                  <w:r>
                    <w:rPr>
                      <w:rFonts w:ascii="仿宋_GB2312" w:hAnsi="仿宋_GB2312" w:cs="仿宋_GB2312" w:eastAsia="仿宋_GB2312"/>
                      <w:sz w:val="20"/>
                    </w:rPr>
                    <w:t>▲5、交流子架高度≤3U，单台子架业务槽位数量≥6 个，支持后续槽位扩容；设备支持机房标准交流电直接供电，无需额外交直流转换装置。</w:t>
                  </w:r>
                </w:p>
                <w:p>
                  <w:pPr>
                    <w:pStyle w:val="null3"/>
                    <w:jc w:val="left"/>
                  </w:pPr>
                  <w:r>
                    <w:rPr>
                      <w:rFonts w:ascii="仿宋_GB2312" w:hAnsi="仿宋_GB2312" w:cs="仿宋_GB2312" w:eastAsia="仿宋_GB2312"/>
                      <w:sz w:val="20"/>
                    </w:rPr>
                    <w:t>6、设备可承载 FE/GE/10GE/100GE、FC800/1600/3200、STM-1/STM-4/STM-16/STM-64 多种业务；同时支持 OSC 光监控通道、ESC 电监控通道双路设备管理信息传输，光放单板故障失效时，监控信道可独立正常工作。</w:t>
                  </w:r>
                </w:p>
                <w:p>
                  <w:pPr>
                    <w:pStyle w:val="null3"/>
                    <w:jc w:val="left"/>
                  </w:pPr>
                  <w:r>
                    <w:rPr>
                      <w:rFonts w:ascii="仿宋_GB2312" w:hAnsi="仿宋_GB2312" w:cs="仿宋_GB2312" w:eastAsia="仿宋_GB2312"/>
                      <w:sz w:val="20"/>
                    </w:rPr>
                    <w:t>7、整机全部业务槽位通用，各类业务单板可任意混插；支持多子架级联部署，具备平滑扩容扩展能力。</w:t>
                  </w:r>
                </w:p>
                <w:p>
                  <w:pPr>
                    <w:pStyle w:val="null3"/>
                    <w:jc w:val="left"/>
                  </w:pPr>
                  <w:r>
                    <w:rPr>
                      <w:rFonts w:ascii="仿宋_GB2312" w:hAnsi="仿宋_GB2312" w:cs="仿宋_GB2312" w:eastAsia="仿宋_GB2312"/>
                      <w:sz w:val="20"/>
                    </w:rPr>
                    <w:t>8、设备支持光线路 1+1、板内 1+1、客户侧 1+1 多重业务保护机制，各类保护场景下业务倒换时间≤50ms。</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33</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SPN传输设备</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▲1、整机满配置无阻塞交换，整机分组交换容量≥800Gbps，整机 SE 交叉容量≥800Gbps。</w:t>
                  </w:r>
                </w:p>
                <w:p>
                  <w:pPr>
                    <w:pStyle w:val="null3"/>
                    <w:jc w:val="both"/>
                  </w:pPr>
                  <w:r>
                    <w:rPr>
                      <w:rFonts w:ascii="仿宋_GB2312" w:hAnsi="仿宋_GB2312" w:cs="仿宋_GB2312" w:eastAsia="仿宋_GB2312"/>
                      <w:sz w:val="20"/>
                    </w:rPr>
                    <w:t>▲2、单台设备配置≥2 端口 10GE 光口板 2 块，≥8 端口千兆以太网光口板 1 块；配套 10km 10GE 单模光模块≥1 块、40km 10GE 单模光模块≥2 块、10km GE 单模光模块≥8 块，光模块与对应速率业务板适配；主控板、交叉板、电源单元采用 1+1 冗余配置；配套业务开通所需全部辅材物料。</w:t>
                  </w:r>
                </w:p>
                <w:p>
                  <w:pPr>
                    <w:pStyle w:val="null3"/>
                    <w:jc w:val="both"/>
                  </w:pPr>
                  <w:r>
                    <w:rPr>
                      <w:rFonts w:ascii="仿宋_GB2312" w:hAnsi="仿宋_GB2312" w:cs="仿宋_GB2312" w:eastAsia="仿宋_GB2312"/>
                      <w:sz w:val="20"/>
                    </w:rPr>
                    <w:t>3、设备支持链路捆绑、子速率承载、通道化传输，支持端到端 FlexE 硬切片组网。</w:t>
                  </w:r>
                </w:p>
                <w:p>
                  <w:pPr>
                    <w:pStyle w:val="null3"/>
                    <w:jc w:val="both"/>
                  </w:pPr>
                  <w:r>
                    <w:rPr>
                      <w:rFonts w:ascii="仿宋_GB2312" w:hAnsi="仿宋_GB2312" w:cs="仿宋_GB2312" w:eastAsia="仿宋_GB2312"/>
                      <w:sz w:val="20"/>
                    </w:rPr>
                    <w:t>4、IP 基础转发功能：支持三层接口、IPv4 单播转发、ECMP、ARP、ICMP、TCP/UDP、VRRP、IP FRR。</w:t>
                  </w:r>
                </w:p>
                <w:p>
                  <w:pPr>
                    <w:pStyle w:val="null3"/>
                    <w:jc w:val="both"/>
                  </w:pPr>
                  <w:r>
                    <w:rPr>
                      <w:rFonts w:ascii="仿宋_GB2312" w:hAnsi="仿宋_GB2312" w:cs="仿宋_GB2312" w:eastAsia="仿宋_GB2312"/>
                      <w:sz w:val="20"/>
                    </w:rPr>
                    <w:t>5、支持静态路由、OSPF、IS-IS、BGP 三层路由协议。</w:t>
                  </w:r>
                </w:p>
                <w:p>
                  <w:pPr>
                    <w:pStyle w:val="null3"/>
                    <w:jc w:val="both"/>
                  </w:pPr>
                  <w:r>
                    <w:rPr>
                      <w:rFonts w:ascii="仿宋_GB2312" w:hAnsi="仿宋_GB2312" w:cs="仿宋_GB2312" w:eastAsia="仿宋_GB2312"/>
                      <w:sz w:val="20"/>
                    </w:rPr>
                    <w:t>6、支持 ICMPv6、IPv6 静态路由、ISISv6、OSPFv3、BGP4+、IPv4/IPv6 双栈、6VPE 等 IPv6 功能。</w:t>
                  </w:r>
                </w:p>
                <w:p>
                  <w:pPr>
                    <w:pStyle w:val="null3"/>
                    <w:jc w:val="both"/>
                  </w:pPr>
                  <w:r>
                    <w:rPr>
                      <w:rFonts w:ascii="仿宋_GB2312" w:hAnsi="仿宋_GB2312" w:cs="仿宋_GB2312" w:eastAsia="仿宋_GB2312"/>
                      <w:sz w:val="20"/>
                    </w:rPr>
                    <w:t>7、支持 SR-TP 隧道传输、FlexE 业务硬切片隔离。</w:t>
                  </w:r>
                </w:p>
                <w:p>
                  <w:pPr>
                    <w:pStyle w:val="null3"/>
                    <w:jc w:val="both"/>
                  </w:pPr>
                  <w:r>
                    <w:rPr>
                      <w:rFonts w:ascii="仿宋_GB2312" w:hAnsi="仿宋_GB2312" w:cs="仿宋_GB2312" w:eastAsia="仿宋_GB2312"/>
                      <w:sz w:val="20"/>
                    </w:rPr>
                    <w:t>8、设备主控 CPU、转发交换芯片采用国产供应链元器件。</w:t>
                  </w:r>
                </w:p>
                <w:p>
                  <w:pPr>
                    <w:pStyle w:val="null3"/>
                    <w:jc w:val="both"/>
                  </w:pPr>
                  <w:r>
                    <w:rPr>
                      <w:rFonts w:ascii="仿宋_GB2312" w:hAnsi="仿宋_GB2312" w:cs="仿宋_GB2312" w:eastAsia="仿宋_GB2312"/>
                      <w:sz w:val="20"/>
                    </w:rPr>
                    <w:t>9、设备持有工业和信息化部通信设备入网许可证，证书型号与投标设备子型号完全匹配。</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34</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综合传输统一网管系统</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1、网管采用 B/S 架构，可统一管理 SPN、OTN 传输设备。</w:t>
                  </w:r>
                </w:p>
                <w:p>
                  <w:pPr>
                    <w:pStyle w:val="null3"/>
                    <w:jc w:val="both"/>
                  </w:pPr>
                  <w:r>
                    <w:rPr>
                      <w:rFonts w:ascii="仿宋_GB2312" w:hAnsi="仿宋_GB2312" w:cs="仿宋_GB2312" w:eastAsia="仿宋_GB2312"/>
                      <w:sz w:val="20"/>
                    </w:rPr>
                    <w:t>2、具备设备、拓扑、业务、性能、故障、日志、安全、系统管理基础运维功能。</w:t>
                  </w:r>
                </w:p>
                <w:p>
                  <w:pPr>
                    <w:pStyle w:val="null3"/>
                    <w:jc w:val="both"/>
                  </w:pPr>
                  <w:r>
                    <w:rPr>
                      <w:rFonts w:ascii="仿宋_GB2312" w:hAnsi="仿宋_GB2312" w:cs="仿宋_GB2312" w:eastAsia="仿宋_GB2312"/>
                      <w:sz w:val="20"/>
                    </w:rPr>
                    <w:t>3、北向支持 RESTCONF、SNMP、FTP/SFTP 接口；南向支持 SNMP、FTP/SFTP、Netconf 接口。</w:t>
                  </w:r>
                </w:p>
                <w:p>
                  <w:pPr>
                    <w:pStyle w:val="null3"/>
                    <w:jc w:val="both"/>
                  </w:pPr>
                  <w:r>
                    <w:rPr>
                      <w:rFonts w:ascii="仿宋_GB2312" w:hAnsi="仿宋_GB2312" w:cs="仿宋_GB2312" w:eastAsia="仿宋_GB2312"/>
                      <w:sz w:val="20"/>
                    </w:rPr>
                    <w:t>4、支持全网拓扑、网元、链路、端口、波长、ODUk、VC 等资源自动发现、可视化展示，具备资源统计与报表功能。</w:t>
                  </w:r>
                </w:p>
                <w:p>
                  <w:pPr>
                    <w:pStyle w:val="null3"/>
                    <w:jc w:val="both"/>
                  </w:pPr>
                  <w:r>
                    <w:rPr>
                      <w:rFonts w:ascii="仿宋_GB2312" w:hAnsi="仿宋_GB2312" w:cs="仿宋_GB2312" w:eastAsia="仿宋_GB2312"/>
                      <w:sz w:val="20"/>
                    </w:rPr>
                    <w:t>5、支持 ODUk、OCh、VC 层级业务端到端配置、调度、查询、修改、删除操作。</w:t>
                  </w:r>
                </w:p>
                <w:p>
                  <w:pPr>
                    <w:pStyle w:val="null3"/>
                    <w:jc w:val="both"/>
                  </w:pPr>
                  <w:r>
                    <w:rPr>
                      <w:rFonts w:ascii="仿宋_GB2312" w:hAnsi="仿宋_GB2312" w:cs="仿宋_GB2312" w:eastAsia="仿宋_GB2312"/>
                      <w:sz w:val="20"/>
                    </w:rPr>
                    <w:t>6、单套网管可管控等效网元≥10000，并发在线用户≥500。</w:t>
                  </w:r>
                </w:p>
                <w:p>
                  <w:pPr>
                    <w:pStyle w:val="null3"/>
                    <w:jc w:val="both"/>
                  </w:pPr>
                  <w:r>
                    <w:rPr>
                      <w:rFonts w:ascii="仿宋_GB2312" w:hAnsi="仿宋_GB2312" w:cs="仿宋_GB2312" w:eastAsia="仿宋_GB2312"/>
                      <w:sz w:val="20"/>
                    </w:rPr>
                    <w:t>7、支持物理机单机、物理集群、虚拟化集群多种部署方式。</w:t>
                  </w:r>
                </w:p>
                <w:p>
                  <w:pPr>
                    <w:pStyle w:val="null3"/>
                    <w:jc w:val="both"/>
                  </w:pPr>
                  <w:r>
                    <w:rPr>
                      <w:rFonts w:ascii="仿宋_GB2312" w:hAnsi="仿宋_GB2312" w:cs="仿宋_GB2312" w:eastAsia="仿宋_GB2312"/>
                      <w:sz w:val="20"/>
                    </w:rPr>
                    <w:t>8、配套网管服务器最低配置：配置≥2 颗处理器，单颗处理器核心数量≥24 核，单颗基础主频≥2.2GHz；整机内存≥256G；系统固态硬盘≥2 块，单块容量≥960G；数据存储硬盘≥6 块，单块容量≥2.4T；配置 2 组双千兆电口网卡、1 组双万兆光口网卡，配套万兆多模光模块。</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35</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接入交换机</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1、整机交换容量≥432Gbps。</w:t>
                  </w:r>
                </w:p>
                <w:p>
                  <w:pPr>
                    <w:pStyle w:val="null3"/>
                    <w:jc w:val="both"/>
                  </w:pPr>
                  <w:r>
                    <w:rPr>
                      <w:rFonts w:ascii="仿宋_GB2312" w:hAnsi="仿宋_GB2312" w:cs="仿宋_GB2312" w:eastAsia="仿宋_GB2312"/>
                      <w:sz w:val="20"/>
                    </w:rPr>
                    <w:t>2、整机包转发率≥156Mpps。</w:t>
                  </w:r>
                </w:p>
                <w:p>
                  <w:pPr>
                    <w:pStyle w:val="null3"/>
                    <w:jc w:val="both"/>
                  </w:pPr>
                  <w:r>
                    <w:rPr>
                      <w:rFonts w:ascii="仿宋_GB2312" w:hAnsi="仿宋_GB2312" w:cs="仿宋_GB2312" w:eastAsia="仿宋_GB2312"/>
                      <w:sz w:val="20"/>
                    </w:rPr>
                    <w:t>3、端口配置≥24 个千兆电口、≥4 个万兆光口。</w:t>
                  </w:r>
                </w:p>
                <w:p>
                  <w:pPr>
                    <w:pStyle w:val="null3"/>
                    <w:jc w:val="both"/>
                  </w:pPr>
                  <w:r>
                    <w:rPr>
                      <w:rFonts w:ascii="仿宋_GB2312" w:hAnsi="仿宋_GB2312" w:cs="仿宋_GB2312" w:eastAsia="仿宋_GB2312"/>
                      <w:sz w:val="20"/>
                    </w:rPr>
                    <w:t>4、设备采用无风扇自然散热结构，运行低噪音。</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36</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光网络通信虚拟仿真软件</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1、支持 PTN/OTN 光传输、PON 光接入网全流程仿真实训，可完成拓扑规划、虚拟组网搭建、参数配置、业务开通验证、协议解析、故障排查实训操作。</w:t>
                  </w:r>
                </w:p>
                <w:p>
                  <w:pPr>
                    <w:pStyle w:val="null3"/>
                    <w:jc w:val="both"/>
                  </w:pPr>
                  <w:r>
                    <w:rPr>
                      <w:rFonts w:ascii="仿宋_GB2312" w:hAnsi="仿宋_GB2312" w:cs="仿宋_GB2312" w:eastAsia="仿宋_GB2312"/>
                      <w:sz w:val="20"/>
                    </w:rPr>
                    <w:t>2、支持自定义网络拓扑，可新增命名机房，机房内自由规划网元，设备间任意连线组网。</w:t>
                  </w:r>
                </w:p>
                <w:p>
                  <w:pPr>
                    <w:pStyle w:val="null3"/>
                    <w:jc w:val="both"/>
                  </w:pPr>
                  <w:r>
                    <w:rPr>
                      <w:rFonts w:ascii="仿宋_GB2312" w:hAnsi="仿宋_GB2312" w:cs="仿宋_GB2312" w:eastAsia="仿宋_GB2312"/>
                      <w:sz w:val="20"/>
                    </w:rPr>
                    <w:t>3、支持依托拓扑图纸完成机房、设备实景化部署，可在实景视图放置机房、安装设备、完成链路布线。</w:t>
                  </w:r>
                </w:p>
                <w:p>
                  <w:pPr>
                    <w:pStyle w:val="null3"/>
                    <w:jc w:val="both"/>
                  </w:pPr>
                  <w:r>
                    <w:rPr>
                      <w:rFonts w:ascii="仿宋_GB2312" w:hAnsi="仿宋_GB2312" w:cs="仿宋_GB2312" w:eastAsia="仿宋_GB2312"/>
                      <w:sz w:val="20"/>
                    </w:rPr>
                    <w:t>4、具备交换机、路由器配置调试功能，可开展接入网组网实训。</w:t>
                  </w:r>
                </w:p>
                <w:p>
                  <w:pPr>
                    <w:pStyle w:val="null3"/>
                    <w:jc w:val="both"/>
                  </w:pPr>
                  <w:r>
                    <w:rPr>
                      <w:rFonts w:ascii="仿宋_GB2312" w:hAnsi="仿宋_GB2312" w:cs="仿宋_GB2312" w:eastAsia="仿宋_GB2312"/>
                      <w:sz w:val="20"/>
                    </w:rPr>
                    <w:t>▲5、具备完整 PTN 设备配置能力，支持网元端口参数、Tunnel 隧道、PW 伪线、ETH 专线业务配置。</w:t>
                  </w:r>
                </w:p>
                <w:p>
                  <w:pPr>
                    <w:pStyle w:val="null3"/>
                    <w:jc w:val="both"/>
                  </w:pPr>
                  <w:r>
                    <w:rPr>
                      <w:rFonts w:ascii="仿宋_GB2312" w:hAnsi="仿宋_GB2312" w:cs="仿宋_GB2312" w:eastAsia="仿宋_GB2312"/>
                      <w:sz w:val="20"/>
                    </w:rPr>
                    <w:t>6、支持 OTN 设备仿真配置，包含终端复用、分插复用两类网元，支持 8 波长合分波组网；支持手动指定波长、时隙，可基于单板、端口最小颗粒度开通业务。</w:t>
                  </w:r>
                </w:p>
                <w:p>
                  <w:pPr>
                    <w:pStyle w:val="null3"/>
                    <w:jc w:val="left"/>
                  </w:pPr>
                  <w:r>
                    <w:rPr>
                      <w:rFonts w:ascii="仿宋_GB2312" w:hAnsi="仿宋_GB2312" w:cs="仿宋_GB2312" w:eastAsia="仿宋_GB2312"/>
                      <w:sz w:val="20"/>
                    </w:rPr>
                    <w:t>7、支持OLT上联配置、ONU 注册授权、NGN 语音、组播业务配置，可仿真宽带、语音、IPTV 三类业务运行。</w:t>
                  </w:r>
                </w:p>
                <w:p>
                  <w:pPr>
                    <w:pStyle w:val="null3"/>
                    <w:jc w:val="left"/>
                  </w:pPr>
                  <w:r>
                    <w:rPr>
                      <w:rFonts w:ascii="仿宋_GB2312" w:hAnsi="仿宋_GB2312" w:cs="仿宋_GB2312" w:eastAsia="仿宋_GB2312"/>
                      <w:sz w:val="20"/>
                    </w:rPr>
                    <w:t>8、OLT 具备 ARP 代理、Super-VLAN 三层接口功能，可绑定 Sub-VLAN 实现跨设备互通。</w:t>
                  </w:r>
                </w:p>
                <w:p>
                  <w:pPr>
                    <w:pStyle w:val="null3"/>
                    <w:jc w:val="left"/>
                  </w:pPr>
                  <w:r>
                    <w:rPr>
                      <w:rFonts w:ascii="仿宋_GB2312" w:hAnsi="仿宋_GB2312" w:cs="仿宋_GB2312" w:eastAsia="仿宋_GB2312"/>
                      <w:sz w:val="20"/>
                    </w:rPr>
                    <w:t>9、支持拓扑界面直接编辑网元配置、查询业务数据；内置 Ping、Tracert 网络诊断测试工具。</w:t>
                  </w:r>
                </w:p>
                <w:p>
                  <w:pPr>
                    <w:pStyle w:val="null3"/>
                    <w:jc w:val="left"/>
                  </w:pPr>
                  <w:r>
                    <w:rPr>
                      <w:rFonts w:ascii="仿宋_GB2312" w:hAnsi="仿宋_GB2312" w:cs="仿宋_GB2312" w:eastAsia="仿宋_GB2312"/>
                      <w:sz w:val="20"/>
                    </w:rPr>
                    <w:t>▲10、支持全网业务数据流动态动画可视化展示。</w:t>
                  </w:r>
                </w:p>
                <w:p>
                  <w:pPr>
                    <w:pStyle w:val="null3"/>
                    <w:jc w:val="both"/>
                  </w:pPr>
                  <w:r>
                    <w:rPr>
                      <w:rFonts w:ascii="仿宋_GB2312" w:hAnsi="仿宋_GB2312" w:cs="仿宋_GB2312" w:eastAsia="仿宋_GB2312"/>
                      <w:sz w:val="20"/>
                    </w:rPr>
                    <w:t>11、支持宽带上网、语音通话、IPTV 视频业务仿真，动态展示各类业务数据交互流程。</w:t>
                  </w:r>
                </w:p>
                <w:p>
                  <w:pPr>
                    <w:pStyle w:val="null3"/>
                    <w:jc w:val="both"/>
                  </w:pPr>
                  <w:r>
                    <w:rPr>
                      <w:rFonts w:ascii="仿宋_GB2312" w:hAnsi="仿宋_GB2312" w:cs="仿宋_GB2312" w:eastAsia="仿宋_GB2312"/>
                      <w:sz w:val="20"/>
                    </w:rPr>
                    <w:t>12、内置≥15套标准实训案例、故障模拟案例文件，可直接加载案例开展阶梯式实训教学。</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20</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37</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SPN 虚拟仿真软件</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1、采用 B/S 架构，支持服务端远程下发实验任务案例。</w:t>
                  </w:r>
                </w:p>
                <w:p>
                  <w:pPr>
                    <w:pStyle w:val="null3"/>
                    <w:jc w:val="both"/>
                  </w:pPr>
                  <w:r>
                    <w:rPr>
                      <w:rFonts w:ascii="仿宋_GB2312" w:hAnsi="仿宋_GB2312" w:cs="仿宋_GB2312" w:eastAsia="仿宋_GB2312"/>
                      <w:sz w:val="20"/>
                    </w:rPr>
                    <w:t>2、仿真 5G 承载 SPN 全套功能，支持 FlexE、SR 隧道、VPN 相关实训操作。</w:t>
                  </w:r>
                </w:p>
                <w:p>
                  <w:pPr>
                    <w:pStyle w:val="null3"/>
                    <w:jc w:val="both"/>
                  </w:pPr>
                  <w:r>
                    <w:rPr>
                      <w:rFonts w:ascii="仿宋_GB2312" w:hAnsi="仿宋_GB2312" w:cs="仿宋_GB2312" w:eastAsia="仿宋_GB2312"/>
                      <w:sz w:val="20"/>
                    </w:rPr>
                    <w:t>3、支持自定义传输网络拓扑设计，仿真网络节点规模≥50 个。</w:t>
                  </w:r>
                </w:p>
                <w:p>
                  <w:pPr>
                    <w:pStyle w:val="null3"/>
                    <w:jc w:val="both"/>
                  </w:pPr>
                  <w:r>
                    <w:rPr>
                      <w:rFonts w:ascii="仿宋_GB2312" w:hAnsi="仿宋_GB2312" w:cs="仿宋_GB2312" w:eastAsia="仿宋_GB2312"/>
                      <w:sz w:val="20"/>
                    </w:rPr>
                    <w:t>4、内置 SPN 设备、路由器、交换机、互联网服务器、PCE 服务器、测试 PC 仿真模型。</w:t>
                  </w:r>
                </w:p>
                <w:p>
                  <w:pPr>
                    <w:pStyle w:val="null3"/>
                    <w:jc w:val="both"/>
                  </w:pPr>
                  <w:r>
                    <w:rPr>
                      <w:rFonts w:ascii="仿宋_GB2312" w:hAnsi="仿宋_GB2312" w:cs="仿宋_GB2312" w:eastAsia="仿宋_GB2312"/>
                      <w:sz w:val="20"/>
                    </w:rPr>
                    <w:t>5、具备 SPN 设备 3D 可视化安装实训，支持机架、子框、机盘、光纤、网线模拟安装。</w:t>
                  </w:r>
                </w:p>
                <w:p>
                  <w:pPr>
                    <w:pStyle w:val="null3"/>
                    <w:jc w:val="both"/>
                  </w:pPr>
                  <w:r>
                    <w:rPr>
                      <w:rFonts w:ascii="仿宋_GB2312" w:hAnsi="仿宋_GB2312" w:cs="仿宋_GB2312" w:eastAsia="仿宋_GB2312"/>
                      <w:sz w:val="20"/>
                    </w:rPr>
                    <w:t>6、图形化 GUI 界面完成 SPN 设备配置，支持以下功能：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1）FlexE 配置，含 FlexE Group、FlexE Channel；（2）IS-IS 完整配置，含进程、接口、动态邻接标签配置； （3）SR-TP 隧道配置、邻接标签配置，支持隧道保护、自动路由计算；（4）L3VPN、HoVPN、UNI 接口配置，支持 NPE/SPE/UPE 网元角色设定；（5）PCE 服务器全局与连接参数配置。</w:t>
                  </w:r>
                </w:p>
                <w:p>
                  <w:pPr>
                    <w:pStyle w:val="null3"/>
                    <w:jc w:val="both"/>
                  </w:pPr>
                  <w:r>
                    <w:rPr>
                      <w:rFonts w:ascii="仿宋_GB2312" w:hAnsi="仿宋_GB2312" w:cs="仿宋_GB2312" w:eastAsia="仿宋_GB2312"/>
                      <w:sz w:val="20"/>
                    </w:rPr>
                    <w:t>7、支持 ARP、路由、ISIS、标签、VPN 各类信息动态查询。</w:t>
                  </w:r>
                </w:p>
                <w:p>
                  <w:pPr>
                    <w:pStyle w:val="null3"/>
                    <w:jc w:val="both"/>
                  </w:pPr>
                  <w:r>
                    <w:rPr>
                      <w:rFonts w:ascii="仿宋_GB2312" w:hAnsi="仿宋_GB2312" w:cs="仿宋_GB2312" w:eastAsia="仿宋_GB2312"/>
                      <w:sz w:val="20"/>
                    </w:rPr>
                    <w:t>8、集成 Ping、Tracert 网络诊断测试工具。</w:t>
                  </w:r>
                </w:p>
                <w:p>
                  <w:pPr>
                    <w:pStyle w:val="null3"/>
                    <w:jc w:val="both"/>
                  </w:pPr>
                  <w:r>
                    <w:rPr>
                      <w:rFonts w:ascii="仿宋_GB2312" w:hAnsi="仿宋_GB2312" w:cs="仿宋_GB2312" w:eastAsia="仿宋_GB2312"/>
                      <w:sz w:val="20"/>
                    </w:rPr>
                    <w:t>▲9、仿真 ICMP、BGP、MPLS、ISIS 协议报文，支持 Wireshark 导入解析。</w:t>
                  </w:r>
                </w:p>
                <w:p>
                  <w:pPr>
                    <w:pStyle w:val="null3"/>
                    <w:jc w:val="both"/>
                  </w:pPr>
                  <w:r>
                    <w:rPr>
                      <w:rFonts w:ascii="仿宋_GB2312" w:hAnsi="仿宋_GB2312" w:cs="仿宋_GB2312" w:eastAsia="仿宋_GB2312"/>
                      <w:sz w:val="20"/>
                    </w:rPr>
                    <w:t>10、全网业务数据流动态动画展示、流程分析，支持全局故障定位。</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20</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38</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网络仿真工作站</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1、处理器：具备本地 AI 模型硬件加速能力，整机本地 AI 算力峰值≥22TOPS；单核基础运行频率≥4.0GHz，三级高速缓存≥24MB，多核心并行运算性能满足 AI 绘图、3D 渲染、视频剪辑等高负载场景。</w:t>
                  </w:r>
                </w:p>
                <w:p>
                  <w:pPr>
                    <w:pStyle w:val="null3"/>
                    <w:jc w:val="both"/>
                  </w:pPr>
                  <w:r>
                    <w:rPr>
                      <w:rFonts w:ascii="仿宋_GB2312" w:hAnsi="仿宋_GB2312" w:cs="仿宋_GB2312" w:eastAsia="仿宋_GB2312"/>
                      <w:sz w:val="20"/>
                    </w:rPr>
                    <w:t>2、内存：≥16GB DDR5 双通道。</w:t>
                  </w:r>
                </w:p>
                <w:p>
                  <w:pPr>
                    <w:pStyle w:val="null3"/>
                    <w:jc w:val="both"/>
                  </w:pPr>
                  <w:r>
                    <w:rPr>
                      <w:rFonts w:ascii="仿宋_GB2312" w:hAnsi="仿宋_GB2312" w:cs="仿宋_GB2312" w:eastAsia="仿宋_GB2312"/>
                      <w:sz w:val="20"/>
                    </w:rPr>
                    <w:t>3、硬盘：≥500GB NVMe 固态硬盘</w:t>
                  </w:r>
                </w:p>
                <w:p>
                  <w:pPr>
                    <w:pStyle w:val="null3"/>
                    <w:jc w:val="both"/>
                  </w:pPr>
                  <w:r>
                    <w:rPr>
                      <w:rFonts w:ascii="仿宋_GB2312" w:hAnsi="仿宋_GB2312" w:cs="仿宋_GB2312" w:eastAsia="仿宋_GB2312"/>
                      <w:sz w:val="20"/>
                    </w:rPr>
                    <w:t>4、独立显卡：≥8GB 显存，FP32 算力≥13TFLOPS。</w:t>
                  </w:r>
                </w:p>
                <w:p>
                  <w:pPr>
                    <w:pStyle w:val="null3"/>
                    <w:jc w:val="both"/>
                  </w:pPr>
                  <w:r>
                    <w:rPr>
                      <w:rFonts w:ascii="仿宋_GB2312" w:hAnsi="仿宋_GB2312" w:cs="仿宋_GB2312" w:eastAsia="仿宋_GB2312"/>
                      <w:sz w:val="20"/>
                    </w:rPr>
                    <w:t>5、显示器：≥24 英寸，分辨率≥2560×1440，刷新率≥144Hz。</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、电源：额定输出功率</w:t>
                  </w:r>
                  <w:r>
                    <w:rPr>
                      <w:rFonts w:ascii="仿宋_GB2312" w:hAnsi="仿宋_GB2312" w:cs="仿宋_GB2312" w:eastAsia="仿宋_GB2312"/>
                      <w:sz w:val="20"/>
                    </w:rPr>
                    <w:t>≥650W，具备国家 3C 强制性产品认证，集成过压、过流、短路、过载多重安全保护电路。</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、外设：配套一套有线光电键鼠套装，</w:t>
                  </w:r>
                  <w:r>
                    <w:rPr>
                      <w:rFonts w:ascii="仿宋_GB2312" w:hAnsi="仿宋_GB2312" w:cs="仿宋_GB2312" w:eastAsia="仿宋_GB2312"/>
                      <w:sz w:val="20"/>
                    </w:rPr>
                    <w:t>USB 通用接口适配整机。</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20</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39</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光纤熔接机</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1、熔接方式：≥四马达可调芯包层对准方式，保障熔接精度。</w:t>
                  </w:r>
                </w:p>
                <w:p>
                  <w:pPr>
                    <w:pStyle w:val="null3"/>
                    <w:jc w:val="both"/>
                  </w:pPr>
                  <w:r>
                    <w:rPr>
                      <w:rFonts w:ascii="仿宋_GB2312" w:hAnsi="仿宋_GB2312" w:cs="仿宋_GB2312" w:eastAsia="仿宋_GB2312"/>
                      <w:sz w:val="20"/>
                    </w:rPr>
                    <w:t>2、适配光纤类型：支持SM、MM、DS、NZDS、G.657系列光纤，兼容0.25mm~3.0mm皮线、室内光缆熔接作业。</w:t>
                  </w:r>
                </w:p>
                <w:p>
                  <w:pPr>
                    <w:pStyle w:val="null3"/>
                    <w:jc w:val="both"/>
                  </w:pPr>
                  <w:r>
                    <w:rPr>
                      <w:rFonts w:ascii="仿宋_GB2312" w:hAnsi="仿宋_GB2312" w:cs="仿宋_GB2312" w:eastAsia="仿宋_GB2312"/>
                      <w:sz w:val="20"/>
                    </w:rPr>
                    <w:t>3、适配规格：支持涂覆层直径250μm~1000μm、包层直径80μm~150μm光纤熔接。</w:t>
                  </w:r>
                </w:p>
                <w:p>
                  <w:pPr>
                    <w:pStyle w:val="null3"/>
                    <w:jc w:val="both"/>
                  </w:pPr>
                  <w:r>
                    <w:rPr>
                      <w:rFonts w:ascii="仿宋_GB2312" w:hAnsi="仿宋_GB2312" w:cs="仿宋_GB2312" w:eastAsia="仿宋_GB2312"/>
                      <w:sz w:val="20"/>
                    </w:rPr>
                    <w:t>4、熔接损耗：SM光纤平均熔接损耗≤0.03dB，MM光纤平均熔接损耗≤0.01dB，DS、NZDS光纤平均熔接损耗≤0.05dB，G.657光纤平均熔接损耗≤0.02dB。</w:t>
                  </w:r>
                </w:p>
                <w:p>
                  <w:pPr>
                    <w:pStyle w:val="null3"/>
                    <w:jc w:val="both"/>
                  </w:pPr>
                  <w:r>
                    <w:rPr>
                      <w:rFonts w:ascii="仿宋_GB2312" w:hAnsi="仿宋_GB2312" w:cs="仿宋_GB2312" w:eastAsia="仿宋_GB2312"/>
                      <w:sz w:val="20"/>
                    </w:rPr>
                    <w:t>5、作业效率：标准熔接时长≤7s；加热固化≤15s。</w:t>
                  </w:r>
                </w:p>
                <w:p>
                  <w:pPr>
                    <w:pStyle w:val="null3"/>
                    <w:jc w:val="both"/>
                  </w:pPr>
                  <w:r>
                    <w:rPr>
                      <w:rFonts w:ascii="仿宋_GB2312" w:hAnsi="仿宋_GB2312" w:cs="仿宋_GB2312" w:eastAsia="仿宋_GB2312"/>
                      <w:sz w:val="20"/>
                    </w:rPr>
                    <w:t>6、切割规格：支持10mm~16mm光纤切割长度。</w:t>
                  </w:r>
                </w:p>
                <w:p>
                  <w:pPr>
                    <w:pStyle w:val="null3"/>
                    <w:jc w:val="both"/>
                  </w:pPr>
                  <w:r>
                    <w:rPr>
                      <w:rFonts w:ascii="仿宋_GB2312" w:hAnsi="仿宋_GB2312" w:cs="仿宋_GB2312" w:eastAsia="仿宋_GB2312"/>
                      <w:sz w:val="20"/>
                    </w:rPr>
                    <w:t>7、电极性能：电极棒放电使用寿命≥6000次。</w:t>
                  </w:r>
                </w:p>
                <w:p>
                  <w:pPr>
                    <w:pStyle w:val="null3"/>
                    <w:jc w:val="both"/>
                  </w:pPr>
                  <w:r>
                    <w:rPr>
                      <w:rFonts w:ascii="仿宋_GB2312" w:hAnsi="仿宋_GB2312" w:cs="仿宋_GB2312" w:eastAsia="仿宋_GB2312"/>
                      <w:sz w:val="20"/>
                    </w:rPr>
                    <w:t>8、存储能力：可存储≥10000组熔接记录、20000张熔接图像。</w:t>
                  </w:r>
                </w:p>
                <w:p>
                  <w:pPr>
                    <w:pStyle w:val="null3"/>
                    <w:jc w:val="both"/>
                  </w:pPr>
                  <w:r>
                    <w:rPr>
                      <w:rFonts w:ascii="仿宋_GB2312" w:hAnsi="仿宋_GB2312" w:cs="仿宋_GB2312" w:eastAsia="仿宋_GB2312"/>
                      <w:sz w:val="20"/>
                    </w:rPr>
                    <w:t>9、显示成像：配备≥4.3英寸彩色液晶屏，支持150倍、300倍放大观测；</w:t>
                  </w:r>
                </w:p>
                <w:p>
                  <w:pPr>
                    <w:pStyle w:val="null3"/>
                    <w:jc w:val="both"/>
                  </w:pPr>
                  <w:r>
                    <w:rPr>
                      <w:rFonts w:ascii="仿宋_GB2312" w:hAnsi="仿宋_GB2312" w:cs="仿宋_GB2312" w:eastAsia="仿宋_GB2312"/>
                      <w:sz w:val="20"/>
                    </w:rPr>
                    <w:t>10、性能指标：支持1.96~2.25N张力测试，设备回波损耗＞60dB，熔接质量可靠。</w:t>
                  </w:r>
                </w:p>
                <w:p>
                  <w:pPr>
                    <w:pStyle w:val="null3"/>
                    <w:jc w:val="both"/>
                  </w:pPr>
                  <w:r>
                    <w:rPr>
                      <w:rFonts w:ascii="仿宋_GB2312" w:hAnsi="仿宋_GB2312" w:cs="仿宋_GB2312" w:eastAsia="仿宋_GB2312"/>
                      <w:sz w:val="20"/>
                    </w:rPr>
                    <w:t>11、续航供电：配备大容量电池，满电状态下可完成熔接、加热作业≥200芯，标准充电时长≤4小时；</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40</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光时域反射仪</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1、工作波长：双波长1310nm/ 1550nm 波长。</w:t>
                  </w:r>
                </w:p>
                <w:p>
                  <w:pPr>
                    <w:pStyle w:val="null3"/>
                    <w:jc w:val="both"/>
                  </w:pPr>
                  <w:r>
                    <w:rPr>
                      <w:rFonts w:ascii="仿宋_GB2312" w:hAnsi="仿宋_GB2312" w:cs="仿宋_GB2312" w:eastAsia="仿宋_GB2312"/>
                      <w:sz w:val="20"/>
                    </w:rPr>
                    <w:t>2、脉冲宽度：多档位可调脉冲，档位覆盖 5ns 至 20μs 区间。</w:t>
                  </w:r>
                </w:p>
                <w:p>
                  <w:pPr>
                    <w:pStyle w:val="null3"/>
                    <w:jc w:val="both"/>
                  </w:pPr>
                  <w:r>
                    <w:rPr>
                      <w:rFonts w:ascii="仿宋_GB2312" w:hAnsi="仿宋_GB2312" w:cs="仿宋_GB2312" w:eastAsia="仿宋_GB2312"/>
                      <w:sz w:val="20"/>
                    </w:rPr>
                    <w:t>3、盲区性能：事件盲区≤2m，衰减盲区≤8m。</w:t>
                  </w:r>
                </w:p>
                <w:p>
                  <w:pPr>
                    <w:pStyle w:val="null3"/>
                    <w:jc w:val="both"/>
                  </w:pPr>
                  <w:r>
                    <w:rPr>
                      <w:rFonts w:ascii="仿宋_GB2312" w:hAnsi="仿宋_GB2312" w:cs="仿宋_GB2312" w:eastAsia="仿宋_GB2312"/>
                      <w:sz w:val="20"/>
                    </w:rPr>
                    <w:t>4、测试量程：支持单模光纤测试，测试距离覆盖 5m 至 80km。</w:t>
                  </w:r>
                </w:p>
                <w:p>
                  <w:pPr>
                    <w:pStyle w:val="null3"/>
                    <w:jc w:val="both"/>
                  </w:pPr>
                  <w:r>
                    <w:rPr>
                      <w:rFonts w:ascii="仿宋_GB2312" w:hAnsi="仿宋_GB2312" w:cs="仿宋_GB2312" w:eastAsia="仿宋_GB2312"/>
                      <w:sz w:val="20"/>
                    </w:rPr>
                    <w:t>5、损耗测试精度：损耗测量误差≤±0.05dB。</w:t>
                  </w:r>
                </w:p>
                <w:p>
                  <w:pPr>
                    <w:pStyle w:val="null3"/>
                    <w:jc w:val="both"/>
                  </w:pPr>
                  <w:r>
                    <w:rPr>
                      <w:rFonts w:ascii="仿宋_GB2312" w:hAnsi="仿宋_GB2312" w:cs="仿宋_GB2312" w:eastAsia="仿宋_GB2312"/>
                      <w:sz w:val="20"/>
                    </w:rPr>
                    <w:t>6、数据存储：可存储测试数据≥500 组。</w:t>
                  </w:r>
                </w:p>
                <w:p>
                  <w:pPr>
                    <w:pStyle w:val="null3"/>
                    <w:jc w:val="both"/>
                  </w:pPr>
                  <w:r>
                    <w:rPr>
                      <w:rFonts w:ascii="仿宋_GB2312" w:hAnsi="仿宋_GB2312" w:cs="仿宋_GB2312" w:eastAsia="仿宋_GB2312"/>
                      <w:sz w:val="20"/>
                    </w:rPr>
                    <w:t>7、显示屏幕：配备≥3.5 英寸彩色触控液晶显示屏。</w:t>
                  </w:r>
                </w:p>
                <w:p>
                  <w:pPr>
                    <w:pStyle w:val="null3"/>
                    <w:jc w:val="both"/>
                  </w:pPr>
                  <w:r>
                    <w:rPr>
                      <w:rFonts w:ascii="仿宋_GB2312" w:hAnsi="仿宋_GB2312" w:cs="仿宋_GB2312" w:eastAsia="仿宋_GB2312"/>
                      <w:sz w:val="20"/>
                    </w:rPr>
                    <w:t>8、光接口：支持 FC、SC、ST、LC 多种接头选配。</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41</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实训配套设备</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实训配套设备包含光功率计、测试光纤、红光笔、光纤跳线、集成光源光功率计功能钳形数字万用表、光纤识别器、光缆接续工具箱、熔接操作台套装、在线光缆开剥刀。</w:t>
                  </w:r>
                </w:p>
              </w:tc>
              <w:tc>
                <w:tcPr>
                  <w:tcW w:type="dxa" w:w="2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二、其他要求：</w:t>
            </w:r>
            <w:r>
              <w:br/>
            </w:r>
            <w:r>
              <w:rPr>
                <w:rFonts w:ascii="仿宋_GB2312" w:hAnsi="仿宋_GB2312" w:cs="仿宋_GB2312" w:eastAsia="仿宋_GB2312"/>
                <w:sz w:val="20"/>
              </w:rPr>
              <w:t>1、售后服务响应时间（质保期内）：30天内，产品出现质量问题，免费换新；90   天后，产品出现质量问题，应及时响应（包括电话、微信、QQ等）；及时响应无法解决时，需7小时内到达现场，24小时内修复；如在48小时内无法修复，则提供部件冗余服务或采取应急措施，提供相同产品或不低于故障产品规格档次的备用产品供采购人使用，以确保货物的正常使用。</w:t>
            </w:r>
            <w:r>
              <w:br/>
            </w:r>
            <w:r>
              <w:rPr>
                <w:rFonts w:ascii="仿宋_GB2312" w:hAnsi="仿宋_GB2312" w:cs="仿宋_GB2312" w:eastAsia="仿宋_GB2312"/>
                <w:sz w:val="20"/>
              </w:rPr>
              <w:t>2、</w:t>
            </w:r>
            <w:r>
              <w:rPr>
                <w:rFonts w:ascii="仿宋_GB2312" w:hAnsi="仿宋_GB2312" w:cs="仿宋_GB2312" w:eastAsia="仿宋_GB2312"/>
                <w:sz w:val="20"/>
              </w:rPr>
              <w:t>培训内容及要求：中标方免费提供培训，项目验收前完成首轮教师培训，保障参训教师可独立实操设备；质保期每学期安排企业工程师驻场开展两周集中实训教学，单学期培训学时</w:t>
            </w:r>
            <w:r>
              <w:rPr>
                <w:rFonts w:ascii="仿宋_GB2312" w:hAnsi="仿宋_GB2312" w:cs="仿宋_GB2312" w:eastAsia="仿宋_GB2312"/>
                <w:sz w:val="20"/>
              </w:rPr>
              <w:t>≥48 学时，培训以 5G-A 组网、网络优化为核心，配套全套纸质、电子教材，每期组织实操考核，全部培训相关费用由中标方承担。</w:t>
            </w:r>
          </w:p>
          <w:p>
            <w:pPr>
              <w:pStyle w:val="null3"/>
              <w:jc w:val="both"/>
            </w:pPr>
            <w:r>
              <w:rPr>
                <w:rFonts w:ascii="仿宋_GB2312" w:hAnsi="仿宋_GB2312" w:cs="仿宋_GB2312" w:eastAsia="仿宋_GB2312"/>
                <w:sz w:val="20"/>
              </w:rPr>
              <w:t>3、3.1软件授权要求：本项目全部仿真软件、网管系统、智慧物联平台软件均须提供正版校内永久教学使用授权，严禁租赁版、试用版、破解版；授权无使用期限、无年度租赁续费、无服务器/硬件序列号绑定限制，授权覆盖本校教学实训、技能竞赛、科研创新、师资培训、校企社会服务全部校内场景。</w:t>
            </w:r>
            <w:r>
              <w:rPr>
                <w:rFonts w:ascii="仿宋_GB2312" w:hAnsi="仿宋_GB2312" w:cs="仿宋_GB2312" w:eastAsia="仿宋_GB2312"/>
                <w:sz w:val="20"/>
                <w:color w:val="FF0000"/>
              </w:rPr>
              <w:t>（投标人须提供承诺书）</w:t>
            </w:r>
          </w:p>
          <w:p>
            <w:pPr>
              <w:pStyle w:val="null3"/>
            </w:pPr>
            <w:r>
              <w:rPr>
                <w:rFonts w:ascii="仿宋_GB2312" w:hAnsi="仿宋_GB2312" w:cs="仿宋_GB2312" w:eastAsia="仿宋_GB2312"/>
                <w:sz w:val="20"/>
              </w:rPr>
              <w:t>3.2项目3年质保期自整体项目终验合格之日起计算，质保期内供应商免费提供软件全版本升级、功能迭代、安全漏洞补丁、实训案例更新、新增硬件适配调试，不得另行收取升级、扩容、功能解锁、并发扩容相关费用；质保期满后，供应商终身免费提供基础安全漏洞修复、现有稳定版本基础维护。</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交货期：合同签订之日起60日历日内完成交付、安装及调试。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陕西国防工业职业技术学院指定地点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完成全部货物的供货、安装、调试、试运行合格后告知甲方，甲方在7天内组织验收，验收合格后乙方向甲方开具全额完税销售发票；甲方在收到发票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质保期：验收合格通过之日起3年。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保证金退还：（1）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om）,发送时务必备注项目名称、项目编号和标段（无标段可不写）； 中标服务费查询请联系财务部：029-89286620转808。 2、投标保证金：（1）以转账方式交纳投标保证金须注明项目编号及用途(投标保证金)，咨询电话：029-89286620-808；（2）投标单位如开具电子保函请在开标前把电子保函PDF版发送至1152611386@qq.com。 3、落实政府采购政策《国务院办公厅关于在政府采购中实施本国产品标准及相关政策的通知国办发〔2025〕34号》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提供银行出具的资信证明的需同时提供开户许可证或基本银行账户信息复印件加盖公章）；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具有履行合同所必需的设备和专业技术能力的说明及承诺.docx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投标人企业关系关联承诺书.docx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法定代表人证明书与法定代表人授权书.docx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开标一览表 分项报价表-货物.docx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技术指标偏差表.docx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商务应答表 技术指标偏差表.docx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对招标文件技术参数要求部分的所有指标，投标人应逐条进行响应。完全符合、响应招标文件要求，没有负偏离的得40分； （1）“▲”号参数为重要指标，每负偏离1项扣2分；（2）非“▲”号参数负偏离一项扣0.5分，扣完为止。 备注：“▲”号参数需提供佐证材料，不限于产品检测报告、产品彩页、产品说明书、官网和功能截图等；非“▲”号参数文件有要求的按照文件要求提供证明材料，未作要求的以技术偏离表响应为准，证明材料须在技术偏离表中标注页码；未提供佐证材料的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投标人提供针对本项目的实施方案，包括但不限于：①总体实施方案；②进度安排及进度保障措施；③安装调试方案；④测试、试运行方案；⑤重点、难点分析并给出相应的解决方案；⑥验收方案。满分6分。 每有一项缺项扣1分，每有一项内容中有缺陷扣0.2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投标人提供质量保证方案，包括但不限于：①整体配置具有合理性、一致性、兼容性；②产品品牌、型号、产地明确，备品配件供应有保障；③产品性能、使用寿命及效果；④质量保证措施。满分4分。 每有一项缺项扣1分，每有一项内容中有缺陷扣0.2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提供所投核心产品合法来源渠道证明文件（不限于销售协议、代理协议、原厂授权等），提供计2分，未提供不计分。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针对本项目有具体的售后服务及培训方案： 售后服务方案包括但不限于：①售后服务网点的设定；②拟投入售后服务人员配置情况；③日常维护保养；④项目交付用户后出现故障响应时间及措施；⑤备品备件、耗材更换的服务承诺。 培训方案包括但不限于：①培训时间、培训人数、培训方式；②操作维护方法；③排除故障。 满分8分。每有一项缺项扣1分，每有一项内容中有缺陷扣0.2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投标人投标产品中每有一项为节能产品或环境标志产品经国家认证的得0.5分，最高计1分。（以经国家确定的认证机构出具的、处于有效期内的节能产品、环境标志产品认证证书为准。）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分项报价表-货物.docx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详见附件：具有履行合同所必需的设备和专业技术能力的说明及承诺.docx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