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2FB0BB">
      <w:pPr>
        <w:spacing w:line="420" w:lineRule="auto"/>
        <w:jc w:val="left"/>
        <w:rPr>
          <w:rFonts w:hint="eastAsia" w:ascii="宋体" w:hAnsi="宋体" w:eastAsia="宋体" w:cs="宋体"/>
          <w:b/>
          <w:color w:val="auto"/>
          <w:sz w:val="28"/>
          <w:szCs w:val="28"/>
        </w:rPr>
      </w:pPr>
      <w:r>
        <w:rPr>
          <w:rFonts w:hint="eastAsia" w:ascii="宋体" w:hAnsi="宋体" w:eastAsia="宋体" w:cs="宋体"/>
          <w:b/>
          <w:color w:val="auto"/>
          <w:sz w:val="28"/>
          <w:szCs w:val="28"/>
        </w:rPr>
        <w:t>采购项目编号：ZCSP-府谷县-2026-01176</w:t>
      </w:r>
    </w:p>
    <w:p w14:paraId="4AE940A3">
      <w:pPr>
        <w:spacing w:line="420" w:lineRule="auto"/>
        <w:jc w:val="left"/>
        <w:rPr>
          <w:rFonts w:hint="eastAsia" w:ascii="宋体" w:hAnsi="宋体" w:eastAsia="宋体" w:cs="宋体"/>
          <w:b/>
          <w:color w:val="auto"/>
          <w:sz w:val="28"/>
          <w:szCs w:val="28"/>
          <w:lang w:val="en-US" w:eastAsia="zh-CN"/>
        </w:rPr>
      </w:pPr>
    </w:p>
    <w:p w14:paraId="5DA1EBEE">
      <w:pPr>
        <w:tabs>
          <w:tab w:val="left" w:pos="3029"/>
        </w:tabs>
        <w:spacing w:line="420" w:lineRule="auto"/>
        <w:jc w:val="both"/>
        <w:rPr>
          <w:rFonts w:hint="eastAsia" w:ascii="宋体" w:hAnsi="宋体" w:eastAsia="宋体" w:cs="宋体"/>
          <w:b/>
          <w:color w:val="auto"/>
          <w:sz w:val="56"/>
          <w:szCs w:val="56"/>
          <w:lang w:eastAsia="zh-CN"/>
        </w:rPr>
      </w:pPr>
      <w:r>
        <w:rPr>
          <w:rFonts w:hint="eastAsia" w:ascii="宋体" w:hAnsi="宋体" w:eastAsia="宋体" w:cs="宋体"/>
          <w:b/>
          <w:color w:val="auto"/>
          <w:sz w:val="56"/>
          <w:szCs w:val="56"/>
          <w:lang w:eastAsia="zh-CN"/>
        </w:rPr>
        <w:tab/>
      </w:r>
    </w:p>
    <w:p w14:paraId="31F491D8">
      <w:pPr>
        <w:pStyle w:val="36"/>
        <w:ind w:left="0" w:leftChars="0" w:firstLine="0" w:firstLineChars="0"/>
        <w:jc w:val="center"/>
        <w:rPr>
          <w:rFonts w:hint="eastAsia" w:ascii="宋体" w:hAnsi="宋体" w:eastAsia="宋体" w:cs="宋体"/>
          <w:b/>
          <w:color w:val="auto"/>
          <w:sz w:val="52"/>
          <w:szCs w:val="52"/>
          <w:lang w:eastAsia="zh-CN"/>
        </w:rPr>
      </w:pPr>
      <w:r>
        <w:rPr>
          <w:rFonts w:hint="eastAsia" w:ascii="宋体" w:hAnsi="宋体" w:cs="宋体"/>
          <w:b/>
          <w:color w:val="auto"/>
          <w:sz w:val="52"/>
          <w:szCs w:val="52"/>
          <w:lang w:eastAsia="zh-CN"/>
        </w:rPr>
        <w:t>2026年市级常态化帮扶资金产业路项目</w:t>
      </w:r>
    </w:p>
    <w:p w14:paraId="07022064">
      <w:pPr>
        <w:pStyle w:val="36"/>
        <w:rPr>
          <w:rFonts w:hint="eastAsia" w:ascii="宋体" w:hAnsi="宋体" w:eastAsia="宋体" w:cs="宋体"/>
          <w:b/>
          <w:color w:val="auto"/>
          <w:sz w:val="52"/>
          <w:szCs w:val="52"/>
        </w:rPr>
      </w:pPr>
    </w:p>
    <w:p w14:paraId="69FAC447">
      <w:pPr>
        <w:pStyle w:val="36"/>
        <w:rPr>
          <w:rFonts w:hint="eastAsia" w:ascii="宋体" w:hAnsi="宋体" w:eastAsia="宋体" w:cs="宋体"/>
          <w:b/>
          <w:color w:val="auto"/>
          <w:sz w:val="52"/>
          <w:szCs w:val="52"/>
        </w:rPr>
      </w:pPr>
    </w:p>
    <w:p w14:paraId="5C52D74C">
      <w:pPr>
        <w:pStyle w:val="36"/>
        <w:rPr>
          <w:rFonts w:hint="eastAsia" w:ascii="宋体" w:hAnsi="宋体" w:eastAsia="宋体" w:cs="宋体"/>
          <w:b/>
          <w:color w:val="auto"/>
          <w:sz w:val="52"/>
          <w:szCs w:val="52"/>
        </w:rPr>
      </w:pPr>
    </w:p>
    <w:p w14:paraId="49021344">
      <w:pPr>
        <w:spacing w:line="420" w:lineRule="auto"/>
        <w:jc w:val="center"/>
        <w:rPr>
          <w:rFonts w:hint="eastAsia" w:ascii="宋体" w:hAnsi="宋体" w:eastAsia="宋体" w:cs="宋体"/>
          <w:b/>
          <w:color w:val="auto"/>
          <w:sz w:val="72"/>
          <w:szCs w:val="72"/>
        </w:rPr>
      </w:pPr>
      <w:r>
        <w:rPr>
          <w:rFonts w:hint="eastAsia" w:ascii="宋体" w:hAnsi="宋体" w:eastAsia="宋体" w:cs="宋体"/>
          <w:b/>
          <w:color w:val="auto"/>
          <w:sz w:val="72"/>
          <w:szCs w:val="72"/>
        </w:rPr>
        <w:t>竞争性谈判文件</w:t>
      </w:r>
    </w:p>
    <w:p w14:paraId="48E0CA7C">
      <w:pPr>
        <w:spacing w:line="420" w:lineRule="auto"/>
        <w:rPr>
          <w:rFonts w:hint="eastAsia" w:ascii="宋体" w:hAnsi="宋体" w:eastAsia="宋体" w:cs="宋体"/>
          <w:color w:val="auto"/>
          <w:kern w:val="0"/>
          <w:sz w:val="23"/>
          <w:szCs w:val="23"/>
          <w:lang w:val="en-US" w:eastAsia="zh-CN"/>
        </w:rPr>
      </w:pPr>
      <w:r>
        <w:rPr>
          <w:rFonts w:hint="eastAsia" w:ascii="宋体" w:hAnsi="宋体" w:eastAsia="宋体" w:cs="宋体"/>
          <w:color w:val="auto"/>
          <w:kern w:val="0"/>
          <w:sz w:val="23"/>
          <w:szCs w:val="23"/>
          <w:lang w:val="en-US" w:eastAsia="zh-CN"/>
        </w:rPr>
        <w:t xml:space="preserve">                  </w:t>
      </w:r>
    </w:p>
    <w:p w14:paraId="2E3F3C1D">
      <w:pPr>
        <w:pStyle w:val="12"/>
        <w:rPr>
          <w:rFonts w:hint="eastAsia" w:ascii="宋体" w:hAnsi="宋体" w:eastAsia="宋体" w:cs="宋体"/>
          <w:color w:val="auto"/>
          <w:lang w:val="zh-CN"/>
        </w:rPr>
      </w:pPr>
    </w:p>
    <w:p w14:paraId="700C3377">
      <w:pPr>
        <w:pStyle w:val="12"/>
        <w:rPr>
          <w:rFonts w:hint="eastAsia" w:ascii="宋体" w:hAnsi="宋体" w:eastAsia="宋体" w:cs="宋体"/>
          <w:color w:val="auto"/>
          <w:lang w:val="en-US" w:eastAsia="zh-CN"/>
        </w:rPr>
      </w:pPr>
      <w:r>
        <w:rPr>
          <w:rFonts w:hint="eastAsia" w:ascii="宋体" w:hAnsi="宋体" w:eastAsia="宋体" w:cs="宋体"/>
          <w:color w:val="auto"/>
          <w:sz w:val="44"/>
          <w:szCs w:val="44"/>
          <w:lang w:val="en-US" w:eastAsia="zh-CN"/>
        </w:rPr>
        <w:t xml:space="preserve">             </w:t>
      </w:r>
    </w:p>
    <w:p w14:paraId="75B21951">
      <w:pPr>
        <w:spacing w:line="420" w:lineRule="auto"/>
        <w:jc w:val="center"/>
        <w:rPr>
          <w:rFonts w:hint="eastAsia" w:ascii="宋体" w:hAnsi="宋体" w:eastAsia="宋体" w:cs="宋体"/>
          <w:bCs/>
          <w:color w:val="auto"/>
          <w:sz w:val="40"/>
          <w:szCs w:val="40"/>
          <w:lang w:val="en-US" w:eastAsia="zh-CN"/>
        </w:rPr>
      </w:pPr>
    </w:p>
    <w:p w14:paraId="141BC1CC">
      <w:pPr>
        <w:pStyle w:val="7"/>
        <w:rPr>
          <w:rFonts w:hint="eastAsia" w:ascii="宋体" w:hAnsi="宋体" w:eastAsia="宋体" w:cs="宋体"/>
          <w:color w:val="auto"/>
          <w:lang w:val="en-US" w:eastAsia="zh-CN"/>
        </w:rPr>
      </w:pPr>
    </w:p>
    <w:p w14:paraId="2170894C">
      <w:pPr>
        <w:snapToGrid w:val="0"/>
        <w:spacing w:line="480" w:lineRule="auto"/>
        <w:ind w:firstLine="1285" w:firstLineChars="400"/>
        <w:jc w:val="left"/>
        <w:rPr>
          <w:rFonts w:hint="eastAsia" w:ascii="宋体" w:hAnsi="宋体" w:eastAsia="宋体" w:cs="宋体"/>
          <w:b/>
          <w:color w:val="auto"/>
          <w:sz w:val="32"/>
          <w:szCs w:val="32"/>
        </w:rPr>
      </w:pPr>
      <w:bookmarkStart w:id="0" w:name="OLE_LINK43"/>
    </w:p>
    <w:p w14:paraId="6A185391">
      <w:pPr>
        <w:pStyle w:val="36"/>
        <w:rPr>
          <w:rFonts w:hint="eastAsia"/>
          <w:color w:val="auto"/>
        </w:rPr>
      </w:pPr>
    </w:p>
    <w:p w14:paraId="33CD73A0">
      <w:pPr>
        <w:pStyle w:val="36"/>
        <w:rPr>
          <w:rFonts w:hint="eastAsia"/>
          <w:color w:val="auto"/>
        </w:rPr>
      </w:pPr>
    </w:p>
    <w:p w14:paraId="53C03562">
      <w:pPr>
        <w:pStyle w:val="36"/>
        <w:rPr>
          <w:rFonts w:hint="eastAsia" w:ascii="宋体" w:hAnsi="宋体" w:eastAsia="宋体" w:cs="宋体"/>
          <w:color w:val="auto"/>
        </w:rPr>
      </w:pPr>
    </w:p>
    <w:p w14:paraId="052B89B0">
      <w:pPr>
        <w:snapToGrid w:val="0"/>
        <w:spacing w:line="480" w:lineRule="auto"/>
        <w:ind w:firstLine="1285" w:firstLineChars="400"/>
        <w:jc w:val="left"/>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采   购   人：</w:t>
      </w:r>
      <w:r>
        <w:rPr>
          <w:rFonts w:hint="eastAsia" w:ascii="宋体" w:hAnsi="宋体" w:eastAsia="宋体" w:cs="宋体"/>
          <w:b/>
          <w:color w:val="auto"/>
          <w:sz w:val="32"/>
          <w:szCs w:val="32"/>
          <w:lang w:eastAsia="zh-CN"/>
        </w:rPr>
        <w:t>府谷县农业农村局</w:t>
      </w:r>
    </w:p>
    <w:p w14:paraId="6E0F92F0">
      <w:pPr>
        <w:snapToGrid w:val="0"/>
        <w:spacing w:line="600" w:lineRule="auto"/>
        <w:ind w:firstLine="1285" w:firstLineChars="400"/>
        <w:jc w:val="both"/>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采购代理机构：</w:t>
      </w:r>
      <w:r>
        <w:rPr>
          <w:rFonts w:hint="eastAsia" w:ascii="宋体" w:hAnsi="宋体" w:eastAsia="宋体" w:cs="宋体"/>
          <w:b/>
          <w:bCs/>
          <w:color w:val="auto"/>
          <w:sz w:val="28"/>
          <w:szCs w:val="28"/>
          <w:lang w:val="en-US" w:eastAsia="zh-CN"/>
        </w:rPr>
        <w:t>陕西锦明润诚项目管理有限公司</w:t>
      </w:r>
    </w:p>
    <w:p w14:paraId="1641F815">
      <w:pPr>
        <w:snapToGrid w:val="0"/>
        <w:spacing w:line="600" w:lineRule="auto"/>
        <w:jc w:val="center"/>
        <w:rPr>
          <w:rFonts w:hint="eastAsia" w:ascii="宋体" w:hAnsi="宋体" w:eastAsia="宋体" w:cs="宋体"/>
          <w:b/>
          <w:color w:val="auto"/>
          <w:sz w:val="32"/>
          <w:szCs w:val="32"/>
        </w:rPr>
        <w:sectPr>
          <w:headerReference r:id="rId4" w:type="first"/>
          <w:footerReference r:id="rId6" w:type="first"/>
          <w:headerReference r:id="rId3" w:type="default"/>
          <w:footerReference r:id="rId5" w:type="default"/>
          <w:footnotePr>
            <w:pos w:val="beneathText"/>
          </w:footnotePr>
          <w:pgSz w:w="11905" w:h="16838"/>
          <w:pgMar w:top="1417" w:right="1417" w:bottom="1417" w:left="1417" w:header="1417" w:footer="992" w:gutter="0"/>
          <w:pgNumType w:fmt="decimal"/>
          <w:cols w:space="720" w:num="1"/>
          <w:rtlGutter w:val="0"/>
          <w:docGrid w:type="lines" w:linePitch="312" w:charSpace="0"/>
        </w:sectPr>
      </w:pPr>
      <w:r>
        <w:rPr>
          <w:rFonts w:hint="eastAsia" w:ascii="宋体" w:hAnsi="宋体" w:eastAsia="宋体" w:cs="宋体"/>
          <w:b/>
          <w:color w:val="auto"/>
          <w:sz w:val="32"/>
          <w:szCs w:val="32"/>
        </w:rPr>
        <w:t>二零二</w:t>
      </w:r>
      <w:r>
        <w:rPr>
          <w:rFonts w:hint="eastAsia" w:ascii="宋体" w:hAnsi="宋体" w:eastAsia="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八</w:t>
      </w:r>
      <w:r>
        <w:rPr>
          <w:rFonts w:hint="eastAsia" w:ascii="宋体" w:hAnsi="宋体" w:eastAsia="宋体" w:cs="宋体"/>
          <w:b/>
          <w:color w:val="auto"/>
          <w:sz w:val="32"/>
          <w:szCs w:val="32"/>
        </w:rPr>
        <w:t>月</w:t>
      </w:r>
    </w:p>
    <w:bookmarkEnd w:id="0"/>
    <w:sdt>
      <w:sdtPr>
        <w:rPr>
          <w:rFonts w:ascii="宋体" w:hAnsi="宋体" w:eastAsia="宋体" w:cs="Times New Roman"/>
          <w:color w:val="auto"/>
          <w:kern w:val="2"/>
          <w:sz w:val="21"/>
          <w:lang w:val="en-US" w:eastAsia="zh-CN" w:bidi="ar-SA"/>
        </w:rPr>
        <w:id w:val="147462688"/>
        <w15:color w:val="DBDBDB"/>
        <w:docPartObj>
          <w:docPartGallery w:val="Table of Contents"/>
          <w:docPartUnique/>
        </w:docPartObj>
      </w:sdtPr>
      <w:sdtEndPr>
        <w:rPr>
          <w:rFonts w:hint="eastAsia" w:ascii="宋体" w:hAnsi="宋体" w:eastAsia="宋体" w:cs="宋体"/>
          <w:bCs/>
          <w:color w:val="auto"/>
          <w:kern w:val="2"/>
          <w:sz w:val="21"/>
          <w:szCs w:val="28"/>
          <w:lang w:val="en-US" w:eastAsia="zh-CN" w:bidi="ar-SA"/>
        </w:rPr>
      </w:sdtEndPr>
      <w:sdtContent>
        <w:p w14:paraId="1D0D64B6">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eastAsia" w:ascii="宋体" w:hAnsi="宋体" w:eastAsia="宋体" w:cs="宋体"/>
              <w:color w:val="auto"/>
              <w:sz w:val="24"/>
              <w:szCs w:val="22"/>
            </w:rPr>
          </w:pPr>
          <w:bookmarkStart w:id="1" w:name="_Toc246928891"/>
          <w:bookmarkStart w:id="2" w:name="_Toc193702467"/>
          <w:bookmarkStart w:id="3" w:name="_Toc12260"/>
          <w:bookmarkStart w:id="4" w:name="_Toc22392"/>
          <w:bookmarkStart w:id="5" w:name="_Toc12011"/>
          <w:bookmarkStart w:id="6" w:name="_Toc465958085"/>
          <w:bookmarkStart w:id="7" w:name="_Toc6410"/>
          <w:bookmarkStart w:id="8" w:name="OLE_LINK18"/>
          <w:r>
            <w:rPr>
              <w:rFonts w:hint="eastAsia" w:ascii="宋体" w:hAnsi="宋体" w:eastAsia="宋体" w:cs="宋体"/>
              <w:color w:val="auto"/>
              <w:sz w:val="24"/>
              <w:szCs w:val="22"/>
            </w:rPr>
            <w:t>目录</w:t>
          </w:r>
        </w:p>
        <w:p w14:paraId="37F801F8">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TOC \o "1-1" \h \u </w:instrText>
          </w:r>
          <w:r>
            <w:rPr>
              <w:rFonts w:hint="eastAsia" w:ascii="宋体" w:hAnsi="宋体" w:eastAsia="宋体" w:cs="宋体"/>
              <w:b/>
              <w:bCs/>
              <w:color w:val="auto"/>
              <w:sz w:val="36"/>
              <w:szCs w:val="36"/>
            </w:rPr>
            <w:fldChar w:fldCharType="separate"/>
          </w: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_Toc2597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w:t>
          </w:r>
          <w:r>
            <w:rPr>
              <w:rFonts w:hint="eastAsia" w:ascii="宋体" w:hAnsi="宋体" w:eastAsia="宋体" w:cs="宋体"/>
              <w:color w:val="auto"/>
              <w:sz w:val="24"/>
              <w:szCs w:val="40"/>
              <w:lang w:val="en-US" w:eastAsia="zh-CN"/>
            </w:rPr>
            <w:t>一章</w:t>
          </w:r>
          <w:r>
            <w:rPr>
              <w:rFonts w:hint="eastAsia" w:ascii="宋体" w:hAnsi="宋体" w:eastAsia="宋体" w:cs="宋体"/>
              <w:color w:val="auto"/>
              <w:sz w:val="24"/>
              <w:szCs w:val="40"/>
            </w:rPr>
            <w:t xml:space="preserve"> </w:t>
          </w:r>
          <w:r>
            <w:rPr>
              <w:rFonts w:hint="eastAsia" w:ascii="宋体" w:hAnsi="宋体" w:eastAsia="宋体" w:cs="宋体"/>
              <w:color w:val="auto"/>
              <w:sz w:val="24"/>
              <w:szCs w:val="40"/>
              <w:lang w:val="en-US" w:eastAsia="zh-CN"/>
            </w:rPr>
            <w:t xml:space="preserve"> </w:t>
          </w:r>
          <w:r>
            <w:rPr>
              <w:rFonts w:hint="eastAsia" w:ascii="宋体" w:hAnsi="宋体" w:eastAsia="宋体" w:cs="宋体"/>
              <w:color w:val="auto"/>
              <w:sz w:val="24"/>
              <w:szCs w:val="40"/>
            </w:rPr>
            <w:t>竞争性谈判公告</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_Toc2597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2</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74F4A1D5">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rPr>
          </w:pP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_Toc14880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第二</w:t>
          </w:r>
          <w:r>
            <w:rPr>
              <w:rFonts w:hint="eastAsia" w:ascii="宋体" w:hAnsi="宋体" w:eastAsia="宋体" w:cs="宋体"/>
              <w:color w:val="auto"/>
              <w:sz w:val="24"/>
              <w:szCs w:val="40"/>
              <w:lang w:eastAsia="zh-CN"/>
            </w:rPr>
            <w:t>章</w:t>
          </w:r>
          <w:r>
            <w:rPr>
              <w:rFonts w:hint="eastAsia" w:ascii="宋体" w:hAnsi="宋体" w:eastAsia="宋体" w:cs="宋体"/>
              <w:color w:val="auto"/>
              <w:sz w:val="24"/>
              <w:szCs w:val="40"/>
            </w:rPr>
            <w:t xml:space="preserve">  供应商须知前附表</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_Toc14880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18</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178101F8">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36"/>
            </w:rPr>
          </w:pP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_Toc32628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第三</w:t>
          </w:r>
          <w:r>
            <w:rPr>
              <w:rFonts w:hint="eastAsia" w:ascii="宋体" w:hAnsi="宋体" w:eastAsia="宋体" w:cs="宋体"/>
              <w:color w:val="auto"/>
              <w:sz w:val="24"/>
              <w:szCs w:val="40"/>
              <w:lang w:eastAsia="zh-CN"/>
            </w:rPr>
            <w:t>章</w:t>
          </w:r>
          <w:r>
            <w:rPr>
              <w:rFonts w:hint="eastAsia" w:ascii="宋体" w:hAnsi="宋体" w:eastAsia="宋体" w:cs="宋体"/>
              <w:color w:val="auto"/>
              <w:sz w:val="24"/>
              <w:szCs w:val="40"/>
            </w:rPr>
            <w:t xml:space="preserve">  供应商须知</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_Toc32628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23</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501FFCCC">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lang w:val="en-US" w:eastAsia="zh-CN"/>
            </w:rPr>
          </w:pPr>
          <w:r>
            <w:rPr>
              <w:rFonts w:hint="eastAsia" w:ascii="宋体" w:hAnsi="宋体" w:eastAsia="宋体" w:cs="宋体"/>
              <w:bCs/>
              <w:color w:val="auto"/>
              <w:sz w:val="24"/>
              <w:szCs w:val="36"/>
              <w:lang w:val="en-US" w:eastAsia="zh-CN"/>
            </w:rPr>
            <w:t xml:space="preserve">第四章  </w:t>
          </w: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_Toc32628 </w:instrText>
          </w:r>
          <w:r>
            <w:rPr>
              <w:rFonts w:hint="eastAsia" w:ascii="宋体" w:hAnsi="宋体" w:eastAsia="宋体" w:cs="宋体"/>
              <w:bCs/>
              <w:color w:val="auto"/>
              <w:sz w:val="24"/>
              <w:szCs w:val="36"/>
            </w:rPr>
            <w:fldChar w:fldCharType="separate"/>
          </w:r>
          <w:r>
            <w:rPr>
              <w:rFonts w:hint="eastAsia" w:ascii="宋体" w:hAnsi="宋体" w:eastAsia="宋体" w:cs="宋体"/>
              <w:bCs/>
              <w:color w:val="auto"/>
              <w:sz w:val="24"/>
              <w:szCs w:val="36"/>
            </w:rPr>
            <w:t>政府采购合同</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_Toc32628 \h </w:instrText>
          </w:r>
          <w:r>
            <w:rPr>
              <w:rFonts w:hint="eastAsia" w:ascii="宋体" w:hAnsi="宋体" w:eastAsia="宋体" w:cs="宋体"/>
              <w:color w:val="auto"/>
              <w:sz w:val="24"/>
              <w:szCs w:val="22"/>
            </w:rPr>
            <w:fldChar w:fldCharType="separate"/>
          </w:r>
          <w:r>
            <w:rPr>
              <w:rFonts w:hint="eastAsia" w:ascii="宋体" w:hAnsi="宋体" w:cs="宋体"/>
              <w:color w:val="auto"/>
              <w:sz w:val="24"/>
              <w:szCs w:val="22"/>
              <w:lang w:val="en-US" w:eastAsia="zh-CN"/>
            </w:rPr>
            <w:t>44</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5BF34CE1">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rPr>
          </w:pP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_Toc7399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第五</w:t>
          </w:r>
          <w:r>
            <w:rPr>
              <w:rFonts w:hint="eastAsia" w:ascii="宋体" w:hAnsi="宋体" w:eastAsia="宋体" w:cs="宋体"/>
              <w:color w:val="auto"/>
              <w:sz w:val="24"/>
              <w:szCs w:val="40"/>
              <w:lang w:eastAsia="zh-CN"/>
            </w:rPr>
            <w:t>章</w:t>
          </w:r>
          <w:r>
            <w:rPr>
              <w:rFonts w:hint="eastAsia" w:ascii="宋体" w:hAnsi="宋体" w:eastAsia="宋体" w:cs="宋体"/>
              <w:color w:val="auto"/>
              <w:sz w:val="24"/>
              <w:szCs w:val="40"/>
            </w:rPr>
            <w:t xml:space="preserve">  采购内容及</w:t>
          </w:r>
          <w:r>
            <w:rPr>
              <w:rFonts w:hint="eastAsia" w:ascii="宋体" w:hAnsi="宋体" w:eastAsia="宋体" w:cs="宋体"/>
              <w:color w:val="auto"/>
              <w:sz w:val="24"/>
              <w:szCs w:val="40"/>
              <w:lang w:val="en-US" w:eastAsia="zh-CN"/>
            </w:rPr>
            <w:t>需求</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_Toc7399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48</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41F26263">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rPr>
          </w:pP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_Toc3238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第六</w:t>
          </w:r>
          <w:r>
            <w:rPr>
              <w:rFonts w:hint="eastAsia" w:ascii="宋体" w:hAnsi="宋体" w:eastAsia="宋体" w:cs="宋体"/>
              <w:color w:val="auto"/>
              <w:sz w:val="24"/>
              <w:szCs w:val="40"/>
              <w:lang w:eastAsia="zh-CN"/>
            </w:rPr>
            <w:t>章</w:t>
          </w:r>
          <w:r>
            <w:rPr>
              <w:rFonts w:hint="eastAsia" w:ascii="宋体" w:hAnsi="宋体" w:eastAsia="宋体" w:cs="宋体"/>
              <w:color w:val="auto"/>
              <w:sz w:val="24"/>
              <w:szCs w:val="40"/>
            </w:rPr>
            <w:t xml:space="preserve">  竞争性谈判响应文件格式</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_Toc3238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70</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0E82555A">
          <w:pPr>
            <w:pStyle w:val="15"/>
            <w:keepNext w:val="0"/>
            <w:keepLines w:val="0"/>
            <w:pageBreakBefore w:val="0"/>
            <w:widowControl w:val="0"/>
            <w:tabs>
              <w:tab w:val="right" w:leader="dot" w:pos="8810"/>
            </w:tabs>
            <w:kinsoku/>
            <w:wordWrap/>
            <w:overflowPunct/>
            <w:topLinePunct w:val="0"/>
            <w:autoSpaceDE/>
            <w:autoSpaceDN/>
            <w:bidi w:val="0"/>
            <w:adjustRightInd/>
            <w:snapToGrid/>
            <w:spacing w:line="480" w:lineRule="auto"/>
            <w:textAlignment w:val="auto"/>
            <w:rPr>
              <w:rFonts w:hint="eastAsia" w:ascii="宋体" w:hAnsi="宋体" w:eastAsia="宋体" w:cs="宋体"/>
              <w:bCs/>
              <w:color w:val="auto"/>
              <w:kern w:val="2"/>
              <w:sz w:val="21"/>
              <w:szCs w:val="28"/>
              <w:lang w:val="en-US" w:eastAsia="zh-CN" w:bidi="ar-SA"/>
            </w:rPr>
          </w:pPr>
          <w:r>
            <w:rPr>
              <w:rFonts w:hint="eastAsia" w:ascii="宋体" w:hAnsi="宋体" w:eastAsia="宋体" w:cs="宋体"/>
              <w:bCs/>
              <w:color w:val="auto"/>
              <w:sz w:val="24"/>
              <w:szCs w:val="36"/>
            </w:rPr>
            <w:fldChar w:fldCharType="end"/>
          </w:r>
        </w:p>
      </w:sdtContent>
    </w:sdt>
    <w:p w14:paraId="7A312E22">
      <w:pPr>
        <w:rPr>
          <w:rFonts w:hint="eastAsia"/>
          <w:color w:val="auto"/>
        </w:rPr>
      </w:pPr>
    </w:p>
    <w:p w14:paraId="2BDBA1A5">
      <w:pPr>
        <w:tabs>
          <w:tab w:val="left" w:pos="2291"/>
        </w:tabs>
        <w:bidi w:val="0"/>
        <w:jc w:val="left"/>
        <w:rPr>
          <w:rFonts w:hint="eastAsia" w:ascii="宋体" w:hAnsi="宋体" w:eastAsia="宋体" w:cs="宋体"/>
          <w:color w:val="auto"/>
          <w:lang w:eastAsia="zh-CN"/>
        </w:rPr>
        <w:sectPr>
          <w:footerReference r:id="rId7" w:type="default"/>
          <w:footnotePr>
            <w:pos w:val="beneathText"/>
          </w:footnotePr>
          <w:pgSz w:w="11905" w:h="16838"/>
          <w:pgMar w:top="1417" w:right="1417" w:bottom="1417" w:left="1417" w:header="1417" w:footer="992" w:gutter="0"/>
          <w:pgNumType w:fmt="decimal" w:start="1"/>
          <w:cols w:space="720" w:num="1"/>
          <w:rtlGutter w:val="0"/>
          <w:docGrid w:type="lines" w:linePitch="312" w:charSpace="0"/>
        </w:sectPr>
      </w:pPr>
    </w:p>
    <w:bookmarkEnd w:id="1"/>
    <w:bookmarkEnd w:id="2"/>
    <w:bookmarkEnd w:id="3"/>
    <w:bookmarkEnd w:id="4"/>
    <w:bookmarkEnd w:id="5"/>
    <w:bookmarkEnd w:id="6"/>
    <w:bookmarkEnd w:id="7"/>
    <w:bookmarkEnd w:id="8"/>
    <w:p w14:paraId="3057FCA5">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32"/>
          <w:szCs w:val="32"/>
        </w:rPr>
      </w:pPr>
      <w:bookmarkStart w:id="9" w:name="_Toc14990"/>
      <w:bookmarkStart w:id="10" w:name="_Toc2546"/>
      <w:bookmarkStart w:id="11" w:name="_Toc4933"/>
      <w:bookmarkStart w:id="12" w:name="_Toc9891"/>
      <w:bookmarkStart w:id="13" w:name="_Toc2597"/>
      <w:bookmarkStart w:id="14" w:name="_Toc246928892"/>
      <w:r>
        <w:rPr>
          <w:rFonts w:hint="eastAsia"/>
          <w:color w:val="auto"/>
          <w:sz w:val="32"/>
          <w:szCs w:val="32"/>
        </w:rPr>
        <w:t>第</w:t>
      </w:r>
      <w:bookmarkEnd w:id="9"/>
      <w:bookmarkEnd w:id="10"/>
      <w:bookmarkEnd w:id="11"/>
      <w:r>
        <w:rPr>
          <w:rFonts w:hint="eastAsia"/>
          <w:color w:val="auto"/>
          <w:sz w:val="32"/>
          <w:szCs w:val="32"/>
          <w:lang w:val="en-US" w:eastAsia="zh-CN"/>
        </w:rPr>
        <w:t>一章</w:t>
      </w:r>
      <w:r>
        <w:rPr>
          <w:rFonts w:hint="eastAsia"/>
          <w:color w:val="auto"/>
          <w:sz w:val="32"/>
          <w:szCs w:val="32"/>
        </w:rPr>
        <w:t xml:space="preserve"> 竞争性谈判公告</w:t>
      </w:r>
      <w:bookmarkEnd w:id="12"/>
      <w:bookmarkEnd w:id="13"/>
    </w:p>
    <w:p w14:paraId="2BA123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eastAsia="宋体" w:cs="宋体"/>
          <w:b/>
          <w:color w:val="auto"/>
          <w:kern w:val="2"/>
          <w:sz w:val="28"/>
          <w:szCs w:val="28"/>
        </w:rPr>
      </w:pPr>
      <w:r>
        <w:rPr>
          <w:rFonts w:hint="eastAsia" w:ascii="宋体" w:hAnsi="宋体" w:cs="宋体"/>
          <w:b/>
          <w:color w:val="auto"/>
          <w:kern w:val="0"/>
          <w:sz w:val="32"/>
          <w:szCs w:val="32"/>
          <w:lang w:val="en-US" w:eastAsia="zh-CN" w:bidi="ar"/>
        </w:rPr>
        <w:t>2026年市级常态化帮扶资金产业路项目</w:t>
      </w:r>
      <w:r>
        <w:rPr>
          <w:rFonts w:hint="eastAsia" w:ascii="宋体" w:hAnsi="宋体" w:eastAsia="宋体" w:cs="宋体"/>
          <w:b/>
          <w:color w:val="auto"/>
          <w:kern w:val="0"/>
          <w:sz w:val="32"/>
          <w:szCs w:val="32"/>
          <w:lang w:val="en-US" w:eastAsia="zh-CN" w:bidi="ar"/>
        </w:rPr>
        <w:t>竞争性谈判公告</w:t>
      </w:r>
    </w:p>
    <w:p w14:paraId="34AEB2D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4"/>
          <w:szCs w:val="24"/>
        </w:rPr>
      </w:pPr>
      <w:r>
        <w:rPr>
          <w:rStyle w:val="38"/>
          <w:rFonts w:hint="eastAsia" w:ascii="宋体" w:hAnsi="宋体" w:eastAsia="宋体" w:cs="宋体"/>
          <w:b/>
          <w:i w:val="0"/>
          <w:caps w:val="0"/>
          <w:color w:val="auto"/>
          <w:spacing w:val="0"/>
          <w:sz w:val="24"/>
          <w:szCs w:val="24"/>
          <w:shd w:val="clear" w:color="auto" w:fill="FFFFFF"/>
        </w:rPr>
        <w:t>项目概况</w:t>
      </w:r>
    </w:p>
    <w:p w14:paraId="5C0E132F">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4"/>
          <w:szCs w:val="24"/>
        </w:rPr>
      </w:pPr>
      <w:r>
        <w:rPr>
          <w:rFonts w:hint="eastAsia" w:ascii="宋体" w:hAnsi="宋体" w:cs="宋体"/>
          <w:i w:val="0"/>
          <w:caps w:val="0"/>
          <w:color w:val="auto"/>
          <w:spacing w:val="0"/>
          <w:kern w:val="0"/>
          <w:sz w:val="24"/>
          <w:szCs w:val="24"/>
          <w:shd w:val="clear" w:color="auto" w:fill="FFFFFF"/>
          <w:lang w:val="en-US" w:eastAsia="zh-CN" w:bidi="ar"/>
        </w:rPr>
        <w:t>2026年市级常态化帮扶资金产业路项目</w:t>
      </w:r>
      <w:r>
        <w:rPr>
          <w:rFonts w:hint="eastAsia" w:ascii="宋体" w:hAnsi="宋体" w:eastAsia="宋体" w:cs="宋体"/>
          <w:i w:val="0"/>
          <w:caps w:val="0"/>
          <w:color w:val="auto"/>
          <w:spacing w:val="0"/>
          <w:kern w:val="0"/>
          <w:sz w:val="24"/>
          <w:szCs w:val="24"/>
          <w:shd w:val="clear" w:color="auto" w:fill="FFFFFF"/>
          <w:lang w:val="en-US" w:eastAsia="zh-CN" w:bidi="ar"/>
        </w:rPr>
        <w:t>的潜在供应商应在登录全国公共资源交易中心平台（陕西省）使用CA锁报名后自行下载获取采购文件，并于</w:t>
      </w:r>
      <w:r>
        <w:rPr>
          <w:rFonts w:hint="eastAsia" w:ascii="宋体" w:hAnsi="宋体" w:eastAsia="宋体" w:cs="宋体"/>
          <w:i w:val="0"/>
          <w:caps w:val="0"/>
          <w:color w:val="auto"/>
          <w:spacing w:val="0"/>
          <w:kern w:val="0"/>
          <w:sz w:val="24"/>
          <w:szCs w:val="24"/>
          <w:shd w:val="clear" w:color="auto"/>
          <w:lang w:val="en-US" w:eastAsia="zh-CN" w:bidi="ar"/>
        </w:rPr>
        <w:t>2026年</w:t>
      </w:r>
      <w:r>
        <w:rPr>
          <w:rFonts w:hint="eastAsia" w:ascii="宋体" w:hAnsi="宋体" w:cs="宋体"/>
          <w:i w:val="0"/>
          <w:caps w:val="0"/>
          <w:color w:val="auto"/>
          <w:spacing w:val="0"/>
          <w:kern w:val="0"/>
          <w:sz w:val="24"/>
          <w:szCs w:val="24"/>
          <w:shd w:val="clear" w:color="auto"/>
          <w:lang w:val="en-US" w:eastAsia="zh-CN" w:bidi="ar"/>
        </w:rPr>
        <w:t>09</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01</w:t>
      </w:r>
      <w:r>
        <w:rPr>
          <w:rFonts w:hint="eastAsia" w:ascii="宋体" w:hAnsi="宋体" w:eastAsia="宋体" w:cs="宋体"/>
          <w:i w:val="0"/>
          <w:caps w:val="0"/>
          <w:color w:val="auto"/>
          <w:spacing w:val="0"/>
          <w:kern w:val="0"/>
          <w:sz w:val="24"/>
          <w:szCs w:val="24"/>
          <w:shd w:val="clear" w:color="auto"/>
          <w:lang w:val="en-US" w:eastAsia="zh-CN" w:bidi="ar"/>
        </w:rPr>
        <w:t>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（北京时间）前提交响应文件。</w:t>
      </w:r>
    </w:p>
    <w:p w14:paraId="71BE6C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一、项目基本情况</w:t>
      </w:r>
    </w:p>
    <w:p w14:paraId="7D624992">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0000"/>
        </w:rPr>
      </w:pPr>
      <w:r>
        <w:rPr>
          <w:rFonts w:hint="eastAsia" w:ascii="宋体" w:hAnsi="宋体" w:eastAsia="宋体" w:cs="宋体"/>
          <w:i w:val="0"/>
          <w:caps w:val="0"/>
          <w:color w:val="auto"/>
          <w:spacing w:val="0"/>
          <w:kern w:val="0"/>
          <w:sz w:val="24"/>
          <w:szCs w:val="24"/>
          <w:shd w:val="clear" w:color="auto" w:fill="FFFFFF"/>
          <w:lang w:val="en-US" w:eastAsia="zh-CN" w:bidi="ar"/>
        </w:rPr>
        <w:t>项目编号：ZCSP-府谷县-2026-01176</w:t>
      </w:r>
    </w:p>
    <w:p w14:paraId="63DA3DE6">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项目名称：</w:t>
      </w:r>
      <w:r>
        <w:rPr>
          <w:rFonts w:hint="eastAsia" w:ascii="宋体" w:hAnsi="宋体" w:cs="宋体"/>
          <w:i w:val="0"/>
          <w:caps w:val="0"/>
          <w:color w:val="auto"/>
          <w:spacing w:val="0"/>
          <w:kern w:val="0"/>
          <w:sz w:val="24"/>
          <w:szCs w:val="24"/>
          <w:shd w:val="clear" w:color="auto" w:fill="FFFFFF"/>
          <w:lang w:val="en-US" w:eastAsia="zh-CN" w:bidi="ar"/>
        </w:rPr>
        <w:t>2026年市级常态化帮扶资金产业路项目</w:t>
      </w:r>
    </w:p>
    <w:p w14:paraId="3512F6F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采购方式：竞争性谈判</w:t>
      </w:r>
    </w:p>
    <w:p w14:paraId="4CEA37BA">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预算金额：3594160.21元</w:t>
      </w:r>
    </w:p>
    <w:p w14:paraId="3158AACF">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采购需求：</w:t>
      </w:r>
    </w:p>
    <w:p w14:paraId="4F54D775">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r>
        <w:rPr>
          <w:rFonts w:hint="eastAsia" w:ascii="宋体" w:hAnsi="宋体" w:cs="宋体"/>
          <w:b/>
          <w:bCs/>
          <w:i w:val="0"/>
          <w:caps w:val="0"/>
          <w:color w:val="auto"/>
          <w:spacing w:val="0"/>
          <w:kern w:val="0"/>
          <w:sz w:val="24"/>
          <w:szCs w:val="24"/>
          <w:shd w:val="clear" w:color="auto" w:fill="FFFFFF"/>
          <w:lang w:val="en-US" w:eastAsia="zh-CN" w:bidi="ar"/>
        </w:rPr>
        <w:t>）</w:t>
      </w:r>
    </w:p>
    <w:p w14:paraId="13BBB65E">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合同包预算金额：649080.19元</w:t>
      </w:r>
    </w:p>
    <w:tbl>
      <w:tblPr>
        <w:tblStyle w:val="22"/>
        <w:tblpPr w:leftFromText="180" w:rightFromText="180" w:vertAnchor="text" w:horzAnchor="page" w:tblpX="1356" w:tblpY="287"/>
        <w:tblOverlap w:val="never"/>
        <w:tblW w:w="91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44"/>
        <w:gridCol w:w="1268"/>
        <w:gridCol w:w="2404"/>
        <w:gridCol w:w="1205"/>
        <w:gridCol w:w="1707"/>
        <w:gridCol w:w="1530"/>
      </w:tblGrid>
      <w:tr w14:paraId="147B22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0"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F5D5F5">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6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11652A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404"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4E5E9A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998004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4E9D4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77BB7B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670483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7"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B2B8A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1-1</w:t>
            </w:r>
          </w:p>
        </w:tc>
        <w:tc>
          <w:tcPr>
            <w:tcW w:w="126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2BC5F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404"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AF06E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52C2AB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201FA3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939A7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i w:val="0"/>
                <w:caps w:val="0"/>
                <w:color w:val="auto"/>
                <w:spacing w:val="0"/>
                <w:kern w:val="0"/>
                <w:sz w:val="24"/>
                <w:szCs w:val="24"/>
                <w:shd w:val="clear" w:color="auto" w:fill="FFFFFF"/>
                <w:lang w:val="en-US" w:eastAsia="zh-CN" w:bidi="ar"/>
              </w:rPr>
              <w:t>649080.19</w:t>
            </w:r>
          </w:p>
        </w:tc>
      </w:tr>
    </w:tbl>
    <w:p w14:paraId="33CE8A0C">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3FEB71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jc w:val="left"/>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合同履行期限：自合同签订之日起45日历天内完成。</w:t>
      </w:r>
    </w:p>
    <w:p w14:paraId="6F172472">
      <w:pPr>
        <w:rPr>
          <w:rFonts w:hint="eastAsia"/>
          <w:color w:val="auto"/>
          <w:lang w:val="en-US" w:eastAsia="zh-CN"/>
        </w:rPr>
      </w:pPr>
    </w:p>
    <w:p w14:paraId="7B249F78">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2026年田家寨镇东沟村高粱种植基地生产道路建设项目</w:t>
      </w:r>
      <w:r>
        <w:rPr>
          <w:rFonts w:hint="eastAsia" w:ascii="宋体" w:hAnsi="宋体" w:eastAsia="宋体" w:cs="宋体"/>
          <w:b/>
          <w:bCs/>
          <w:color w:val="auto"/>
          <w:sz w:val="24"/>
          <w:szCs w:val="24"/>
          <w:lang w:eastAsia="zh-CN"/>
        </w:rPr>
        <w:t>）</w:t>
      </w:r>
    </w:p>
    <w:p w14:paraId="73A7DAD0">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合同包预算金额：1549080.02元</w:t>
      </w:r>
    </w:p>
    <w:tbl>
      <w:tblPr>
        <w:tblStyle w:val="22"/>
        <w:tblpPr w:leftFromText="180" w:rightFromText="180" w:vertAnchor="text" w:horzAnchor="page" w:tblpX="1519" w:tblpY="247"/>
        <w:tblOverlap w:val="never"/>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08"/>
        <w:gridCol w:w="1246"/>
        <w:gridCol w:w="2607"/>
        <w:gridCol w:w="1242"/>
        <w:gridCol w:w="1758"/>
        <w:gridCol w:w="1576"/>
      </w:tblGrid>
      <w:tr w14:paraId="10E1F6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06" w:hRule="atLeast"/>
        </w:trPr>
        <w:tc>
          <w:tcPr>
            <w:tcW w:w="10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E81B6D">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53960A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42D6C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0E9D4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16107C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3B0E43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20727B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21" w:hRule="atLeast"/>
        </w:trPr>
        <w:tc>
          <w:tcPr>
            <w:tcW w:w="10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0B31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2-1</w:t>
            </w:r>
          </w:p>
        </w:tc>
        <w:tc>
          <w:tcPr>
            <w:tcW w:w="12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895EB1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191F18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2026年田家寨镇东沟村高粱种植基地生产道路建设项目</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3F9CE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923401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47EC4F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i w:val="0"/>
                <w:caps w:val="0"/>
                <w:color w:val="auto"/>
                <w:spacing w:val="0"/>
                <w:kern w:val="0"/>
                <w:sz w:val="24"/>
                <w:szCs w:val="24"/>
                <w:shd w:val="clear" w:color="auto" w:fill="FFFFFF"/>
                <w:lang w:val="en-US" w:eastAsia="zh-CN" w:bidi="ar"/>
              </w:rPr>
              <w:t>1549080.02</w:t>
            </w:r>
          </w:p>
        </w:tc>
      </w:tr>
    </w:tbl>
    <w:p w14:paraId="3E70BA57">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18270A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jc w:val="left"/>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合同履行期限：自合同签订之日起45日历天内完成。</w:t>
      </w:r>
    </w:p>
    <w:p w14:paraId="18F61A2A">
      <w:pPr>
        <w:rPr>
          <w:rFonts w:hint="eastAsia"/>
          <w:color w:val="auto"/>
          <w:lang w:val="en-US" w:eastAsia="zh-CN"/>
        </w:rPr>
      </w:pPr>
    </w:p>
    <w:p w14:paraId="625883FF">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2026年黄甫镇前尧湾行政村兴胜自然村玉米高粱种植基地生产道路硬化项目</w:t>
      </w:r>
      <w:r>
        <w:rPr>
          <w:rFonts w:hint="eastAsia" w:ascii="宋体" w:hAnsi="宋体" w:eastAsia="宋体" w:cs="宋体"/>
          <w:b/>
          <w:bCs/>
          <w:color w:val="auto"/>
          <w:sz w:val="24"/>
          <w:szCs w:val="24"/>
          <w:lang w:eastAsia="zh-CN"/>
        </w:rPr>
        <w:t>）</w:t>
      </w:r>
    </w:p>
    <w:p w14:paraId="37C3FF48">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w:t>
      </w:r>
      <w:r>
        <w:rPr>
          <w:rFonts w:ascii="宋体" w:hAnsi="宋体" w:eastAsia="宋体" w:cs="宋体"/>
          <w:color w:val="auto"/>
          <w:sz w:val="24"/>
          <w:szCs w:val="24"/>
        </w:rPr>
        <w:t>486000.00</w:t>
      </w:r>
      <w:r>
        <w:rPr>
          <w:rFonts w:hint="eastAsia" w:ascii="宋体" w:hAnsi="宋体" w:eastAsia="宋体" w:cs="宋体"/>
          <w:i w:val="0"/>
          <w:caps w:val="0"/>
          <w:color w:val="auto"/>
          <w:spacing w:val="0"/>
          <w:kern w:val="0"/>
          <w:sz w:val="24"/>
          <w:szCs w:val="24"/>
          <w:shd w:val="clear" w:color="auto" w:fill="FFFFFF"/>
          <w:lang w:val="en-US" w:eastAsia="zh-CN" w:bidi="ar"/>
        </w:rPr>
        <w:t>元</w:t>
      </w:r>
    </w:p>
    <w:tbl>
      <w:tblPr>
        <w:tblStyle w:val="22"/>
        <w:tblpPr w:leftFromText="180" w:rightFromText="180" w:vertAnchor="text" w:horzAnchor="page" w:tblpX="1601" w:tblpY="467"/>
        <w:tblOverlap w:val="never"/>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94"/>
        <w:gridCol w:w="1218"/>
        <w:gridCol w:w="2556"/>
        <w:gridCol w:w="1218"/>
        <w:gridCol w:w="1725"/>
        <w:gridCol w:w="1546"/>
      </w:tblGrid>
      <w:tr w14:paraId="5A04F2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9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FB3B7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F29FD9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19F1A5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D2D095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22494E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AEDAA4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7AE47D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6" w:hRule="atLeast"/>
        </w:trPr>
        <w:tc>
          <w:tcPr>
            <w:tcW w:w="9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E2025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rPr>
            </w:pPr>
            <w:r>
              <w:rPr>
                <w:rFonts w:hint="eastAsia" w:ascii="宋体" w:hAnsi="宋体" w:eastAsia="宋体" w:cs="宋体"/>
                <w:color w:val="auto"/>
                <w:kern w:val="0"/>
                <w:sz w:val="24"/>
                <w:szCs w:val="24"/>
                <w:lang w:val="en-US" w:eastAsia="zh-CN" w:bidi="ar"/>
              </w:rPr>
              <w:t>3-1</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025DD2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056E6D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2026年黄甫镇前尧湾行政村兴胜自然村玉米高粱种植基地生产道路硬化项目</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4E786D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30F1DF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详见采购文件</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8405D0">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rPr>
            </w:pPr>
            <w:r>
              <w:rPr>
                <w:rFonts w:ascii="宋体" w:hAnsi="宋体" w:eastAsia="宋体" w:cs="宋体"/>
                <w:color w:val="auto"/>
                <w:sz w:val="24"/>
                <w:szCs w:val="24"/>
              </w:rPr>
              <w:t>486000.00</w:t>
            </w:r>
          </w:p>
        </w:tc>
      </w:tr>
    </w:tbl>
    <w:p w14:paraId="477181F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5FBC214E">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w:t>
      </w:r>
      <w:r>
        <w:rPr>
          <w:rFonts w:hint="eastAsia" w:ascii="宋体" w:hAnsi="宋体" w:cs="宋体"/>
          <w:b w:val="0"/>
          <w:bCs w:val="0"/>
          <w:i w:val="0"/>
          <w:caps w:val="0"/>
          <w:color w:val="auto"/>
          <w:spacing w:val="0"/>
          <w:kern w:val="0"/>
          <w:sz w:val="24"/>
          <w:szCs w:val="24"/>
          <w:shd w:val="clear" w:color="auto" w:fill="FFFFFF"/>
          <w:lang w:val="en-US" w:eastAsia="zh-CN" w:bidi="ar"/>
        </w:rPr>
        <w:t>45</w:t>
      </w:r>
      <w:r>
        <w:rPr>
          <w:rFonts w:hint="eastAsia" w:ascii="宋体" w:hAnsi="宋体" w:eastAsia="宋体" w:cs="宋体"/>
          <w:b w:val="0"/>
          <w:bCs w:val="0"/>
          <w:i w:val="0"/>
          <w:caps w:val="0"/>
          <w:color w:val="auto"/>
          <w:spacing w:val="0"/>
          <w:kern w:val="0"/>
          <w:sz w:val="24"/>
          <w:szCs w:val="24"/>
          <w:shd w:val="clear" w:color="auto" w:fill="FFFFFF"/>
          <w:lang w:val="en-US" w:eastAsia="zh-CN" w:bidi="ar"/>
        </w:rPr>
        <w:t>日历天内完成。</w:t>
      </w:r>
    </w:p>
    <w:p w14:paraId="35767736">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057C6136">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54F12956">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cs="宋体"/>
          <w:b/>
          <w:bCs/>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2026年古城镇古城村前坪组小杂粮基地产业路</w:t>
      </w:r>
      <w:r>
        <w:rPr>
          <w:rFonts w:hint="eastAsia" w:ascii="宋体" w:hAnsi="宋体" w:cs="宋体"/>
          <w:b/>
          <w:bCs/>
          <w:color w:val="auto"/>
          <w:kern w:val="0"/>
          <w:sz w:val="24"/>
          <w:szCs w:val="24"/>
          <w:lang w:eastAsia="zh-CN"/>
        </w:rPr>
        <w:t>）</w:t>
      </w:r>
    </w:p>
    <w:p w14:paraId="25ED377E">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w:t>
      </w:r>
      <w:r>
        <w:rPr>
          <w:rFonts w:ascii="宋体" w:hAnsi="宋体" w:eastAsia="宋体" w:cs="宋体"/>
          <w:color w:val="auto"/>
          <w:sz w:val="24"/>
          <w:szCs w:val="24"/>
        </w:rPr>
        <w:t xml:space="preserve">440000.00 </w:t>
      </w:r>
      <w:r>
        <w:rPr>
          <w:rFonts w:hint="eastAsia" w:ascii="宋体" w:hAnsi="宋体" w:eastAsia="宋体" w:cs="宋体"/>
          <w:i w:val="0"/>
          <w:caps w:val="0"/>
          <w:color w:val="auto"/>
          <w:spacing w:val="0"/>
          <w:kern w:val="0"/>
          <w:sz w:val="24"/>
          <w:szCs w:val="24"/>
          <w:shd w:val="clear" w:color="auto" w:fill="FFFFFF"/>
          <w:lang w:val="en-US" w:eastAsia="zh-CN" w:bidi="ar"/>
        </w:rPr>
        <w:t>元</w:t>
      </w:r>
    </w:p>
    <w:tbl>
      <w:tblPr>
        <w:tblStyle w:val="22"/>
        <w:tblpPr w:leftFromText="180" w:rightFromText="180" w:vertAnchor="text" w:horzAnchor="page" w:tblpX="1437" w:tblpY="131"/>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0"/>
        <w:gridCol w:w="1235"/>
        <w:gridCol w:w="2562"/>
        <w:gridCol w:w="1221"/>
        <w:gridCol w:w="1729"/>
        <w:gridCol w:w="1549"/>
      </w:tblGrid>
      <w:tr w14:paraId="35635C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ED0D10">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BB769A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2D81C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49D58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A513DB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50FEA3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3D669D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3E807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4-1</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D77812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AFD37D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2026年古城镇古城村前坪组小杂粮基地产业路</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49E956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9BDD1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1BEB6E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440000.00</w:t>
            </w:r>
          </w:p>
        </w:tc>
      </w:tr>
    </w:tbl>
    <w:p w14:paraId="453C05F7">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75E73615">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w:t>
      </w:r>
      <w:r>
        <w:rPr>
          <w:rFonts w:hint="eastAsia" w:ascii="宋体" w:hAnsi="宋体" w:cs="宋体"/>
          <w:b w:val="0"/>
          <w:bCs w:val="0"/>
          <w:i w:val="0"/>
          <w:caps w:val="0"/>
          <w:color w:val="auto"/>
          <w:spacing w:val="0"/>
          <w:kern w:val="0"/>
          <w:sz w:val="24"/>
          <w:szCs w:val="24"/>
          <w:shd w:val="clear" w:color="auto" w:fill="FFFFFF"/>
          <w:lang w:val="en-US" w:eastAsia="zh-CN" w:bidi="ar"/>
        </w:rPr>
        <w:t>45</w:t>
      </w:r>
      <w:r>
        <w:rPr>
          <w:rFonts w:hint="eastAsia" w:ascii="宋体" w:hAnsi="宋体" w:eastAsia="宋体" w:cs="宋体"/>
          <w:b w:val="0"/>
          <w:bCs w:val="0"/>
          <w:i w:val="0"/>
          <w:caps w:val="0"/>
          <w:color w:val="auto"/>
          <w:spacing w:val="0"/>
          <w:kern w:val="0"/>
          <w:sz w:val="24"/>
          <w:szCs w:val="24"/>
          <w:shd w:val="clear" w:color="auto" w:fill="FFFFFF"/>
          <w:lang w:val="en-US" w:eastAsia="zh-CN" w:bidi="ar"/>
        </w:rPr>
        <w:t>日历天内完成。</w:t>
      </w:r>
    </w:p>
    <w:p w14:paraId="5FB5BE47">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1D9CE98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（2</w:t>
      </w:r>
      <w:r>
        <w:rPr>
          <w:rFonts w:ascii="宋体" w:hAnsi="宋体" w:eastAsia="宋体" w:cs="宋体"/>
          <w:b/>
          <w:bCs/>
          <w:color w:val="auto"/>
          <w:sz w:val="24"/>
          <w:szCs w:val="24"/>
        </w:rPr>
        <w:t>026年木瓜镇常塔村集体经济联合高标准农田刘陈家沟岔至炮劫峁梁段产业路建设项目</w:t>
      </w:r>
      <w:r>
        <w:rPr>
          <w:rFonts w:hint="eastAsia" w:ascii="宋体" w:hAnsi="宋体" w:eastAsia="宋体" w:cs="宋体"/>
          <w:b/>
          <w:bCs/>
          <w:color w:val="auto"/>
          <w:sz w:val="24"/>
          <w:szCs w:val="24"/>
          <w:lang w:eastAsia="zh-CN"/>
        </w:rPr>
        <w:t>）</w:t>
      </w:r>
    </w:p>
    <w:p w14:paraId="29C3727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w:t>
      </w:r>
      <w:r>
        <w:rPr>
          <w:rFonts w:ascii="宋体" w:hAnsi="宋体" w:eastAsia="宋体" w:cs="宋体"/>
          <w:color w:val="auto"/>
          <w:sz w:val="24"/>
          <w:szCs w:val="24"/>
        </w:rPr>
        <w:t>470000.00</w:t>
      </w:r>
      <w:r>
        <w:rPr>
          <w:rFonts w:hint="eastAsia" w:ascii="宋体" w:hAnsi="宋体" w:eastAsia="宋体" w:cs="宋体"/>
          <w:i w:val="0"/>
          <w:caps w:val="0"/>
          <w:color w:val="auto"/>
          <w:spacing w:val="0"/>
          <w:kern w:val="0"/>
          <w:sz w:val="24"/>
          <w:szCs w:val="24"/>
          <w:shd w:val="clear" w:color="auto" w:fill="FFFFFF"/>
          <w:lang w:val="en-US" w:eastAsia="zh-CN" w:bidi="ar"/>
        </w:rPr>
        <w:t>元</w:t>
      </w:r>
    </w:p>
    <w:tbl>
      <w:tblPr>
        <w:tblStyle w:val="22"/>
        <w:tblpPr w:leftFromText="180" w:rightFromText="180" w:vertAnchor="text" w:horzAnchor="page" w:tblpX="1342" w:tblpY="134"/>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0"/>
        <w:gridCol w:w="1235"/>
        <w:gridCol w:w="2562"/>
        <w:gridCol w:w="1221"/>
        <w:gridCol w:w="1729"/>
        <w:gridCol w:w="1549"/>
      </w:tblGrid>
      <w:tr w14:paraId="5713CD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FED7C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A279E6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9CD240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4C0059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0A674F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BA4C20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48DF8F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79F0A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5-1</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E5E39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9E5CC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cs="宋体"/>
                <w:i w:val="0"/>
                <w:caps w:val="0"/>
                <w:color w:val="auto"/>
                <w:spacing w:val="0"/>
                <w:kern w:val="0"/>
                <w:sz w:val="24"/>
                <w:szCs w:val="24"/>
                <w:shd w:val="clear" w:color="auto" w:fill="FFFFFF"/>
                <w:lang w:val="en-US" w:eastAsia="zh-CN" w:bidi="ar"/>
              </w:rPr>
              <w:t>2</w:t>
            </w:r>
            <w:r>
              <w:rPr>
                <w:rFonts w:ascii="宋体" w:hAnsi="宋体" w:eastAsia="宋体" w:cs="宋体"/>
                <w:color w:val="auto"/>
                <w:sz w:val="24"/>
                <w:szCs w:val="24"/>
              </w:rPr>
              <w:t>026年木瓜镇常塔村集体经济联合高标准农田刘陈家沟岔至炮劫峁梁段产业路建设项目</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CAA094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8CB8C1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29DE2E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ascii="宋体" w:hAnsi="宋体" w:eastAsia="宋体" w:cs="宋体"/>
                <w:color w:val="auto"/>
                <w:sz w:val="24"/>
                <w:szCs w:val="24"/>
              </w:rPr>
              <w:t>470000.00</w:t>
            </w:r>
          </w:p>
        </w:tc>
      </w:tr>
    </w:tbl>
    <w:p w14:paraId="5F52E01B">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2AE5B851">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w:t>
      </w:r>
      <w:r>
        <w:rPr>
          <w:rFonts w:hint="eastAsia" w:ascii="宋体" w:hAnsi="宋体" w:cs="宋体"/>
          <w:b w:val="0"/>
          <w:bCs w:val="0"/>
          <w:i w:val="0"/>
          <w:caps w:val="0"/>
          <w:color w:val="auto"/>
          <w:spacing w:val="0"/>
          <w:kern w:val="0"/>
          <w:sz w:val="24"/>
          <w:szCs w:val="24"/>
          <w:shd w:val="clear" w:color="auto" w:fill="FFFFFF"/>
          <w:lang w:val="en-US" w:eastAsia="zh-CN" w:bidi="ar"/>
        </w:rPr>
        <w:t>45</w:t>
      </w:r>
      <w:r>
        <w:rPr>
          <w:rFonts w:hint="eastAsia" w:ascii="宋体" w:hAnsi="宋体" w:eastAsia="宋体" w:cs="宋体"/>
          <w:b w:val="0"/>
          <w:bCs w:val="0"/>
          <w:i w:val="0"/>
          <w:caps w:val="0"/>
          <w:color w:val="auto"/>
          <w:spacing w:val="0"/>
          <w:kern w:val="0"/>
          <w:sz w:val="24"/>
          <w:szCs w:val="24"/>
          <w:shd w:val="clear" w:color="auto" w:fill="FFFFFF"/>
          <w:lang w:val="en-US" w:eastAsia="zh-CN" w:bidi="ar"/>
        </w:rPr>
        <w:t>日历天内完成。</w:t>
      </w:r>
    </w:p>
    <w:p w14:paraId="3D63FF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二、申请人的资格要求：</w:t>
      </w:r>
    </w:p>
    <w:p w14:paraId="394E634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1.满足《中华人民共和国政府采购法》第二十二条规定：</w:t>
      </w:r>
    </w:p>
    <w:p w14:paraId="2BECCC5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2.落实政府采购政策需满足的资格要求：</w:t>
      </w:r>
    </w:p>
    <w:p w14:paraId="201587C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4940DA0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7D9C1D3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2026年田家寨镇东沟村高粱种植基地生产道路建设项目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DF6573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50E8DA9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2026年黄甫镇前尧湾行政村兴胜自然村玉米高粱种植基地生产道路硬化项目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CAFD8E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4F701C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2026年古城镇古城村前坪组小杂粮基地产业路</w:t>
      </w:r>
      <w:r>
        <w:rPr>
          <w:rFonts w:hint="eastAsia" w:ascii="宋体" w:hAnsi="宋体" w:cs="宋体"/>
          <w:b/>
          <w:bCs/>
          <w:color w:val="auto"/>
          <w:kern w:val="0"/>
          <w:sz w:val="24"/>
          <w:szCs w:val="24"/>
          <w:lang w:eastAsia="zh-CN"/>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4E3CA42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45AEC30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（2</w:t>
      </w:r>
      <w:r>
        <w:rPr>
          <w:rFonts w:ascii="宋体" w:hAnsi="宋体" w:eastAsia="宋体" w:cs="宋体"/>
          <w:b/>
          <w:bCs/>
          <w:color w:val="auto"/>
          <w:sz w:val="24"/>
          <w:szCs w:val="24"/>
        </w:rPr>
        <w:t>026年木瓜镇常塔村集体经济联合高标准农田刘陈家沟岔至炮劫峁梁段产业路建设项目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A933E9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2C035B6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b/>
          <w:bCs/>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3.本项目的特定资格要求：</w:t>
      </w:r>
    </w:p>
    <w:p w14:paraId="0B0BA9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047191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7D4C47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②</w:t>
      </w:r>
      <w:r>
        <w:rPr>
          <w:rStyle w:val="38"/>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38"/>
          <w:rFonts w:hint="eastAsia" w:ascii="宋体" w:hAnsi="宋体" w:eastAsia="宋体" w:cs="宋体"/>
          <w:b w:val="0"/>
          <w:bCs w:val="0"/>
          <w:i w:val="0"/>
          <w:caps w:val="0"/>
          <w:color w:val="auto"/>
          <w:spacing w:val="0"/>
          <w:sz w:val="24"/>
          <w:szCs w:val="24"/>
          <w:shd w:val="clear" w:color="auto" w:fill="FFFFFF"/>
        </w:rPr>
        <w:t>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38"/>
          <w:rFonts w:hint="eastAsia" w:ascii="宋体" w:hAnsi="宋体" w:eastAsia="宋体" w:cs="宋体"/>
          <w:b w:val="0"/>
          <w:bCs w:val="0"/>
          <w:i w:val="0"/>
          <w:caps w:val="0"/>
          <w:color w:val="auto"/>
          <w:spacing w:val="0"/>
          <w:sz w:val="24"/>
          <w:szCs w:val="24"/>
          <w:shd w:val="clear" w:color="auto" w:fill="FFFFFF"/>
        </w:rPr>
        <w:t>】及以上资质，</w:t>
      </w:r>
      <w:r>
        <w:rPr>
          <w:rStyle w:val="38"/>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38"/>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1109A5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③</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5DC9C8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④</w:t>
      </w:r>
      <w:r>
        <w:rPr>
          <w:rStyle w:val="38"/>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64B24D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⑤</w:t>
      </w:r>
      <w:r>
        <w:rPr>
          <w:rStyle w:val="38"/>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35814F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⑥</w:t>
      </w: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2E69E2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⑦信誉要求：</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提供企业信用报告，</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38"/>
          <w:rFonts w:hint="eastAsia" w:ascii="宋体" w:hAnsi="宋体" w:eastAsia="宋体" w:cs="宋体"/>
          <w:b w:val="0"/>
          <w:bCs w:val="0"/>
          <w:i w:val="0"/>
          <w:caps w:val="0"/>
          <w:color w:val="auto"/>
          <w:spacing w:val="0"/>
          <w:sz w:val="24"/>
          <w:szCs w:val="24"/>
          <w:shd w:val="clear" w:color="auto" w:fill="FFFFFF"/>
          <w:lang w:eastAsia="zh-CN"/>
        </w:rPr>
        <w:t>。</w:t>
      </w:r>
      <w:r>
        <w:rPr>
          <w:rStyle w:val="38"/>
          <w:rFonts w:hint="eastAsia" w:ascii="宋体" w:hAnsi="宋体" w:eastAsia="宋体" w:cs="宋体"/>
          <w:b w:val="0"/>
          <w:bCs w:val="0"/>
          <w:i w:val="0"/>
          <w:caps w:val="0"/>
          <w:color w:val="auto"/>
          <w:spacing w:val="0"/>
          <w:sz w:val="24"/>
          <w:szCs w:val="24"/>
          <w:shd w:val="clear" w:color="auto" w:fill="FFFFFF"/>
        </w:rPr>
        <w:t>提供本项目发出公告之日至</w:t>
      </w:r>
      <w:r>
        <w:rPr>
          <w:rStyle w:val="38"/>
          <w:rFonts w:hint="eastAsia" w:ascii="宋体" w:hAnsi="宋体" w:eastAsia="宋体" w:cs="宋体"/>
          <w:b w:val="0"/>
          <w:bCs w:val="0"/>
          <w:i w:val="0"/>
          <w:caps w:val="0"/>
          <w:color w:val="auto"/>
          <w:spacing w:val="0"/>
          <w:sz w:val="24"/>
          <w:szCs w:val="24"/>
          <w:shd w:val="clear" w:color="auto" w:fill="FFFFFF"/>
          <w:lang w:eastAsia="zh-CN"/>
        </w:rPr>
        <w:t>响应文件</w:t>
      </w:r>
      <w:r>
        <w:rPr>
          <w:rStyle w:val="38"/>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1E38AE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020E448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4501CF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199C09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4CE5B4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⑫</w:t>
      </w:r>
      <w:r>
        <w:rPr>
          <w:rStyle w:val="38"/>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27652C0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05D04F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38"/>
          <w:rFonts w:hint="eastAsia" w:ascii="宋体" w:hAnsi="宋体" w:eastAsia="宋体" w:cs="宋体"/>
          <w:b w:val="0"/>
          <w:bCs w:val="0"/>
          <w:i w:val="0"/>
          <w:caps w:val="0"/>
          <w:color w:val="auto"/>
          <w:spacing w:val="0"/>
          <w:sz w:val="24"/>
          <w:szCs w:val="24"/>
          <w:shd w:val="clear" w:color="auto" w:fill="FFFFFF"/>
          <w:lang w:val="en-US" w:eastAsia="zh-CN"/>
        </w:rPr>
        <w:t>证</w:t>
      </w:r>
      <w:r>
        <w:rPr>
          <w:rStyle w:val="38"/>
          <w:rFonts w:hint="eastAsia" w:ascii="宋体" w:hAnsi="宋体" w:eastAsia="宋体" w:cs="宋体"/>
          <w:b w:val="0"/>
          <w:bCs w:val="0"/>
          <w:i w:val="0"/>
          <w:caps w:val="0"/>
          <w:color w:val="auto"/>
          <w:spacing w:val="0"/>
          <w:sz w:val="24"/>
          <w:szCs w:val="24"/>
          <w:shd w:val="clear" w:color="auto" w:fill="FFFFFF"/>
        </w:rPr>
        <w:t>）及身份证复印件。</w:t>
      </w:r>
    </w:p>
    <w:p w14:paraId="014AA4E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2026年田家寨镇东沟村高粱种植基地生产道路建设项目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60ADAE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232EF9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②</w:t>
      </w:r>
      <w:r>
        <w:rPr>
          <w:rStyle w:val="38"/>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38"/>
          <w:rFonts w:hint="eastAsia" w:ascii="宋体" w:hAnsi="宋体" w:eastAsia="宋体" w:cs="宋体"/>
          <w:b w:val="0"/>
          <w:bCs w:val="0"/>
          <w:i w:val="0"/>
          <w:caps w:val="0"/>
          <w:color w:val="auto"/>
          <w:spacing w:val="0"/>
          <w:sz w:val="24"/>
          <w:szCs w:val="24"/>
          <w:shd w:val="clear" w:color="auto" w:fill="FFFFFF"/>
        </w:rPr>
        <w:t>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38"/>
          <w:rFonts w:hint="eastAsia" w:ascii="宋体" w:hAnsi="宋体" w:eastAsia="宋体" w:cs="宋体"/>
          <w:b w:val="0"/>
          <w:bCs w:val="0"/>
          <w:i w:val="0"/>
          <w:caps w:val="0"/>
          <w:color w:val="auto"/>
          <w:spacing w:val="0"/>
          <w:sz w:val="24"/>
          <w:szCs w:val="24"/>
          <w:shd w:val="clear" w:color="auto" w:fill="FFFFFF"/>
        </w:rPr>
        <w:t>】及以上资质，</w:t>
      </w:r>
      <w:r>
        <w:rPr>
          <w:rStyle w:val="38"/>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38"/>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7A09989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③</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115C0D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④</w:t>
      </w:r>
      <w:r>
        <w:rPr>
          <w:rStyle w:val="38"/>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F2B05D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⑤</w:t>
      </w:r>
      <w:r>
        <w:rPr>
          <w:rStyle w:val="38"/>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75F533C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⑥</w:t>
      </w: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422510E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⑦信誉要求：</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提供企业信用报告，</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38"/>
          <w:rFonts w:hint="eastAsia" w:ascii="宋体" w:hAnsi="宋体" w:eastAsia="宋体" w:cs="宋体"/>
          <w:b w:val="0"/>
          <w:bCs w:val="0"/>
          <w:i w:val="0"/>
          <w:caps w:val="0"/>
          <w:color w:val="auto"/>
          <w:spacing w:val="0"/>
          <w:sz w:val="24"/>
          <w:szCs w:val="24"/>
          <w:shd w:val="clear" w:color="auto" w:fill="FFFFFF"/>
          <w:lang w:eastAsia="zh-CN"/>
        </w:rPr>
        <w:t>。</w:t>
      </w:r>
      <w:r>
        <w:rPr>
          <w:rStyle w:val="38"/>
          <w:rFonts w:hint="eastAsia" w:ascii="宋体" w:hAnsi="宋体" w:eastAsia="宋体" w:cs="宋体"/>
          <w:b w:val="0"/>
          <w:bCs w:val="0"/>
          <w:i w:val="0"/>
          <w:caps w:val="0"/>
          <w:color w:val="auto"/>
          <w:spacing w:val="0"/>
          <w:sz w:val="24"/>
          <w:szCs w:val="24"/>
          <w:shd w:val="clear" w:color="auto" w:fill="FFFFFF"/>
        </w:rPr>
        <w:t>提供本项目发出公告之日至</w:t>
      </w:r>
      <w:r>
        <w:rPr>
          <w:rStyle w:val="38"/>
          <w:rFonts w:hint="eastAsia" w:ascii="宋体" w:hAnsi="宋体" w:eastAsia="宋体" w:cs="宋体"/>
          <w:b w:val="0"/>
          <w:bCs w:val="0"/>
          <w:i w:val="0"/>
          <w:caps w:val="0"/>
          <w:color w:val="auto"/>
          <w:spacing w:val="0"/>
          <w:sz w:val="24"/>
          <w:szCs w:val="24"/>
          <w:shd w:val="clear" w:color="auto" w:fill="FFFFFF"/>
          <w:lang w:eastAsia="zh-CN"/>
        </w:rPr>
        <w:t>响应文件</w:t>
      </w:r>
      <w:r>
        <w:rPr>
          <w:rStyle w:val="38"/>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44AE08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2C80F0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2B9EBA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040D79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0ED9EE6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⑫</w:t>
      </w:r>
      <w:r>
        <w:rPr>
          <w:rStyle w:val="38"/>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5B4C42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24749198">
      <w:pPr>
        <w:keepNext w:val="0"/>
        <w:keepLines w:val="0"/>
        <w:pageBreakBefore w:val="0"/>
        <w:kinsoku/>
        <w:overflowPunct/>
        <w:topLinePunct w:val="0"/>
        <w:autoSpaceDN/>
        <w:bidi w:val="0"/>
        <w:adjustRightInd/>
        <w:snapToGrid/>
        <w:spacing w:line="360" w:lineRule="auto"/>
        <w:rPr>
          <w:rFonts w:hint="eastAsia"/>
          <w:color w:val="auto"/>
        </w:rPr>
      </w:pPr>
      <w:r>
        <w:rPr>
          <w:rStyle w:val="38"/>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38"/>
          <w:rFonts w:hint="eastAsia" w:ascii="宋体" w:hAnsi="宋体" w:eastAsia="宋体" w:cs="宋体"/>
          <w:b w:val="0"/>
          <w:bCs w:val="0"/>
          <w:i w:val="0"/>
          <w:caps w:val="0"/>
          <w:color w:val="auto"/>
          <w:spacing w:val="0"/>
          <w:sz w:val="24"/>
          <w:szCs w:val="24"/>
          <w:shd w:val="clear" w:color="auto" w:fill="FFFFFF"/>
          <w:lang w:val="en-US" w:eastAsia="zh-CN"/>
        </w:rPr>
        <w:t>证</w:t>
      </w:r>
      <w:r>
        <w:rPr>
          <w:rStyle w:val="38"/>
          <w:rFonts w:hint="eastAsia" w:ascii="宋体" w:hAnsi="宋体" w:eastAsia="宋体" w:cs="宋体"/>
          <w:b w:val="0"/>
          <w:bCs w:val="0"/>
          <w:i w:val="0"/>
          <w:caps w:val="0"/>
          <w:color w:val="auto"/>
          <w:spacing w:val="0"/>
          <w:sz w:val="24"/>
          <w:szCs w:val="24"/>
          <w:shd w:val="clear" w:color="auto" w:fill="FFFFFF"/>
        </w:rPr>
        <w:t>）及身份证复印件。</w:t>
      </w:r>
    </w:p>
    <w:p w14:paraId="1C757089">
      <w:pPr>
        <w:keepNext w:val="0"/>
        <w:keepLines w:val="0"/>
        <w:pageBreakBefore w:val="0"/>
        <w:kinsoku/>
        <w:overflowPunct/>
        <w:topLinePunct w:val="0"/>
        <w:autoSpaceDN/>
        <w:bidi w:val="0"/>
        <w:adjustRightInd/>
        <w:snapToGrid/>
        <w:spacing w:line="360" w:lineRule="auto"/>
        <w:rPr>
          <w:rFonts w:hint="eastAsia"/>
          <w:color w:val="auto"/>
        </w:rPr>
      </w:pPr>
    </w:p>
    <w:p w14:paraId="7651D78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2026年黄甫镇前尧湾行政村兴胜自然村玉米高粱种植基地生产道路硬化项目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0F0DF3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407C3E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②</w:t>
      </w:r>
      <w:r>
        <w:rPr>
          <w:rStyle w:val="38"/>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38"/>
          <w:rFonts w:hint="eastAsia" w:ascii="宋体" w:hAnsi="宋体" w:eastAsia="宋体" w:cs="宋体"/>
          <w:b w:val="0"/>
          <w:bCs w:val="0"/>
          <w:i w:val="0"/>
          <w:caps w:val="0"/>
          <w:color w:val="auto"/>
          <w:spacing w:val="0"/>
          <w:sz w:val="24"/>
          <w:szCs w:val="24"/>
          <w:shd w:val="clear" w:color="auto" w:fill="FFFFFF"/>
        </w:rPr>
        <w:t>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38"/>
          <w:rFonts w:hint="eastAsia" w:ascii="宋体" w:hAnsi="宋体" w:eastAsia="宋体" w:cs="宋体"/>
          <w:b w:val="0"/>
          <w:bCs w:val="0"/>
          <w:i w:val="0"/>
          <w:caps w:val="0"/>
          <w:color w:val="auto"/>
          <w:spacing w:val="0"/>
          <w:sz w:val="24"/>
          <w:szCs w:val="24"/>
          <w:shd w:val="clear" w:color="auto" w:fill="FFFFFF"/>
        </w:rPr>
        <w:t>】及以上资质，</w:t>
      </w:r>
      <w:r>
        <w:rPr>
          <w:rStyle w:val="38"/>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38"/>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286F949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③</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73B1E5E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④</w:t>
      </w:r>
      <w:r>
        <w:rPr>
          <w:rStyle w:val="38"/>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7F78C11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⑤</w:t>
      </w:r>
      <w:r>
        <w:rPr>
          <w:rStyle w:val="38"/>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6F5705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⑥</w:t>
      </w: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393243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⑦信誉要求：</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提供企业信用报告，</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38"/>
          <w:rFonts w:hint="eastAsia" w:ascii="宋体" w:hAnsi="宋体" w:eastAsia="宋体" w:cs="宋体"/>
          <w:b w:val="0"/>
          <w:bCs w:val="0"/>
          <w:i w:val="0"/>
          <w:caps w:val="0"/>
          <w:color w:val="auto"/>
          <w:spacing w:val="0"/>
          <w:sz w:val="24"/>
          <w:szCs w:val="24"/>
          <w:shd w:val="clear" w:color="auto" w:fill="FFFFFF"/>
          <w:lang w:eastAsia="zh-CN"/>
        </w:rPr>
        <w:t>。</w:t>
      </w:r>
      <w:r>
        <w:rPr>
          <w:rStyle w:val="38"/>
          <w:rFonts w:hint="eastAsia" w:ascii="宋体" w:hAnsi="宋体" w:eastAsia="宋体" w:cs="宋体"/>
          <w:b w:val="0"/>
          <w:bCs w:val="0"/>
          <w:i w:val="0"/>
          <w:caps w:val="0"/>
          <w:color w:val="auto"/>
          <w:spacing w:val="0"/>
          <w:sz w:val="24"/>
          <w:szCs w:val="24"/>
          <w:shd w:val="clear" w:color="auto" w:fill="FFFFFF"/>
        </w:rPr>
        <w:t>提供本项目发出公告之日至</w:t>
      </w:r>
      <w:r>
        <w:rPr>
          <w:rStyle w:val="38"/>
          <w:rFonts w:hint="eastAsia" w:ascii="宋体" w:hAnsi="宋体" w:eastAsia="宋体" w:cs="宋体"/>
          <w:b w:val="0"/>
          <w:bCs w:val="0"/>
          <w:i w:val="0"/>
          <w:caps w:val="0"/>
          <w:color w:val="auto"/>
          <w:spacing w:val="0"/>
          <w:sz w:val="24"/>
          <w:szCs w:val="24"/>
          <w:shd w:val="clear" w:color="auto" w:fill="FFFFFF"/>
          <w:lang w:eastAsia="zh-CN"/>
        </w:rPr>
        <w:t>响应文件</w:t>
      </w:r>
      <w:r>
        <w:rPr>
          <w:rStyle w:val="38"/>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0A357CA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2BB36ED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4947E6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3C8880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43902B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⑫</w:t>
      </w:r>
      <w:r>
        <w:rPr>
          <w:rStyle w:val="38"/>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290764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B836529">
      <w:pPr>
        <w:keepNext w:val="0"/>
        <w:keepLines w:val="0"/>
        <w:pageBreakBefore w:val="0"/>
        <w:kinsoku/>
        <w:overflowPunct/>
        <w:topLinePunct w:val="0"/>
        <w:autoSpaceDN/>
        <w:bidi w:val="0"/>
        <w:adjustRightInd/>
        <w:snapToGrid/>
        <w:spacing w:line="360" w:lineRule="auto"/>
        <w:rPr>
          <w:rFonts w:hint="eastAsia"/>
          <w:color w:val="auto"/>
        </w:rPr>
      </w:pPr>
      <w:r>
        <w:rPr>
          <w:rStyle w:val="38"/>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38"/>
          <w:rFonts w:hint="eastAsia" w:ascii="宋体" w:hAnsi="宋体" w:eastAsia="宋体" w:cs="宋体"/>
          <w:b w:val="0"/>
          <w:bCs w:val="0"/>
          <w:i w:val="0"/>
          <w:caps w:val="0"/>
          <w:color w:val="auto"/>
          <w:spacing w:val="0"/>
          <w:sz w:val="24"/>
          <w:szCs w:val="24"/>
          <w:shd w:val="clear" w:color="auto" w:fill="FFFFFF"/>
          <w:lang w:val="en-US" w:eastAsia="zh-CN"/>
        </w:rPr>
        <w:t>证</w:t>
      </w:r>
      <w:r>
        <w:rPr>
          <w:rStyle w:val="38"/>
          <w:rFonts w:hint="eastAsia" w:ascii="宋体" w:hAnsi="宋体" w:eastAsia="宋体" w:cs="宋体"/>
          <w:b w:val="0"/>
          <w:bCs w:val="0"/>
          <w:i w:val="0"/>
          <w:caps w:val="0"/>
          <w:color w:val="auto"/>
          <w:spacing w:val="0"/>
          <w:sz w:val="24"/>
          <w:szCs w:val="24"/>
          <w:shd w:val="clear" w:color="auto" w:fill="FFFFFF"/>
        </w:rPr>
        <w:t>）及身份证复印件。</w:t>
      </w:r>
    </w:p>
    <w:p w14:paraId="5AB7F9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2026年古城镇古城村前坪组小杂粮基地产业路</w:t>
      </w:r>
      <w:r>
        <w:rPr>
          <w:rFonts w:hint="eastAsia" w:ascii="宋体" w:hAnsi="宋体" w:cs="宋体"/>
          <w:b/>
          <w:bCs/>
          <w:color w:val="auto"/>
          <w:kern w:val="0"/>
          <w:sz w:val="24"/>
          <w:szCs w:val="24"/>
          <w:lang w:eastAsia="zh-CN"/>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29A0944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6F7549A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②</w:t>
      </w:r>
      <w:r>
        <w:rPr>
          <w:rStyle w:val="38"/>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38"/>
          <w:rFonts w:hint="eastAsia" w:ascii="宋体" w:hAnsi="宋体" w:eastAsia="宋体" w:cs="宋体"/>
          <w:b w:val="0"/>
          <w:bCs w:val="0"/>
          <w:i w:val="0"/>
          <w:caps w:val="0"/>
          <w:color w:val="auto"/>
          <w:spacing w:val="0"/>
          <w:sz w:val="24"/>
          <w:szCs w:val="24"/>
          <w:shd w:val="clear" w:color="auto" w:fill="FFFFFF"/>
        </w:rPr>
        <w:t>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38"/>
          <w:rFonts w:hint="eastAsia" w:ascii="宋体" w:hAnsi="宋体" w:eastAsia="宋体" w:cs="宋体"/>
          <w:b w:val="0"/>
          <w:bCs w:val="0"/>
          <w:i w:val="0"/>
          <w:caps w:val="0"/>
          <w:color w:val="auto"/>
          <w:spacing w:val="0"/>
          <w:sz w:val="24"/>
          <w:szCs w:val="24"/>
          <w:shd w:val="clear" w:color="auto" w:fill="FFFFFF"/>
        </w:rPr>
        <w:t>】及以上资质，</w:t>
      </w:r>
      <w:r>
        <w:rPr>
          <w:rStyle w:val="38"/>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38"/>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5D0C0D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③</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1B6B64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④</w:t>
      </w:r>
      <w:r>
        <w:rPr>
          <w:rStyle w:val="38"/>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0CD0DD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⑤</w:t>
      </w:r>
      <w:r>
        <w:rPr>
          <w:rStyle w:val="38"/>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1569F6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⑥</w:t>
      </w: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23100B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⑦信誉要求：</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提供企业信用报告，</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38"/>
          <w:rFonts w:hint="eastAsia" w:ascii="宋体" w:hAnsi="宋体" w:eastAsia="宋体" w:cs="宋体"/>
          <w:b w:val="0"/>
          <w:bCs w:val="0"/>
          <w:i w:val="0"/>
          <w:caps w:val="0"/>
          <w:color w:val="auto"/>
          <w:spacing w:val="0"/>
          <w:sz w:val="24"/>
          <w:szCs w:val="24"/>
          <w:shd w:val="clear" w:color="auto" w:fill="FFFFFF"/>
          <w:lang w:eastAsia="zh-CN"/>
        </w:rPr>
        <w:t>。</w:t>
      </w:r>
      <w:r>
        <w:rPr>
          <w:rStyle w:val="38"/>
          <w:rFonts w:hint="eastAsia" w:ascii="宋体" w:hAnsi="宋体" w:eastAsia="宋体" w:cs="宋体"/>
          <w:b w:val="0"/>
          <w:bCs w:val="0"/>
          <w:i w:val="0"/>
          <w:caps w:val="0"/>
          <w:color w:val="auto"/>
          <w:spacing w:val="0"/>
          <w:sz w:val="24"/>
          <w:szCs w:val="24"/>
          <w:shd w:val="clear" w:color="auto" w:fill="FFFFFF"/>
        </w:rPr>
        <w:t>提供本项目发出公告之日至</w:t>
      </w:r>
      <w:r>
        <w:rPr>
          <w:rStyle w:val="38"/>
          <w:rFonts w:hint="eastAsia" w:ascii="宋体" w:hAnsi="宋体" w:eastAsia="宋体" w:cs="宋体"/>
          <w:b w:val="0"/>
          <w:bCs w:val="0"/>
          <w:i w:val="0"/>
          <w:caps w:val="0"/>
          <w:color w:val="auto"/>
          <w:spacing w:val="0"/>
          <w:sz w:val="24"/>
          <w:szCs w:val="24"/>
          <w:shd w:val="clear" w:color="auto" w:fill="FFFFFF"/>
          <w:lang w:eastAsia="zh-CN"/>
        </w:rPr>
        <w:t>响应文件</w:t>
      </w:r>
      <w:r>
        <w:rPr>
          <w:rStyle w:val="38"/>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1FC190A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15C2FE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1123CA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5E7D8C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3101DF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⑫</w:t>
      </w:r>
      <w:r>
        <w:rPr>
          <w:rStyle w:val="38"/>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0C9D93A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768DB75F">
      <w:pPr>
        <w:keepNext w:val="0"/>
        <w:keepLines w:val="0"/>
        <w:pageBreakBefore w:val="0"/>
        <w:kinsoku/>
        <w:overflowPunct/>
        <w:topLinePunct w:val="0"/>
        <w:autoSpaceDN/>
        <w:bidi w:val="0"/>
        <w:adjustRightInd/>
        <w:snapToGrid/>
        <w:spacing w:line="360" w:lineRule="auto"/>
        <w:rPr>
          <w:rFonts w:hint="eastAsia"/>
          <w:color w:val="auto"/>
        </w:rPr>
      </w:pPr>
      <w:r>
        <w:rPr>
          <w:rStyle w:val="38"/>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38"/>
          <w:rFonts w:hint="eastAsia" w:ascii="宋体" w:hAnsi="宋体" w:eastAsia="宋体" w:cs="宋体"/>
          <w:b w:val="0"/>
          <w:bCs w:val="0"/>
          <w:i w:val="0"/>
          <w:caps w:val="0"/>
          <w:color w:val="auto"/>
          <w:spacing w:val="0"/>
          <w:sz w:val="24"/>
          <w:szCs w:val="24"/>
          <w:shd w:val="clear" w:color="auto" w:fill="FFFFFF"/>
          <w:lang w:val="en-US" w:eastAsia="zh-CN"/>
        </w:rPr>
        <w:t>证</w:t>
      </w:r>
      <w:r>
        <w:rPr>
          <w:rStyle w:val="38"/>
          <w:rFonts w:hint="eastAsia" w:ascii="宋体" w:hAnsi="宋体" w:eastAsia="宋体" w:cs="宋体"/>
          <w:b w:val="0"/>
          <w:bCs w:val="0"/>
          <w:i w:val="0"/>
          <w:caps w:val="0"/>
          <w:color w:val="auto"/>
          <w:spacing w:val="0"/>
          <w:sz w:val="24"/>
          <w:szCs w:val="24"/>
          <w:shd w:val="clear" w:color="auto" w:fill="FFFFFF"/>
        </w:rPr>
        <w:t>）及身份证复印件。</w:t>
      </w:r>
    </w:p>
    <w:p w14:paraId="12000C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（2</w:t>
      </w:r>
      <w:r>
        <w:rPr>
          <w:rFonts w:ascii="宋体" w:hAnsi="宋体" w:eastAsia="宋体" w:cs="宋体"/>
          <w:b/>
          <w:bCs/>
          <w:color w:val="auto"/>
          <w:sz w:val="24"/>
          <w:szCs w:val="24"/>
        </w:rPr>
        <w:t>026年木瓜镇常塔村集体经济联合高标准农田刘陈家沟岔至炮劫峁梁段产业路建设项目</w:t>
      </w:r>
      <w:r>
        <w:rPr>
          <w:rFonts w:hint="eastAsia" w:ascii="宋体" w:hAnsi="宋体" w:eastAsia="宋体" w:cs="宋体"/>
          <w:b/>
          <w:bCs/>
          <w:color w:val="auto"/>
          <w:sz w:val="24"/>
          <w:szCs w:val="24"/>
          <w:lang w:eastAsia="zh-CN"/>
        </w:rPr>
        <w:t>）</w:t>
      </w:r>
      <w:r>
        <w:rPr>
          <w:rFonts w:hint="eastAsia" w:ascii="宋体" w:hAnsi="宋体" w:eastAsia="宋体" w:cs="宋体"/>
          <w:i w:val="0"/>
          <w:caps w:val="0"/>
          <w:color w:val="auto"/>
          <w:spacing w:val="0"/>
          <w:kern w:val="0"/>
          <w:sz w:val="24"/>
          <w:szCs w:val="24"/>
          <w:shd w:val="clear" w:color="auto" w:fill="FFFFFF"/>
          <w:vertAlign w:val="baseline"/>
          <w:lang w:val="en-US" w:eastAsia="zh-CN" w:bidi="ar"/>
        </w:rPr>
        <w:t>特定资格要求如下:</w:t>
      </w:r>
    </w:p>
    <w:p w14:paraId="55E906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60FAA0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②</w:t>
      </w:r>
      <w:r>
        <w:rPr>
          <w:rStyle w:val="38"/>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38"/>
          <w:rFonts w:hint="eastAsia" w:ascii="宋体" w:hAnsi="宋体" w:eastAsia="宋体" w:cs="宋体"/>
          <w:b w:val="0"/>
          <w:bCs w:val="0"/>
          <w:i w:val="0"/>
          <w:caps w:val="0"/>
          <w:color w:val="auto"/>
          <w:spacing w:val="0"/>
          <w:sz w:val="24"/>
          <w:szCs w:val="24"/>
          <w:shd w:val="clear" w:color="auto" w:fill="FFFFFF"/>
        </w:rPr>
        <w:t>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38"/>
          <w:rFonts w:hint="eastAsia" w:ascii="宋体" w:hAnsi="宋体" w:eastAsia="宋体" w:cs="宋体"/>
          <w:b w:val="0"/>
          <w:bCs w:val="0"/>
          <w:i w:val="0"/>
          <w:caps w:val="0"/>
          <w:color w:val="auto"/>
          <w:spacing w:val="0"/>
          <w:sz w:val="24"/>
          <w:szCs w:val="24"/>
          <w:shd w:val="clear" w:color="auto" w:fill="FFFFFF"/>
        </w:rPr>
        <w:t>】及以上资质，</w:t>
      </w:r>
      <w:r>
        <w:rPr>
          <w:rStyle w:val="38"/>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38"/>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01A698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③</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55C681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④</w:t>
      </w:r>
      <w:r>
        <w:rPr>
          <w:rStyle w:val="38"/>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7247B5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⑤</w:t>
      </w:r>
      <w:r>
        <w:rPr>
          <w:rStyle w:val="38"/>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508FEC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⑥</w:t>
      </w: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75244E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⑦信誉要求：</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提供企业信用报告，</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38"/>
          <w:rFonts w:hint="eastAsia" w:ascii="宋体" w:hAnsi="宋体" w:eastAsia="宋体" w:cs="宋体"/>
          <w:b w:val="0"/>
          <w:bCs w:val="0"/>
          <w:i w:val="0"/>
          <w:caps w:val="0"/>
          <w:color w:val="auto"/>
          <w:spacing w:val="0"/>
          <w:sz w:val="24"/>
          <w:szCs w:val="24"/>
          <w:shd w:val="clear" w:color="auto" w:fill="FFFFFF"/>
          <w:lang w:eastAsia="zh-CN"/>
        </w:rPr>
        <w:t>。</w:t>
      </w:r>
      <w:r>
        <w:rPr>
          <w:rStyle w:val="38"/>
          <w:rFonts w:hint="eastAsia" w:ascii="宋体" w:hAnsi="宋体" w:eastAsia="宋体" w:cs="宋体"/>
          <w:b w:val="0"/>
          <w:bCs w:val="0"/>
          <w:i w:val="0"/>
          <w:caps w:val="0"/>
          <w:color w:val="auto"/>
          <w:spacing w:val="0"/>
          <w:sz w:val="24"/>
          <w:szCs w:val="24"/>
          <w:shd w:val="clear" w:color="auto" w:fill="FFFFFF"/>
        </w:rPr>
        <w:t>提供本项目发出公告之日至</w:t>
      </w:r>
      <w:r>
        <w:rPr>
          <w:rStyle w:val="38"/>
          <w:rFonts w:hint="eastAsia" w:ascii="宋体" w:hAnsi="宋体" w:eastAsia="宋体" w:cs="宋体"/>
          <w:b w:val="0"/>
          <w:bCs w:val="0"/>
          <w:i w:val="0"/>
          <w:caps w:val="0"/>
          <w:color w:val="auto"/>
          <w:spacing w:val="0"/>
          <w:sz w:val="24"/>
          <w:szCs w:val="24"/>
          <w:shd w:val="clear" w:color="auto" w:fill="FFFFFF"/>
          <w:lang w:eastAsia="zh-CN"/>
        </w:rPr>
        <w:t>响应文件</w:t>
      </w:r>
      <w:r>
        <w:rPr>
          <w:rStyle w:val="38"/>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213DE2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48A7CA5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028067D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1CB850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7C93ED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⑫</w:t>
      </w:r>
      <w:r>
        <w:rPr>
          <w:rStyle w:val="38"/>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366431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4230BCA4">
      <w:pPr>
        <w:keepNext w:val="0"/>
        <w:keepLines w:val="0"/>
        <w:pageBreakBefore w:val="0"/>
        <w:kinsoku/>
        <w:overflowPunct/>
        <w:topLinePunct w:val="0"/>
        <w:autoSpaceDN/>
        <w:bidi w:val="0"/>
        <w:adjustRightInd/>
        <w:snapToGrid/>
        <w:spacing w:line="360" w:lineRule="auto"/>
        <w:rPr>
          <w:rFonts w:hint="eastAsia"/>
          <w:color w:val="auto"/>
        </w:rPr>
      </w:pPr>
      <w:r>
        <w:rPr>
          <w:rStyle w:val="38"/>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38"/>
          <w:rFonts w:hint="eastAsia" w:ascii="宋体" w:hAnsi="宋体" w:eastAsia="宋体" w:cs="宋体"/>
          <w:b w:val="0"/>
          <w:bCs w:val="0"/>
          <w:i w:val="0"/>
          <w:caps w:val="0"/>
          <w:color w:val="auto"/>
          <w:spacing w:val="0"/>
          <w:sz w:val="24"/>
          <w:szCs w:val="24"/>
          <w:shd w:val="clear" w:color="auto" w:fill="FFFFFF"/>
          <w:lang w:val="en-US" w:eastAsia="zh-CN"/>
        </w:rPr>
        <w:t>证</w:t>
      </w:r>
      <w:r>
        <w:rPr>
          <w:rStyle w:val="38"/>
          <w:rFonts w:hint="eastAsia" w:ascii="宋体" w:hAnsi="宋体" w:eastAsia="宋体" w:cs="宋体"/>
          <w:b w:val="0"/>
          <w:bCs w:val="0"/>
          <w:i w:val="0"/>
          <w:caps w:val="0"/>
          <w:color w:val="auto"/>
          <w:spacing w:val="0"/>
          <w:sz w:val="24"/>
          <w:szCs w:val="24"/>
          <w:shd w:val="clear" w:color="auto" w:fill="FFFFFF"/>
        </w:rPr>
        <w:t>）及身份证复印件。</w:t>
      </w:r>
    </w:p>
    <w:p w14:paraId="7BFE58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三、获取采购文件</w:t>
      </w:r>
    </w:p>
    <w:p w14:paraId="431F126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lang w:val="en-US" w:eastAsia="zh-CN" w:bidi="ar"/>
        </w:rPr>
        <w:t>时间：2026年08月2</w:t>
      </w:r>
      <w:r>
        <w:rPr>
          <w:rFonts w:hint="eastAsia" w:ascii="宋体" w:hAnsi="宋体" w:cs="宋体"/>
          <w:i w:val="0"/>
          <w:caps w:val="0"/>
          <w:color w:val="auto"/>
          <w:spacing w:val="0"/>
          <w:kern w:val="0"/>
          <w:sz w:val="24"/>
          <w:szCs w:val="24"/>
          <w:shd w:val="clear" w:color="auto"/>
          <w:lang w:val="en-US" w:eastAsia="zh-CN" w:bidi="ar"/>
        </w:rPr>
        <w:t>4</w:t>
      </w:r>
      <w:r>
        <w:rPr>
          <w:rFonts w:hint="eastAsia" w:ascii="宋体" w:hAnsi="宋体" w:eastAsia="宋体" w:cs="宋体"/>
          <w:i w:val="0"/>
          <w:caps w:val="0"/>
          <w:color w:val="auto"/>
          <w:spacing w:val="0"/>
          <w:kern w:val="0"/>
          <w:sz w:val="24"/>
          <w:szCs w:val="24"/>
          <w:shd w:val="clear" w:color="auto"/>
          <w:lang w:val="en-US" w:eastAsia="zh-CN" w:bidi="ar"/>
        </w:rPr>
        <w:t>日至2026年08月2</w:t>
      </w:r>
      <w:r>
        <w:rPr>
          <w:rFonts w:hint="eastAsia" w:ascii="宋体" w:hAnsi="宋体" w:cs="宋体"/>
          <w:i w:val="0"/>
          <w:caps w:val="0"/>
          <w:color w:val="auto"/>
          <w:spacing w:val="0"/>
          <w:kern w:val="0"/>
          <w:sz w:val="24"/>
          <w:szCs w:val="24"/>
          <w:shd w:val="clear" w:color="auto"/>
          <w:lang w:val="en-US" w:eastAsia="zh-CN" w:bidi="ar"/>
        </w:rPr>
        <w:t>6</w:t>
      </w:r>
      <w:r>
        <w:rPr>
          <w:rFonts w:hint="eastAsia" w:ascii="宋体" w:hAnsi="宋体" w:eastAsia="宋体" w:cs="宋体"/>
          <w:i w:val="0"/>
          <w:caps w:val="0"/>
          <w:color w:val="auto"/>
          <w:spacing w:val="0"/>
          <w:kern w:val="0"/>
          <w:sz w:val="24"/>
          <w:szCs w:val="24"/>
          <w:shd w:val="clear" w:color="auto"/>
          <w:lang w:val="en-US" w:eastAsia="zh-CN" w:bidi="ar"/>
        </w:rPr>
        <w:t xml:space="preserve">日，每天上午08:30:00至11:30:00， </w:t>
      </w:r>
      <w:r>
        <w:rPr>
          <w:rFonts w:hint="eastAsia" w:ascii="宋体" w:hAnsi="宋体" w:eastAsia="宋体" w:cs="宋体"/>
          <w:i w:val="0"/>
          <w:caps w:val="0"/>
          <w:color w:val="auto"/>
          <w:spacing w:val="0"/>
          <w:kern w:val="0"/>
          <w:sz w:val="24"/>
          <w:szCs w:val="24"/>
          <w:shd w:val="clear" w:color="auto" w:fill="FFFFFF"/>
          <w:lang w:val="en-US" w:eastAsia="zh-CN" w:bidi="ar"/>
        </w:rPr>
        <w:t>下午14:30:00至17:30:00（北京时间,法定节假日除外）</w:t>
      </w:r>
    </w:p>
    <w:p w14:paraId="034A400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地点：登录全国公共资源交易中心平台（陕西省）使用CA锁报名后自行下载</w:t>
      </w:r>
    </w:p>
    <w:p w14:paraId="428571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方式：在线获取</w:t>
      </w:r>
    </w:p>
    <w:p w14:paraId="70B1ACA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售价：免费获取</w:t>
      </w:r>
    </w:p>
    <w:p w14:paraId="62AA84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四、响应文件提交</w:t>
      </w:r>
      <w:bookmarkStart w:id="134" w:name="_GoBack"/>
      <w:bookmarkEnd w:id="134"/>
    </w:p>
    <w:p w14:paraId="6555762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截止时间：</w:t>
      </w:r>
      <w:r>
        <w:rPr>
          <w:rFonts w:hint="eastAsia" w:ascii="宋体" w:hAnsi="宋体" w:eastAsia="宋体" w:cs="宋体"/>
          <w:i w:val="0"/>
          <w:caps w:val="0"/>
          <w:color w:val="auto"/>
          <w:spacing w:val="0"/>
          <w:kern w:val="0"/>
          <w:sz w:val="24"/>
          <w:szCs w:val="24"/>
          <w:shd w:val="clear" w:color="auto"/>
          <w:lang w:val="en-US" w:eastAsia="zh-CN" w:bidi="ar"/>
        </w:rPr>
        <w:t>2026年0</w:t>
      </w:r>
      <w:r>
        <w:rPr>
          <w:rFonts w:hint="eastAsia" w:ascii="宋体" w:hAnsi="宋体" w:cs="宋体"/>
          <w:i w:val="0"/>
          <w:caps w:val="0"/>
          <w:color w:val="auto"/>
          <w:spacing w:val="0"/>
          <w:kern w:val="0"/>
          <w:sz w:val="24"/>
          <w:szCs w:val="24"/>
          <w:shd w:val="clear" w:color="auto"/>
          <w:lang w:val="en-US" w:eastAsia="zh-CN" w:bidi="ar"/>
        </w:rPr>
        <w:t>9</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01</w:t>
      </w:r>
      <w:r>
        <w:rPr>
          <w:rFonts w:hint="eastAsia" w:ascii="宋体" w:hAnsi="宋体" w:eastAsia="宋体" w:cs="宋体"/>
          <w:i w:val="0"/>
          <w:caps w:val="0"/>
          <w:color w:val="auto"/>
          <w:spacing w:val="0"/>
          <w:kern w:val="0"/>
          <w:sz w:val="24"/>
          <w:szCs w:val="24"/>
          <w:shd w:val="clear" w:color="auto"/>
          <w:lang w:val="en-US" w:eastAsia="zh-CN" w:bidi="ar"/>
        </w:rPr>
        <w:t>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4A2443D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w:t>
      </w:r>
      <w:r>
        <w:rPr>
          <w:rFonts w:hint="eastAsia" w:cs="宋体"/>
          <w:i w:val="0"/>
          <w:iCs w:val="0"/>
          <w:caps w:val="0"/>
          <w:color w:val="auto"/>
          <w:spacing w:val="0"/>
          <w:sz w:val="24"/>
          <w:szCs w:val="24"/>
          <w:shd w:val="clear" w:fill="FFFFFF"/>
          <w:vertAlign w:val="baseline"/>
          <w:lang w:eastAsia="zh-CN"/>
        </w:rPr>
        <w:t>陕西省榆林市府谷县府谷镇赵石堡村（惠益民数智冷链物流园</w:t>
      </w:r>
      <w:r>
        <w:rPr>
          <w:rFonts w:hint="eastAsia" w:cs="宋体"/>
          <w:i w:val="0"/>
          <w:iCs w:val="0"/>
          <w:caps w:val="0"/>
          <w:color w:val="auto"/>
          <w:spacing w:val="0"/>
          <w:sz w:val="24"/>
          <w:szCs w:val="24"/>
          <w:shd w:val="clear" w:fill="FFFFFF"/>
          <w:vertAlign w:val="baseline"/>
          <w:lang w:val="en-US" w:eastAsia="zh-CN"/>
        </w:rPr>
        <w:t>2号楼</w:t>
      </w:r>
      <w:r>
        <w:rPr>
          <w:rFonts w:hint="eastAsia" w:cs="宋体"/>
          <w:i w:val="0"/>
          <w:iCs w:val="0"/>
          <w:caps w:val="0"/>
          <w:color w:val="auto"/>
          <w:spacing w:val="0"/>
          <w:sz w:val="24"/>
          <w:szCs w:val="24"/>
          <w:shd w:val="clear" w:fill="FFFFFF"/>
          <w:vertAlign w:val="baseline"/>
          <w:lang w:eastAsia="zh-CN"/>
        </w:rPr>
        <w:t>二楼）</w:t>
      </w:r>
    </w:p>
    <w:p w14:paraId="5E9B8AB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五、开启</w:t>
      </w:r>
    </w:p>
    <w:p w14:paraId="409AA8F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时间：</w:t>
      </w:r>
      <w:r>
        <w:rPr>
          <w:rFonts w:hint="eastAsia" w:ascii="宋体" w:hAnsi="宋体" w:eastAsia="宋体" w:cs="宋体"/>
          <w:i w:val="0"/>
          <w:caps w:val="0"/>
          <w:color w:val="auto"/>
          <w:spacing w:val="0"/>
          <w:kern w:val="0"/>
          <w:sz w:val="24"/>
          <w:szCs w:val="24"/>
          <w:shd w:val="clear" w:color="auto"/>
          <w:lang w:val="en-US" w:eastAsia="zh-CN" w:bidi="ar"/>
        </w:rPr>
        <w:t>2026年0</w:t>
      </w:r>
      <w:r>
        <w:rPr>
          <w:rFonts w:hint="eastAsia" w:ascii="宋体" w:hAnsi="宋体" w:cs="宋体"/>
          <w:i w:val="0"/>
          <w:caps w:val="0"/>
          <w:color w:val="auto"/>
          <w:spacing w:val="0"/>
          <w:kern w:val="0"/>
          <w:sz w:val="24"/>
          <w:szCs w:val="24"/>
          <w:shd w:val="clear" w:color="auto"/>
          <w:lang w:val="en-US" w:eastAsia="zh-CN" w:bidi="ar"/>
        </w:rPr>
        <w:t>9</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0</w:t>
      </w:r>
      <w:r>
        <w:rPr>
          <w:rFonts w:hint="eastAsia" w:ascii="宋体" w:hAnsi="宋体" w:eastAsia="宋体" w:cs="宋体"/>
          <w:i w:val="0"/>
          <w:caps w:val="0"/>
          <w:color w:val="auto"/>
          <w:spacing w:val="0"/>
          <w:kern w:val="0"/>
          <w:sz w:val="24"/>
          <w:szCs w:val="24"/>
          <w:shd w:val="clear" w:color="auto"/>
          <w:lang w:val="en-US" w:eastAsia="zh-CN" w:bidi="ar"/>
        </w:rPr>
        <w:t>1日08时30分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33DAE7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w:t>
      </w:r>
      <w:r>
        <w:rPr>
          <w:rFonts w:hint="eastAsia" w:cs="宋体"/>
          <w:i w:val="0"/>
          <w:iCs w:val="0"/>
          <w:caps w:val="0"/>
          <w:color w:val="auto"/>
          <w:spacing w:val="0"/>
          <w:sz w:val="24"/>
          <w:szCs w:val="24"/>
          <w:shd w:val="clear" w:fill="FFFFFF"/>
          <w:vertAlign w:val="baseline"/>
          <w:lang w:eastAsia="zh-CN"/>
        </w:rPr>
        <w:t>陕西省榆林市府谷县府谷镇赵石堡村（惠益民数智冷链物流园</w:t>
      </w:r>
      <w:r>
        <w:rPr>
          <w:rFonts w:hint="eastAsia" w:cs="宋体"/>
          <w:i w:val="0"/>
          <w:iCs w:val="0"/>
          <w:caps w:val="0"/>
          <w:color w:val="auto"/>
          <w:spacing w:val="0"/>
          <w:sz w:val="24"/>
          <w:szCs w:val="24"/>
          <w:shd w:val="clear" w:fill="FFFFFF"/>
          <w:vertAlign w:val="baseline"/>
          <w:lang w:val="en-US" w:eastAsia="zh-CN"/>
        </w:rPr>
        <w:t>2号楼</w:t>
      </w:r>
      <w:r>
        <w:rPr>
          <w:rFonts w:hint="eastAsia" w:cs="宋体"/>
          <w:i w:val="0"/>
          <w:iCs w:val="0"/>
          <w:caps w:val="0"/>
          <w:color w:val="auto"/>
          <w:spacing w:val="0"/>
          <w:sz w:val="24"/>
          <w:szCs w:val="24"/>
          <w:shd w:val="clear" w:fill="FFFFFF"/>
          <w:vertAlign w:val="baseline"/>
          <w:lang w:eastAsia="zh-CN"/>
        </w:rPr>
        <w:t>二楼）</w:t>
      </w:r>
    </w:p>
    <w:p w14:paraId="72E42B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i w:val="0"/>
          <w:caps w:val="0"/>
          <w:color w:val="auto"/>
          <w:spacing w:val="0"/>
          <w:kern w:val="0"/>
          <w:sz w:val="24"/>
          <w:szCs w:val="24"/>
          <w:shd w:val="clear" w:color="auto" w:fill="FFFFFF"/>
        </w:rPr>
      </w:pPr>
      <w:r>
        <w:rPr>
          <w:rFonts w:hint="eastAsia" w:ascii="宋体" w:hAnsi="宋体" w:eastAsia="宋体" w:cs="宋体"/>
          <w:b/>
          <w:i w:val="0"/>
          <w:caps w:val="0"/>
          <w:color w:val="auto"/>
          <w:spacing w:val="0"/>
          <w:kern w:val="0"/>
          <w:sz w:val="24"/>
          <w:szCs w:val="24"/>
          <w:shd w:val="clear" w:color="auto" w:fill="FFFFFF"/>
        </w:rPr>
        <w:t>六、公告期限</w:t>
      </w:r>
    </w:p>
    <w:p w14:paraId="388DF5F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自本公告发布之日起3个工作日。</w:t>
      </w:r>
    </w:p>
    <w:p w14:paraId="2C49D19B">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color w:val="auto"/>
          <w:kern w:val="2"/>
          <w:sz w:val="24"/>
          <w:szCs w:val="24"/>
        </w:rPr>
      </w:pPr>
      <w:r>
        <w:rPr>
          <w:rFonts w:hint="eastAsia" w:ascii="宋体" w:hAnsi="宋体" w:eastAsia="宋体" w:cs="宋体"/>
          <w:b/>
          <w:i w:val="0"/>
          <w:caps w:val="0"/>
          <w:color w:val="auto"/>
          <w:spacing w:val="0"/>
          <w:kern w:val="0"/>
          <w:sz w:val="24"/>
          <w:szCs w:val="24"/>
          <w:shd w:val="clear" w:color="auto" w:fill="FFFFFF"/>
        </w:rPr>
        <w:t>其他补充事宜</w:t>
      </w:r>
    </w:p>
    <w:p w14:paraId="7EBA3D9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1、供应商可登录全国公共资源交易中心平台（陕西省） （http://www.sxggzyjy.cn/）,选择“电子交易平台-政府采购交易系统-企业端进行登录，登录后选择“交易乙方”身份进入供应商界面进行报名并免费下载招标文件。</w:t>
      </w:r>
    </w:p>
    <w:p w14:paraId="55BCA4A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2、 办理CA锁方式（仅供参考）：榆林市市民大厦四楼窗口,电话：0912-3515031。</w:t>
      </w:r>
    </w:p>
    <w:p w14:paraId="14BF5EF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3、请供应商按照陕西省财政厅关于政府采购供应商注册登记有关事项的通知中的要求，通过陕西省政府采购网（http://www.ccgp-shaanxi.gov.cn/）注册登记加入陕</w:t>
      </w:r>
    </w:p>
    <w:p w14:paraId="4E53C4A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西省政府采购供应商库。</w:t>
      </w:r>
    </w:p>
    <w:p w14:paraId="6965214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b/>
          <w:i w:val="0"/>
          <w:caps w:val="0"/>
          <w:color w:val="auto"/>
          <w:spacing w:val="0"/>
          <w:kern w:val="0"/>
          <w:sz w:val="24"/>
          <w:szCs w:val="24"/>
          <w:shd w:val="clear" w:color="auto" w:fill="FFFFFF"/>
          <w:lang w:val="en-US" w:eastAsia="zh-CN" w:bidi="ar"/>
        </w:rPr>
        <w:t>八、凡对本次采购提出询问，请按以下方式联系。</w:t>
      </w:r>
    </w:p>
    <w:p w14:paraId="79CAD5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1.采购人信息</w:t>
      </w:r>
    </w:p>
    <w:p w14:paraId="3251222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名称：府谷县农业农村局</w:t>
      </w:r>
    </w:p>
    <w:p w14:paraId="1A5304F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default"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联系方式：</w:t>
      </w:r>
      <w:r>
        <w:rPr>
          <w:rFonts w:hint="eastAsia" w:cs="宋体"/>
          <w:b w:val="0"/>
          <w:i w:val="0"/>
          <w:caps w:val="0"/>
          <w:color w:val="auto"/>
          <w:spacing w:val="0"/>
          <w:kern w:val="0"/>
          <w:sz w:val="24"/>
          <w:szCs w:val="24"/>
          <w:shd w:val="clear" w:color="auto" w:fill="FFFFFF"/>
          <w:lang w:val="en-US" w:eastAsia="zh-CN"/>
        </w:rPr>
        <w:t>18091209110</w:t>
      </w:r>
    </w:p>
    <w:bookmarkEnd w:id="14"/>
    <w:p w14:paraId="75284BC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bookmarkStart w:id="15" w:name="_Toc4367"/>
      <w:bookmarkStart w:id="16" w:name="_Toc22083"/>
      <w:bookmarkStart w:id="17" w:name="_Toc31543"/>
      <w:bookmarkStart w:id="18" w:name="_Toc465958086"/>
      <w:bookmarkStart w:id="19" w:name="_Toc12954"/>
      <w:bookmarkStart w:id="20" w:name="_Toc246928893"/>
      <w:r>
        <w:rPr>
          <w:rFonts w:hint="eastAsia" w:ascii="宋体" w:hAnsi="宋体" w:eastAsia="宋体" w:cs="宋体"/>
          <w:b w:val="0"/>
          <w:i w:val="0"/>
          <w:caps w:val="0"/>
          <w:color w:val="auto"/>
          <w:spacing w:val="0"/>
          <w:kern w:val="0"/>
          <w:sz w:val="24"/>
          <w:szCs w:val="24"/>
          <w:shd w:val="clear" w:color="auto" w:fill="FFFFFF"/>
          <w:lang w:eastAsia="zh-CN"/>
        </w:rPr>
        <w:t>2.采购代理机构信息</w:t>
      </w:r>
    </w:p>
    <w:p w14:paraId="3E3774D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名称：陕西锦明润诚项目管理有限公司</w:t>
      </w:r>
    </w:p>
    <w:p w14:paraId="7CC7CC2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地址：陕西省榆林市府谷县府谷镇万达广场府州嘉宴12楼1230室</w:t>
      </w:r>
    </w:p>
    <w:p w14:paraId="1BD08B1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default"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联系方式：</w:t>
      </w:r>
      <w:r>
        <w:rPr>
          <w:rFonts w:hint="eastAsia" w:cs="宋体"/>
          <w:b w:val="0"/>
          <w:i w:val="0"/>
          <w:caps w:val="0"/>
          <w:color w:val="auto"/>
          <w:spacing w:val="0"/>
          <w:kern w:val="0"/>
          <w:sz w:val="24"/>
          <w:szCs w:val="24"/>
          <w:shd w:val="clear" w:color="auto" w:fill="FFFFFF"/>
          <w:lang w:val="en-US" w:eastAsia="zh-CN"/>
        </w:rPr>
        <w:t>18329256002</w:t>
      </w:r>
    </w:p>
    <w:p w14:paraId="2BA0B88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3.项目联系方式</w:t>
      </w:r>
    </w:p>
    <w:p w14:paraId="4CF888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default"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项目联系人：</w:t>
      </w:r>
      <w:r>
        <w:rPr>
          <w:rFonts w:hint="eastAsia" w:ascii="宋体" w:hAnsi="宋体" w:eastAsia="宋体" w:cs="宋体"/>
          <w:b w:val="0"/>
          <w:i w:val="0"/>
          <w:caps w:val="0"/>
          <w:color w:val="auto"/>
          <w:spacing w:val="0"/>
          <w:kern w:val="0"/>
          <w:sz w:val="24"/>
          <w:szCs w:val="24"/>
          <w:shd w:val="clear" w:color="auto" w:fill="FFFFFF"/>
          <w:lang w:val="en-US" w:eastAsia="zh-CN"/>
        </w:rPr>
        <w:t>白工</w:t>
      </w:r>
    </w:p>
    <w:p w14:paraId="0D6771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default"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电话：</w:t>
      </w:r>
      <w:r>
        <w:rPr>
          <w:rFonts w:hint="eastAsia" w:cs="宋体"/>
          <w:b w:val="0"/>
          <w:i w:val="0"/>
          <w:caps w:val="0"/>
          <w:color w:val="auto"/>
          <w:spacing w:val="0"/>
          <w:kern w:val="0"/>
          <w:sz w:val="24"/>
          <w:szCs w:val="24"/>
          <w:shd w:val="clear" w:color="auto" w:fill="FFFFFF"/>
          <w:lang w:val="en-US" w:eastAsia="zh-CN"/>
        </w:rPr>
        <w:t>18329256002</w:t>
      </w:r>
    </w:p>
    <w:p w14:paraId="70E1FE9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val="0"/>
          <w:i w:val="0"/>
          <w:caps w:val="0"/>
          <w:color w:val="auto"/>
          <w:spacing w:val="0"/>
          <w:kern w:val="0"/>
          <w:sz w:val="24"/>
          <w:szCs w:val="24"/>
          <w:shd w:val="clear" w:color="auto" w:fill="FFFFFF"/>
          <w:lang w:eastAsia="zh-CN"/>
        </w:rPr>
        <w:t>陕西锦明润诚项目管理有限公司</w:t>
      </w:r>
    </w:p>
    <w:p w14:paraId="195237C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2026年08月</w:t>
      </w:r>
      <w:r>
        <w:rPr>
          <w:rFonts w:hint="eastAsia" w:ascii="宋体" w:hAnsi="宋体" w:cs="宋体"/>
          <w:i w:val="0"/>
          <w:caps w:val="0"/>
          <w:color w:val="auto"/>
          <w:spacing w:val="0"/>
          <w:kern w:val="0"/>
          <w:sz w:val="24"/>
          <w:szCs w:val="24"/>
          <w:shd w:val="clear" w:color="auto" w:fill="FFFFFF"/>
          <w:lang w:val="en-US" w:eastAsia="zh-CN" w:bidi="ar"/>
        </w:rPr>
        <w:t>23</w:t>
      </w:r>
      <w:r>
        <w:rPr>
          <w:rFonts w:hint="eastAsia" w:ascii="宋体" w:hAnsi="宋体" w:eastAsia="宋体" w:cs="宋体"/>
          <w:i w:val="0"/>
          <w:caps w:val="0"/>
          <w:color w:val="auto"/>
          <w:spacing w:val="0"/>
          <w:kern w:val="0"/>
          <w:sz w:val="24"/>
          <w:szCs w:val="24"/>
          <w:shd w:val="clear" w:color="auto" w:fill="FFFFFF"/>
          <w:lang w:val="en-US" w:eastAsia="zh-CN" w:bidi="ar"/>
        </w:rPr>
        <w:t>日</w:t>
      </w:r>
    </w:p>
    <w:p w14:paraId="3FAD0C58">
      <w:pP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br w:type="page"/>
      </w:r>
    </w:p>
    <w:p w14:paraId="255CDC3E">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rPr>
      </w:pPr>
      <w:bookmarkStart w:id="21" w:name="_Toc14880"/>
      <w:bookmarkStart w:id="22" w:name="_Toc25996"/>
      <w:r>
        <w:rPr>
          <w:rFonts w:hint="eastAsia" w:ascii="宋体" w:hAnsi="宋体" w:eastAsia="宋体" w:cs="宋体"/>
          <w:color w:val="auto"/>
          <w:sz w:val="32"/>
          <w:szCs w:val="32"/>
        </w:rPr>
        <w:t>第二</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供应商须知前附表</w:t>
      </w:r>
      <w:bookmarkEnd w:id="21"/>
      <w:bookmarkEnd w:id="22"/>
    </w:p>
    <w:tbl>
      <w:tblPr>
        <w:tblStyle w:val="22"/>
        <w:tblpPr w:leftFromText="180" w:rightFromText="180" w:vertAnchor="page" w:horzAnchor="page" w:tblpX="1475" w:tblpY="2699"/>
        <w:tblOverlap w:val="never"/>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9090"/>
      </w:tblGrid>
      <w:tr w14:paraId="3DA0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769" w:type="dxa"/>
            <w:noWrap w:val="0"/>
            <w:vAlign w:val="center"/>
          </w:tcPr>
          <w:p w14:paraId="5788FB6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项号</w:t>
            </w:r>
          </w:p>
        </w:tc>
        <w:tc>
          <w:tcPr>
            <w:tcW w:w="9090" w:type="dxa"/>
            <w:noWrap w:val="0"/>
            <w:vAlign w:val="center"/>
          </w:tcPr>
          <w:p w14:paraId="6096E578">
            <w:pPr>
              <w:keepNext w:val="0"/>
              <w:keepLines w:val="0"/>
              <w:pageBreakBefore w:val="0"/>
              <w:kinsoku/>
              <w:wordWrap/>
              <w:overflowPunct/>
              <w:topLinePunct w:val="0"/>
              <w:autoSpaceDE/>
              <w:autoSpaceDN/>
              <w:bidi w:val="0"/>
              <w:adjustRightInd w:val="0"/>
              <w:snapToGrid w:val="0"/>
              <w:spacing w:line="240" w:lineRule="auto"/>
              <w:ind w:firstLine="3855" w:firstLineChars="1600"/>
              <w:jc w:val="both"/>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0EC16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69" w:type="dxa"/>
            <w:noWrap w:val="0"/>
            <w:vAlign w:val="center"/>
          </w:tcPr>
          <w:p w14:paraId="7E119080">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17A5F3A5">
            <w:pPr>
              <w:pStyle w:val="50"/>
              <w:spacing w:before="1" w:line="359" w:lineRule="auto"/>
              <w:ind w:left="104" w:right="97" w:firstLine="479"/>
              <w:jc w:val="both"/>
              <w:rPr>
                <w:rFonts w:ascii="宋体" w:hAnsi="宋体" w:eastAsia="宋体" w:cs="宋体"/>
                <w:color w:val="auto"/>
                <w:sz w:val="24"/>
                <w:szCs w:val="24"/>
              </w:rPr>
            </w:pPr>
            <w:r>
              <w:rPr>
                <w:rFonts w:ascii="宋体" w:hAnsi="宋体" w:eastAsia="宋体" w:cs="宋体"/>
                <w:color w:val="auto"/>
                <w:sz w:val="24"/>
                <w:szCs w:val="24"/>
              </w:rPr>
              <w:t>1.1 项目名称：</w:t>
            </w:r>
            <w:r>
              <w:rPr>
                <w:rFonts w:hint="eastAsia" w:cs="宋体"/>
                <w:color w:val="auto"/>
                <w:sz w:val="24"/>
                <w:szCs w:val="24"/>
                <w:lang w:val="en-US" w:eastAsia="zh-CN"/>
              </w:rPr>
              <w:t>2026年市级常态化帮扶资金产业路项目</w:t>
            </w:r>
          </w:p>
          <w:p w14:paraId="15FA38BE">
            <w:pPr>
              <w:pStyle w:val="50"/>
              <w:spacing w:before="1" w:line="359" w:lineRule="auto"/>
              <w:ind w:left="104" w:right="97" w:firstLine="479"/>
              <w:jc w:val="both"/>
              <w:rPr>
                <w:rFonts w:ascii="宋体" w:hAnsi="宋体" w:eastAsia="宋体" w:cs="宋体"/>
                <w:color w:val="auto"/>
                <w:sz w:val="24"/>
                <w:szCs w:val="24"/>
              </w:rPr>
            </w:pPr>
            <w:r>
              <w:rPr>
                <w:rFonts w:ascii="宋体" w:hAnsi="宋体" w:eastAsia="宋体" w:cs="宋体"/>
                <w:color w:val="auto"/>
                <w:sz w:val="24"/>
                <w:szCs w:val="24"/>
              </w:rPr>
              <w:t>1.2 项目编号：</w:t>
            </w:r>
            <w:r>
              <w:rPr>
                <w:rFonts w:hint="eastAsia" w:ascii="宋体" w:hAnsi="宋体" w:eastAsia="宋体" w:cs="宋体"/>
                <w:color w:val="auto"/>
                <w:sz w:val="24"/>
                <w:szCs w:val="24"/>
              </w:rPr>
              <w:t>ZCSP-府谷县-2026-01176</w:t>
            </w:r>
          </w:p>
          <w:p w14:paraId="4E855E62">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1.3 </w:t>
            </w:r>
            <w:r>
              <w:rPr>
                <w:rFonts w:hint="eastAsia" w:ascii="宋体" w:hAnsi="宋体" w:eastAsia="宋体" w:cs="宋体"/>
                <w:color w:val="auto"/>
                <w:sz w:val="24"/>
                <w:szCs w:val="24"/>
                <w:lang w:val="en-US" w:eastAsia="zh-CN"/>
              </w:rPr>
              <w:t>合同包</w:t>
            </w:r>
            <w:r>
              <w:rPr>
                <w:rFonts w:hint="eastAsia" w:ascii="宋体" w:hAnsi="宋体" w:eastAsia="宋体" w:cs="宋体"/>
                <w:color w:val="auto"/>
                <w:sz w:val="24"/>
                <w:szCs w:val="24"/>
              </w:rPr>
              <w:t>编号及</w:t>
            </w:r>
            <w:r>
              <w:rPr>
                <w:rFonts w:hint="eastAsia" w:ascii="宋体" w:hAnsi="宋体" w:eastAsia="宋体" w:cs="宋体"/>
                <w:color w:val="auto"/>
                <w:sz w:val="24"/>
                <w:szCs w:val="24"/>
                <w:lang w:val="en-US" w:eastAsia="zh-CN"/>
              </w:rPr>
              <w:t>合同包</w:t>
            </w:r>
            <w:r>
              <w:rPr>
                <w:rFonts w:hint="eastAsia" w:ascii="宋体" w:hAnsi="宋体" w:eastAsia="宋体" w:cs="宋体"/>
                <w:color w:val="auto"/>
                <w:sz w:val="24"/>
                <w:szCs w:val="24"/>
              </w:rPr>
              <w:t>名称：ZCSP-府谷县-2026-01176-01，合同包 1（</w:t>
            </w:r>
            <w:r>
              <w:rPr>
                <w:rFonts w:hint="eastAsia" w:ascii="宋体" w:hAnsi="宋体" w:eastAsia="宋体" w:cs="宋体"/>
                <w:color w:val="auto"/>
                <w:sz w:val="24"/>
                <w:szCs w:val="24"/>
                <w:lang w:val="en-US" w:eastAsia="zh-CN"/>
              </w:rPr>
              <w:t>2026年木瓜镇王家峁村集体经济联合社万亩有机糜谷基地柳树焉至东另家沟段产业路建设项目</w:t>
            </w:r>
            <w:r>
              <w:rPr>
                <w:rFonts w:hint="eastAsia" w:ascii="宋体" w:hAnsi="宋体" w:eastAsia="宋体" w:cs="宋体"/>
                <w:color w:val="auto"/>
                <w:sz w:val="24"/>
                <w:szCs w:val="24"/>
              </w:rPr>
              <w:t>）；</w:t>
            </w:r>
          </w:p>
          <w:p w14:paraId="7F0C2D03">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ZCSP-府谷县-2026-01176-02，合同包 2（2026年田家寨镇东沟村高粱种植基地生产道路建设项目）；</w:t>
            </w:r>
          </w:p>
          <w:p w14:paraId="17C7417C">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ZCSP-府谷县-2026-01176-0</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，合同包 3（2026年黄甫镇前尧湾行政村兴胜自然村玉米高粱种植基地生产道路硬化项目）；</w:t>
            </w:r>
          </w:p>
          <w:p w14:paraId="2E3B5F7F">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ZCSP-府谷县-2026-01176-04，合同包4（2026年古城镇古城村前坪组小杂粮基地产业路）；</w:t>
            </w:r>
          </w:p>
          <w:p w14:paraId="200582B1">
            <w:pPr>
              <w:pStyle w:val="50"/>
              <w:spacing w:before="1" w:line="359" w:lineRule="auto"/>
              <w:ind w:left="104" w:right="97" w:firstLine="479"/>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ZCSP-府谷县-2026-01176-05，合同包 5（</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026年木瓜镇常塔村集体经济联合高标准农田刘陈家沟岔至炮劫峁梁段产业路建设项目）。</w:t>
            </w:r>
          </w:p>
        </w:tc>
      </w:tr>
      <w:tr w14:paraId="5FBAE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9" w:type="dxa"/>
            <w:noWrap w:val="0"/>
            <w:vAlign w:val="center"/>
          </w:tcPr>
          <w:p w14:paraId="1C80F70B">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6A4363F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项目性质：财政资金</w:t>
            </w:r>
          </w:p>
          <w:p w14:paraId="0C5C6BA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本项目采购预算：</w:t>
            </w:r>
          </w:p>
          <w:p w14:paraId="427DD0A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ascii="宋体" w:hAnsi="宋体" w:eastAsia="宋体" w:cs="宋体"/>
                <w:color w:val="auto"/>
                <w:sz w:val="24"/>
                <w:szCs w:val="24"/>
              </w:rPr>
              <w:t>合同包 1（</w:t>
            </w:r>
            <w:r>
              <w:rPr>
                <w:rFonts w:hint="eastAsia" w:ascii="宋体" w:hAnsi="宋体" w:eastAsia="宋体" w:cs="宋体"/>
                <w:color w:val="auto"/>
                <w:sz w:val="24"/>
                <w:szCs w:val="24"/>
                <w:lang w:val="en-US" w:eastAsia="zh-CN"/>
              </w:rPr>
              <w:t>2026年木瓜镇王家峁村集体经济联合社万亩有机糜谷基地柳树焉至东另家沟段产业路建设项目</w:t>
            </w:r>
            <w:r>
              <w:rPr>
                <w:rFonts w:ascii="宋体" w:hAnsi="宋体" w:eastAsia="宋体" w:cs="宋体"/>
                <w:color w:val="auto"/>
                <w:sz w:val="24"/>
                <w:szCs w:val="24"/>
              </w:rPr>
              <w:t>）</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649080.19 </w:t>
            </w:r>
            <w:r>
              <w:rPr>
                <w:rFonts w:hint="eastAsia" w:ascii="宋体" w:hAnsi="宋体" w:eastAsia="宋体" w:cs="宋体"/>
                <w:color w:val="auto"/>
                <w:sz w:val="24"/>
                <w:szCs w:val="24"/>
                <w:lang w:val="en-US" w:eastAsia="zh-CN"/>
              </w:rPr>
              <w:t>元；</w:t>
            </w:r>
          </w:p>
          <w:p w14:paraId="3CDD70D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ascii="宋体" w:hAnsi="宋体" w:eastAsia="宋体" w:cs="宋体"/>
                <w:color w:val="auto"/>
                <w:sz w:val="24"/>
                <w:szCs w:val="24"/>
              </w:rPr>
              <w:t xml:space="preserve">合同包 </w:t>
            </w: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w:t>
            </w:r>
            <w:r>
              <w:rPr>
                <w:rFonts w:hint="eastAsia" w:ascii="宋体" w:hAnsi="宋体" w:eastAsia="宋体" w:cs="宋体"/>
                <w:color w:val="auto"/>
                <w:sz w:val="24"/>
                <w:szCs w:val="24"/>
              </w:rPr>
              <w:t>2026年田家寨镇东沟村高粱种植基地生产道路建设项目</w:t>
            </w:r>
            <w:r>
              <w:rPr>
                <w:rFonts w:ascii="宋体" w:hAnsi="宋体" w:eastAsia="宋体" w:cs="宋体"/>
                <w:color w:val="auto"/>
                <w:sz w:val="24"/>
                <w:szCs w:val="24"/>
              </w:rPr>
              <w:t>）</w:t>
            </w:r>
            <w:r>
              <w:rPr>
                <w:rFonts w:hint="eastAsia" w:ascii="宋体" w:hAnsi="宋体" w:cs="宋体"/>
                <w:color w:val="auto"/>
                <w:sz w:val="24"/>
                <w:szCs w:val="24"/>
                <w:lang w:eastAsia="zh-CN"/>
              </w:rPr>
              <w:t>：</w:t>
            </w:r>
            <w:r>
              <w:rPr>
                <w:rFonts w:ascii="宋体" w:hAnsi="宋体" w:eastAsia="宋体" w:cs="宋体"/>
                <w:color w:val="auto"/>
                <w:sz w:val="24"/>
                <w:szCs w:val="24"/>
              </w:rPr>
              <w:t>1549080.02</w:t>
            </w:r>
            <w:r>
              <w:rPr>
                <w:rFonts w:hint="eastAsia" w:ascii="宋体" w:hAnsi="宋体" w:eastAsia="宋体" w:cs="宋体"/>
                <w:color w:val="auto"/>
                <w:sz w:val="24"/>
                <w:szCs w:val="24"/>
                <w:lang w:val="en-US" w:eastAsia="zh-CN"/>
              </w:rPr>
              <w:t>元；</w:t>
            </w:r>
          </w:p>
          <w:p w14:paraId="2678A40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ascii="宋体" w:hAnsi="宋体" w:eastAsia="宋体" w:cs="宋体"/>
                <w:color w:val="auto"/>
                <w:sz w:val="24"/>
                <w:szCs w:val="24"/>
              </w:rPr>
              <w:t>合同包 3（</w:t>
            </w:r>
            <w:r>
              <w:rPr>
                <w:rFonts w:hint="eastAsia" w:ascii="宋体" w:hAnsi="宋体" w:eastAsia="宋体" w:cs="宋体"/>
                <w:color w:val="auto"/>
                <w:sz w:val="24"/>
                <w:szCs w:val="24"/>
              </w:rPr>
              <w:t>2026年黄甫镇前尧湾行政村兴胜自然村玉米高粱种植基地生产道路硬化项目</w:t>
            </w:r>
            <w:r>
              <w:rPr>
                <w:rFonts w:ascii="宋体" w:hAnsi="宋体" w:eastAsia="宋体" w:cs="宋体"/>
                <w:color w:val="auto"/>
                <w:sz w:val="24"/>
                <w:szCs w:val="24"/>
              </w:rPr>
              <w:t>）</w:t>
            </w:r>
            <w:r>
              <w:rPr>
                <w:rFonts w:hint="eastAsia" w:ascii="宋体" w:hAnsi="宋体" w:eastAsia="宋体" w:cs="宋体"/>
                <w:color w:val="auto"/>
                <w:sz w:val="24"/>
                <w:szCs w:val="24"/>
                <w:lang w:eastAsia="zh-CN"/>
              </w:rPr>
              <w:t>：</w:t>
            </w:r>
            <w:r>
              <w:rPr>
                <w:rFonts w:ascii="宋体" w:hAnsi="宋体" w:eastAsia="宋体" w:cs="宋体"/>
                <w:color w:val="auto"/>
                <w:sz w:val="24"/>
                <w:szCs w:val="24"/>
              </w:rPr>
              <w:t>486000.00</w:t>
            </w:r>
            <w:r>
              <w:rPr>
                <w:rFonts w:hint="eastAsia" w:ascii="宋体" w:hAnsi="宋体" w:eastAsia="宋体" w:cs="宋体"/>
                <w:color w:val="auto"/>
                <w:sz w:val="24"/>
                <w:szCs w:val="24"/>
                <w:lang w:val="en-US" w:eastAsia="zh-CN"/>
              </w:rPr>
              <w:t>元；</w:t>
            </w:r>
          </w:p>
          <w:p w14:paraId="6E59AB1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ascii="宋体" w:hAnsi="宋体" w:eastAsia="宋体" w:cs="宋体"/>
                <w:color w:val="auto"/>
                <w:sz w:val="24"/>
                <w:szCs w:val="24"/>
              </w:rPr>
              <w:t>合同包4（</w:t>
            </w:r>
            <w:r>
              <w:rPr>
                <w:rFonts w:hint="eastAsia" w:ascii="宋体" w:hAnsi="宋体" w:eastAsia="宋体" w:cs="宋体"/>
                <w:color w:val="auto"/>
                <w:sz w:val="24"/>
                <w:szCs w:val="24"/>
              </w:rPr>
              <w:t>2026年古城镇古城村前坪组小杂粮基地产业路</w:t>
            </w:r>
            <w:r>
              <w:rPr>
                <w:rFonts w:ascii="宋体" w:hAnsi="宋体" w:eastAsia="宋体" w:cs="宋体"/>
                <w:color w:val="auto"/>
                <w:sz w:val="24"/>
                <w:szCs w:val="24"/>
              </w:rPr>
              <w:t>）</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440000.00 </w:t>
            </w:r>
            <w:r>
              <w:rPr>
                <w:rFonts w:hint="eastAsia" w:ascii="宋体" w:hAnsi="宋体" w:eastAsia="宋体" w:cs="宋体"/>
                <w:color w:val="auto"/>
                <w:sz w:val="24"/>
                <w:szCs w:val="24"/>
                <w:lang w:val="en-US" w:eastAsia="zh-CN"/>
              </w:rPr>
              <w:t>元；</w:t>
            </w:r>
          </w:p>
          <w:p w14:paraId="2856BE8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ascii="宋体" w:hAnsi="宋体" w:eastAsia="宋体" w:cs="宋体"/>
                <w:color w:val="auto"/>
                <w:sz w:val="24"/>
                <w:szCs w:val="24"/>
              </w:rPr>
              <w:t>合同包 5（</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026年木瓜镇常塔村集体经济联合高标准农田刘陈家沟岔至炮劫峁梁段产业路建设项目</w:t>
            </w:r>
            <w:r>
              <w:rPr>
                <w:rFonts w:ascii="宋体" w:hAnsi="宋体" w:eastAsia="宋体" w:cs="宋体"/>
                <w:color w:val="auto"/>
                <w:sz w:val="24"/>
                <w:szCs w:val="24"/>
              </w:rPr>
              <w:t>）</w:t>
            </w:r>
            <w:r>
              <w:rPr>
                <w:rFonts w:hint="eastAsia" w:ascii="宋体" w:hAnsi="宋体" w:eastAsia="宋体" w:cs="宋体"/>
                <w:color w:val="auto"/>
                <w:sz w:val="24"/>
                <w:szCs w:val="24"/>
                <w:lang w:eastAsia="zh-CN"/>
              </w:rPr>
              <w:t>：</w:t>
            </w:r>
            <w:r>
              <w:rPr>
                <w:rFonts w:ascii="宋体" w:hAnsi="宋体" w:eastAsia="宋体" w:cs="宋体"/>
                <w:color w:val="auto"/>
                <w:sz w:val="24"/>
                <w:szCs w:val="24"/>
              </w:rPr>
              <w:t>470000.00</w:t>
            </w:r>
            <w:r>
              <w:rPr>
                <w:rFonts w:hint="eastAsia" w:ascii="宋体" w:hAnsi="宋体" w:eastAsia="宋体" w:cs="宋体"/>
                <w:color w:val="auto"/>
                <w:sz w:val="24"/>
                <w:szCs w:val="24"/>
                <w:lang w:val="en-US" w:eastAsia="zh-CN"/>
              </w:rPr>
              <w:t>元。</w:t>
            </w:r>
          </w:p>
          <w:p w14:paraId="569C6AE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供应商报价超出采购预算，作为不实质响应竞争性谈判文件，按无效谈判响应处理。</w:t>
            </w:r>
          </w:p>
        </w:tc>
      </w:tr>
      <w:tr w14:paraId="1EC6C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9" w:type="dxa"/>
            <w:noWrap w:val="0"/>
            <w:vAlign w:val="center"/>
          </w:tcPr>
          <w:p w14:paraId="054744E4">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6CF35B75">
            <w:pPr>
              <w:keepNext w:val="0"/>
              <w:keepLines w:val="0"/>
              <w:pageBreakBefore w:val="0"/>
              <w:kinsoku/>
              <w:wordWrap/>
              <w:overflowPunct/>
              <w:topLinePunct w:val="0"/>
              <w:autoSpaceDE/>
              <w:autoSpaceDN/>
              <w:bidi w:val="0"/>
              <w:adjustRightInd w:val="0"/>
              <w:snapToGrid w:val="0"/>
              <w:spacing w:line="360" w:lineRule="auto"/>
              <w:ind w:left="960" w:hanging="960" w:hangingChars="4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w:t>
            </w:r>
            <w:r>
              <w:rPr>
                <w:rFonts w:hint="eastAsia" w:ascii="宋体" w:hAnsi="宋体" w:eastAsia="宋体" w:cs="宋体"/>
                <w:color w:val="auto"/>
                <w:sz w:val="24"/>
                <w:szCs w:val="24"/>
                <w:lang w:eastAsia="zh-CN"/>
              </w:rPr>
              <w:t>府谷县农业农村局</w:t>
            </w:r>
          </w:p>
          <w:p w14:paraId="76F00D0B">
            <w:pPr>
              <w:keepNext w:val="0"/>
              <w:keepLines w:val="0"/>
              <w:pageBreakBefore w:val="0"/>
              <w:kinsoku/>
              <w:wordWrap/>
              <w:overflowPunct/>
              <w:topLinePunct w:val="0"/>
              <w:autoSpaceDE/>
              <w:autoSpaceDN/>
              <w:bidi w:val="0"/>
              <w:adjustRightInd w:val="0"/>
              <w:snapToGrid w:val="0"/>
              <w:spacing w:line="360" w:lineRule="auto"/>
              <w:ind w:left="960" w:hanging="960" w:hangingChars="4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采购代理机构：</w:t>
            </w:r>
            <w:r>
              <w:rPr>
                <w:rFonts w:hint="eastAsia" w:ascii="宋体" w:hAnsi="宋体" w:cs="宋体"/>
                <w:color w:val="auto"/>
                <w:sz w:val="24"/>
                <w:szCs w:val="24"/>
                <w:lang w:eastAsia="zh-CN"/>
              </w:rPr>
              <w:t>陕西锦明润诚项目管理有限公司</w:t>
            </w:r>
          </w:p>
        </w:tc>
      </w:tr>
      <w:tr w14:paraId="5F955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769" w:type="dxa"/>
            <w:noWrap w:val="0"/>
            <w:vAlign w:val="center"/>
          </w:tcPr>
          <w:p w14:paraId="34F960B2">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5DDE4F6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采购内容具体见竞争性谈判文件第</w:t>
            </w:r>
            <w:r>
              <w:rPr>
                <w:rFonts w:hint="eastAsia" w:ascii="宋体" w:hAnsi="宋体" w:eastAsia="宋体" w:cs="宋体"/>
                <w:color w:val="auto"/>
                <w:sz w:val="24"/>
                <w:szCs w:val="24"/>
                <w:lang w:eastAsia="zh-CN"/>
              </w:rPr>
              <w:t>五章</w:t>
            </w:r>
            <w:r>
              <w:rPr>
                <w:rFonts w:hint="eastAsia" w:ascii="宋体" w:hAnsi="宋体" w:eastAsia="宋体" w:cs="宋体"/>
                <w:color w:val="auto"/>
                <w:sz w:val="24"/>
                <w:szCs w:val="24"/>
              </w:rPr>
              <w:t>采购内容及要求</w:t>
            </w:r>
          </w:p>
          <w:p w14:paraId="754E283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本次采购、报价、谈判、评审和合同授予均以项目为单位，供应商必须就整个项目进行响应。</w:t>
            </w:r>
          </w:p>
        </w:tc>
      </w:tr>
      <w:tr w14:paraId="42E2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jc w:val="center"/>
        </w:trPr>
        <w:tc>
          <w:tcPr>
            <w:tcW w:w="769" w:type="dxa"/>
            <w:noWrap w:val="0"/>
            <w:vAlign w:val="center"/>
          </w:tcPr>
          <w:p w14:paraId="00D660E8">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02BB9FB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谈判报价：投标报价应为本次投标所包含的一切相关费用</w:t>
            </w:r>
          </w:p>
        </w:tc>
      </w:tr>
      <w:tr w14:paraId="29EC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769" w:type="dxa"/>
            <w:noWrap w:val="0"/>
            <w:vAlign w:val="center"/>
          </w:tcPr>
          <w:p w14:paraId="65FBF074">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2A05C42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竞争性谈判响应文件递交截止时间及谈判时间和地点：</w:t>
            </w:r>
          </w:p>
          <w:p w14:paraId="2124F2F0">
            <w:pPr>
              <w:keepNext w:val="0"/>
              <w:keepLines w:val="0"/>
              <w:pageBreakBefore w:val="0"/>
              <w:shd w:val="clea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szCs w:val="24"/>
              </w:rPr>
              <w:t>竞争性谈判响应文件递交截止时间：</w:t>
            </w:r>
            <w:r>
              <w:rPr>
                <w:rFonts w:hint="eastAsia" w:ascii="宋体" w:hAnsi="宋体" w:eastAsia="宋体" w:cs="宋体"/>
                <w:i w:val="0"/>
                <w:caps w:val="0"/>
                <w:color w:val="auto"/>
                <w:spacing w:val="0"/>
                <w:kern w:val="0"/>
                <w:sz w:val="24"/>
                <w:szCs w:val="24"/>
                <w:shd w:val="clear" w:color="auto"/>
                <w:lang w:val="en-US" w:eastAsia="zh-CN" w:bidi="ar"/>
              </w:rPr>
              <w:t>2026年0</w:t>
            </w:r>
            <w:r>
              <w:rPr>
                <w:rFonts w:hint="eastAsia" w:ascii="宋体" w:hAnsi="宋体" w:cs="宋体"/>
                <w:i w:val="0"/>
                <w:caps w:val="0"/>
                <w:color w:val="auto"/>
                <w:spacing w:val="0"/>
                <w:kern w:val="0"/>
                <w:sz w:val="24"/>
                <w:szCs w:val="24"/>
                <w:shd w:val="clear" w:color="auto"/>
                <w:lang w:val="en-US" w:eastAsia="zh-CN" w:bidi="ar"/>
              </w:rPr>
              <w:t>9</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01</w:t>
            </w:r>
            <w:r>
              <w:rPr>
                <w:rFonts w:hint="eastAsia" w:ascii="宋体" w:hAnsi="宋体" w:eastAsia="宋体" w:cs="宋体"/>
                <w:i w:val="0"/>
                <w:caps w:val="0"/>
                <w:color w:val="auto"/>
                <w:spacing w:val="0"/>
                <w:kern w:val="0"/>
                <w:sz w:val="24"/>
                <w:szCs w:val="24"/>
                <w:shd w:val="clear" w:color="auto"/>
                <w:lang w:val="en-US" w:eastAsia="zh-CN" w:bidi="ar"/>
              </w:rPr>
              <w:t>日08时30分</w:t>
            </w:r>
            <w:r>
              <w:rPr>
                <w:rFonts w:hint="eastAsia" w:ascii="宋体" w:hAnsi="宋体" w:eastAsia="宋体" w:cs="宋体"/>
                <w:color w:val="auto"/>
                <w:sz w:val="24"/>
                <w:szCs w:val="24"/>
              </w:rPr>
              <w:t>（北京时间）</w:t>
            </w:r>
          </w:p>
          <w:p w14:paraId="23BA0EC8">
            <w:pPr>
              <w:keepNext w:val="0"/>
              <w:keepLines w:val="0"/>
              <w:pageBreakBefore w:val="0"/>
              <w:shd w:val="clea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谈判时间</w:t>
            </w:r>
            <w:r>
              <w:rPr>
                <w:rFonts w:hint="eastAsia" w:ascii="宋体" w:hAnsi="宋体" w:eastAsia="宋体" w:cs="宋体"/>
                <w:color w:val="auto"/>
                <w:sz w:val="24"/>
                <w:szCs w:val="24"/>
                <w:lang w:eastAsia="zh-CN"/>
              </w:rPr>
              <w:t>：</w:t>
            </w:r>
            <w:r>
              <w:rPr>
                <w:rFonts w:hint="eastAsia" w:ascii="宋体" w:hAnsi="宋体" w:eastAsia="宋体" w:cs="宋体"/>
                <w:i w:val="0"/>
                <w:caps w:val="0"/>
                <w:color w:val="auto"/>
                <w:spacing w:val="0"/>
                <w:kern w:val="0"/>
                <w:sz w:val="24"/>
                <w:szCs w:val="24"/>
                <w:shd w:val="clear" w:color="auto"/>
                <w:lang w:val="en-US" w:eastAsia="zh-CN" w:bidi="ar"/>
              </w:rPr>
              <w:t>2026年0</w:t>
            </w:r>
            <w:r>
              <w:rPr>
                <w:rFonts w:hint="eastAsia" w:ascii="宋体" w:hAnsi="宋体" w:cs="宋体"/>
                <w:i w:val="0"/>
                <w:caps w:val="0"/>
                <w:color w:val="auto"/>
                <w:spacing w:val="0"/>
                <w:kern w:val="0"/>
                <w:sz w:val="24"/>
                <w:szCs w:val="24"/>
                <w:shd w:val="clear" w:color="auto"/>
                <w:lang w:val="en-US" w:eastAsia="zh-CN" w:bidi="ar"/>
              </w:rPr>
              <w:t>9</w:t>
            </w:r>
            <w:r>
              <w:rPr>
                <w:rFonts w:hint="eastAsia" w:ascii="宋体" w:hAnsi="宋体" w:eastAsia="宋体" w:cs="宋体"/>
                <w:i w:val="0"/>
                <w:caps w:val="0"/>
                <w:color w:val="auto"/>
                <w:spacing w:val="0"/>
                <w:kern w:val="0"/>
                <w:sz w:val="24"/>
                <w:szCs w:val="24"/>
                <w:shd w:val="clear" w:color="auto"/>
                <w:lang w:val="en-US" w:eastAsia="zh-CN" w:bidi="ar"/>
              </w:rPr>
              <w:t>月</w:t>
            </w:r>
            <w:r>
              <w:rPr>
                <w:rFonts w:hint="eastAsia" w:ascii="宋体" w:hAnsi="宋体" w:cs="宋体"/>
                <w:i w:val="0"/>
                <w:caps w:val="0"/>
                <w:color w:val="auto"/>
                <w:spacing w:val="0"/>
                <w:kern w:val="0"/>
                <w:sz w:val="24"/>
                <w:szCs w:val="24"/>
                <w:shd w:val="clear" w:color="auto"/>
                <w:lang w:val="en-US" w:eastAsia="zh-CN" w:bidi="ar"/>
              </w:rPr>
              <w:t>01</w:t>
            </w:r>
            <w:r>
              <w:rPr>
                <w:rFonts w:hint="eastAsia" w:ascii="宋体" w:hAnsi="宋体" w:eastAsia="宋体" w:cs="宋体"/>
                <w:i w:val="0"/>
                <w:caps w:val="0"/>
                <w:color w:val="auto"/>
                <w:spacing w:val="0"/>
                <w:kern w:val="0"/>
                <w:sz w:val="24"/>
                <w:szCs w:val="24"/>
                <w:shd w:val="clear" w:color="auto"/>
                <w:lang w:val="en-US" w:eastAsia="zh-CN" w:bidi="ar"/>
              </w:rPr>
              <w:t>日08时30分</w:t>
            </w:r>
            <w:r>
              <w:rPr>
                <w:rFonts w:hint="eastAsia" w:ascii="宋体" w:hAnsi="宋体" w:eastAsia="宋体" w:cs="宋体"/>
                <w:color w:val="auto"/>
                <w:sz w:val="24"/>
                <w:szCs w:val="24"/>
                <w:lang w:eastAsia="zh-CN"/>
              </w:rPr>
              <w:t>（北京时间）</w:t>
            </w:r>
          </w:p>
          <w:p w14:paraId="6F18E85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谈判地点：</w:t>
            </w:r>
            <w:r>
              <w:rPr>
                <w:rFonts w:hint="eastAsia" w:ascii="宋体" w:hAnsi="宋体" w:cs="宋体"/>
                <w:color w:val="auto"/>
                <w:sz w:val="24"/>
                <w:szCs w:val="24"/>
                <w:lang w:val="en-US" w:eastAsia="zh-CN"/>
              </w:rPr>
              <w:t>陕西省榆林市府谷县府谷镇赵石堡村（惠益民数智冷链物流园2号楼二楼）</w:t>
            </w:r>
          </w:p>
        </w:tc>
      </w:tr>
      <w:tr w14:paraId="60B3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69" w:type="dxa"/>
            <w:noWrap w:val="0"/>
            <w:vAlign w:val="center"/>
          </w:tcPr>
          <w:p w14:paraId="7DB2FEA6">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1D321CD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工期：各合同包工期均为自合同签订之日起</w:t>
            </w:r>
            <w:r>
              <w:rPr>
                <w:rFonts w:hint="eastAsia" w:ascii="宋体" w:hAnsi="宋体" w:cs="宋体"/>
                <w:color w:val="auto"/>
                <w:sz w:val="24"/>
                <w:szCs w:val="24"/>
                <w:lang w:val="en-US" w:eastAsia="zh-CN"/>
              </w:rPr>
              <w:t>45</w:t>
            </w:r>
            <w:r>
              <w:rPr>
                <w:rFonts w:hint="eastAsia" w:ascii="宋体" w:hAnsi="宋体" w:eastAsia="宋体" w:cs="宋体"/>
                <w:color w:val="auto"/>
                <w:sz w:val="24"/>
                <w:szCs w:val="24"/>
                <w:lang w:val="en-US" w:eastAsia="zh-CN"/>
              </w:rPr>
              <w:t>日历天内完成。</w:t>
            </w:r>
          </w:p>
        </w:tc>
      </w:tr>
      <w:tr w14:paraId="7D0B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exact"/>
          <w:jc w:val="center"/>
        </w:trPr>
        <w:tc>
          <w:tcPr>
            <w:tcW w:w="769" w:type="dxa"/>
            <w:noWrap w:val="0"/>
            <w:vAlign w:val="center"/>
          </w:tcPr>
          <w:p w14:paraId="3454676A">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2235ECE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付款方式：总工程款最终以审计结论为准。甲方按照工程进度支付乙方工程款，根据监理提供的工程进度单，支付已完工的工程款，签订合同后支付合同金额30%，待工程竣工后支付合同总金额80%，验收决算后支付总工程款的92%，根据审计结果支付总工程款的97%，剩余总工程款的3%作为缺陷责任期内预留金，1年后工程无质量问题退还乙方。</w:t>
            </w:r>
          </w:p>
        </w:tc>
      </w:tr>
      <w:tr w14:paraId="405B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6" w:hRule="exact"/>
          <w:jc w:val="center"/>
        </w:trPr>
        <w:tc>
          <w:tcPr>
            <w:tcW w:w="769" w:type="dxa"/>
            <w:noWrap w:val="0"/>
            <w:vAlign w:val="center"/>
          </w:tcPr>
          <w:p w14:paraId="126C88CF">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19E35BD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工程地点：</w:t>
            </w:r>
          </w:p>
          <w:p w14:paraId="753FE80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ascii="宋体" w:hAnsi="宋体" w:eastAsia="宋体" w:cs="宋体"/>
                <w:color w:val="auto"/>
                <w:sz w:val="24"/>
                <w:szCs w:val="24"/>
              </w:rPr>
              <w:t>合同包 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木瓜镇王家峁村</w:t>
            </w:r>
            <w:r>
              <w:rPr>
                <w:rFonts w:hint="eastAsia" w:ascii="宋体" w:hAnsi="宋体" w:eastAsia="宋体" w:cs="宋体"/>
                <w:color w:val="auto"/>
                <w:sz w:val="24"/>
                <w:szCs w:val="24"/>
                <w:lang w:eastAsia="zh-CN"/>
              </w:rPr>
              <w:t>；</w:t>
            </w:r>
          </w:p>
          <w:p w14:paraId="298B509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ascii="宋体" w:hAnsi="宋体" w:eastAsia="宋体" w:cs="宋体"/>
                <w:color w:val="auto"/>
                <w:sz w:val="24"/>
                <w:szCs w:val="24"/>
              </w:rPr>
              <w:t xml:space="preserve">合同包 </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田家寨镇东沟村</w:t>
            </w:r>
            <w:r>
              <w:rPr>
                <w:rFonts w:hint="eastAsia" w:ascii="宋体" w:hAnsi="宋体" w:eastAsia="宋体" w:cs="宋体"/>
                <w:color w:val="auto"/>
                <w:sz w:val="24"/>
                <w:szCs w:val="24"/>
                <w:lang w:eastAsia="zh-CN"/>
              </w:rPr>
              <w:t>；</w:t>
            </w:r>
          </w:p>
          <w:p w14:paraId="77C07D15">
            <w:pPr>
              <w:keepNext w:val="0"/>
              <w:keepLines w:val="0"/>
              <w:pageBreakBefore w:val="0"/>
              <w:widowControl w:val="0"/>
              <w:tabs>
                <w:tab w:val="center" w:pos="4437"/>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ascii="宋体" w:hAnsi="宋体" w:eastAsia="宋体" w:cs="宋体"/>
                <w:color w:val="auto"/>
                <w:sz w:val="24"/>
                <w:szCs w:val="24"/>
              </w:rPr>
              <w:t>合同包 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黄甫镇前尧湾行政村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CN"/>
              </w:rPr>
              <w:tab/>
            </w:r>
          </w:p>
          <w:p w14:paraId="189C7CAB">
            <w:pPr>
              <w:keepNext w:val="0"/>
              <w:keepLines w:val="0"/>
              <w:pageBreakBefore w:val="0"/>
              <w:widowControl w:val="0"/>
              <w:tabs>
                <w:tab w:val="center" w:pos="4437"/>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ascii="宋体" w:hAnsi="宋体" w:eastAsia="宋体" w:cs="宋体"/>
                <w:color w:val="auto"/>
                <w:sz w:val="24"/>
                <w:szCs w:val="24"/>
              </w:rPr>
              <w:t>合同包4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古城镇古城村前坪组</w:t>
            </w:r>
            <w:r>
              <w:rPr>
                <w:rFonts w:hint="eastAsia" w:ascii="宋体" w:hAnsi="宋体" w:eastAsia="宋体" w:cs="宋体"/>
                <w:color w:val="auto"/>
                <w:sz w:val="24"/>
                <w:szCs w:val="24"/>
                <w:lang w:eastAsia="zh-CN"/>
              </w:rPr>
              <w:t>；</w:t>
            </w:r>
          </w:p>
          <w:p w14:paraId="500E4D00">
            <w:pPr>
              <w:keepNext w:val="0"/>
              <w:keepLines w:val="0"/>
              <w:pageBreakBefore w:val="0"/>
              <w:widowControl w:val="0"/>
              <w:tabs>
                <w:tab w:val="center" w:pos="4437"/>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ascii="宋体" w:hAnsi="宋体" w:eastAsia="宋体" w:cs="宋体"/>
                <w:color w:val="auto"/>
                <w:sz w:val="24"/>
                <w:szCs w:val="24"/>
              </w:rPr>
              <w:t>合同包 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木瓜镇常塔村</w:t>
            </w:r>
            <w:r>
              <w:rPr>
                <w:rFonts w:hint="eastAsia" w:ascii="宋体" w:hAnsi="宋体" w:eastAsia="宋体" w:cs="宋体"/>
                <w:color w:val="auto"/>
                <w:sz w:val="24"/>
                <w:szCs w:val="24"/>
                <w:lang w:eastAsia="zh-CN"/>
              </w:rPr>
              <w:t>。</w:t>
            </w:r>
          </w:p>
          <w:p w14:paraId="6791EAE5">
            <w:pPr>
              <w:keepNext w:val="0"/>
              <w:keepLines w:val="0"/>
              <w:pageBreakBefore w:val="0"/>
              <w:widowControl w:val="0"/>
              <w:tabs>
                <w:tab w:val="center" w:pos="4437"/>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p>
          <w:p w14:paraId="54BB8B1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p>
          <w:p w14:paraId="40329AB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p>
          <w:p w14:paraId="10C9CF0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p>
        </w:tc>
      </w:tr>
      <w:tr w14:paraId="382E5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jc w:val="center"/>
        </w:trPr>
        <w:tc>
          <w:tcPr>
            <w:tcW w:w="769" w:type="dxa"/>
            <w:noWrap w:val="0"/>
            <w:vAlign w:val="center"/>
          </w:tcPr>
          <w:p w14:paraId="75283637">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23217E4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谈判有效期：竞争性谈判响应文件从开标之日起，谈判有效期为90日历天。</w:t>
            </w:r>
          </w:p>
        </w:tc>
      </w:tr>
      <w:tr w14:paraId="25CF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769" w:type="dxa"/>
            <w:noWrap w:val="0"/>
            <w:vAlign w:val="center"/>
          </w:tcPr>
          <w:p w14:paraId="2ED9EF96">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06599B6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竞争性谈判响应文件：正本</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份、副本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份、电子版U盘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r>
              <w:rPr>
                <w:rFonts w:hint="eastAsia" w:ascii="宋体" w:hAnsi="宋体" w:eastAsia="宋体" w:cs="宋体"/>
                <w:color w:val="auto"/>
                <w:sz w:val="24"/>
                <w:szCs w:val="24"/>
                <w:lang w:val="en-US" w:eastAsia="zh-CN"/>
              </w:rPr>
              <w:t>谈判文件</w:t>
            </w:r>
            <w:r>
              <w:rPr>
                <w:rFonts w:hint="eastAsia" w:ascii="宋体" w:hAnsi="宋体" w:eastAsia="宋体" w:cs="宋体"/>
                <w:color w:val="auto"/>
                <w:sz w:val="24"/>
              </w:rPr>
              <w:t>Word版本</w:t>
            </w:r>
            <w:r>
              <w:rPr>
                <w:rFonts w:hint="eastAsia" w:ascii="宋体" w:hAnsi="宋体" w:eastAsia="宋体" w:cs="宋体"/>
                <w:color w:val="auto"/>
                <w:sz w:val="24"/>
                <w:szCs w:val="24"/>
              </w:rPr>
              <w:t>）、资格证明文件</w:t>
            </w:r>
            <w:r>
              <w:rPr>
                <w:rFonts w:hint="eastAsia" w:ascii="宋体" w:hAnsi="宋体" w:eastAsia="宋体" w:cs="宋体"/>
                <w:color w:val="auto"/>
                <w:sz w:val="24"/>
                <w:szCs w:val="24"/>
                <w:lang w:val="en-US" w:eastAsia="zh-CN"/>
              </w:rPr>
              <w:t>复印件</w:t>
            </w:r>
            <w:r>
              <w:rPr>
                <w:rFonts w:hint="eastAsia" w:ascii="宋体" w:hAnsi="宋体" w:eastAsia="宋体" w:cs="宋体"/>
                <w:color w:val="auto"/>
                <w:sz w:val="24"/>
                <w:szCs w:val="24"/>
              </w:rPr>
              <w:t>壹套。竞争性谈判响应文件正</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副本须各自装订成册，统一编码（要求胶装、不得出现活页）。</w:t>
            </w:r>
          </w:p>
        </w:tc>
      </w:tr>
      <w:tr w14:paraId="34635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769" w:type="dxa"/>
            <w:noWrap w:val="0"/>
            <w:vAlign w:val="center"/>
          </w:tcPr>
          <w:p w14:paraId="37574F1F">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4F23D80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投标供应商的法定代表人或其授权人参加谈判，谈判现场须提交以下资质及竞争性谈判文件要求的其他证明材料，并单独密封（密封同竞争性谈判响应文件）且与竞争性谈判响应文件同时递交。</w:t>
            </w:r>
          </w:p>
          <w:p w14:paraId="4F6DA87B">
            <w:pPr>
              <w:keepNext w:val="0"/>
              <w:keepLines w:val="0"/>
              <w:pageBreakBefore w:val="0"/>
              <w:kinsoku/>
              <w:wordWrap/>
              <w:overflowPunct/>
              <w:topLinePunct w:val="0"/>
              <w:autoSpaceDE/>
              <w:autoSpaceDN/>
              <w:bidi w:val="0"/>
              <w:adjustRightInd w:val="0"/>
              <w:snapToGrid w:val="0"/>
              <w:spacing w:line="360" w:lineRule="auto"/>
              <w:ind w:left="8" w:firstLine="410" w:firstLineChars="171"/>
              <w:textAlignment w:val="auto"/>
              <w:rPr>
                <w:rFonts w:hint="eastAsia" w:ascii="宋体" w:hAnsi="宋体" w:eastAsia="宋体" w:cs="宋体"/>
                <w:color w:val="auto"/>
                <w:sz w:val="24"/>
              </w:rPr>
            </w:pPr>
            <w:r>
              <w:rPr>
                <w:rFonts w:hint="eastAsia" w:ascii="宋体" w:hAnsi="宋体" w:eastAsia="宋体" w:cs="宋体"/>
                <w:color w:val="auto"/>
                <w:sz w:val="24"/>
              </w:rPr>
              <w:t>（一）基本资格条件：符合《中华人民共和国政府采购法》第二十二条的规定。</w:t>
            </w:r>
          </w:p>
          <w:p w14:paraId="530E8295">
            <w:pPr>
              <w:pStyle w:val="8"/>
              <w:keepNext w:val="0"/>
              <w:keepLines w:val="0"/>
              <w:pageBreakBefore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eastAsia="宋体" w:cs="宋体"/>
                <w:b w:val="0"/>
                <w:color w:val="auto"/>
                <w:sz w:val="24"/>
                <w:szCs w:val="22"/>
              </w:rPr>
            </w:pPr>
            <w:r>
              <w:rPr>
                <w:rFonts w:hint="eastAsia" w:ascii="宋体" w:hAnsi="宋体" w:eastAsia="宋体" w:cs="宋体"/>
                <w:b w:val="0"/>
                <w:color w:val="auto"/>
                <w:sz w:val="24"/>
                <w:szCs w:val="22"/>
              </w:rPr>
              <w:t>（二）</w:t>
            </w:r>
            <w:r>
              <w:rPr>
                <w:rFonts w:hint="eastAsia" w:ascii="宋体" w:hAnsi="宋体" w:eastAsia="宋体" w:cs="宋体"/>
                <w:b w:val="0"/>
                <w:color w:val="auto"/>
                <w:sz w:val="24"/>
                <w:szCs w:val="22"/>
                <w:lang w:eastAsia="zh-CN"/>
              </w:rPr>
              <w:t>特定</w:t>
            </w:r>
            <w:r>
              <w:rPr>
                <w:rFonts w:hint="eastAsia" w:ascii="宋体" w:hAnsi="宋体" w:eastAsia="宋体" w:cs="宋体"/>
                <w:b w:val="0"/>
                <w:color w:val="auto"/>
                <w:sz w:val="24"/>
                <w:szCs w:val="22"/>
              </w:rPr>
              <w:t>资格条件：</w:t>
            </w:r>
          </w:p>
          <w:p w14:paraId="39491C00">
            <w:pPr>
              <w:pStyle w:val="8"/>
              <w:keepNext w:val="0"/>
              <w:keepLines w:val="0"/>
              <w:pageBreakBefore w:val="0"/>
              <w:kinsoku/>
              <w:wordWrap/>
              <w:overflowPunct/>
              <w:topLinePunct w:val="0"/>
              <w:autoSpaceDE/>
              <w:autoSpaceDN/>
              <w:bidi w:val="0"/>
              <w:adjustRightInd w:val="0"/>
              <w:snapToGrid w:val="0"/>
              <w:spacing w:line="360" w:lineRule="auto"/>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27EDBA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②</w:t>
            </w:r>
            <w:r>
              <w:rPr>
                <w:rStyle w:val="38"/>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38"/>
                <w:rFonts w:hint="eastAsia" w:ascii="宋体" w:hAnsi="宋体" w:eastAsia="宋体" w:cs="宋体"/>
                <w:b w:val="0"/>
                <w:bCs w:val="0"/>
                <w:i w:val="0"/>
                <w:caps w:val="0"/>
                <w:color w:val="auto"/>
                <w:spacing w:val="0"/>
                <w:sz w:val="24"/>
                <w:szCs w:val="24"/>
                <w:shd w:val="clear" w:color="auto" w:fill="FFFFFF"/>
              </w:rPr>
              <w:t>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38"/>
                <w:rFonts w:hint="eastAsia" w:ascii="宋体" w:hAnsi="宋体" w:eastAsia="宋体" w:cs="宋体"/>
                <w:b w:val="0"/>
                <w:bCs w:val="0"/>
                <w:i w:val="0"/>
                <w:caps w:val="0"/>
                <w:color w:val="auto"/>
                <w:spacing w:val="0"/>
                <w:sz w:val="24"/>
                <w:szCs w:val="24"/>
                <w:shd w:val="clear" w:color="auto" w:fill="FFFFFF"/>
              </w:rPr>
              <w:t>】及以上资质，</w:t>
            </w:r>
            <w:r>
              <w:rPr>
                <w:rStyle w:val="38"/>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38"/>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5B1FE0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③</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3F8C0E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④</w:t>
            </w:r>
            <w:r>
              <w:rPr>
                <w:rStyle w:val="38"/>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0EF9CE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⑤</w:t>
            </w:r>
            <w:r>
              <w:rPr>
                <w:rStyle w:val="38"/>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29507E1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⑥</w:t>
            </w: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0167B0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⑦信誉要求：</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提供企业信用报告，</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38"/>
                <w:rFonts w:hint="eastAsia" w:ascii="宋体" w:hAnsi="宋体" w:eastAsia="宋体" w:cs="宋体"/>
                <w:b w:val="0"/>
                <w:bCs w:val="0"/>
                <w:i w:val="0"/>
                <w:caps w:val="0"/>
                <w:color w:val="auto"/>
                <w:spacing w:val="0"/>
                <w:sz w:val="24"/>
                <w:szCs w:val="24"/>
                <w:shd w:val="clear" w:color="auto" w:fill="FFFFFF"/>
                <w:lang w:eastAsia="zh-CN"/>
              </w:rPr>
              <w:t>。</w:t>
            </w:r>
            <w:r>
              <w:rPr>
                <w:rStyle w:val="38"/>
                <w:rFonts w:hint="eastAsia" w:ascii="宋体" w:hAnsi="宋体" w:eastAsia="宋体" w:cs="宋体"/>
                <w:b w:val="0"/>
                <w:bCs w:val="0"/>
                <w:i w:val="0"/>
                <w:caps w:val="0"/>
                <w:color w:val="auto"/>
                <w:spacing w:val="0"/>
                <w:sz w:val="24"/>
                <w:szCs w:val="24"/>
                <w:shd w:val="clear" w:color="auto" w:fill="FFFFFF"/>
              </w:rPr>
              <w:t>提供本项目发出公告之日至</w:t>
            </w:r>
            <w:r>
              <w:rPr>
                <w:rStyle w:val="38"/>
                <w:rFonts w:hint="eastAsia" w:ascii="宋体" w:hAnsi="宋体" w:eastAsia="宋体" w:cs="宋体"/>
                <w:b w:val="0"/>
                <w:bCs w:val="0"/>
                <w:i w:val="0"/>
                <w:caps w:val="0"/>
                <w:color w:val="auto"/>
                <w:spacing w:val="0"/>
                <w:sz w:val="24"/>
                <w:szCs w:val="24"/>
                <w:shd w:val="clear" w:color="auto" w:fill="FFFFFF"/>
                <w:lang w:eastAsia="zh-CN"/>
              </w:rPr>
              <w:t>响应文件</w:t>
            </w:r>
            <w:r>
              <w:rPr>
                <w:rStyle w:val="38"/>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33B6555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6C0B2A6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53F9BD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7F9AC5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6E17B3C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⑫</w:t>
            </w:r>
            <w:r>
              <w:rPr>
                <w:rStyle w:val="38"/>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738DD0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4C9AB9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color w:val="auto"/>
              </w:rPr>
            </w:pPr>
            <w:r>
              <w:rPr>
                <w:rStyle w:val="38"/>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38"/>
                <w:rFonts w:hint="eastAsia" w:ascii="宋体" w:hAnsi="宋体" w:eastAsia="宋体" w:cs="宋体"/>
                <w:b w:val="0"/>
                <w:bCs w:val="0"/>
                <w:i w:val="0"/>
                <w:caps w:val="0"/>
                <w:color w:val="auto"/>
                <w:spacing w:val="0"/>
                <w:sz w:val="24"/>
                <w:szCs w:val="24"/>
                <w:shd w:val="clear" w:color="auto" w:fill="FFFFFF"/>
                <w:lang w:val="en-US" w:eastAsia="zh-CN"/>
              </w:rPr>
              <w:t>证</w:t>
            </w:r>
            <w:r>
              <w:rPr>
                <w:rStyle w:val="38"/>
                <w:rFonts w:hint="eastAsia" w:ascii="宋体" w:hAnsi="宋体" w:eastAsia="宋体" w:cs="宋体"/>
                <w:b w:val="0"/>
                <w:bCs w:val="0"/>
                <w:i w:val="0"/>
                <w:caps w:val="0"/>
                <w:color w:val="auto"/>
                <w:spacing w:val="0"/>
                <w:sz w:val="24"/>
                <w:szCs w:val="24"/>
                <w:shd w:val="clear" w:color="auto" w:fill="FFFFFF"/>
              </w:rPr>
              <w:t>）及身份证复印件。</w:t>
            </w:r>
          </w:p>
          <w:p w14:paraId="12DAD4E1">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b/>
                <w:bCs/>
                <w:color w:val="auto"/>
                <w:kern w:val="0"/>
                <w:sz w:val="24"/>
                <w:szCs w:val="24"/>
                <w:highlight w:val="none"/>
                <w:lang w:val="en-US" w:eastAsia="zh-CN" w:bidi="ar-SA"/>
              </w:rPr>
              <w:t>以上为必备资格，应单独密封，与响应文件同时提交，缺一项或某项达不到要求，按否决处理；谈判当天递交文件截止时间前请携带上述必备资质证明文件进行资格审查，过时不接受任何补充资料。</w:t>
            </w:r>
          </w:p>
        </w:tc>
      </w:tr>
      <w:tr w14:paraId="2F86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69" w:type="dxa"/>
            <w:noWrap w:val="0"/>
            <w:vAlign w:val="center"/>
          </w:tcPr>
          <w:p w14:paraId="72590327">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5DA797E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合同签订：成交供应商和采购人签订合同。</w:t>
            </w:r>
          </w:p>
        </w:tc>
      </w:tr>
      <w:tr w14:paraId="55402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69" w:type="dxa"/>
            <w:noWrap w:val="0"/>
            <w:vAlign w:val="center"/>
          </w:tcPr>
          <w:p w14:paraId="5F85049E">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1D2F9AA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其他：供应商若对竞争性谈判文件有</w:t>
            </w:r>
            <w:r>
              <w:rPr>
                <w:rFonts w:hint="eastAsia" w:ascii="宋体" w:hAnsi="宋体" w:eastAsia="宋体" w:cs="宋体"/>
                <w:color w:val="auto"/>
                <w:sz w:val="24"/>
                <w:szCs w:val="24"/>
                <w:lang w:eastAsia="zh-CN"/>
              </w:rPr>
              <w:t>疑问</w:t>
            </w:r>
            <w:r>
              <w:rPr>
                <w:rFonts w:hint="eastAsia" w:ascii="宋体" w:hAnsi="宋体" w:eastAsia="宋体" w:cs="宋体"/>
                <w:color w:val="auto"/>
                <w:sz w:val="24"/>
                <w:szCs w:val="24"/>
              </w:rPr>
              <w:t>的，应当在谈判截止时间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日前以书面形式向代理机构提出。在此之后提出的</w:t>
            </w:r>
            <w:r>
              <w:rPr>
                <w:rFonts w:hint="eastAsia" w:ascii="宋体" w:hAnsi="宋体" w:eastAsia="宋体" w:cs="宋体"/>
                <w:color w:val="auto"/>
                <w:sz w:val="24"/>
                <w:szCs w:val="24"/>
                <w:lang w:eastAsia="zh-CN"/>
              </w:rPr>
              <w:t>疑问</w:t>
            </w:r>
            <w:r>
              <w:rPr>
                <w:rFonts w:hint="eastAsia" w:ascii="宋体" w:hAnsi="宋体" w:eastAsia="宋体" w:cs="宋体"/>
                <w:color w:val="auto"/>
                <w:sz w:val="24"/>
                <w:szCs w:val="24"/>
              </w:rPr>
              <w:t>无效。</w:t>
            </w:r>
          </w:p>
        </w:tc>
      </w:tr>
      <w:tr w14:paraId="0EE8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769" w:type="dxa"/>
            <w:noWrap w:val="0"/>
            <w:vAlign w:val="center"/>
          </w:tcPr>
          <w:p w14:paraId="7D1330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9090" w:type="dxa"/>
            <w:noWrap w:val="0"/>
            <w:vAlign w:val="center"/>
          </w:tcPr>
          <w:p w14:paraId="2A89FFA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招标代理服务费：</w:t>
            </w:r>
          </w:p>
          <w:p w14:paraId="26E20A2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2"/>
                <w:lang w:val="en-US" w:eastAsia="zh-CN"/>
              </w:rPr>
              <w:t>本项目招标代理服务费根据《国家发展改革委关于进一步放开建设项目专业服务价格的通知》（发改价格〔2015〕299号）规定。招标代理服务费的缴纳方式：项目完成，采购结果公示后，采购人一次性支付代理服务费。</w:t>
            </w:r>
          </w:p>
        </w:tc>
      </w:tr>
      <w:tr w14:paraId="2C26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5" w:hRule="atLeast"/>
          <w:jc w:val="center"/>
        </w:trPr>
        <w:tc>
          <w:tcPr>
            <w:tcW w:w="769" w:type="dxa"/>
            <w:noWrap w:val="0"/>
            <w:vAlign w:val="center"/>
          </w:tcPr>
          <w:p w14:paraId="1526D87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9090" w:type="dxa"/>
            <w:noWrap w:val="0"/>
            <w:vAlign w:val="center"/>
          </w:tcPr>
          <w:p w14:paraId="1186A7B0">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该项目采取线下开标的形式，供应商必须到达开标现场，直接参与开标活动。</w:t>
            </w:r>
          </w:p>
          <w:p w14:paraId="5D4E999E">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相关注意事项如下：</w:t>
            </w:r>
          </w:p>
          <w:p w14:paraId="5BA88817">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1、开标当日，请各供应商在开标截止时间前至少提前半小时进入开标现场；</w:t>
            </w:r>
          </w:p>
          <w:p w14:paraId="35F110CA">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投标人代表</w:t>
            </w:r>
            <w:r>
              <w:rPr>
                <w:rFonts w:hint="eastAsia" w:ascii="宋体" w:hAnsi="宋体" w:eastAsia="宋体" w:cs="宋体"/>
                <w:color w:val="auto"/>
                <w:sz w:val="24"/>
              </w:rPr>
              <w:t>现场资格核验：</w:t>
            </w:r>
          </w:p>
          <w:p w14:paraId="5B37158B">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rPr>
              <w:t>开标时投标人应携带下列</w:t>
            </w:r>
            <w:r>
              <w:rPr>
                <w:rFonts w:hint="eastAsia" w:ascii="宋体" w:hAnsi="宋体" w:eastAsia="宋体" w:cs="宋体"/>
                <w:color w:val="auto"/>
                <w:sz w:val="24"/>
                <w:lang w:eastAsia="zh-CN"/>
              </w:rPr>
              <w:t>材料</w:t>
            </w:r>
            <w:r>
              <w:rPr>
                <w:rFonts w:hint="eastAsia" w:ascii="宋体" w:hAnsi="宋体" w:eastAsia="宋体" w:cs="宋体"/>
                <w:color w:val="auto"/>
                <w:sz w:val="24"/>
              </w:rPr>
              <w:t>：</w:t>
            </w:r>
            <w:r>
              <w:rPr>
                <w:rFonts w:hint="eastAsia" w:ascii="宋体" w:hAnsi="宋体" w:eastAsia="宋体" w:cs="宋体"/>
                <w:color w:val="auto"/>
                <w:sz w:val="24"/>
                <w:lang w:val="en-US" w:eastAsia="zh-CN"/>
              </w:rPr>
              <w:t>法定代表人直接参加，须提交法定代表人身份证明书原件、身份证原件及复印件。</w:t>
            </w:r>
            <w:r>
              <w:rPr>
                <w:rFonts w:hint="eastAsia" w:ascii="宋体" w:hAnsi="宋体" w:eastAsia="宋体" w:cs="宋体"/>
                <w:b w:val="0"/>
                <w:bCs w:val="0"/>
                <w:color w:val="auto"/>
                <w:kern w:val="2"/>
                <w:sz w:val="24"/>
                <w:szCs w:val="24"/>
                <w:highlight w:val="none"/>
                <w:lang w:val="en-US" w:eastAsia="zh-CN" w:bidi="ar-SA"/>
              </w:rPr>
              <w:t>法定代表人授权代表参加的，须出具法定代表人授权书原件、法定代表人身份证复印件、授权代表身份证</w:t>
            </w:r>
            <w:r>
              <w:rPr>
                <w:rFonts w:hint="eastAsia" w:ascii="宋体" w:hAnsi="宋体" w:eastAsia="宋体" w:cs="宋体"/>
                <w:color w:val="auto"/>
                <w:kern w:val="2"/>
                <w:sz w:val="24"/>
                <w:szCs w:val="24"/>
                <w:highlight w:val="none"/>
                <w:lang w:val="en-US" w:eastAsia="zh-CN" w:bidi="ar-SA"/>
              </w:rPr>
              <w:t>原件及复印件，被委托人的社保经办机构出具的2026年6月、7月或8月份至少一个月的本企业社保缴纳证明材料（五险一金其中一项即可，应可查询）复印件加盖公章。</w:t>
            </w:r>
            <w:r>
              <w:rPr>
                <w:rFonts w:hint="eastAsia" w:ascii="宋体" w:hAnsi="宋体" w:eastAsia="宋体" w:cs="宋体"/>
                <w:color w:val="auto"/>
                <w:sz w:val="24"/>
              </w:rPr>
              <w:t>由监</w:t>
            </w:r>
            <w:r>
              <w:rPr>
                <w:rFonts w:hint="eastAsia" w:ascii="宋体" w:hAnsi="宋体" w:eastAsia="宋体" w:cs="宋体"/>
                <w:color w:val="auto"/>
                <w:sz w:val="24"/>
                <w:lang w:eastAsia="zh-CN"/>
              </w:rPr>
              <w:t>标人</w:t>
            </w:r>
            <w:r>
              <w:rPr>
                <w:rFonts w:hint="eastAsia" w:ascii="宋体" w:hAnsi="宋体" w:eastAsia="宋体" w:cs="宋体"/>
                <w:color w:val="auto"/>
                <w:sz w:val="24"/>
              </w:rPr>
              <w:t>查验确认投标人代表是否到场。若投标人未派代表出席开标会议或提供的证件不全或不能确认其代表身份的，则可宣布其已放弃投标或按无效标处理。</w:t>
            </w:r>
          </w:p>
        </w:tc>
      </w:tr>
      <w:tr w14:paraId="1C68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7" w:hRule="atLeast"/>
          <w:jc w:val="center"/>
        </w:trPr>
        <w:tc>
          <w:tcPr>
            <w:tcW w:w="769" w:type="dxa"/>
            <w:noWrap w:val="0"/>
            <w:vAlign w:val="center"/>
          </w:tcPr>
          <w:p w14:paraId="7384A40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p>
        </w:tc>
        <w:tc>
          <w:tcPr>
            <w:tcW w:w="9090" w:type="dxa"/>
            <w:noWrap w:val="0"/>
            <w:vAlign w:val="center"/>
          </w:tcPr>
          <w:p w14:paraId="05DFA7AE">
            <w:pPr>
              <w:pStyle w:val="36"/>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2"/>
                <w:sz w:val="24"/>
                <w:lang w:val="en-US" w:eastAsia="zh-CN" w:bidi="ar-SA"/>
              </w:rPr>
            </w:pPr>
            <w:r>
              <w:rPr>
                <w:rFonts w:hint="eastAsia" w:ascii="宋体" w:hAnsi="宋体" w:eastAsia="宋体" w:cs="宋体"/>
                <w:color w:val="auto"/>
                <w:sz w:val="24"/>
                <w:lang w:val="en-US" w:eastAsia="zh-CN"/>
              </w:rPr>
              <w:t>支</w:t>
            </w:r>
            <w:r>
              <w:rPr>
                <w:rFonts w:hint="eastAsia" w:ascii="宋体" w:hAnsi="宋体" w:eastAsia="宋体" w:cs="宋体"/>
                <w:color w:val="auto"/>
                <w:kern w:val="2"/>
                <w:sz w:val="24"/>
                <w:lang w:val="en-US" w:eastAsia="zh-CN" w:bidi="ar-SA"/>
              </w:rPr>
              <w:t>持中小企业发展：</w:t>
            </w:r>
          </w:p>
          <w:p w14:paraId="7D5D5527">
            <w:pPr>
              <w:pStyle w:val="36"/>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lang w:val="en-US" w:eastAsia="zh-CN" w:bidi="ar-SA"/>
              </w:rPr>
            </w:pPr>
            <w:r>
              <w:rPr>
                <w:rFonts w:hint="eastAsia" w:ascii="宋体" w:hAnsi="宋体" w:eastAsia="宋体" w:cs="宋体"/>
                <w:color w:val="auto"/>
                <w:kern w:val="2"/>
                <w:sz w:val="24"/>
                <w:lang w:val="en-US" w:eastAsia="zh-CN" w:bidi="ar-SA"/>
              </w:rPr>
              <w:t>根据《政府采购促进中小企业发展管理办法》（财库〔2020〕46号）和《关于进一步加大政府采购支持中小企业力度的通知》（财库〔2022〕19号）规定，本项目专门面向中小企业采购，故不再执行价格评审优惠的扶持政策。</w:t>
            </w:r>
          </w:p>
          <w:p w14:paraId="2B910F76">
            <w:pPr>
              <w:pStyle w:val="36"/>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b/>
                <w:bCs/>
                <w:color w:val="auto"/>
                <w:kern w:val="2"/>
                <w:sz w:val="24"/>
                <w:lang w:val="en-US" w:eastAsia="zh-CN" w:bidi="ar-SA"/>
              </w:rPr>
              <w:t>对应的中小企业划分标准所属行业</w:t>
            </w:r>
            <w:r>
              <w:rPr>
                <w:rFonts w:hint="eastAsia" w:ascii="宋体" w:hAnsi="宋体" w:eastAsia="宋体" w:cs="宋体"/>
                <w:color w:val="auto"/>
                <w:kern w:val="2"/>
                <w:sz w:val="24"/>
                <w:lang w:val="en-US" w:eastAsia="zh-CN" w:bidi="ar-SA"/>
              </w:rPr>
              <w:t>：建筑业</w:t>
            </w:r>
          </w:p>
        </w:tc>
      </w:tr>
    </w:tbl>
    <w:p w14:paraId="2AF51316">
      <w:pPr>
        <w:pStyle w:val="36"/>
        <w:ind w:left="0" w:leftChars="0" w:firstLine="0" w:firstLineChars="0"/>
        <w:rPr>
          <w:rFonts w:hint="eastAsia" w:ascii="宋体" w:hAnsi="宋体" w:eastAsia="宋体" w:cs="宋体"/>
          <w:color w:val="auto"/>
          <w:sz w:val="36"/>
          <w:lang w:val="en-US" w:eastAsia="zh-CN"/>
        </w:rPr>
      </w:pPr>
    </w:p>
    <w:bookmarkEnd w:id="15"/>
    <w:bookmarkEnd w:id="16"/>
    <w:bookmarkEnd w:id="17"/>
    <w:bookmarkEnd w:id="18"/>
    <w:bookmarkEnd w:id="19"/>
    <w:bookmarkEnd w:id="20"/>
    <w:p w14:paraId="693F39AD">
      <w:pPr>
        <w:rPr>
          <w:rFonts w:hint="eastAsia" w:ascii="宋体" w:hAnsi="宋体" w:eastAsia="宋体" w:cs="宋体"/>
          <w:color w:val="auto"/>
          <w:sz w:val="36"/>
        </w:rPr>
      </w:pPr>
      <w:bookmarkStart w:id="23" w:name="_Toc4811"/>
      <w:bookmarkStart w:id="24" w:name="_Toc246928896"/>
      <w:bookmarkStart w:id="25" w:name="_Toc31417"/>
      <w:bookmarkStart w:id="26" w:name="_Toc21639"/>
      <w:bookmarkStart w:id="27" w:name="_Toc13194"/>
      <w:bookmarkStart w:id="28" w:name="_Toc7587"/>
      <w:bookmarkStart w:id="29" w:name="_Toc465958089"/>
      <w:r>
        <w:rPr>
          <w:rFonts w:hint="eastAsia" w:ascii="宋体" w:hAnsi="宋体" w:eastAsia="宋体" w:cs="宋体"/>
          <w:color w:val="auto"/>
          <w:sz w:val="36"/>
        </w:rPr>
        <w:br w:type="page"/>
      </w:r>
    </w:p>
    <w:p w14:paraId="2E7A4C90">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32"/>
          <w:szCs w:val="32"/>
        </w:rPr>
      </w:pPr>
      <w:bookmarkStart w:id="30" w:name="_Toc32628"/>
      <w:bookmarkStart w:id="31" w:name="_Toc22771"/>
      <w:r>
        <w:rPr>
          <w:rFonts w:hint="eastAsia" w:ascii="宋体" w:hAnsi="宋体" w:eastAsia="宋体" w:cs="宋体"/>
          <w:color w:val="auto"/>
          <w:sz w:val="32"/>
          <w:szCs w:val="32"/>
        </w:rPr>
        <w:t>第三</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供应商须知</w:t>
      </w:r>
      <w:bookmarkEnd w:id="30"/>
      <w:bookmarkEnd w:id="31"/>
    </w:p>
    <w:bookmarkEnd w:id="23"/>
    <w:bookmarkEnd w:id="24"/>
    <w:bookmarkEnd w:id="25"/>
    <w:bookmarkEnd w:id="26"/>
    <w:bookmarkEnd w:id="27"/>
    <w:bookmarkEnd w:id="28"/>
    <w:bookmarkEnd w:id="29"/>
    <w:p w14:paraId="565B3D83">
      <w:pPr>
        <w:spacing w:line="500" w:lineRule="exact"/>
        <w:jc w:val="center"/>
        <w:rPr>
          <w:rFonts w:hint="eastAsia" w:ascii="宋体" w:hAnsi="宋体" w:eastAsia="宋体" w:cs="宋体"/>
          <w:b/>
          <w:bCs w:val="0"/>
          <w:color w:val="auto"/>
          <w:sz w:val="24"/>
          <w:szCs w:val="24"/>
        </w:rPr>
      </w:pPr>
      <w:bookmarkStart w:id="32" w:name="_Toc215"/>
      <w:bookmarkStart w:id="33" w:name="_Toc56066539"/>
      <w:r>
        <w:rPr>
          <w:rStyle w:val="39"/>
          <w:rFonts w:hint="eastAsia" w:ascii="宋体" w:hAnsi="宋体" w:eastAsia="宋体" w:cs="宋体"/>
          <w:b/>
          <w:bCs w:val="0"/>
          <w:color w:val="auto"/>
          <w:sz w:val="24"/>
          <w:szCs w:val="24"/>
        </w:rPr>
        <w:t>一、定义</w:t>
      </w:r>
      <w:bookmarkEnd w:id="32"/>
      <w:bookmarkEnd w:id="33"/>
    </w:p>
    <w:p w14:paraId="5B240EA7">
      <w:pPr>
        <w:spacing w:line="500" w:lineRule="exact"/>
        <w:ind w:firstLine="480" w:firstLineChars="200"/>
        <w:contextualSpacing/>
        <w:rPr>
          <w:rFonts w:hint="eastAsia" w:ascii="宋体" w:hAnsi="宋体" w:eastAsia="宋体" w:cs="宋体"/>
          <w:color w:val="auto"/>
          <w:sz w:val="24"/>
          <w:szCs w:val="24"/>
          <w:u w:val="single"/>
        </w:rPr>
      </w:pPr>
      <w:r>
        <w:rPr>
          <w:rFonts w:hint="eastAsia" w:ascii="宋体" w:hAnsi="宋体" w:eastAsia="宋体" w:cs="宋体"/>
          <w:color w:val="auto"/>
          <w:sz w:val="24"/>
          <w:szCs w:val="24"/>
        </w:rPr>
        <w:t>采 购 人：</w:t>
      </w:r>
      <w:r>
        <w:rPr>
          <w:rFonts w:hint="eastAsia" w:ascii="宋体" w:hAnsi="宋体" w:eastAsia="宋体" w:cs="宋体"/>
          <w:color w:val="auto"/>
          <w:sz w:val="24"/>
          <w:szCs w:val="24"/>
          <w:lang w:eastAsia="zh-CN"/>
        </w:rPr>
        <w:t>府谷县农业农村局</w:t>
      </w:r>
      <w:r>
        <w:rPr>
          <w:rFonts w:hint="eastAsia" w:ascii="宋体" w:hAnsi="宋体" w:eastAsia="宋体" w:cs="宋体"/>
          <w:color w:val="auto"/>
          <w:sz w:val="24"/>
          <w:szCs w:val="24"/>
        </w:rPr>
        <w:t xml:space="preserve">            </w:t>
      </w:r>
    </w:p>
    <w:p w14:paraId="0A292065">
      <w:pPr>
        <w:spacing w:line="500" w:lineRule="exact"/>
        <w:ind w:firstLine="480" w:firstLineChars="200"/>
        <w:contextualSpacing/>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w:t>
      </w:r>
      <w:r>
        <w:rPr>
          <w:rFonts w:hint="eastAsia" w:ascii="宋体" w:hAnsi="宋体" w:eastAsia="宋体" w:cs="宋体"/>
          <w:color w:val="auto"/>
          <w:sz w:val="24"/>
          <w:szCs w:val="24"/>
          <w:lang w:eastAsia="zh-CN"/>
        </w:rPr>
        <w:t>代理</w:t>
      </w:r>
      <w:r>
        <w:rPr>
          <w:rFonts w:hint="eastAsia" w:ascii="宋体" w:hAnsi="宋体" w:eastAsia="宋体" w:cs="宋体"/>
          <w:color w:val="auto"/>
          <w:sz w:val="24"/>
          <w:szCs w:val="24"/>
        </w:rPr>
        <w:t>机构：</w:t>
      </w:r>
      <w:r>
        <w:rPr>
          <w:rFonts w:hint="eastAsia" w:ascii="宋体" w:hAnsi="宋体" w:cs="宋体"/>
          <w:color w:val="auto"/>
          <w:sz w:val="24"/>
          <w:szCs w:val="24"/>
          <w:lang w:eastAsia="zh-CN"/>
        </w:rPr>
        <w:t>陕西锦明润诚项目管理有限公司</w:t>
      </w:r>
    </w:p>
    <w:p w14:paraId="08D4BBA2">
      <w:pPr>
        <w:autoSpaceDE w:val="0"/>
        <w:autoSpaceDN w:val="0"/>
        <w:adjustRightInd w:val="0"/>
        <w:spacing w:line="56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谈判供应商：响应谈判并且符合谈判文件规定资格条件的谈判供应商</w:t>
      </w:r>
    </w:p>
    <w:p w14:paraId="79DDDE84">
      <w:pPr>
        <w:spacing w:line="500" w:lineRule="exact"/>
        <w:jc w:val="center"/>
        <w:rPr>
          <w:rStyle w:val="39"/>
          <w:rFonts w:hint="eastAsia" w:ascii="宋体" w:hAnsi="宋体" w:eastAsia="宋体" w:cs="宋体"/>
          <w:b/>
          <w:bCs w:val="0"/>
          <w:color w:val="auto"/>
          <w:sz w:val="24"/>
          <w:szCs w:val="24"/>
        </w:rPr>
      </w:pPr>
      <w:bookmarkStart w:id="34" w:name="_Toc29946"/>
      <w:bookmarkStart w:id="35" w:name="_Toc30316"/>
      <w:bookmarkStart w:id="36" w:name="_Toc56066540"/>
      <w:bookmarkStart w:id="37" w:name="_Toc11437"/>
      <w:r>
        <w:rPr>
          <w:rStyle w:val="39"/>
          <w:rFonts w:hint="eastAsia" w:ascii="宋体" w:hAnsi="宋体" w:eastAsia="宋体" w:cs="宋体"/>
          <w:b/>
          <w:bCs w:val="0"/>
          <w:color w:val="auto"/>
          <w:sz w:val="24"/>
          <w:szCs w:val="24"/>
        </w:rPr>
        <w:t>二、供应商注意事项</w:t>
      </w:r>
      <w:bookmarkEnd w:id="34"/>
      <w:bookmarkEnd w:id="35"/>
      <w:bookmarkEnd w:id="36"/>
      <w:bookmarkEnd w:id="37"/>
    </w:p>
    <w:p w14:paraId="0276C6E1">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2.1询问</w:t>
      </w:r>
    </w:p>
    <w:p w14:paraId="157E31B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供应商对政府采购活动事项有疑问的，可以向采购人或</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提出询问。采购人或</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将在3个工作日内对供应商依法提出的询问做出答复。询问内容超出采购人对</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委托授权范围的，供应商应当向采购人提出。</w:t>
      </w:r>
    </w:p>
    <w:p w14:paraId="1029B315">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2.2现场踏勘及标前答疑会</w:t>
      </w:r>
    </w:p>
    <w:p w14:paraId="279856BE">
      <w:pPr>
        <w:spacing w:line="50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对于有计划举行项目现场踏勘和标前答疑会的，潜在供应商的项目主要负责人等须按时出席。需要答疑的问题各供应商可以口头或书面形式做出。采购代理机构、采购人将共同对各供应商提出的问题进行答复，并对供应商书面提出的问题形成答疑纪要，在网上发布公告。答疑纪要与招标文件中不一致的内容，以答疑纪要为准。凡未参加现场踏勘和标前答疑的供应商，由此造成的偏差由各供应商自行负责。</w:t>
      </w:r>
    </w:p>
    <w:p w14:paraId="696DDC7C">
      <w:pPr>
        <w:spacing w:line="500" w:lineRule="exact"/>
        <w:ind w:firstLine="482" w:firstLineChars="200"/>
        <w:rPr>
          <w:rFonts w:hint="eastAsia" w:ascii="宋体" w:hAnsi="宋体" w:eastAsia="宋体" w:cs="宋体"/>
          <w:bCs/>
          <w:color w:val="auto"/>
          <w:sz w:val="24"/>
          <w:szCs w:val="24"/>
        </w:rPr>
      </w:pPr>
      <w:r>
        <w:rPr>
          <w:rFonts w:hint="eastAsia" w:ascii="宋体" w:hAnsi="宋体" w:eastAsia="宋体" w:cs="宋体"/>
          <w:b/>
          <w:color w:val="auto"/>
          <w:sz w:val="24"/>
          <w:szCs w:val="24"/>
        </w:rPr>
        <w:t>本项目不组织集中踏勘和答疑。</w:t>
      </w:r>
    </w:p>
    <w:p w14:paraId="766D5089">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bCs/>
          <w:color w:val="auto"/>
          <w:sz w:val="24"/>
          <w:szCs w:val="24"/>
        </w:rPr>
        <w:t>2.3</w:t>
      </w:r>
      <w:r>
        <w:rPr>
          <w:rFonts w:hint="eastAsia" w:ascii="宋体" w:hAnsi="宋体" w:eastAsia="宋体" w:cs="宋体"/>
          <w:b/>
          <w:color w:val="auto"/>
          <w:sz w:val="24"/>
          <w:szCs w:val="24"/>
        </w:rPr>
        <w:t>质疑和投诉</w:t>
      </w:r>
    </w:p>
    <w:p w14:paraId="1A292E8E">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2.3.1供应商如果认为谈判文件中涉及的采购需求（包括供应商资格条件、采购内容和要求、合同条款等）使自身的合法权益受到损害，可以在谈判文件公告期限届满之日起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个工作日内，以书面形式向采购人或</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提出质疑；供应商如果认为采购程序、采购过程或成交结果使自身的合法权益受到损害，可以在知道或者应知其权益受到损害之日起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个工作日内，以书面形式向采购人或</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提出质疑。</w:t>
      </w:r>
    </w:p>
    <w:p w14:paraId="1A350F9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0EC8D6A6">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2.3.3在法定质疑期内，针对同一采购程序环节的质疑应当一次性提出。采购代理机构或采购人将在收到书面质疑后7个工作日内做出答复，并以书面形式通知质疑人和其他有关供应商。</w:t>
      </w:r>
    </w:p>
    <w:p w14:paraId="31634B6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2.3.4有下列情形之一的，属于无效质疑，</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和采购人不予受理：</w:t>
      </w:r>
    </w:p>
    <w:p w14:paraId="1E228A29">
      <w:pPr>
        <w:numPr>
          <w:ilvl w:val="0"/>
          <w:numId w:val="3"/>
        </w:numPr>
        <w:spacing w:line="500" w:lineRule="exact"/>
        <w:ind w:firstLine="600" w:firstLineChars="250"/>
        <w:contextualSpacing/>
        <w:rPr>
          <w:rFonts w:hint="eastAsia" w:ascii="宋体" w:hAnsi="宋体" w:eastAsia="宋体" w:cs="宋体"/>
          <w:color w:val="auto"/>
          <w:sz w:val="24"/>
          <w:szCs w:val="24"/>
        </w:rPr>
      </w:pPr>
      <w:r>
        <w:rPr>
          <w:rFonts w:hint="eastAsia" w:ascii="宋体" w:hAnsi="宋体" w:eastAsia="宋体" w:cs="宋体"/>
          <w:color w:val="auto"/>
          <w:sz w:val="24"/>
          <w:szCs w:val="24"/>
        </w:rPr>
        <w:t>质疑人不是参与本次政府采购项目的供应商或潜在供应商；</w:t>
      </w:r>
    </w:p>
    <w:p w14:paraId="3FB06A00">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（2）质疑人与质疑事项不存在利害关系的；</w:t>
      </w:r>
    </w:p>
    <w:p w14:paraId="702F45E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（3）未在法定期限内提出质疑的；</w:t>
      </w:r>
    </w:p>
    <w:p w14:paraId="3EC9648A">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（4）质疑未以书面形式提出，或质疑函主要内容构成不完整的，或缺乏必要的证明材料及证明材料不完整的；</w:t>
      </w:r>
    </w:p>
    <w:p w14:paraId="0E7B0318">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（5）质疑函没有合法有效的签字、盖章或授权的；</w:t>
      </w:r>
    </w:p>
    <w:p w14:paraId="5FDFB3F1">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（6）以非法手段取得证据、材料的；</w:t>
      </w:r>
    </w:p>
    <w:p w14:paraId="70A9E5C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（7）质疑答复后，同一质疑人就同一事项再次提出质疑的；</w:t>
      </w:r>
    </w:p>
    <w:p w14:paraId="68E193F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（8）不符合法律、法规、规章和政府采购监管机构规定的其他条件的。</w:t>
      </w:r>
    </w:p>
    <w:p w14:paraId="3017260D">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2.3.5质疑人对</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或采购人的答复不满意，以及</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或采购人未在规定时间内做出答复的，可以在答复期满后15个工作日内向政府采购监管机构提出投诉。</w:t>
      </w:r>
    </w:p>
    <w:p w14:paraId="3D4C8C2D">
      <w:pP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2.4关于信用记录的查询和使用</w:t>
      </w:r>
    </w:p>
    <w:p w14:paraId="30C45497">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2.4.1 供应商信用记录查询渠道：“信用中国”（www.creditchina.gov.cn）网站、“中国政府采购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网(www.ccgp.gov.cn) 。</w:t>
      </w:r>
    </w:p>
    <w:p w14:paraId="53CCE05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供应商提供的信用证明材料应与网上查询结果一致，如有不一致的，以现场查询结果为准。由此造成的一切后果由供应商承担。</w:t>
      </w:r>
    </w:p>
    <w:p w14:paraId="7696F02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2.4.3 供应商在参加政府采购活动前3年内因违法经营被禁止在一定期限内参加政府采购活动，期限届满的，可以参加政府采购活动的，供应商应提供相关证明材料。</w:t>
      </w:r>
    </w:p>
    <w:p w14:paraId="0C74D3B7">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2.5落实的政府采购政策</w:t>
      </w:r>
    </w:p>
    <w:p w14:paraId="116C0B2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bookmarkStart w:id="38" w:name="_Toc24866"/>
      <w:bookmarkStart w:id="39" w:name="_Toc2340"/>
      <w:bookmarkStart w:id="40" w:name="_Toc18387"/>
      <w:bookmarkStart w:id="41" w:name="_Toc19023"/>
      <w:r>
        <w:rPr>
          <w:rFonts w:hint="eastAsia" w:ascii="宋体" w:hAnsi="宋体" w:eastAsia="宋体" w:cs="宋体"/>
          <w:color w:val="auto"/>
          <w:sz w:val="24"/>
          <w:szCs w:val="24"/>
        </w:rPr>
        <w:t>对于中小企业（含中型、小型、微型企业）、监狱企业、残疾人福利性单位参与本次投标，以及节能产品、环保产品的采购，执行国务院办公厅以及国家部委有关文件。</w:t>
      </w:r>
    </w:p>
    <w:p w14:paraId="70735208">
      <w:pPr>
        <w:keepNext w:val="0"/>
        <w:keepLines w:val="0"/>
        <w:pageBreakBefore w:val="0"/>
        <w:widowControl w:val="0"/>
        <w:numPr>
          <w:ilvl w:val="0"/>
          <w:numId w:val="0"/>
        </w:numPr>
        <w:kinsoku/>
        <w:wordWrap/>
        <w:overflowPunct/>
        <w:topLinePunct/>
        <w:autoSpaceDE/>
        <w:autoSpaceDN/>
        <w:bidi w:val="0"/>
        <w:adjustRightInd/>
        <w:snapToGrid/>
        <w:spacing w:line="520" w:lineRule="exact"/>
        <w:ind w:firstLine="480"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rPr>
        <w:t>1、《政府采购促进中小企业发展管理办法》（财库〔2020〕46号）</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第七条：采购限额标准以上，200万元以下的货物和服务采购项目、400万元以下的工程采购项目，适宜由中小企业提供的，采购人应当专门面向中小企业采购</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本项目专门面向中小企业采购。</w:t>
      </w:r>
    </w:p>
    <w:p w14:paraId="41BD466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、《关于政府采购支持监狱企业发展有关问题的通知》（财库〔2014〕68号）以及《关于促进残疾人就业政府采购政策的通知》（财库〔2017〕141号）。</w:t>
      </w:r>
    </w:p>
    <w:p w14:paraId="0C86DAC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328C9AD3">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2.6 供应商的谈判费用自理</w:t>
      </w:r>
      <w:bookmarkEnd w:id="38"/>
      <w:bookmarkEnd w:id="39"/>
      <w:bookmarkEnd w:id="40"/>
      <w:bookmarkEnd w:id="41"/>
    </w:p>
    <w:p w14:paraId="528550E9">
      <w:pPr>
        <w:spacing w:line="500" w:lineRule="exact"/>
        <w:ind w:firstLine="482" w:firstLineChars="200"/>
        <w:contextualSpacing/>
        <w:jc w:val="center"/>
        <w:rPr>
          <w:rFonts w:hint="eastAsia" w:ascii="宋体" w:hAnsi="宋体" w:eastAsia="宋体" w:cs="宋体"/>
          <w:b/>
          <w:bCs w:val="0"/>
          <w:color w:val="auto"/>
          <w:sz w:val="24"/>
          <w:szCs w:val="24"/>
        </w:rPr>
      </w:pPr>
      <w:bookmarkStart w:id="42" w:name="_Toc4943"/>
      <w:bookmarkStart w:id="43" w:name="_Toc56066541"/>
      <w:r>
        <w:rPr>
          <w:rStyle w:val="39"/>
          <w:rFonts w:hint="eastAsia" w:ascii="宋体" w:hAnsi="宋体" w:eastAsia="宋体" w:cs="宋体"/>
          <w:b/>
          <w:bCs w:val="0"/>
          <w:color w:val="auto"/>
          <w:sz w:val="24"/>
          <w:szCs w:val="24"/>
        </w:rPr>
        <w:t>三、谈判文件</w:t>
      </w:r>
      <w:bookmarkEnd w:id="42"/>
      <w:bookmarkEnd w:id="43"/>
    </w:p>
    <w:p w14:paraId="3E1458C8">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3.1 谈判文件包括下列内容</w:t>
      </w:r>
    </w:p>
    <w:p w14:paraId="63F7128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第一章　</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公告</w:t>
      </w:r>
    </w:p>
    <w:p w14:paraId="489C0690">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第二章　</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供应商须知</w:t>
      </w:r>
      <w:r>
        <w:rPr>
          <w:rFonts w:hint="eastAsia" w:ascii="宋体" w:hAnsi="宋体" w:eastAsia="宋体" w:cs="宋体"/>
          <w:color w:val="auto"/>
          <w:sz w:val="24"/>
          <w:szCs w:val="24"/>
          <w:lang w:eastAsia="zh-CN"/>
        </w:rPr>
        <w:t>前附表</w:t>
      </w:r>
    </w:p>
    <w:p w14:paraId="0991C95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第三章　</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供应商须知</w:t>
      </w:r>
    </w:p>
    <w:p w14:paraId="4D5D214F">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第四章　</w:t>
      </w:r>
      <w:r>
        <w:rPr>
          <w:rFonts w:hint="eastAsia" w:ascii="宋体" w:hAnsi="宋体" w:eastAsia="宋体" w:cs="宋体"/>
          <w:color w:val="auto"/>
          <w:sz w:val="24"/>
          <w:szCs w:val="24"/>
          <w:lang w:eastAsia="zh-CN"/>
        </w:rPr>
        <w:t>政府采购合同</w:t>
      </w:r>
    </w:p>
    <w:p w14:paraId="2AD8024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第五章　采购内容及</w:t>
      </w:r>
      <w:r>
        <w:rPr>
          <w:rFonts w:hint="eastAsia" w:ascii="宋体" w:hAnsi="宋体" w:eastAsia="宋体" w:cs="宋体"/>
          <w:color w:val="auto"/>
          <w:sz w:val="24"/>
          <w:szCs w:val="24"/>
          <w:lang w:val="en-US" w:eastAsia="zh-CN"/>
        </w:rPr>
        <w:t>需求</w:t>
      </w:r>
    </w:p>
    <w:p w14:paraId="0078214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竞争性谈判响应文件格式</w:t>
      </w:r>
    </w:p>
    <w:p w14:paraId="782117D6">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3.2 谈判文件的检查及阅读</w:t>
      </w:r>
    </w:p>
    <w:p w14:paraId="29B4FE1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3.2.1供应商获取谈判文件后应仔细阅读检查谈判文件中的所有内容，按照谈判文件中所列事项、条款、规范要求及格式，在响应文件中对谈判文件做出实质性的响应，并按谈判文件的要求提交全部资料。</w:t>
      </w:r>
    </w:p>
    <w:p w14:paraId="25A21D2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3.2.2项目废标后重新组织谈判的，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将重新编制、发布新版谈判文件，供应商应按新版谈判文件重新编制响应文件。原谈判文件及响应文件失效。</w:t>
      </w:r>
    </w:p>
    <w:p w14:paraId="09D1205E">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3.2.3响应文件封面、响应函以及法定代表人授权委托书三处的项目名称、项目编号、标段（如有）应当与最新发布的谈判文件保持一致，否则将被视为无效响应文件。</w:t>
      </w:r>
    </w:p>
    <w:p w14:paraId="7488BE56">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3.3谈判文件的修改、澄清</w:t>
      </w:r>
    </w:p>
    <w:p w14:paraId="2A01F290">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3.3.1提交响应文件截止之日前，</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可对已发出的谈判文件进行必要的澄清或者修改，澄清或者修改的内容作为谈判文件的组成部分。澄清或修改的内容可能影响响应文件编制的，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将在提交响应文件截止之日3个工作日前，在财政部门指定的政府采购信息发布媒体上发布更正公告，并以书面形式通知所有谈判文件收受人；不足3个工作日的，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将顺延提交响应文件截止时间。</w:t>
      </w:r>
    </w:p>
    <w:p w14:paraId="040AA3A3">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3.3.2供应商对谈判文件有质疑的，应在谈判文件公告期届满之日起7个工作日内以书面形式提出，采购人或</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将以书面形式予以答复；在此之后提出的针对谈判文件的质疑为无效质疑。答复的内容可能影响响应文件编制的，将在财政部门指定的政府采购信息发布媒体上发布更正公告，并以书面形式通知所有谈判文件收受人，且作为谈判文件的组成部分。</w:t>
      </w:r>
    </w:p>
    <w:p w14:paraId="786A4AB0">
      <w:pPr>
        <w:spacing w:line="500" w:lineRule="exact"/>
        <w:ind w:firstLine="477" w:firstLineChars="198"/>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3.4谈判文件的解释权归</w:t>
      </w:r>
      <w:r>
        <w:rPr>
          <w:rFonts w:hint="eastAsia" w:ascii="宋体" w:hAnsi="宋体" w:eastAsia="宋体" w:cs="宋体"/>
          <w:b/>
          <w:color w:val="auto"/>
          <w:sz w:val="24"/>
          <w:szCs w:val="24"/>
          <w:lang w:eastAsia="zh-CN"/>
        </w:rPr>
        <w:t>采购人及</w:t>
      </w:r>
      <w:r>
        <w:rPr>
          <w:rFonts w:hint="eastAsia" w:ascii="宋体" w:hAnsi="宋体" w:cs="宋体"/>
          <w:b/>
          <w:color w:val="auto"/>
          <w:sz w:val="24"/>
          <w:szCs w:val="24"/>
          <w:lang w:eastAsia="zh-CN"/>
        </w:rPr>
        <w:t>陕西锦明润诚项目管理有限公司</w:t>
      </w:r>
      <w:r>
        <w:rPr>
          <w:rFonts w:hint="eastAsia" w:ascii="宋体" w:hAnsi="宋体" w:eastAsia="宋体" w:cs="宋体"/>
          <w:b/>
          <w:color w:val="auto"/>
          <w:sz w:val="24"/>
          <w:szCs w:val="24"/>
        </w:rPr>
        <w:t>。</w:t>
      </w:r>
    </w:p>
    <w:p w14:paraId="63B4BF75">
      <w:pPr>
        <w:spacing w:line="33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四</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谈判要求</w:t>
      </w:r>
    </w:p>
    <w:p w14:paraId="65B61F55">
      <w:pPr>
        <w:spacing w:line="500" w:lineRule="exact"/>
        <w:ind w:firstLine="477" w:firstLineChars="198"/>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4.1 谈判内容</w:t>
      </w:r>
    </w:p>
    <w:p w14:paraId="043DD7CB">
      <w:pPr>
        <w:spacing w:line="500" w:lineRule="exact"/>
        <w:ind w:firstLine="475" w:firstLineChars="198"/>
        <w:contextualSpacing/>
        <w:rPr>
          <w:rFonts w:hint="eastAsia" w:ascii="宋体" w:hAnsi="宋体" w:eastAsia="宋体" w:cs="宋体"/>
          <w:color w:val="auto"/>
          <w:sz w:val="24"/>
          <w:szCs w:val="24"/>
        </w:rPr>
      </w:pPr>
      <w:r>
        <w:rPr>
          <w:rFonts w:hint="eastAsia" w:ascii="宋体" w:hAnsi="宋体" w:eastAsia="宋体" w:cs="宋体"/>
          <w:color w:val="auto"/>
          <w:sz w:val="24"/>
          <w:szCs w:val="24"/>
        </w:rPr>
        <w:t>本次谈判为：</w:t>
      </w:r>
      <w:r>
        <w:rPr>
          <w:rFonts w:hint="eastAsia" w:ascii="宋体" w:hAnsi="宋体" w:cs="宋体"/>
          <w:color w:val="auto"/>
          <w:sz w:val="24"/>
          <w:szCs w:val="24"/>
          <w:lang w:eastAsia="zh-CN"/>
        </w:rPr>
        <w:t>2026年市级常态化帮扶资金产业路项目</w:t>
      </w:r>
      <w:r>
        <w:rPr>
          <w:rFonts w:hint="eastAsia" w:ascii="宋体" w:hAnsi="宋体" w:eastAsia="宋体" w:cs="宋体"/>
          <w:color w:val="auto"/>
          <w:sz w:val="24"/>
          <w:szCs w:val="24"/>
        </w:rPr>
        <w:t>。谈判供应商可根据自身的资格情况和经营范围对项目进行谈判，不得将其子目再行分解或只响应其中的一部分内容。</w:t>
      </w:r>
    </w:p>
    <w:p w14:paraId="0110E16B">
      <w:pPr>
        <w:spacing w:line="500" w:lineRule="exact"/>
        <w:ind w:firstLine="475" w:firstLineChars="198"/>
        <w:contextualSpacing/>
        <w:rPr>
          <w:rFonts w:hint="eastAsia" w:ascii="宋体" w:hAnsi="宋体" w:eastAsia="宋体" w:cs="宋体"/>
          <w:b/>
          <w:color w:val="auto"/>
          <w:sz w:val="24"/>
          <w:szCs w:val="24"/>
        </w:rPr>
      </w:pPr>
      <w:r>
        <w:rPr>
          <w:rFonts w:hint="eastAsia" w:ascii="宋体" w:hAnsi="宋体" w:eastAsia="宋体" w:cs="宋体"/>
          <w:color w:val="auto"/>
          <w:sz w:val="24"/>
          <w:szCs w:val="24"/>
        </w:rPr>
        <w:t>谈判供应商应详细阅读谈判文件中所有的事项、格式、条款和规范要求,对谈判文件提出的要求和条件做出实质性的响应，并按谈判文件的要求提交全部资料。如果谈判供应商未按谈判文件要求提交全部资料，本次谈判将被拒绝；谈判、澄清、成交、签订合同均以项目为单位进行。</w:t>
      </w:r>
    </w:p>
    <w:p w14:paraId="1B6859B1">
      <w:pPr>
        <w:numPr>
          <w:ilvl w:val="0"/>
          <w:numId w:val="0"/>
        </w:num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4.2 谈判供应商须提交的资格证明文件：</w:t>
      </w:r>
    </w:p>
    <w:p w14:paraId="09859F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7748B0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②</w:t>
      </w:r>
      <w:r>
        <w:rPr>
          <w:rStyle w:val="38"/>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38"/>
          <w:rFonts w:hint="eastAsia" w:ascii="宋体" w:hAnsi="宋体" w:eastAsia="宋体" w:cs="宋体"/>
          <w:b w:val="0"/>
          <w:bCs w:val="0"/>
          <w:i w:val="0"/>
          <w:caps w:val="0"/>
          <w:color w:val="auto"/>
          <w:spacing w:val="0"/>
          <w:sz w:val="24"/>
          <w:szCs w:val="24"/>
          <w:shd w:val="clear" w:color="auto" w:fill="FFFFFF"/>
        </w:rPr>
        <w:t>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公路工程或市政公用工程施工总承包三级</w:t>
      </w:r>
      <w:r>
        <w:rPr>
          <w:rStyle w:val="38"/>
          <w:rFonts w:hint="eastAsia" w:ascii="宋体" w:hAnsi="宋体" w:eastAsia="宋体" w:cs="宋体"/>
          <w:b w:val="0"/>
          <w:bCs w:val="0"/>
          <w:i w:val="0"/>
          <w:caps w:val="0"/>
          <w:color w:val="auto"/>
          <w:spacing w:val="0"/>
          <w:sz w:val="24"/>
          <w:szCs w:val="24"/>
          <w:shd w:val="clear" w:color="auto" w:fill="FFFFFF"/>
        </w:rPr>
        <w:t>】及以上资质，</w:t>
      </w:r>
      <w:r>
        <w:rPr>
          <w:rStyle w:val="38"/>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38"/>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706D79C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③</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6C27ED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④</w:t>
      </w:r>
      <w:r>
        <w:rPr>
          <w:rStyle w:val="38"/>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31FA93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⑤</w:t>
      </w:r>
      <w:r>
        <w:rPr>
          <w:rStyle w:val="38"/>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0D555EE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⑥</w:t>
      </w: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51D83C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⑦信誉要求：</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提供企业信用报告，</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38"/>
          <w:rFonts w:hint="eastAsia" w:ascii="宋体" w:hAnsi="宋体" w:eastAsia="宋体" w:cs="宋体"/>
          <w:b w:val="0"/>
          <w:bCs w:val="0"/>
          <w:i w:val="0"/>
          <w:caps w:val="0"/>
          <w:color w:val="auto"/>
          <w:spacing w:val="0"/>
          <w:sz w:val="24"/>
          <w:szCs w:val="24"/>
          <w:shd w:val="clear" w:color="auto" w:fill="FFFFFF"/>
          <w:lang w:eastAsia="zh-CN"/>
        </w:rPr>
        <w:t>。</w:t>
      </w:r>
      <w:r>
        <w:rPr>
          <w:rStyle w:val="38"/>
          <w:rFonts w:hint="eastAsia" w:ascii="宋体" w:hAnsi="宋体" w:eastAsia="宋体" w:cs="宋体"/>
          <w:b w:val="0"/>
          <w:bCs w:val="0"/>
          <w:i w:val="0"/>
          <w:caps w:val="0"/>
          <w:color w:val="auto"/>
          <w:spacing w:val="0"/>
          <w:sz w:val="24"/>
          <w:szCs w:val="24"/>
          <w:shd w:val="clear" w:color="auto" w:fill="FFFFFF"/>
        </w:rPr>
        <w:t>提供本项目发出公告之日至</w:t>
      </w:r>
      <w:r>
        <w:rPr>
          <w:rStyle w:val="38"/>
          <w:rFonts w:hint="eastAsia" w:ascii="宋体" w:hAnsi="宋体" w:eastAsia="宋体" w:cs="宋体"/>
          <w:b w:val="0"/>
          <w:bCs w:val="0"/>
          <w:i w:val="0"/>
          <w:caps w:val="0"/>
          <w:color w:val="auto"/>
          <w:spacing w:val="0"/>
          <w:sz w:val="24"/>
          <w:szCs w:val="24"/>
          <w:shd w:val="clear" w:color="auto" w:fill="FFFFFF"/>
          <w:lang w:eastAsia="zh-CN"/>
        </w:rPr>
        <w:t>响应文件</w:t>
      </w:r>
      <w:r>
        <w:rPr>
          <w:rStyle w:val="38"/>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27B2696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5D86BE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6A8CDE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2896B6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6F09429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⑫</w:t>
      </w:r>
      <w:r>
        <w:rPr>
          <w:rStyle w:val="38"/>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5287BB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4B5532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color w:val="auto"/>
        </w:rPr>
      </w:pPr>
      <w:r>
        <w:rPr>
          <w:rStyle w:val="38"/>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⑭拟投入项目管理人员情况应配备安全员，包括但不限于。安全员应持有有效的安全生产考核合格证书（C</w:t>
      </w:r>
      <w:r>
        <w:rPr>
          <w:rStyle w:val="38"/>
          <w:rFonts w:hint="eastAsia" w:ascii="宋体" w:hAnsi="宋体" w:eastAsia="宋体" w:cs="宋体"/>
          <w:b w:val="0"/>
          <w:bCs w:val="0"/>
          <w:i w:val="0"/>
          <w:caps w:val="0"/>
          <w:color w:val="auto"/>
          <w:spacing w:val="0"/>
          <w:sz w:val="24"/>
          <w:szCs w:val="24"/>
          <w:shd w:val="clear" w:color="auto" w:fill="FFFFFF"/>
          <w:lang w:val="en-US" w:eastAsia="zh-CN"/>
        </w:rPr>
        <w:t>证</w:t>
      </w:r>
      <w:r>
        <w:rPr>
          <w:rStyle w:val="38"/>
          <w:rFonts w:hint="eastAsia" w:ascii="宋体" w:hAnsi="宋体" w:eastAsia="宋体" w:cs="宋体"/>
          <w:b w:val="0"/>
          <w:bCs w:val="0"/>
          <w:i w:val="0"/>
          <w:caps w:val="0"/>
          <w:color w:val="auto"/>
          <w:spacing w:val="0"/>
          <w:sz w:val="24"/>
          <w:szCs w:val="24"/>
          <w:shd w:val="clear" w:color="auto" w:fill="FFFFFF"/>
        </w:rPr>
        <w:t>）及身份证复印件。</w:t>
      </w:r>
    </w:p>
    <w:p w14:paraId="02A620F3">
      <w:pPr>
        <w:pStyle w:val="40"/>
        <w:keepNext w:val="0"/>
        <w:keepLines w:val="0"/>
        <w:pageBreakBefore w:val="0"/>
        <w:widowControl w:val="0"/>
        <w:kinsoku/>
        <w:wordWrap w:val="0"/>
        <w:overflowPunct/>
        <w:topLinePunct w:val="0"/>
        <w:autoSpaceDE/>
        <w:autoSpaceDN/>
        <w:bidi w:val="0"/>
        <w:adjustRightInd/>
        <w:snapToGrid/>
        <w:spacing w:line="360" w:lineRule="auto"/>
        <w:ind w:firstLine="475" w:firstLineChars="19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p w14:paraId="4773568C">
      <w:pPr>
        <w:pStyle w:val="40"/>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w:t>
      </w:r>
      <w:r>
        <w:rPr>
          <w:rFonts w:hint="eastAsia" w:ascii="宋体" w:hAnsi="宋体" w:eastAsia="宋体" w:cs="宋体"/>
          <w:color w:val="auto"/>
          <w:kern w:val="0"/>
          <w:sz w:val="24"/>
          <w:szCs w:val="24"/>
        </w:rPr>
        <w:t>1</w:t>
      </w:r>
      <w:r>
        <w:rPr>
          <w:rFonts w:hint="eastAsia" w:ascii="宋体" w:hAnsi="宋体" w:eastAsia="宋体" w:cs="宋体"/>
          <w:color w:val="auto"/>
          <w:sz w:val="24"/>
          <w:szCs w:val="24"/>
        </w:rPr>
        <w:t>）</w:t>
      </w:r>
      <w:r>
        <w:rPr>
          <w:rFonts w:hint="eastAsia" w:ascii="宋体" w:hAnsi="宋体" w:eastAsia="宋体" w:cs="宋体"/>
          <w:color w:val="auto"/>
          <w:kern w:val="0"/>
          <w:sz w:val="24"/>
          <w:szCs w:val="24"/>
        </w:rPr>
        <w:t>以上为必备资格，缺一项或某项达不到要求，按无效文件处理；响应文件递交截至时间前，供应商须将上述必备资格原件递交至谈判地点，进行资格审查，过时不接受任何补充资料；</w:t>
      </w:r>
    </w:p>
    <w:p w14:paraId="1EFFBD65">
      <w:pPr>
        <w:pStyle w:val="40"/>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（2）以上资格除提供一套</w:t>
      </w:r>
      <w:r>
        <w:rPr>
          <w:rFonts w:hint="eastAsia" w:ascii="宋体" w:hAnsi="宋体" w:eastAsia="宋体" w:cs="宋体"/>
          <w:color w:val="auto"/>
          <w:kern w:val="0"/>
          <w:sz w:val="24"/>
          <w:szCs w:val="24"/>
          <w:lang w:val="en-US" w:eastAsia="zh-CN"/>
        </w:rPr>
        <w:t>复印件</w:t>
      </w:r>
      <w:r>
        <w:rPr>
          <w:rFonts w:hint="eastAsia" w:ascii="宋体" w:hAnsi="宋体" w:eastAsia="宋体" w:cs="宋体"/>
          <w:color w:val="auto"/>
          <w:kern w:val="0"/>
          <w:sz w:val="24"/>
          <w:szCs w:val="24"/>
        </w:rPr>
        <w:t>外，还应将其装订在“</w:t>
      </w:r>
      <w:r>
        <w:rPr>
          <w:rFonts w:hint="eastAsia" w:ascii="宋体" w:hAnsi="宋体" w:eastAsia="宋体" w:cs="宋体"/>
          <w:color w:val="auto"/>
          <w:kern w:val="0"/>
          <w:sz w:val="24"/>
          <w:szCs w:val="24"/>
          <w:lang w:eastAsia="zh-CN"/>
        </w:rPr>
        <w:t>竞争性谈判</w:t>
      </w:r>
      <w:r>
        <w:rPr>
          <w:rFonts w:hint="eastAsia" w:ascii="宋体" w:hAnsi="宋体" w:eastAsia="宋体" w:cs="宋体"/>
          <w:color w:val="auto"/>
          <w:kern w:val="0"/>
          <w:sz w:val="24"/>
          <w:szCs w:val="24"/>
        </w:rPr>
        <w:t>响应文件”中，作为资格证明文件一并递交。</w:t>
      </w:r>
    </w:p>
    <w:p w14:paraId="1AE305D1">
      <w:pPr>
        <w:spacing w:line="500" w:lineRule="exact"/>
        <w:contextualSpacing/>
        <w:jc w:val="center"/>
        <w:rPr>
          <w:rFonts w:hint="eastAsia" w:ascii="宋体" w:hAnsi="宋体" w:eastAsia="宋体" w:cs="宋体"/>
          <w:b/>
          <w:bCs w:val="0"/>
          <w:color w:val="auto"/>
          <w:sz w:val="24"/>
          <w:szCs w:val="24"/>
        </w:rPr>
      </w:pPr>
      <w:bookmarkStart w:id="44" w:name="_Toc56066544"/>
      <w:bookmarkStart w:id="45" w:name="_Toc28900"/>
      <w:r>
        <w:rPr>
          <w:rStyle w:val="39"/>
          <w:rFonts w:hint="eastAsia" w:ascii="宋体" w:hAnsi="宋体" w:eastAsia="宋体" w:cs="宋体"/>
          <w:b/>
          <w:bCs w:val="0"/>
          <w:color w:val="auto"/>
          <w:sz w:val="24"/>
          <w:szCs w:val="24"/>
        </w:rPr>
        <w:t>五、响应文件</w:t>
      </w:r>
      <w:bookmarkEnd w:id="44"/>
      <w:bookmarkEnd w:id="45"/>
    </w:p>
    <w:p w14:paraId="14F59F23">
      <w:pPr>
        <w:spacing w:line="500" w:lineRule="exact"/>
        <w:ind w:firstLine="482" w:firstLineChars="200"/>
        <w:contextualSpacing/>
        <w:rPr>
          <w:rFonts w:hint="eastAsia" w:ascii="宋体" w:hAnsi="宋体" w:eastAsia="宋体" w:cs="宋体"/>
          <w:color w:val="auto"/>
          <w:sz w:val="24"/>
          <w:szCs w:val="24"/>
        </w:rPr>
      </w:pPr>
      <w:r>
        <w:rPr>
          <w:rFonts w:hint="eastAsia" w:ascii="宋体" w:hAnsi="宋体" w:eastAsia="宋体" w:cs="宋体"/>
          <w:b/>
          <w:color w:val="auto"/>
          <w:sz w:val="24"/>
          <w:szCs w:val="24"/>
        </w:rPr>
        <w:t>5.1 响应文件语言及有效期</w:t>
      </w:r>
    </w:p>
    <w:p w14:paraId="7CDFB32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谈判活动的所有文件、资料、函电文均使用</w:t>
      </w:r>
      <w:r>
        <w:rPr>
          <w:rFonts w:hint="eastAsia" w:ascii="宋体" w:hAnsi="宋体" w:eastAsia="宋体" w:cs="宋体"/>
          <w:b/>
          <w:bCs/>
          <w:color w:val="auto"/>
          <w:sz w:val="24"/>
          <w:szCs w:val="24"/>
        </w:rPr>
        <w:t>简体中文</w:t>
      </w:r>
      <w:r>
        <w:rPr>
          <w:rFonts w:hint="eastAsia" w:ascii="宋体" w:hAnsi="宋体" w:eastAsia="宋体" w:cs="宋体"/>
          <w:color w:val="auto"/>
          <w:sz w:val="24"/>
          <w:szCs w:val="24"/>
        </w:rPr>
        <w:t>，确需提交用其他语言形成的资料，必须翻译成简体中文，并加盖谈判供应商公章，如有差异，以简体中文为准，其准确性由谈判供应商负责。</w:t>
      </w:r>
    </w:p>
    <w:p w14:paraId="0F1BCB3D">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响应文件有效期为</w:t>
      </w:r>
      <w:r>
        <w:rPr>
          <w:rFonts w:hint="eastAsia" w:ascii="宋体" w:hAnsi="宋体" w:eastAsia="宋体" w:cs="宋体"/>
          <w:b/>
          <w:bCs/>
          <w:color w:val="auto"/>
          <w:sz w:val="24"/>
          <w:szCs w:val="24"/>
        </w:rPr>
        <w:t>自谈判之日起90个日历日</w:t>
      </w:r>
      <w:r>
        <w:rPr>
          <w:rFonts w:hint="eastAsia" w:ascii="宋体" w:hAnsi="宋体" w:eastAsia="宋体" w:cs="宋体"/>
          <w:color w:val="auto"/>
          <w:sz w:val="24"/>
          <w:szCs w:val="24"/>
        </w:rPr>
        <w:t>。如成交，延长至合同执行完毕时止。</w:t>
      </w:r>
    </w:p>
    <w:p w14:paraId="7B667C89">
      <w:pPr>
        <w:spacing w:line="336"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5.2 响应文件的编制</w:t>
      </w:r>
    </w:p>
    <w:p w14:paraId="3CCF301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rPr>
        <w:t>5.2.1 纸质响应文件应用不褪色的材料书写或打印并逐页标注连续页码，响应文件必须根据谈判文件提供的内容及格式编制，并对谈判文件做出实质性响应。</w:t>
      </w:r>
      <w:r>
        <w:rPr>
          <w:rFonts w:hint="eastAsia" w:ascii="宋体" w:hAnsi="宋体" w:eastAsia="宋体" w:cs="宋体"/>
          <w:color w:val="auto"/>
          <w:sz w:val="24"/>
          <w:szCs w:val="24"/>
          <w:highlight w:val="none"/>
        </w:rPr>
        <w:t>响应文件包括资格原件</w:t>
      </w:r>
      <w:r>
        <w:rPr>
          <w:rFonts w:hint="eastAsia" w:ascii="宋体" w:hAnsi="宋体" w:eastAsia="宋体" w:cs="宋体"/>
          <w:color w:val="auto"/>
          <w:sz w:val="24"/>
          <w:szCs w:val="24"/>
          <w:highlight w:val="none"/>
          <w:lang w:eastAsia="zh-CN"/>
        </w:rPr>
        <w:t>、竞争性</w:t>
      </w:r>
      <w:r>
        <w:rPr>
          <w:rFonts w:hint="eastAsia" w:ascii="宋体" w:hAnsi="宋体" w:eastAsia="宋体" w:cs="宋体"/>
          <w:color w:val="auto"/>
          <w:sz w:val="24"/>
          <w:szCs w:val="24"/>
          <w:highlight w:val="none"/>
        </w:rPr>
        <w:t>谈判响应文件和电子响应文件。</w:t>
      </w:r>
    </w:p>
    <w:p w14:paraId="31D5A6FB">
      <w:pPr>
        <w:pStyle w:val="7"/>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5.2.2 资格原件内容见本章4.2条款</w:t>
      </w:r>
    </w:p>
    <w:p w14:paraId="2BE24D32">
      <w:pPr>
        <w:tabs>
          <w:tab w:val="right" w:leader="hyphen" w:pos="8504"/>
        </w:tabs>
        <w:spacing w:line="500" w:lineRule="exact"/>
        <w:ind w:right="630" w:rightChars="3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竞争性</w:t>
      </w:r>
      <w:r>
        <w:rPr>
          <w:rFonts w:hint="eastAsia" w:ascii="宋体" w:hAnsi="宋体" w:eastAsia="宋体" w:cs="宋体"/>
          <w:color w:val="auto"/>
          <w:sz w:val="24"/>
          <w:szCs w:val="24"/>
        </w:rPr>
        <w:t>谈判响应文件</w:t>
      </w:r>
    </w:p>
    <w:p w14:paraId="672CD330">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电子响应文件内容包括：（U盘）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份（电子文件应提供word版本，内容包含谈判响应文件正本的全部内容）。</w:t>
      </w:r>
    </w:p>
    <w:p w14:paraId="2BEDAF4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5.3 谈判报价</w:t>
      </w:r>
    </w:p>
    <w:p w14:paraId="66A9CDB6">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5.3.1谈判报价是供应商响应谈判项目要求的全部工作内容的价格体现，包括完成采购所需的直接费、间接费、利润、税金及其它相关的一切费用。供应商在报价时应充分考虑所有可能发生的费用，谈判文件未列明，而供应商认为应当计取的费用均应列入报价中。报价时不论是否计取，采购人均按已计取对待。</w:t>
      </w:r>
    </w:p>
    <w:p w14:paraId="0477A20E">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5.3.2 供应商应按照《响应文件构成及格式》中《</w:t>
      </w:r>
      <w:r>
        <w:rPr>
          <w:rFonts w:hint="eastAsia" w:ascii="宋体" w:hAnsi="宋体" w:eastAsia="宋体" w:cs="宋体"/>
          <w:color w:val="auto"/>
          <w:sz w:val="24"/>
          <w:szCs w:val="24"/>
          <w:lang w:val="en-US" w:eastAsia="zh-CN"/>
        </w:rPr>
        <w:t>第一次谈判报价表</w:t>
      </w:r>
      <w:r>
        <w:rPr>
          <w:rFonts w:hint="eastAsia" w:ascii="宋体" w:hAnsi="宋体" w:eastAsia="宋体" w:cs="宋体"/>
          <w:color w:val="auto"/>
          <w:sz w:val="24"/>
          <w:szCs w:val="24"/>
        </w:rPr>
        <w:t>》的相关要求填写需要响应的内容。</w:t>
      </w:r>
    </w:p>
    <w:p w14:paraId="1496E2F4">
      <w:pPr>
        <w:keepNext w:val="0"/>
        <w:keepLines w:val="0"/>
        <w:pageBreakBefore w:val="0"/>
        <w:widowControl w:val="0"/>
        <w:kinsoku/>
        <w:wordWrap/>
        <w:overflowPunct/>
        <w:topLinePunct w:val="0"/>
        <w:autoSpaceDE/>
        <w:autoSpaceDN/>
        <w:bidi w:val="0"/>
        <w:adjustRightInd/>
        <w:snapToGrid/>
        <w:spacing w:line="360" w:lineRule="auto"/>
        <w:ind w:firstLine="477" w:firstLineChars="199"/>
        <w:contextualSpacing/>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5.3.3</w:t>
      </w:r>
      <w:r>
        <w:rPr>
          <w:rFonts w:hint="eastAsia" w:ascii="宋体" w:hAnsi="宋体" w:eastAsia="宋体" w:cs="宋体"/>
          <w:color w:val="auto"/>
          <w:sz w:val="24"/>
          <w:szCs w:val="24"/>
        </w:rPr>
        <w:t>谈判报价采取原则上采取二次报价的办法，二次报价作为最后报价，</w:t>
      </w:r>
      <w:r>
        <w:rPr>
          <w:rFonts w:hint="eastAsia" w:ascii="宋体" w:hAnsi="宋体" w:eastAsia="宋体" w:cs="宋体"/>
          <w:bCs/>
          <w:color w:val="auto"/>
          <w:sz w:val="24"/>
          <w:szCs w:val="24"/>
        </w:rPr>
        <w:t>最后报价作为评审的依据。供应商应在谈判当天，谈判小组规定的报价时间内，填写最后报价表并提交。如所有供应商的二次报价仍不能满足采购人的需要，确需进行多次报价的，采购人须报</w:t>
      </w:r>
      <w:r>
        <w:rPr>
          <w:rFonts w:hint="eastAsia" w:ascii="宋体" w:hAnsi="宋体" w:eastAsia="宋体" w:cs="宋体"/>
          <w:color w:val="auto"/>
          <w:sz w:val="24"/>
          <w:szCs w:val="24"/>
        </w:rPr>
        <w:t>政府采购监管机构</w:t>
      </w:r>
      <w:r>
        <w:rPr>
          <w:rFonts w:hint="eastAsia" w:ascii="宋体" w:hAnsi="宋体" w:eastAsia="宋体" w:cs="宋体"/>
          <w:bCs/>
          <w:color w:val="auto"/>
          <w:sz w:val="24"/>
          <w:szCs w:val="24"/>
        </w:rPr>
        <w:t>批准后，方可进行多次报价。</w:t>
      </w:r>
    </w:p>
    <w:p w14:paraId="5E64E4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5.3.4</w:t>
      </w:r>
      <w:r>
        <w:rPr>
          <w:rFonts w:hint="eastAsia" w:ascii="宋体" w:hAnsi="宋体" w:eastAsia="宋体" w:cs="宋体"/>
          <w:b/>
          <w:bCs/>
          <w:color w:val="auto"/>
          <w:sz w:val="24"/>
          <w:szCs w:val="24"/>
        </w:rPr>
        <w:t xml:space="preserve"> </w:t>
      </w:r>
      <w:r>
        <w:rPr>
          <w:rFonts w:hint="eastAsia" w:ascii="宋体" w:hAnsi="宋体" w:eastAsia="宋体" w:cs="宋体"/>
          <w:bCs/>
          <w:color w:val="auto"/>
          <w:sz w:val="24"/>
          <w:szCs w:val="24"/>
        </w:rPr>
        <w:t>如采购内容无实质性变更，各供应商的报价应逐次降低。本次报价超过采购预算或谈判文件规定的最高限价的，按无效谈判处理；本次报价超过上次报价但未超过采购预算或谈判文件规定的最高限价的，或未在规定时间内提交最后报价的均为无效报价，谈判小组将使用上一轮有效报价作为最后评审的依据。</w:t>
      </w:r>
    </w:p>
    <w:p w14:paraId="103446A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5.3.5</w:t>
      </w:r>
      <w:r>
        <w:rPr>
          <w:rFonts w:hint="eastAsia" w:ascii="宋体" w:hAnsi="宋体" w:eastAsia="宋体" w:cs="宋体"/>
          <w:color w:val="auto"/>
          <w:sz w:val="24"/>
          <w:szCs w:val="24"/>
        </w:rPr>
        <w:t xml:space="preserve"> 谈判报价</w:t>
      </w:r>
      <w:r>
        <w:rPr>
          <w:rFonts w:hint="eastAsia" w:ascii="宋体" w:hAnsi="宋体" w:eastAsia="宋体" w:cs="宋体"/>
          <w:b/>
          <w:bCs/>
          <w:color w:val="auto"/>
          <w:sz w:val="24"/>
          <w:szCs w:val="24"/>
          <w:lang w:eastAsia="zh-CN"/>
        </w:rPr>
        <w:t>总价</w:t>
      </w:r>
      <w:r>
        <w:rPr>
          <w:rFonts w:hint="eastAsia" w:ascii="宋体" w:hAnsi="宋体" w:eastAsia="宋体" w:cs="宋体"/>
          <w:color w:val="auto"/>
          <w:sz w:val="24"/>
          <w:szCs w:val="24"/>
        </w:rPr>
        <w:t>。</w:t>
      </w:r>
    </w:p>
    <w:p w14:paraId="4D8EA576">
      <w:pPr>
        <w:spacing w:line="500" w:lineRule="exact"/>
        <w:ind w:firstLine="480" w:firstLineChars="200"/>
        <w:contextualSpacing/>
        <w:rPr>
          <w:rFonts w:hint="eastAsia" w:ascii="宋体" w:hAnsi="宋体" w:eastAsia="宋体" w:cs="宋体"/>
          <w:color w:val="auto"/>
          <w:lang w:eastAsia="zh-CN"/>
        </w:rPr>
      </w:pPr>
      <w:r>
        <w:rPr>
          <w:rFonts w:hint="eastAsia" w:ascii="宋体" w:hAnsi="宋体" w:eastAsia="宋体" w:cs="宋体"/>
          <w:bCs/>
          <w:color w:val="auto"/>
          <w:sz w:val="24"/>
          <w:szCs w:val="24"/>
        </w:rPr>
        <w:t>5.3.</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rPr>
        <w:t>因供应商对谈判文件理解不透、误解、疏漏或对市场行情了解不清造成的后果和风险，均由供应商自己负责。</w:t>
      </w:r>
    </w:p>
    <w:p w14:paraId="293162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响应文件的签署及规定</w:t>
      </w:r>
    </w:p>
    <w:p w14:paraId="7C9832B2">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 谈判供应商在响应文件中指定的页面落款处，须按谈判文件要求加盖公章或签字。</w:t>
      </w:r>
    </w:p>
    <w:p w14:paraId="399BE08F">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 由被</w:t>
      </w:r>
      <w:r>
        <w:rPr>
          <w:rFonts w:hint="eastAsia" w:ascii="宋体" w:hAnsi="宋体" w:eastAsia="宋体" w:cs="宋体"/>
          <w:color w:val="auto"/>
          <w:sz w:val="24"/>
          <w:szCs w:val="24"/>
          <w:lang w:eastAsia="zh-CN"/>
        </w:rPr>
        <w:t>委托代理人</w:t>
      </w:r>
      <w:r>
        <w:rPr>
          <w:rFonts w:hint="eastAsia" w:ascii="宋体" w:hAnsi="宋体" w:eastAsia="宋体" w:cs="宋体"/>
          <w:color w:val="auto"/>
          <w:sz w:val="24"/>
          <w:szCs w:val="24"/>
        </w:rPr>
        <w:t>签字的响应文件需同时提交经谈判供应商法定代表人签署的授权委托书，格式、内容均应符合谈判文件要求，否则授权委托书无效。</w:t>
      </w:r>
    </w:p>
    <w:p w14:paraId="06EA46E8">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 谈判供应商名称应填写全称。</w:t>
      </w:r>
    </w:p>
    <w:p w14:paraId="5D14BC71">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.4响应文件的任何行间插字、涂改和增删，须有法定代表人或被授权人在改动处签字并加盖公章方为有效。</w:t>
      </w:r>
    </w:p>
    <w:p w14:paraId="29F62045">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.5响应文件因字迹潦草或表达不清所引起的后果由谈判供应商负责。</w:t>
      </w:r>
    </w:p>
    <w:p w14:paraId="0D886C73">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响应文件的密封及标记</w:t>
      </w:r>
    </w:p>
    <w:p w14:paraId="243DF0F8">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.1响应文件应按以下要求封装</w:t>
      </w:r>
      <w:r>
        <w:rPr>
          <w:rFonts w:hint="eastAsia" w:ascii="宋体" w:hAnsi="宋体" w:eastAsia="宋体" w:cs="宋体"/>
          <w:color w:val="auto"/>
          <w:sz w:val="24"/>
          <w:szCs w:val="24"/>
        </w:rPr>
        <w:t>：</w:t>
      </w:r>
    </w:p>
    <w:p w14:paraId="7D1B7ED6">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本次谈判需提交响应文件包括</w:t>
      </w:r>
      <w:r>
        <w:rPr>
          <w:rFonts w:hint="eastAsia" w:ascii="宋体" w:hAnsi="宋体" w:eastAsia="宋体" w:cs="宋体"/>
          <w:b/>
          <w:color w:val="auto"/>
          <w:sz w:val="24"/>
          <w:szCs w:val="24"/>
        </w:rPr>
        <w:t>3</w:t>
      </w:r>
      <w:r>
        <w:rPr>
          <w:rFonts w:hint="eastAsia" w:ascii="宋体" w:hAnsi="宋体" w:eastAsia="宋体" w:cs="宋体"/>
          <w:color w:val="auto"/>
          <w:sz w:val="24"/>
          <w:szCs w:val="24"/>
        </w:rPr>
        <w:t>部分：</w:t>
      </w:r>
    </w:p>
    <w:p w14:paraId="34EEA355">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A资格</w:t>
      </w:r>
      <w:r>
        <w:rPr>
          <w:rFonts w:hint="eastAsia" w:ascii="宋体" w:hAnsi="宋体" w:eastAsia="宋体" w:cs="宋体"/>
          <w:b/>
          <w:color w:val="auto"/>
          <w:sz w:val="24"/>
          <w:szCs w:val="24"/>
          <w:lang w:val="en-US" w:eastAsia="zh-CN"/>
        </w:rPr>
        <w:t>证明</w:t>
      </w:r>
      <w:r>
        <w:rPr>
          <w:rFonts w:hint="eastAsia" w:ascii="宋体" w:hAnsi="宋体" w:eastAsia="宋体" w:cs="宋体"/>
          <w:b/>
          <w:color w:val="auto"/>
          <w:sz w:val="24"/>
          <w:szCs w:val="24"/>
        </w:rPr>
        <w:t xml:space="preserve">文件: </w:t>
      </w:r>
      <w:r>
        <w:rPr>
          <w:rFonts w:hint="eastAsia" w:ascii="宋体" w:hAnsi="宋体" w:eastAsia="宋体" w:cs="宋体"/>
          <w:color w:val="auto"/>
          <w:sz w:val="24"/>
          <w:szCs w:val="24"/>
        </w:rPr>
        <w:t>资格</w:t>
      </w:r>
      <w:r>
        <w:rPr>
          <w:rFonts w:hint="eastAsia" w:ascii="宋体" w:hAnsi="宋体" w:eastAsia="宋体" w:cs="宋体"/>
          <w:color w:val="auto"/>
          <w:sz w:val="24"/>
          <w:szCs w:val="24"/>
          <w:lang w:val="en-US" w:eastAsia="zh-CN"/>
        </w:rPr>
        <w:t>证件</w:t>
      </w:r>
      <w:r>
        <w:rPr>
          <w:rFonts w:hint="eastAsia" w:ascii="宋体" w:hAnsi="宋体" w:eastAsia="宋体" w:cs="宋体"/>
          <w:color w:val="auto"/>
          <w:sz w:val="24"/>
          <w:szCs w:val="24"/>
        </w:rPr>
        <w:t>1份；</w:t>
      </w:r>
    </w:p>
    <w:p w14:paraId="122CBD0E">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B谈判响应文件：</w:t>
      </w:r>
      <w:r>
        <w:rPr>
          <w:rFonts w:hint="eastAsia" w:ascii="宋体" w:hAnsi="宋体" w:eastAsia="宋体" w:cs="宋体"/>
          <w:color w:val="auto"/>
          <w:sz w:val="24"/>
          <w:szCs w:val="24"/>
        </w:rPr>
        <w:t>正本1份、副本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p>
    <w:p w14:paraId="0034AE14">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C电子响应文件：</w:t>
      </w:r>
      <w:r>
        <w:rPr>
          <w:rFonts w:hint="eastAsia" w:ascii="宋体" w:hAnsi="宋体" w:eastAsia="宋体" w:cs="宋体"/>
          <w:color w:val="auto"/>
          <w:sz w:val="24"/>
          <w:szCs w:val="24"/>
        </w:rPr>
        <w:t>（U盘）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p>
    <w:p w14:paraId="0988BD55">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（2）</w:t>
      </w:r>
      <w:r>
        <w:rPr>
          <w:rFonts w:hint="eastAsia" w:ascii="宋体" w:hAnsi="宋体" w:eastAsia="宋体" w:cs="宋体"/>
          <w:color w:val="auto"/>
          <w:sz w:val="24"/>
          <w:szCs w:val="24"/>
        </w:rPr>
        <w:t>谈判响应文件均应单独胶装，正、副本分别装订成册，每册采用胶装方式装订，装订应牢固、不易拆散和换页且逐页标注连续页码，不得采用活页装订。活页装订的谈判文件无效。</w:t>
      </w:r>
    </w:p>
    <w:p w14:paraId="476E95E5">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（3）</w:t>
      </w:r>
      <w:r>
        <w:rPr>
          <w:rFonts w:hint="eastAsia" w:ascii="宋体" w:hAnsi="宋体" w:eastAsia="宋体" w:cs="宋体"/>
          <w:color w:val="auto"/>
          <w:sz w:val="24"/>
          <w:szCs w:val="24"/>
        </w:rPr>
        <w:t>资格</w:t>
      </w:r>
      <w:r>
        <w:rPr>
          <w:rFonts w:hint="eastAsia" w:ascii="宋体" w:hAnsi="宋体" w:eastAsia="宋体" w:cs="宋体"/>
          <w:color w:val="auto"/>
          <w:sz w:val="24"/>
          <w:szCs w:val="24"/>
          <w:lang w:val="en-US" w:eastAsia="zh-CN"/>
        </w:rPr>
        <w:t>证明</w:t>
      </w:r>
      <w:r>
        <w:rPr>
          <w:rFonts w:hint="eastAsia" w:ascii="宋体" w:hAnsi="宋体" w:eastAsia="宋体" w:cs="宋体"/>
          <w:color w:val="auto"/>
          <w:sz w:val="24"/>
          <w:szCs w:val="24"/>
        </w:rPr>
        <w:t>文件（</w:t>
      </w:r>
      <w:r>
        <w:rPr>
          <w:rFonts w:hint="eastAsia" w:ascii="宋体" w:hAnsi="宋体" w:eastAsia="宋体" w:cs="宋体"/>
          <w:b/>
          <w:color w:val="auto"/>
          <w:sz w:val="24"/>
          <w:szCs w:val="24"/>
        </w:rPr>
        <w:t>资格</w:t>
      </w:r>
      <w:r>
        <w:rPr>
          <w:rFonts w:hint="eastAsia" w:ascii="宋体" w:hAnsi="宋体" w:eastAsia="宋体" w:cs="宋体"/>
          <w:b/>
          <w:color w:val="auto"/>
          <w:sz w:val="24"/>
          <w:szCs w:val="24"/>
          <w:lang w:val="en-US" w:eastAsia="zh-CN"/>
        </w:rPr>
        <w:t>复印件</w:t>
      </w:r>
      <w:r>
        <w:rPr>
          <w:rFonts w:hint="eastAsia" w:ascii="宋体" w:hAnsi="宋体" w:eastAsia="宋体" w:cs="宋体"/>
          <w:b/>
          <w:color w:val="auto"/>
          <w:sz w:val="24"/>
          <w:szCs w:val="24"/>
        </w:rPr>
        <w:t>1份封装在一个密封袋内</w:t>
      </w:r>
      <w:r>
        <w:rPr>
          <w:rFonts w:hint="eastAsia" w:ascii="宋体" w:hAnsi="宋体" w:eastAsia="宋体" w:cs="宋体"/>
          <w:color w:val="auto"/>
          <w:sz w:val="24"/>
          <w:szCs w:val="24"/>
        </w:rPr>
        <w:t>）、谈判响应文件、电子响应文件分别装袋密封，（封袋不得有破损）。封线处加盖谈判供应商公章</w:t>
      </w:r>
      <w:r>
        <w:rPr>
          <w:rFonts w:hint="eastAsia" w:ascii="宋体" w:hAnsi="宋体" w:eastAsia="宋体" w:cs="宋体"/>
          <w:color w:val="auto"/>
          <w:sz w:val="24"/>
          <w:szCs w:val="24"/>
          <w:lang w:val="en-US" w:eastAsia="zh-CN"/>
        </w:rPr>
        <w:t>和法定代表人印章</w:t>
      </w:r>
      <w:r>
        <w:rPr>
          <w:rFonts w:hint="eastAsia" w:ascii="宋体" w:hAnsi="宋体" w:eastAsia="宋体" w:cs="宋体"/>
          <w:color w:val="auto"/>
          <w:sz w:val="24"/>
          <w:szCs w:val="24"/>
        </w:rPr>
        <w:t>，封袋正面粘贴标识（封袋正面标识式样参见封袋格式A、B、C）。</w:t>
      </w:r>
    </w:p>
    <w:p w14:paraId="67EAC730">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（4）</w:t>
      </w:r>
      <w:r>
        <w:rPr>
          <w:rFonts w:hint="eastAsia" w:ascii="宋体" w:hAnsi="宋体" w:eastAsia="宋体" w:cs="宋体"/>
          <w:color w:val="auto"/>
          <w:sz w:val="24"/>
          <w:szCs w:val="24"/>
        </w:rPr>
        <w:t>由于编排混乱导致响应文件被误读或查找不到的，属谈判供应商的责任。</w:t>
      </w:r>
    </w:p>
    <w:p w14:paraId="4C7052A5">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如果谈判供应商未按上述要求封装及加写标记，误投或过早启封的响应文件，采购代理机构将拒绝接收，并退回谈判供应商。采购代理机构对响应文件的误投和提前启封概不负责。</w:t>
      </w:r>
    </w:p>
    <w:p w14:paraId="63B7A94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响应文件的递交</w:t>
      </w:r>
    </w:p>
    <w:p w14:paraId="5ABC35DD">
      <w:pPr>
        <w:pStyle w:val="7"/>
        <w:spacing w:line="360" w:lineRule="auto"/>
        <w:ind w:firstLine="475" w:firstLineChars="198"/>
        <w:rPr>
          <w:rFonts w:hint="eastAsia" w:ascii="宋体" w:hAnsi="宋体" w:eastAsia="宋体" w:cs="宋体"/>
          <w:color w:val="auto"/>
          <w:sz w:val="24"/>
          <w:szCs w:val="24"/>
        </w:rPr>
      </w:pPr>
      <w:bookmarkStart w:id="46" w:name="_Toc19646"/>
      <w:bookmarkStart w:id="47" w:name="_Toc22977"/>
      <w:bookmarkStart w:id="48" w:name="_Toc9816"/>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 谈判供应商必须在谈判文件规定的时间和地点，将全部响应文件递交至谈判现场；</w:t>
      </w:r>
    </w:p>
    <w:p w14:paraId="7DDBC92A">
      <w:pPr>
        <w:pStyle w:val="7"/>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.2采购代理机构在宣布递交响应文件时间截止后，拒绝接收任何人送达、递交的响应文件；</w:t>
      </w:r>
    </w:p>
    <w:p w14:paraId="78379E60">
      <w:pPr>
        <w:pStyle w:val="7"/>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.3无论谈判供应商成交与否或者废标，其响应文件恕不退还。</w:t>
      </w:r>
    </w:p>
    <w:p w14:paraId="1E900B86">
      <w:pPr>
        <w:pStyle w:val="7"/>
        <w:keepNext w:val="0"/>
        <w:keepLines w:val="0"/>
        <w:pageBreakBefore w:val="0"/>
        <w:widowControl w:val="0"/>
        <w:kinsoku/>
        <w:wordWrap/>
        <w:overflowPunct/>
        <w:topLinePunct w:val="0"/>
        <w:bidi w:val="0"/>
        <w:spacing w:line="360" w:lineRule="auto"/>
        <w:ind w:firstLine="477" w:firstLineChars="198"/>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谈判截止时间</w:t>
      </w:r>
    </w:p>
    <w:p w14:paraId="493FBA57">
      <w:pPr>
        <w:pStyle w:val="7"/>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.1谈判供应商必须在谈判文件规定的递交截止时间之前递交响应文件，采购代理机构在截止时间后拒绝接收任何响应文件。</w:t>
      </w:r>
    </w:p>
    <w:p w14:paraId="707CC80B">
      <w:pPr>
        <w:pStyle w:val="7"/>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 因采购人推迟谈判截止时间时，采购代理机构应以书面（或传真）的形式，通知所有谈判供应商；在这种情况下，采购代理机构和谈判供应商的权利和义务将受到新的截止期的约束。</w:t>
      </w:r>
    </w:p>
    <w:p w14:paraId="67D77741">
      <w:pPr>
        <w:pStyle w:val="7"/>
        <w:keepNext w:val="0"/>
        <w:keepLines w:val="0"/>
        <w:pageBreakBefore w:val="0"/>
        <w:widowControl w:val="0"/>
        <w:kinsoku/>
        <w:wordWrap/>
        <w:overflowPunct/>
        <w:topLinePunct w:val="0"/>
        <w:bidi w:val="0"/>
        <w:spacing w:line="360" w:lineRule="auto"/>
        <w:ind w:firstLine="477" w:firstLineChars="198"/>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响应文件的补充、修改和撤回</w:t>
      </w:r>
      <w:bookmarkEnd w:id="46"/>
      <w:bookmarkEnd w:id="47"/>
      <w:bookmarkEnd w:id="48"/>
    </w:p>
    <w:p w14:paraId="6CCFEE54">
      <w:pPr>
        <w:pStyle w:val="7"/>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.1供应商在递交响应文件后，且在提交响应文件截止时间前，可以对所提交的响应文件进行补充、修改或撤回。</w:t>
      </w:r>
    </w:p>
    <w:p w14:paraId="1A61D586">
      <w:pPr>
        <w:pStyle w:val="7"/>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 响应文件递交后，如果谈判供应商提出书面修改、补充或撤回响应文件要求，在谈判截止时间前以书面形式送达采购代理机构；</w:t>
      </w:r>
    </w:p>
    <w:p w14:paraId="523D984B">
      <w:pPr>
        <w:keepNext w:val="0"/>
        <w:keepLines w:val="0"/>
        <w:pageBreakBefore w:val="0"/>
        <w:widowControl w:val="0"/>
        <w:kinsoku/>
        <w:wordWrap/>
        <w:overflowPunct/>
        <w:topLinePunct w:val="0"/>
        <w:autoSpaceDE w:val="0"/>
        <w:autoSpaceDN w:val="0"/>
        <w:bidi w:val="0"/>
        <w:adjustRightInd w:val="0"/>
        <w:snapToGrid w:val="0"/>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 谈判供应商修改响应文件的书面材料，须密封送达采购代理机构，修改或补充的内容应按谈判文件要求签署、盖章、密封、标记，并作为谈判响应文件的组成部分；</w:t>
      </w:r>
    </w:p>
    <w:p w14:paraId="275CA371">
      <w:pPr>
        <w:autoSpaceDE w:val="0"/>
        <w:autoSpaceDN w:val="0"/>
        <w:adjustRightInd w:val="0"/>
        <w:snapToGri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 撤回响应文件应以书面或传真形式通知采购代理机构。如采取传真形式撤回谈判响应文件，随后必须补充有法定代表人或被授权人签署的要求撤回响应文件的书面材料；撤回响应文件的时间以送达采购代理机构到达时间为准；</w:t>
      </w:r>
    </w:p>
    <w:p w14:paraId="077A5877">
      <w:pPr>
        <w:autoSpaceDE w:val="0"/>
        <w:autoSpaceDN w:val="0"/>
        <w:adjustRightInd w:val="0"/>
        <w:snapToGri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.5响应文件提交截止时间后，供应商不得对其响应文件做任何修改。</w:t>
      </w:r>
    </w:p>
    <w:p w14:paraId="26D79CF4">
      <w:pPr>
        <w:spacing w:line="336" w:lineRule="auto"/>
        <w:jc w:val="center"/>
        <w:rPr>
          <w:rFonts w:hint="eastAsia" w:ascii="宋体" w:hAnsi="宋体" w:eastAsia="宋体" w:cs="宋体"/>
          <w:b/>
          <w:bCs/>
          <w:color w:val="auto"/>
          <w:sz w:val="24"/>
          <w:szCs w:val="24"/>
          <w:lang w:val="en-US" w:eastAsia="zh-CN"/>
        </w:rPr>
      </w:pPr>
      <w:bookmarkStart w:id="49" w:name="_Toc12874"/>
      <w:bookmarkStart w:id="50" w:name="_Toc56066545"/>
      <w:bookmarkStart w:id="51" w:name="_Toc6752"/>
      <w:bookmarkStart w:id="52" w:name="_Toc27069"/>
      <w:r>
        <w:rPr>
          <w:rStyle w:val="39"/>
          <w:rFonts w:hint="eastAsia" w:ascii="宋体" w:hAnsi="宋体" w:eastAsia="宋体" w:cs="宋体"/>
          <w:b/>
          <w:bCs/>
          <w:color w:val="auto"/>
          <w:sz w:val="24"/>
          <w:szCs w:val="24"/>
        </w:rPr>
        <w:t>六、</w:t>
      </w:r>
      <w:bookmarkEnd w:id="49"/>
      <w:bookmarkEnd w:id="50"/>
      <w:bookmarkEnd w:id="51"/>
      <w:bookmarkEnd w:id="52"/>
      <w:r>
        <w:rPr>
          <w:rFonts w:hint="eastAsia" w:ascii="宋体" w:hAnsi="宋体" w:eastAsia="宋体" w:cs="宋体"/>
          <w:b/>
          <w:bCs/>
          <w:color w:val="auto"/>
          <w:sz w:val="24"/>
          <w:szCs w:val="24"/>
          <w:lang w:val="en-US" w:eastAsia="zh-CN"/>
        </w:rPr>
        <w:t>组织谈判会议</w:t>
      </w:r>
    </w:p>
    <w:p w14:paraId="38E41BD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 w:val="0"/>
          <w:bCs w:val="0"/>
          <w:color w:val="auto"/>
          <w:sz w:val="24"/>
          <w:szCs w:val="24"/>
        </w:rPr>
        <w:t>6.1</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负责组织</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、评审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工作</w:t>
      </w:r>
      <w:r>
        <w:rPr>
          <w:rFonts w:hint="eastAsia" w:ascii="宋体" w:hAnsi="宋体" w:eastAsia="宋体" w:cs="宋体"/>
          <w:color w:val="auto"/>
          <w:sz w:val="24"/>
          <w:szCs w:val="24"/>
          <w:lang w:val="en-US" w:eastAsia="zh-CN"/>
        </w:rPr>
        <w:t>会议</w:t>
      </w:r>
      <w:r>
        <w:rPr>
          <w:rFonts w:hint="eastAsia" w:ascii="宋体" w:hAnsi="宋体" w:eastAsia="宋体" w:cs="宋体"/>
          <w:color w:val="auto"/>
          <w:sz w:val="24"/>
          <w:szCs w:val="24"/>
        </w:rPr>
        <w:t>，整个过程受政府采购监管机构的监督、管理。</w:t>
      </w:r>
    </w:p>
    <w:p w14:paraId="55CE16C2">
      <w:pPr>
        <w:spacing w:line="500" w:lineRule="exact"/>
        <w:ind w:firstLine="470" w:firstLineChars="196"/>
        <w:rPr>
          <w:rFonts w:hint="eastAsia" w:ascii="宋体" w:hAnsi="宋体" w:eastAsia="宋体" w:cs="宋体"/>
          <w:color w:val="auto"/>
          <w:sz w:val="24"/>
          <w:szCs w:val="24"/>
        </w:rPr>
      </w:pPr>
      <w:r>
        <w:rPr>
          <w:rFonts w:hint="eastAsia" w:ascii="宋体" w:hAnsi="宋体" w:eastAsia="宋体" w:cs="宋体"/>
          <w:b w:val="0"/>
          <w:bCs w:val="0"/>
          <w:color w:val="auto"/>
          <w:sz w:val="24"/>
          <w:szCs w:val="24"/>
        </w:rPr>
        <w:t>6.2</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在谈判文件规定的时间和地点组织</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，供应商须派法定代表人或授权代表参加，并签名报到。</w:t>
      </w:r>
    </w:p>
    <w:p w14:paraId="7D4CCB6F">
      <w:pPr>
        <w:spacing w:line="500" w:lineRule="exact"/>
        <w:ind w:firstLine="470" w:firstLineChars="196"/>
        <w:rPr>
          <w:rFonts w:hint="eastAsia" w:ascii="宋体" w:hAnsi="宋体" w:eastAsia="宋体" w:cs="宋体"/>
          <w:color w:val="auto"/>
          <w:sz w:val="24"/>
          <w:szCs w:val="24"/>
        </w:rPr>
      </w:pPr>
      <w:r>
        <w:rPr>
          <w:rFonts w:hint="eastAsia" w:ascii="宋体" w:hAnsi="宋体" w:eastAsia="宋体" w:cs="宋体"/>
          <w:b w:val="0"/>
          <w:bCs w:val="0"/>
          <w:color w:val="auto"/>
          <w:sz w:val="24"/>
          <w:szCs w:val="24"/>
        </w:rPr>
        <w:t>报到时，</w:t>
      </w:r>
      <w:r>
        <w:rPr>
          <w:rFonts w:hint="eastAsia" w:ascii="宋体" w:hAnsi="宋体" w:eastAsia="宋体" w:cs="宋体"/>
          <w:b w:val="0"/>
          <w:bCs w:val="0"/>
          <w:color w:val="auto"/>
          <w:sz w:val="24"/>
          <w:lang w:val="en-US" w:eastAsia="zh-CN"/>
        </w:rPr>
        <w:t>法</w:t>
      </w:r>
      <w:r>
        <w:rPr>
          <w:rFonts w:hint="eastAsia" w:ascii="宋体" w:hAnsi="宋体" w:eastAsia="宋体" w:cs="宋体"/>
          <w:color w:val="auto"/>
          <w:sz w:val="24"/>
          <w:lang w:val="en-US" w:eastAsia="zh-CN"/>
        </w:rPr>
        <w:t>定代表人直接参加，须提交法定代表人身份证明书原件、身份证原件及复印件。</w:t>
      </w:r>
      <w:r>
        <w:rPr>
          <w:rFonts w:hint="eastAsia" w:ascii="宋体" w:hAnsi="宋体" w:eastAsia="宋体" w:cs="宋体"/>
          <w:b w:val="0"/>
          <w:bCs w:val="0"/>
          <w:color w:val="auto"/>
          <w:kern w:val="2"/>
          <w:sz w:val="24"/>
          <w:szCs w:val="24"/>
          <w:highlight w:val="none"/>
          <w:lang w:val="en-US" w:eastAsia="zh-CN" w:bidi="ar-SA"/>
        </w:rPr>
        <w:t>法定代表人授权代表参加的，须出具法定代表人授权书原件、法定代表人身份证复印件、授权代表身份证</w:t>
      </w:r>
      <w:r>
        <w:rPr>
          <w:rFonts w:hint="eastAsia" w:ascii="宋体" w:hAnsi="宋体" w:eastAsia="宋体" w:cs="宋体"/>
          <w:color w:val="auto"/>
          <w:kern w:val="2"/>
          <w:sz w:val="24"/>
          <w:szCs w:val="24"/>
          <w:highlight w:val="none"/>
          <w:lang w:val="en-US" w:eastAsia="zh-CN" w:bidi="ar-SA"/>
        </w:rPr>
        <w:t>原件及复印件，被委托人的社保经办机构出具的2026年6月、7月或8月份至少一个月的本企业社保缴纳证明材料（五险一金其中一项即可，应可查询）复印件加盖公章。</w:t>
      </w:r>
      <w:r>
        <w:rPr>
          <w:rFonts w:hint="eastAsia" w:ascii="宋体" w:hAnsi="宋体" w:eastAsia="宋体" w:cs="宋体"/>
          <w:b/>
          <w:bCs/>
          <w:color w:val="auto"/>
          <w:sz w:val="24"/>
          <w:szCs w:val="24"/>
        </w:rPr>
        <w:t>（以上材料需在参加谈判</w:t>
      </w:r>
      <w:r>
        <w:rPr>
          <w:rFonts w:hint="eastAsia" w:ascii="宋体" w:hAnsi="宋体" w:eastAsia="宋体" w:cs="宋体"/>
          <w:b/>
          <w:bCs/>
          <w:color w:val="auto"/>
          <w:sz w:val="24"/>
          <w:szCs w:val="24"/>
          <w:lang w:val="en-US" w:eastAsia="zh-CN"/>
        </w:rPr>
        <w:t>会议</w:t>
      </w:r>
      <w:r>
        <w:rPr>
          <w:rFonts w:hint="eastAsia" w:ascii="宋体" w:hAnsi="宋体" w:eastAsia="宋体" w:cs="宋体"/>
          <w:b/>
          <w:bCs/>
          <w:color w:val="auto"/>
          <w:sz w:val="24"/>
          <w:szCs w:val="24"/>
        </w:rPr>
        <w:t>时手持，用于身份核验）</w:t>
      </w:r>
    </w:p>
    <w:p w14:paraId="64FFF99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谈判供应商不足3家的，不得</w:t>
      </w:r>
      <w:r>
        <w:rPr>
          <w:rFonts w:hint="eastAsia" w:ascii="宋体" w:hAnsi="宋体" w:eastAsia="宋体" w:cs="宋体"/>
          <w:color w:val="auto"/>
          <w:sz w:val="24"/>
          <w:szCs w:val="24"/>
          <w:lang w:val="en-US" w:eastAsia="zh-CN"/>
        </w:rPr>
        <w:t>组织谈判</w:t>
      </w:r>
      <w:r>
        <w:rPr>
          <w:rFonts w:hint="eastAsia" w:ascii="宋体" w:hAnsi="宋体" w:eastAsia="宋体" w:cs="宋体"/>
          <w:color w:val="auto"/>
          <w:sz w:val="24"/>
          <w:szCs w:val="24"/>
        </w:rPr>
        <w:t>。</w:t>
      </w:r>
    </w:p>
    <w:p w14:paraId="7F8DABDB">
      <w:pPr>
        <w:keepNext w:val="0"/>
        <w:keepLines w:val="0"/>
        <w:pageBreakBefore w:val="0"/>
        <w:widowControl w:val="0"/>
        <w:kinsoku/>
        <w:wordWrap/>
        <w:overflowPunct/>
        <w:topLinePunct w:val="0"/>
        <w:autoSpaceDE w:val="0"/>
        <w:autoSpaceDN w:val="0"/>
        <w:bidi w:val="0"/>
        <w:adjustRightInd w:val="0"/>
        <w:snapToGrid w:val="0"/>
        <w:spacing w:line="360" w:lineRule="auto"/>
        <w:ind w:firstLine="472" w:firstLineChars="19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6.3</w:t>
      </w:r>
      <w:r>
        <w:rPr>
          <w:rFonts w:hint="eastAsia" w:ascii="宋体" w:hAnsi="宋体" w:eastAsia="宋体" w:cs="宋体"/>
          <w:color w:val="auto"/>
          <w:sz w:val="24"/>
          <w:szCs w:val="24"/>
        </w:rPr>
        <w:t>主持人宣布谈判纪律、公布响应文件递交情况。</w:t>
      </w:r>
    </w:p>
    <w:p w14:paraId="23771C61">
      <w:pPr>
        <w:pStyle w:val="7"/>
        <w:keepNext w:val="0"/>
        <w:keepLines w:val="0"/>
        <w:pageBreakBefore w:val="0"/>
        <w:widowControl w:val="0"/>
        <w:kinsoku/>
        <w:wordWrap/>
        <w:overflowPunct/>
        <w:topLinePunct w:val="0"/>
        <w:bidi w:val="0"/>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6.4</w:t>
      </w:r>
      <w:r>
        <w:rPr>
          <w:rFonts w:hint="eastAsia" w:ascii="宋体" w:hAnsi="宋体" w:eastAsia="宋体" w:cs="宋体"/>
          <w:color w:val="auto"/>
          <w:sz w:val="24"/>
          <w:szCs w:val="24"/>
        </w:rPr>
        <w:t>由采购人和谈判供应商代表</w:t>
      </w:r>
      <w:r>
        <w:rPr>
          <w:rFonts w:hint="eastAsia" w:ascii="宋体" w:hAnsi="宋体" w:eastAsia="宋体" w:cs="宋体"/>
          <w:color w:val="auto"/>
          <w:sz w:val="24"/>
          <w:szCs w:val="24"/>
          <w:lang w:eastAsia="zh-CN"/>
        </w:rPr>
        <w:t>共同</w:t>
      </w:r>
      <w:r>
        <w:rPr>
          <w:rFonts w:hint="eastAsia" w:ascii="宋体" w:hAnsi="宋体" w:eastAsia="宋体" w:cs="宋体"/>
          <w:color w:val="auto"/>
          <w:sz w:val="24"/>
          <w:szCs w:val="24"/>
        </w:rPr>
        <w:t>检查响应文件的密封情况，并签字确认。</w:t>
      </w:r>
    </w:p>
    <w:p w14:paraId="76725DA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6.5</w:t>
      </w:r>
      <w:r>
        <w:rPr>
          <w:rFonts w:hint="eastAsia" w:ascii="宋体" w:hAnsi="宋体" w:eastAsia="宋体" w:cs="宋体"/>
          <w:color w:val="auto"/>
          <w:sz w:val="24"/>
          <w:szCs w:val="24"/>
        </w:rPr>
        <w:t>开启密封完好的响应文件，公布供应商名称、响应文件份数等内容，</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过程由</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指定专人记录，由参加</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的供应商代表和相关工作人员签字确认后随谈判文件一并存档。</w:t>
      </w:r>
    </w:p>
    <w:p w14:paraId="5C47864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6.6</w:t>
      </w:r>
      <w:r>
        <w:rPr>
          <w:rFonts w:hint="eastAsia" w:ascii="宋体" w:hAnsi="宋体" w:eastAsia="宋体" w:cs="宋体"/>
          <w:color w:val="auto"/>
          <w:sz w:val="24"/>
          <w:szCs w:val="24"/>
        </w:rPr>
        <w:t>谈判供应商对</w:t>
      </w:r>
      <w:r>
        <w:rPr>
          <w:rFonts w:hint="eastAsia" w:ascii="宋体" w:hAnsi="宋体" w:eastAsia="宋体" w:cs="宋体"/>
          <w:color w:val="auto"/>
          <w:sz w:val="24"/>
          <w:szCs w:val="24"/>
          <w:lang w:val="en-US" w:eastAsia="zh-CN"/>
        </w:rPr>
        <w:t>谈判会议</w:t>
      </w:r>
      <w:r>
        <w:rPr>
          <w:rFonts w:hint="eastAsia" w:ascii="宋体" w:hAnsi="宋体" w:eastAsia="宋体" w:cs="宋体"/>
          <w:color w:val="auto"/>
          <w:sz w:val="24"/>
          <w:szCs w:val="24"/>
        </w:rPr>
        <w:t>过程和</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记录有疑义，以及认为采购人、</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相关工作人员有需要回避情形的，应当场提出询问或回避申请，采购人、</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应当及时处理。</w:t>
      </w:r>
    </w:p>
    <w:p w14:paraId="10A73068">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6.7</w:t>
      </w:r>
      <w:r>
        <w:rPr>
          <w:rFonts w:hint="eastAsia" w:ascii="宋体" w:hAnsi="宋体" w:eastAsia="宋体" w:cs="宋体"/>
          <w:color w:val="auto"/>
          <w:sz w:val="24"/>
          <w:szCs w:val="24"/>
        </w:rPr>
        <w:t>谈判供应商未参加</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的，视同认可</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结果。</w:t>
      </w:r>
    </w:p>
    <w:p w14:paraId="3D182CC5">
      <w:pPr>
        <w:spacing w:line="336" w:lineRule="auto"/>
        <w:jc w:val="center"/>
        <w:rPr>
          <w:rFonts w:hint="eastAsia" w:ascii="宋体" w:hAnsi="宋体" w:eastAsia="宋体" w:cs="宋体"/>
          <w:b/>
          <w:bCs/>
          <w:color w:val="auto"/>
          <w:sz w:val="24"/>
          <w:szCs w:val="24"/>
        </w:rPr>
      </w:pPr>
      <w:bookmarkStart w:id="53" w:name="_Toc56066546"/>
      <w:bookmarkStart w:id="54" w:name="_Toc21780"/>
      <w:r>
        <w:rPr>
          <w:rFonts w:hint="eastAsia" w:ascii="宋体" w:hAnsi="宋体" w:eastAsia="宋体" w:cs="宋体"/>
          <w:b/>
          <w:bCs/>
          <w:color w:val="auto"/>
          <w:sz w:val="24"/>
          <w:szCs w:val="24"/>
        </w:rPr>
        <w:t>七、资格审查</w:t>
      </w:r>
    </w:p>
    <w:p w14:paraId="5F0B71E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7.1 谈判供应商的资格由采购人组建的资审小组进行审查。资审小组</w:t>
      </w:r>
      <w:r>
        <w:rPr>
          <w:rFonts w:hint="eastAsia" w:ascii="宋体" w:hAnsi="宋体" w:eastAsia="宋体" w:cs="宋体"/>
          <w:color w:val="auto"/>
          <w:sz w:val="24"/>
          <w:szCs w:val="24"/>
          <w:lang w:eastAsia="zh-CN"/>
        </w:rPr>
        <w:t>成员</w:t>
      </w:r>
      <w:r>
        <w:rPr>
          <w:rFonts w:hint="eastAsia" w:ascii="宋体" w:hAnsi="宋体" w:eastAsia="宋体" w:cs="宋体"/>
          <w:color w:val="auto"/>
          <w:sz w:val="24"/>
          <w:szCs w:val="24"/>
        </w:rPr>
        <w:t>由采购人代表担任。</w:t>
      </w:r>
      <w:r>
        <w:rPr>
          <w:rFonts w:hint="eastAsia" w:ascii="宋体" w:hAnsi="宋体" w:eastAsia="宋体" w:cs="宋体"/>
          <w:color w:val="auto"/>
          <w:sz w:val="24"/>
          <w:szCs w:val="24"/>
          <w:lang w:val="en-US" w:eastAsia="zh-CN"/>
        </w:rPr>
        <w:t>资审材料开启</w:t>
      </w:r>
      <w:r>
        <w:rPr>
          <w:rFonts w:hint="eastAsia" w:ascii="宋体" w:hAnsi="宋体" w:eastAsia="宋体" w:cs="宋体"/>
          <w:color w:val="auto"/>
          <w:sz w:val="24"/>
          <w:szCs w:val="24"/>
        </w:rPr>
        <w:t>后，资审小组依据法律法规和谈判文件的资格审查标准，对资格原件进行审查，以确定谈判供应商是否具备谈判资格。</w:t>
      </w:r>
    </w:p>
    <w:p w14:paraId="27A691C1">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41A2D3AF">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7.2 资格审查标准</w:t>
      </w:r>
    </w:p>
    <w:tbl>
      <w:tblPr>
        <w:tblStyle w:val="22"/>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314"/>
        <w:gridCol w:w="7760"/>
      </w:tblGrid>
      <w:tr w14:paraId="7CD8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25" w:type="dxa"/>
            <w:noWrap w:val="0"/>
            <w:vAlign w:val="center"/>
          </w:tcPr>
          <w:p w14:paraId="2941C910">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b/>
                <w:bCs/>
                <w:snapToGrid w:val="0"/>
                <w:color w:val="auto"/>
                <w:spacing w:val="2"/>
                <w:kern w:val="0"/>
                <w:sz w:val="24"/>
                <w:szCs w:val="24"/>
              </w:rPr>
            </w:pPr>
            <w:r>
              <w:rPr>
                <w:rFonts w:hint="eastAsia" w:ascii="宋体" w:hAnsi="宋体" w:eastAsia="宋体" w:cs="宋体"/>
                <w:b/>
                <w:bCs/>
                <w:snapToGrid w:val="0"/>
                <w:color w:val="auto"/>
                <w:spacing w:val="2"/>
                <w:kern w:val="0"/>
                <w:sz w:val="24"/>
                <w:szCs w:val="24"/>
              </w:rPr>
              <w:t>序号</w:t>
            </w:r>
          </w:p>
        </w:tc>
        <w:tc>
          <w:tcPr>
            <w:tcW w:w="1314" w:type="dxa"/>
            <w:noWrap w:val="0"/>
            <w:vAlign w:val="center"/>
          </w:tcPr>
          <w:p w14:paraId="09403097">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b/>
                <w:bCs/>
                <w:snapToGrid w:val="0"/>
                <w:color w:val="auto"/>
                <w:spacing w:val="2"/>
                <w:kern w:val="0"/>
                <w:sz w:val="24"/>
                <w:szCs w:val="24"/>
              </w:rPr>
            </w:pPr>
            <w:r>
              <w:rPr>
                <w:rFonts w:hint="eastAsia" w:ascii="宋体" w:hAnsi="宋体" w:eastAsia="宋体" w:cs="宋体"/>
                <w:b/>
                <w:bCs/>
                <w:snapToGrid w:val="0"/>
                <w:color w:val="auto"/>
                <w:spacing w:val="2"/>
                <w:kern w:val="0"/>
                <w:sz w:val="24"/>
                <w:szCs w:val="24"/>
              </w:rPr>
              <w:t>评审内容</w:t>
            </w:r>
          </w:p>
        </w:tc>
        <w:tc>
          <w:tcPr>
            <w:tcW w:w="7760" w:type="dxa"/>
            <w:noWrap w:val="0"/>
            <w:vAlign w:val="center"/>
          </w:tcPr>
          <w:p w14:paraId="204B5A8F">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b/>
                <w:bCs/>
                <w:snapToGrid w:val="0"/>
                <w:color w:val="auto"/>
                <w:spacing w:val="2"/>
                <w:kern w:val="0"/>
                <w:sz w:val="24"/>
                <w:szCs w:val="24"/>
              </w:rPr>
            </w:pPr>
            <w:r>
              <w:rPr>
                <w:rFonts w:hint="eastAsia" w:ascii="宋体" w:hAnsi="宋体" w:eastAsia="宋体" w:cs="宋体"/>
                <w:b/>
                <w:bCs/>
                <w:snapToGrid w:val="0"/>
                <w:color w:val="auto"/>
                <w:spacing w:val="2"/>
                <w:kern w:val="0"/>
                <w:sz w:val="24"/>
                <w:szCs w:val="24"/>
              </w:rPr>
              <w:t>评审标准</w:t>
            </w:r>
          </w:p>
        </w:tc>
      </w:tr>
      <w:tr w14:paraId="66E9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625" w:type="dxa"/>
            <w:noWrap w:val="0"/>
            <w:vAlign w:val="center"/>
          </w:tcPr>
          <w:p w14:paraId="17E90456">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1</w:t>
            </w:r>
          </w:p>
        </w:tc>
        <w:tc>
          <w:tcPr>
            <w:tcW w:w="1314" w:type="dxa"/>
            <w:noWrap w:val="0"/>
            <w:vAlign w:val="center"/>
          </w:tcPr>
          <w:p w14:paraId="76CD083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承诺书</w:t>
            </w:r>
          </w:p>
        </w:tc>
        <w:tc>
          <w:tcPr>
            <w:tcW w:w="7760" w:type="dxa"/>
            <w:noWrap w:val="0"/>
            <w:vAlign w:val="center"/>
          </w:tcPr>
          <w:p w14:paraId="69C0BBED">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lang w:eastAsia="zh-CN"/>
              </w:rPr>
              <w:t>按规定填写“</w:t>
            </w:r>
            <w:r>
              <w:rPr>
                <w:rFonts w:hint="eastAsia" w:ascii="宋体" w:hAnsi="宋体" w:eastAsia="宋体" w:cs="宋体"/>
                <w:snapToGrid w:val="0"/>
                <w:color w:val="auto"/>
                <w:spacing w:val="2"/>
                <w:kern w:val="0"/>
                <w:sz w:val="24"/>
                <w:szCs w:val="24"/>
              </w:rPr>
              <w:t>《中华人民共和国政府采购法》第二十二条承诺书</w:t>
            </w:r>
            <w:r>
              <w:rPr>
                <w:rFonts w:hint="eastAsia" w:ascii="宋体" w:hAnsi="宋体" w:eastAsia="宋体" w:cs="宋体"/>
                <w:snapToGrid w:val="0"/>
                <w:color w:val="auto"/>
                <w:spacing w:val="2"/>
                <w:kern w:val="0"/>
                <w:sz w:val="24"/>
                <w:szCs w:val="24"/>
                <w:lang w:eastAsia="zh-CN"/>
              </w:rPr>
              <w:t>原件”</w:t>
            </w:r>
            <w:r>
              <w:rPr>
                <w:rFonts w:hint="eastAsia" w:ascii="宋体" w:hAnsi="宋体" w:eastAsia="宋体" w:cs="宋体"/>
                <w:snapToGrid w:val="0"/>
                <w:color w:val="auto"/>
                <w:spacing w:val="2"/>
                <w:kern w:val="0"/>
                <w:sz w:val="24"/>
                <w:szCs w:val="24"/>
              </w:rPr>
              <w:t>，符合</w:t>
            </w:r>
            <w:r>
              <w:rPr>
                <w:rFonts w:hint="eastAsia" w:ascii="宋体" w:hAnsi="宋体" w:eastAsia="宋体" w:cs="宋体"/>
                <w:snapToGrid w:val="0"/>
                <w:color w:val="auto"/>
                <w:spacing w:val="2"/>
                <w:kern w:val="0"/>
                <w:sz w:val="24"/>
                <w:szCs w:val="24"/>
                <w:lang w:val="en-US" w:eastAsia="zh-CN"/>
              </w:rPr>
              <w:t>谈判</w:t>
            </w:r>
            <w:r>
              <w:rPr>
                <w:rFonts w:hint="eastAsia" w:ascii="宋体" w:hAnsi="宋体" w:eastAsia="宋体" w:cs="宋体"/>
                <w:snapToGrid w:val="0"/>
                <w:color w:val="auto"/>
                <w:spacing w:val="2"/>
                <w:kern w:val="0"/>
                <w:sz w:val="24"/>
                <w:szCs w:val="24"/>
              </w:rPr>
              <w:t>文件要求。</w:t>
            </w:r>
          </w:p>
        </w:tc>
      </w:tr>
      <w:tr w14:paraId="4FCA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jc w:val="center"/>
        </w:trPr>
        <w:tc>
          <w:tcPr>
            <w:tcW w:w="625" w:type="dxa"/>
            <w:noWrap w:val="0"/>
            <w:vAlign w:val="center"/>
          </w:tcPr>
          <w:p w14:paraId="0FF39EFC">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2</w:t>
            </w:r>
          </w:p>
        </w:tc>
        <w:tc>
          <w:tcPr>
            <w:tcW w:w="1314" w:type="dxa"/>
            <w:noWrap w:val="0"/>
            <w:vAlign w:val="center"/>
          </w:tcPr>
          <w:p w14:paraId="064015E6">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营业执照等主体资格证明文件</w:t>
            </w:r>
          </w:p>
        </w:tc>
        <w:tc>
          <w:tcPr>
            <w:tcW w:w="7760" w:type="dxa"/>
            <w:noWrap w:val="0"/>
            <w:vAlign w:val="center"/>
          </w:tcPr>
          <w:p w14:paraId="1A70446E">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Style w:val="38"/>
                <w:rFonts w:hint="eastAsia" w:ascii="宋体" w:hAnsi="宋体" w:eastAsia="宋体" w:cs="宋体"/>
                <w:b w:val="0"/>
                <w:bCs w:val="0"/>
                <w:i w:val="0"/>
                <w:caps w:val="0"/>
                <w:color w:val="auto"/>
                <w:spacing w:val="0"/>
                <w:sz w:val="24"/>
                <w:szCs w:val="24"/>
                <w:shd w:val="clear" w:color="auto" w:fill="FFFFFF"/>
              </w:rPr>
              <w:t>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tc>
      </w:tr>
      <w:tr w14:paraId="01F5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625" w:type="dxa"/>
            <w:noWrap w:val="0"/>
            <w:vAlign w:val="center"/>
          </w:tcPr>
          <w:p w14:paraId="22D18C84">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3</w:t>
            </w:r>
          </w:p>
        </w:tc>
        <w:tc>
          <w:tcPr>
            <w:tcW w:w="1314" w:type="dxa"/>
            <w:noWrap w:val="0"/>
            <w:vAlign w:val="center"/>
          </w:tcPr>
          <w:p w14:paraId="6CB544B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资质证书</w:t>
            </w:r>
          </w:p>
        </w:tc>
        <w:tc>
          <w:tcPr>
            <w:tcW w:w="7760" w:type="dxa"/>
            <w:noWrap w:val="0"/>
            <w:vAlign w:val="center"/>
          </w:tcPr>
          <w:p w14:paraId="637BE95F">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供应商</w:t>
            </w:r>
            <w:r>
              <w:rPr>
                <w:rFonts w:hint="eastAsia" w:ascii="宋体" w:hAnsi="宋体" w:eastAsia="宋体" w:cs="宋体"/>
                <w:snapToGrid w:val="0"/>
                <w:color w:val="auto"/>
                <w:spacing w:val="2"/>
                <w:kern w:val="0"/>
                <w:sz w:val="24"/>
                <w:szCs w:val="24"/>
              </w:rPr>
              <w:t>具备【</w:t>
            </w:r>
            <w:r>
              <w:rPr>
                <w:rFonts w:hint="eastAsia" w:ascii="宋体" w:hAnsi="宋体" w:cs="宋体"/>
                <w:snapToGrid w:val="0"/>
                <w:color w:val="auto"/>
                <w:spacing w:val="2"/>
                <w:kern w:val="0"/>
                <w:sz w:val="24"/>
                <w:szCs w:val="24"/>
                <w:lang w:val="en-US" w:eastAsia="zh-CN"/>
              </w:rPr>
              <w:t>公路工程或</w:t>
            </w:r>
            <w:r>
              <w:rPr>
                <w:rFonts w:hint="eastAsia" w:ascii="宋体" w:hAnsi="宋体" w:eastAsia="宋体" w:cs="宋体"/>
                <w:snapToGrid w:val="0"/>
                <w:color w:val="auto"/>
                <w:spacing w:val="2"/>
                <w:kern w:val="0"/>
                <w:sz w:val="24"/>
                <w:szCs w:val="24"/>
                <w:lang w:val="en-US" w:eastAsia="zh-CN"/>
              </w:rPr>
              <w:t>市政公用工程施工总承包三级</w:t>
            </w:r>
            <w:r>
              <w:rPr>
                <w:rFonts w:hint="eastAsia" w:ascii="宋体" w:hAnsi="宋体" w:eastAsia="宋体" w:cs="宋体"/>
                <w:snapToGrid w:val="0"/>
                <w:color w:val="auto"/>
                <w:spacing w:val="2"/>
                <w:kern w:val="0"/>
                <w:sz w:val="24"/>
                <w:szCs w:val="24"/>
              </w:rPr>
              <w:t>】及以上资质，并在人员、设备、资金等方面具备相应承担本工程施工能力；</w:t>
            </w:r>
          </w:p>
        </w:tc>
      </w:tr>
      <w:tr w14:paraId="3B3F2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625" w:type="dxa"/>
            <w:noWrap w:val="0"/>
            <w:vAlign w:val="center"/>
          </w:tcPr>
          <w:p w14:paraId="178C2218">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4</w:t>
            </w:r>
          </w:p>
        </w:tc>
        <w:tc>
          <w:tcPr>
            <w:tcW w:w="1314" w:type="dxa"/>
            <w:noWrap w:val="0"/>
            <w:vAlign w:val="center"/>
          </w:tcPr>
          <w:p w14:paraId="56FC3AF0">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rPr>
              <w:t>安全生产许可证</w:t>
            </w:r>
            <w:r>
              <w:rPr>
                <w:rFonts w:hint="eastAsia" w:ascii="宋体" w:hAnsi="宋体" w:eastAsia="宋体" w:cs="宋体"/>
                <w:snapToGrid w:val="0"/>
                <w:color w:val="auto"/>
                <w:spacing w:val="2"/>
                <w:kern w:val="0"/>
                <w:sz w:val="24"/>
                <w:szCs w:val="24"/>
                <w:lang w:eastAsia="zh-CN"/>
              </w:rPr>
              <w:t>、</w:t>
            </w:r>
            <w:r>
              <w:rPr>
                <w:rFonts w:hint="eastAsia" w:ascii="宋体" w:hAnsi="宋体" w:eastAsia="宋体" w:cs="宋体"/>
                <w:snapToGrid w:val="0"/>
                <w:color w:val="auto"/>
                <w:spacing w:val="2"/>
                <w:kern w:val="0"/>
                <w:sz w:val="24"/>
                <w:szCs w:val="24"/>
                <w:lang w:val="en-US" w:eastAsia="zh-CN"/>
              </w:rPr>
              <w:t>开户许可证</w:t>
            </w:r>
          </w:p>
        </w:tc>
        <w:tc>
          <w:tcPr>
            <w:tcW w:w="7760" w:type="dxa"/>
            <w:noWrap w:val="0"/>
            <w:vAlign w:val="center"/>
          </w:tcPr>
          <w:p w14:paraId="518F6B51">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具备有效的安全生产许可证</w:t>
            </w:r>
            <w:r>
              <w:rPr>
                <w:rFonts w:hint="eastAsia" w:ascii="宋体" w:hAnsi="宋体" w:eastAsia="宋体" w:cs="宋体"/>
                <w:snapToGrid w:val="0"/>
                <w:color w:val="auto"/>
                <w:spacing w:val="2"/>
                <w:kern w:val="0"/>
                <w:sz w:val="24"/>
                <w:szCs w:val="24"/>
                <w:lang w:eastAsia="zh-CN"/>
              </w:rPr>
              <w:t>、</w:t>
            </w:r>
            <w:r>
              <w:rPr>
                <w:rFonts w:hint="eastAsia" w:ascii="宋体" w:hAnsi="宋体" w:eastAsia="宋体" w:cs="宋体"/>
                <w:snapToGrid w:val="0"/>
                <w:color w:val="auto"/>
                <w:spacing w:val="2"/>
                <w:kern w:val="0"/>
                <w:sz w:val="24"/>
                <w:szCs w:val="24"/>
                <w:lang w:val="en-US" w:eastAsia="zh-CN"/>
              </w:rPr>
              <w:t>开户许可证（或基本存款账户信息）</w:t>
            </w:r>
            <w:r>
              <w:rPr>
                <w:rFonts w:hint="eastAsia" w:ascii="宋体" w:hAnsi="宋体" w:eastAsia="宋体" w:cs="宋体"/>
                <w:snapToGrid w:val="0"/>
                <w:color w:val="auto"/>
                <w:spacing w:val="2"/>
                <w:kern w:val="0"/>
                <w:sz w:val="24"/>
                <w:szCs w:val="24"/>
              </w:rPr>
              <w:t>；</w:t>
            </w:r>
          </w:p>
        </w:tc>
      </w:tr>
      <w:tr w14:paraId="59E6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jc w:val="center"/>
        </w:trPr>
        <w:tc>
          <w:tcPr>
            <w:tcW w:w="625" w:type="dxa"/>
            <w:noWrap w:val="0"/>
            <w:vAlign w:val="center"/>
          </w:tcPr>
          <w:p w14:paraId="5C2555A0">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5</w:t>
            </w:r>
          </w:p>
        </w:tc>
        <w:tc>
          <w:tcPr>
            <w:tcW w:w="1314" w:type="dxa"/>
            <w:noWrap w:val="0"/>
            <w:vAlign w:val="center"/>
          </w:tcPr>
          <w:p w14:paraId="78DA300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项目负责人</w:t>
            </w:r>
          </w:p>
        </w:tc>
        <w:tc>
          <w:tcPr>
            <w:tcW w:w="7760" w:type="dxa"/>
            <w:noWrap w:val="0"/>
            <w:vAlign w:val="center"/>
          </w:tcPr>
          <w:p w14:paraId="4BB4E3F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snapToGrid w:val="0"/>
                <w:color w:val="auto"/>
                <w:spacing w:val="2"/>
                <w:kern w:val="0"/>
                <w:sz w:val="24"/>
                <w:szCs w:val="24"/>
                <w:lang w:val="en-US" w:eastAsia="zh-CN"/>
              </w:rPr>
            </w:pP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tc>
      </w:tr>
      <w:tr w14:paraId="690F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25" w:type="dxa"/>
            <w:noWrap w:val="0"/>
            <w:vAlign w:val="center"/>
          </w:tcPr>
          <w:p w14:paraId="660EE9EE">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6</w:t>
            </w:r>
          </w:p>
        </w:tc>
        <w:tc>
          <w:tcPr>
            <w:tcW w:w="1314" w:type="dxa"/>
            <w:noWrap w:val="0"/>
            <w:vAlign w:val="center"/>
          </w:tcPr>
          <w:p w14:paraId="6AA08B1A">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rPr>
              <w:t>财务状况</w:t>
            </w:r>
          </w:p>
        </w:tc>
        <w:tc>
          <w:tcPr>
            <w:tcW w:w="7760" w:type="dxa"/>
            <w:noWrap w:val="0"/>
            <w:vAlign w:val="center"/>
          </w:tcPr>
          <w:p w14:paraId="02943DE9">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tc>
      </w:tr>
      <w:tr w14:paraId="467DF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625" w:type="dxa"/>
            <w:noWrap w:val="0"/>
            <w:vAlign w:val="center"/>
          </w:tcPr>
          <w:p w14:paraId="2606C8D4">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7</w:t>
            </w:r>
          </w:p>
        </w:tc>
        <w:tc>
          <w:tcPr>
            <w:tcW w:w="1314" w:type="dxa"/>
            <w:noWrap w:val="0"/>
            <w:vAlign w:val="center"/>
          </w:tcPr>
          <w:p w14:paraId="5B591855">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税收缴纳证明</w:t>
            </w:r>
          </w:p>
        </w:tc>
        <w:tc>
          <w:tcPr>
            <w:tcW w:w="7760" w:type="dxa"/>
            <w:noWrap w:val="0"/>
            <w:vAlign w:val="center"/>
          </w:tcPr>
          <w:p w14:paraId="6D48ADEA">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税收缴纳证明：提供2026年01月至今已缴纳的至少一个月的纳税证明材料或完税证明，依法免税的单位应提供相关证明材料；</w:t>
            </w:r>
          </w:p>
        </w:tc>
      </w:tr>
      <w:tr w14:paraId="03B8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jc w:val="center"/>
        </w:trPr>
        <w:tc>
          <w:tcPr>
            <w:tcW w:w="625" w:type="dxa"/>
            <w:noWrap w:val="0"/>
            <w:vAlign w:val="center"/>
          </w:tcPr>
          <w:p w14:paraId="6E46EE59">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8</w:t>
            </w:r>
          </w:p>
        </w:tc>
        <w:tc>
          <w:tcPr>
            <w:tcW w:w="1314" w:type="dxa"/>
            <w:noWrap w:val="0"/>
            <w:vAlign w:val="center"/>
          </w:tcPr>
          <w:p w14:paraId="671104E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社会保障资金缴纳证明</w:t>
            </w:r>
          </w:p>
        </w:tc>
        <w:tc>
          <w:tcPr>
            <w:tcW w:w="7760" w:type="dxa"/>
            <w:noWrap w:val="0"/>
            <w:vAlign w:val="center"/>
          </w:tcPr>
          <w:p w14:paraId="0534DC86">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tc>
      </w:tr>
      <w:tr w14:paraId="0F7D9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3" w:hRule="atLeast"/>
          <w:jc w:val="center"/>
        </w:trPr>
        <w:tc>
          <w:tcPr>
            <w:tcW w:w="625" w:type="dxa"/>
            <w:noWrap w:val="0"/>
            <w:vAlign w:val="center"/>
          </w:tcPr>
          <w:p w14:paraId="225B0749">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9</w:t>
            </w:r>
          </w:p>
        </w:tc>
        <w:tc>
          <w:tcPr>
            <w:tcW w:w="1314" w:type="dxa"/>
            <w:noWrap w:val="0"/>
            <w:vAlign w:val="center"/>
          </w:tcPr>
          <w:p w14:paraId="1E6B9A8A">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lang w:val="en-US" w:eastAsia="zh-CN"/>
              </w:rPr>
              <w:t>信誉要求</w:t>
            </w:r>
          </w:p>
        </w:tc>
        <w:tc>
          <w:tcPr>
            <w:tcW w:w="7760" w:type="dxa"/>
            <w:noWrap w:val="0"/>
            <w:vAlign w:val="center"/>
          </w:tcPr>
          <w:p w14:paraId="1A43656F">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rPr>
              <w:t>信誉要求：</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在中国政府采购网（www.ccgp.gov.cn）中未被列入政府采购严重违法失信行为记录名单；</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、法定代表人及其项目负责人在“信用中国”网站（https://www.creditchina.gov.cn/）中未被列入失信被执行人名单，</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提供企业信用报告，</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、法定代表人及项目负责人提供网页查询截图加盖企业原色印章（“信用中国”网站中</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失信被执行人查询截图以“中国执行信息公开网”网站（http://zxgk.court.gov.cn/shixin/）中全国范围内查询为准）.提供本项目发出公告之日至</w:t>
            </w:r>
            <w:r>
              <w:rPr>
                <w:rFonts w:hint="eastAsia" w:ascii="宋体" w:hAnsi="宋体" w:eastAsia="宋体" w:cs="宋体"/>
                <w:snapToGrid w:val="0"/>
                <w:color w:val="auto"/>
                <w:spacing w:val="2"/>
                <w:kern w:val="0"/>
                <w:sz w:val="24"/>
                <w:szCs w:val="24"/>
                <w:lang w:eastAsia="zh-CN"/>
              </w:rPr>
              <w:t>响应文件</w:t>
            </w:r>
            <w:r>
              <w:rPr>
                <w:rFonts w:hint="eastAsia" w:ascii="宋体" w:hAnsi="宋体" w:eastAsia="宋体" w:cs="宋体"/>
                <w:snapToGrid w:val="0"/>
                <w:color w:val="auto"/>
                <w:spacing w:val="2"/>
                <w:kern w:val="0"/>
                <w:sz w:val="24"/>
                <w:szCs w:val="24"/>
              </w:rPr>
              <w:t>递交截止时间前查询的相关信誉要求完整截图。</w:t>
            </w:r>
          </w:p>
        </w:tc>
      </w:tr>
      <w:tr w14:paraId="097A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625" w:type="dxa"/>
            <w:noWrap w:val="0"/>
            <w:vAlign w:val="center"/>
          </w:tcPr>
          <w:p w14:paraId="288E76DD">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10</w:t>
            </w:r>
          </w:p>
        </w:tc>
        <w:tc>
          <w:tcPr>
            <w:tcW w:w="1314" w:type="dxa"/>
            <w:noWrap w:val="0"/>
            <w:vAlign w:val="center"/>
          </w:tcPr>
          <w:p w14:paraId="395C5F94">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政府采购信用承诺</w:t>
            </w:r>
          </w:p>
        </w:tc>
        <w:tc>
          <w:tcPr>
            <w:tcW w:w="7760" w:type="dxa"/>
            <w:noWrap w:val="0"/>
            <w:vAlign w:val="center"/>
          </w:tcPr>
          <w:p w14:paraId="0FBB892D">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lang w:val="en-US" w:eastAsia="zh-CN"/>
              </w:rPr>
              <w:t>供应商需提供榆林市政府采购工程类项目供应商信用承诺书、投标人信用承诺书、投标人委托代理人员信用承诺书以及在“信用中国（陕西榆林）”网站上传附件后的网页截图；</w:t>
            </w:r>
          </w:p>
        </w:tc>
      </w:tr>
      <w:tr w14:paraId="7CF25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625" w:type="dxa"/>
            <w:noWrap w:val="0"/>
            <w:vAlign w:val="center"/>
          </w:tcPr>
          <w:p w14:paraId="42087D4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11</w:t>
            </w:r>
          </w:p>
        </w:tc>
        <w:tc>
          <w:tcPr>
            <w:tcW w:w="1314" w:type="dxa"/>
            <w:noWrap w:val="0"/>
            <w:vAlign w:val="center"/>
          </w:tcPr>
          <w:p w14:paraId="5AF6F909">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rPr>
              <w:t>书面声明</w:t>
            </w:r>
          </w:p>
        </w:tc>
        <w:tc>
          <w:tcPr>
            <w:tcW w:w="7760" w:type="dxa"/>
            <w:noWrap w:val="0"/>
            <w:vAlign w:val="center"/>
          </w:tcPr>
          <w:p w14:paraId="07BCAF64">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书面声明：参加本次政府采购活动前三年内在经营活动中没有重大违法记录的声明函；</w:t>
            </w:r>
          </w:p>
        </w:tc>
      </w:tr>
      <w:tr w14:paraId="0FCDF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25" w:type="dxa"/>
            <w:noWrap w:val="0"/>
            <w:vAlign w:val="center"/>
          </w:tcPr>
          <w:p w14:paraId="2C1DB1A9">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12</w:t>
            </w:r>
          </w:p>
        </w:tc>
        <w:tc>
          <w:tcPr>
            <w:tcW w:w="1314" w:type="dxa"/>
            <w:noWrap w:val="0"/>
            <w:vAlign w:val="center"/>
          </w:tcPr>
          <w:p w14:paraId="15E2253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承诺函</w:t>
            </w:r>
          </w:p>
        </w:tc>
        <w:tc>
          <w:tcPr>
            <w:tcW w:w="7760" w:type="dxa"/>
            <w:noWrap w:val="0"/>
            <w:vAlign w:val="center"/>
          </w:tcPr>
          <w:p w14:paraId="33247BC0">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rPr>
              <w:t>供应商需提供具有履行合同所必需的设备和专业技术能力的承诺函；</w:t>
            </w:r>
          </w:p>
        </w:tc>
      </w:tr>
      <w:tr w14:paraId="3E60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625" w:type="dxa"/>
            <w:noWrap w:val="0"/>
            <w:vAlign w:val="center"/>
          </w:tcPr>
          <w:p w14:paraId="386435AB">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13</w:t>
            </w:r>
          </w:p>
        </w:tc>
        <w:tc>
          <w:tcPr>
            <w:tcW w:w="1314" w:type="dxa"/>
            <w:noWrap w:val="0"/>
            <w:vAlign w:val="center"/>
          </w:tcPr>
          <w:p w14:paraId="7748A81D">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保证金</w:t>
            </w:r>
          </w:p>
        </w:tc>
        <w:tc>
          <w:tcPr>
            <w:tcW w:w="7760" w:type="dxa"/>
            <w:noWrap w:val="0"/>
            <w:vAlign w:val="center"/>
          </w:tcPr>
          <w:p w14:paraId="5A95EE40">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tc>
      </w:tr>
      <w:tr w14:paraId="7CD4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625" w:type="dxa"/>
            <w:noWrap w:val="0"/>
            <w:vAlign w:val="center"/>
          </w:tcPr>
          <w:p w14:paraId="0ECA6D56">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14</w:t>
            </w:r>
          </w:p>
        </w:tc>
        <w:tc>
          <w:tcPr>
            <w:tcW w:w="1314" w:type="dxa"/>
            <w:noWrap w:val="0"/>
            <w:vAlign w:val="center"/>
          </w:tcPr>
          <w:p w14:paraId="5547C95B">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管理关系</w:t>
            </w:r>
          </w:p>
        </w:tc>
        <w:tc>
          <w:tcPr>
            <w:tcW w:w="7760" w:type="dxa"/>
            <w:noWrap w:val="0"/>
            <w:vAlign w:val="center"/>
          </w:tcPr>
          <w:p w14:paraId="4FECA6EA">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tc>
      </w:tr>
      <w:tr w14:paraId="65CBC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25" w:type="dxa"/>
            <w:noWrap w:val="0"/>
            <w:vAlign w:val="center"/>
          </w:tcPr>
          <w:p w14:paraId="7F7C4F6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15</w:t>
            </w:r>
          </w:p>
        </w:tc>
        <w:tc>
          <w:tcPr>
            <w:tcW w:w="1314" w:type="dxa"/>
            <w:noWrap w:val="0"/>
            <w:vAlign w:val="center"/>
          </w:tcPr>
          <w:p w14:paraId="3E58632B">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中小企业声明函</w:t>
            </w:r>
          </w:p>
        </w:tc>
        <w:tc>
          <w:tcPr>
            <w:tcW w:w="7760" w:type="dxa"/>
            <w:noWrap w:val="0"/>
            <w:vAlign w:val="center"/>
          </w:tcPr>
          <w:p w14:paraId="310C37D3">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tc>
      </w:tr>
      <w:tr w14:paraId="789B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625" w:type="dxa"/>
            <w:noWrap w:val="0"/>
            <w:vAlign w:val="center"/>
          </w:tcPr>
          <w:p w14:paraId="2871788A">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16</w:t>
            </w:r>
          </w:p>
        </w:tc>
        <w:tc>
          <w:tcPr>
            <w:tcW w:w="1314" w:type="dxa"/>
            <w:noWrap w:val="0"/>
            <w:vAlign w:val="center"/>
          </w:tcPr>
          <w:p w14:paraId="5E89D111">
            <w:pPr>
              <w:pageBreakBefore w:val="0"/>
              <w:widowControl/>
              <w:kinsoku/>
              <w:wordWrap w:val="0"/>
              <w:overflowPunct/>
              <w:topLinePunct/>
              <w:autoSpaceDE/>
              <w:autoSpaceDN/>
              <w:bidi w:val="0"/>
              <w:adjustRightInd w:val="0"/>
              <w:snapToGrid w:val="0"/>
              <w:spacing w:before="75" w:line="192"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管理人员</w:t>
            </w:r>
          </w:p>
        </w:tc>
        <w:tc>
          <w:tcPr>
            <w:tcW w:w="7760" w:type="dxa"/>
            <w:noWrap w:val="0"/>
            <w:vAlign w:val="center"/>
          </w:tcPr>
          <w:p w14:paraId="18EEA271">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Style w:val="38"/>
                <w:rFonts w:hint="eastAsia" w:ascii="宋体" w:hAnsi="宋体" w:eastAsia="宋体" w:cs="宋体"/>
                <w:b w:val="0"/>
                <w:bCs w:val="0"/>
                <w:i w:val="0"/>
                <w:caps w:val="0"/>
                <w:color w:val="auto"/>
                <w:spacing w:val="0"/>
                <w:sz w:val="24"/>
                <w:szCs w:val="24"/>
                <w:shd w:val="clear" w:color="auto" w:fill="FFFFFF"/>
              </w:rPr>
              <w:t>拟投入项目管理人员情况应配备安全员，包括但不限于。安全员应持有有效的安全生产考核合格证书（C</w:t>
            </w:r>
            <w:r>
              <w:rPr>
                <w:rStyle w:val="38"/>
                <w:rFonts w:hint="eastAsia" w:ascii="宋体" w:hAnsi="宋体" w:cs="宋体"/>
                <w:b w:val="0"/>
                <w:bCs w:val="0"/>
                <w:i w:val="0"/>
                <w:caps w:val="0"/>
                <w:color w:val="auto"/>
                <w:spacing w:val="0"/>
                <w:sz w:val="24"/>
                <w:szCs w:val="24"/>
                <w:shd w:val="clear" w:color="auto" w:fill="FFFFFF"/>
                <w:lang w:val="en-US" w:eastAsia="zh-CN"/>
              </w:rPr>
              <w:t>证</w:t>
            </w:r>
            <w:r>
              <w:rPr>
                <w:rStyle w:val="38"/>
                <w:rFonts w:hint="eastAsia" w:ascii="宋体" w:hAnsi="宋体" w:eastAsia="宋体" w:cs="宋体"/>
                <w:b w:val="0"/>
                <w:bCs w:val="0"/>
                <w:i w:val="0"/>
                <w:caps w:val="0"/>
                <w:color w:val="auto"/>
                <w:spacing w:val="0"/>
                <w:sz w:val="24"/>
                <w:szCs w:val="24"/>
                <w:shd w:val="clear" w:color="auto" w:fill="FFFFFF"/>
              </w:rPr>
              <w:t>）及身份证复印件。</w:t>
            </w:r>
            <w:r>
              <w:rPr>
                <w:rFonts w:hint="eastAsia" w:ascii="宋体" w:hAnsi="宋体" w:eastAsia="宋体" w:cs="宋体"/>
                <w:snapToGrid w:val="0"/>
                <w:color w:val="auto"/>
                <w:spacing w:val="2"/>
                <w:kern w:val="0"/>
                <w:sz w:val="24"/>
                <w:szCs w:val="24"/>
              </w:rPr>
              <w:t xml:space="preserve">   </w:t>
            </w:r>
          </w:p>
        </w:tc>
      </w:tr>
      <w:tr w14:paraId="0245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9699" w:type="dxa"/>
            <w:gridSpan w:val="3"/>
            <w:noWrap w:val="0"/>
            <w:vAlign w:val="center"/>
          </w:tcPr>
          <w:p w14:paraId="468F3A50">
            <w:pPr>
              <w:pageBreakBefore w:val="0"/>
              <w:widowControl/>
              <w:kinsoku/>
              <w:wordWrap w:val="0"/>
              <w:overflowPunct/>
              <w:topLinePunct/>
              <w:autoSpaceDE/>
              <w:autoSpaceDN/>
              <w:bidi w:val="0"/>
              <w:adjustRightInd w:val="0"/>
              <w:snapToGrid w:val="0"/>
              <w:spacing w:before="75" w:line="192"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rPr>
              <w:t>注：已换电子证书的，可提供加盖企业原色印章的有效电子证书</w:t>
            </w:r>
            <w:r>
              <w:rPr>
                <w:rFonts w:hint="eastAsia" w:ascii="宋体" w:hAnsi="宋体" w:eastAsia="宋体" w:cs="宋体"/>
                <w:snapToGrid w:val="0"/>
                <w:color w:val="auto"/>
                <w:spacing w:val="2"/>
                <w:kern w:val="0"/>
                <w:sz w:val="24"/>
                <w:szCs w:val="24"/>
                <w:lang w:val="en-US" w:eastAsia="zh-CN"/>
              </w:rPr>
              <w:t>，复印件需加盖原色印章</w:t>
            </w:r>
            <w:r>
              <w:rPr>
                <w:rFonts w:hint="eastAsia" w:ascii="宋体" w:hAnsi="宋体" w:eastAsia="宋体" w:cs="宋体"/>
                <w:snapToGrid w:val="0"/>
                <w:color w:val="auto"/>
                <w:spacing w:val="2"/>
                <w:kern w:val="0"/>
                <w:sz w:val="24"/>
                <w:szCs w:val="24"/>
                <w:lang w:val="en-US"/>
              </w:rPr>
              <w:t>。</w:t>
            </w:r>
          </w:p>
        </w:tc>
      </w:tr>
    </w:tbl>
    <w:p w14:paraId="7F310960">
      <w:pPr>
        <w:spacing w:line="500" w:lineRule="exact"/>
        <w:ind w:firstLine="482" w:firstLineChars="200"/>
        <w:rPr>
          <w:rFonts w:hint="eastAsia" w:ascii="宋体" w:hAnsi="宋体" w:eastAsia="宋体" w:cs="宋体"/>
          <w:b/>
          <w:bCs/>
          <w:color w:val="auto"/>
          <w:sz w:val="24"/>
          <w:szCs w:val="24"/>
        </w:rPr>
      </w:pPr>
    </w:p>
    <w:p w14:paraId="394843CA">
      <w:pPr>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7.3出现下列情形的，响应文件将被视为无效：</w:t>
      </w:r>
    </w:p>
    <w:p w14:paraId="6D86063B">
      <w:pPr>
        <w:spacing w:line="50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7.3.1</w:t>
      </w:r>
      <w:r>
        <w:rPr>
          <w:rFonts w:hint="eastAsia" w:ascii="宋体" w:hAnsi="宋体" w:eastAsia="宋体" w:cs="宋体"/>
          <w:b w:val="0"/>
          <w:bCs w:val="0"/>
          <w:color w:val="auto"/>
          <w:sz w:val="24"/>
          <w:szCs w:val="24"/>
        </w:rPr>
        <w:t xml:space="preserve"> 不具备谈判文件中规定的资格要求的；</w:t>
      </w:r>
    </w:p>
    <w:p w14:paraId="324F386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7.3.</w:t>
      </w:r>
      <w:r>
        <w:rPr>
          <w:rFonts w:hint="eastAsia" w:ascii="宋体" w:hAnsi="宋体" w:eastAsia="宋体" w:cs="宋体"/>
          <w:b w:val="0"/>
          <w:bCs w:val="0"/>
          <w:color w:val="auto"/>
          <w:sz w:val="24"/>
          <w:szCs w:val="24"/>
        </w:rPr>
        <w:t xml:space="preserve">2 </w:t>
      </w:r>
      <w:r>
        <w:rPr>
          <w:rFonts w:hint="eastAsia" w:ascii="宋体" w:hAnsi="宋体" w:eastAsia="宋体" w:cs="宋体"/>
          <w:color w:val="auto"/>
          <w:sz w:val="24"/>
          <w:szCs w:val="24"/>
        </w:rPr>
        <w:t>未按谈判文件要求提供资格证明文件</w:t>
      </w:r>
      <w:r>
        <w:rPr>
          <w:rFonts w:hint="eastAsia" w:ascii="宋体" w:hAnsi="宋体" w:eastAsia="宋体" w:cs="宋体"/>
          <w:color w:val="auto"/>
          <w:sz w:val="24"/>
          <w:szCs w:val="24"/>
          <w:lang w:val="en-US" w:eastAsia="zh-CN"/>
        </w:rPr>
        <w:t>复印件</w:t>
      </w:r>
      <w:r>
        <w:rPr>
          <w:rFonts w:hint="eastAsia" w:ascii="宋体" w:hAnsi="宋体" w:eastAsia="宋体" w:cs="宋体"/>
          <w:color w:val="auto"/>
          <w:sz w:val="24"/>
          <w:szCs w:val="24"/>
        </w:rPr>
        <w:t>，或未按谈判文件要求加盖</w:t>
      </w:r>
      <w:r>
        <w:rPr>
          <w:rFonts w:hint="eastAsia" w:ascii="宋体" w:hAnsi="宋体" w:eastAsia="宋体" w:cs="宋体"/>
          <w:color w:val="auto"/>
          <w:sz w:val="24"/>
          <w:szCs w:val="24"/>
          <w:lang w:eastAsia="zh-CN"/>
        </w:rPr>
        <w:t>原色印章</w:t>
      </w:r>
      <w:r>
        <w:rPr>
          <w:rFonts w:hint="eastAsia" w:ascii="宋体" w:hAnsi="宋体" w:eastAsia="宋体" w:cs="宋体"/>
          <w:color w:val="auto"/>
          <w:sz w:val="24"/>
          <w:szCs w:val="24"/>
        </w:rPr>
        <w:t>的；</w:t>
      </w:r>
    </w:p>
    <w:p w14:paraId="7A8FE0A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7.3.3</w:t>
      </w:r>
      <w:r>
        <w:rPr>
          <w:rFonts w:hint="eastAsia" w:ascii="宋体" w:hAnsi="宋体" w:eastAsia="宋体" w:cs="宋体"/>
          <w:color w:val="auto"/>
          <w:sz w:val="24"/>
          <w:szCs w:val="24"/>
        </w:rPr>
        <w:t>资审小组认为供应商的资格证明文件存在疑点，要求供应商现场提供证明文件，供应商不能在规定时限内提供符合谈判文件要求的证明文件的。</w:t>
      </w:r>
    </w:p>
    <w:p w14:paraId="6A9B833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7.4</w:t>
      </w:r>
      <w:r>
        <w:rPr>
          <w:rFonts w:hint="eastAsia" w:ascii="宋体" w:hAnsi="宋体" w:eastAsia="宋体" w:cs="宋体"/>
          <w:color w:val="auto"/>
          <w:sz w:val="24"/>
          <w:szCs w:val="24"/>
        </w:rPr>
        <w:t>资格审查结束后，资审小组成员应当对审查结果进行签字确认，并告知有关供应商资格审查未通过的原因。</w:t>
      </w:r>
    </w:p>
    <w:p w14:paraId="1DB8135E">
      <w:pPr>
        <w:pStyle w:val="7"/>
        <w:keepNext w:val="0"/>
        <w:keepLines w:val="0"/>
        <w:pageBreakBefore w:val="0"/>
        <w:widowControl w:val="0"/>
        <w:kinsoku/>
        <w:wordWrap/>
        <w:overflowPunct/>
        <w:topLinePunct w:val="0"/>
        <w:autoSpaceDE/>
        <w:autoSpaceDN/>
        <w:bidi w:val="0"/>
        <w:adjustRightInd/>
        <w:snapToGrid/>
        <w:spacing w:line="500" w:lineRule="exact"/>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7.</w:t>
      </w:r>
      <w:r>
        <w:rPr>
          <w:rFonts w:hint="eastAsia" w:ascii="宋体" w:hAnsi="宋体" w:eastAsia="宋体" w:cs="宋体"/>
          <w:b/>
          <w:color w:val="auto"/>
          <w:sz w:val="24"/>
          <w:szCs w:val="24"/>
          <w:lang w:val="en-US" w:eastAsia="zh-CN"/>
        </w:rPr>
        <w:t>5</w:t>
      </w:r>
      <w:r>
        <w:rPr>
          <w:rFonts w:hint="eastAsia" w:ascii="宋体" w:hAnsi="宋体" w:eastAsia="宋体" w:cs="宋体"/>
          <w:color w:val="auto"/>
          <w:sz w:val="24"/>
          <w:szCs w:val="24"/>
        </w:rPr>
        <w:t>供应商对资格审查结果有疑问的，可以向采购人提出询问，采购人应及时答复。供应商认为资格审查结果使自己的权益受到损害的，可以在7个工作日内，以书面形式向采购人提出质疑。</w:t>
      </w:r>
    </w:p>
    <w:p w14:paraId="4B79B06E">
      <w:pPr>
        <w:pStyle w:val="7"/>
        <w:keepNext w:val="0"/>
        <w:keepLines w:val="0"/>
        <w:pageBreakBefore w:val="0"/>
        <w:widowControl w:val="0"/>
        <w:kinsoku/>
        <w:wordWrap/>
        <w:overflowPunct/>
        <w:topLinePunct w:val="0"/>
        <w:autoSpaceDE/>
        <w:autoSpaceDN/>
        <w:bidi w:val="0"/>
        <w:adjustRightInd/>
        <w:snapToGrid/>
        <w:spacing w:line="50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资格审查合格谈判供应商不足3家的，不得进行评审和谈判。</w:t>
      </w:r>
    </w:p>
    <w:p w14:paraId="50554CEF">
      <w:pPr>
        <w:pStyle w:val="7"/>
        <w:ind w:firstLine="0"/>
        <w:jc w:val="center"/>
        <w:rPr>
          <w:rStyle w:val="39"/>
          <w:rFonts w:hint="eastAsia" w:ascii="宋体" w:hAnsi="宋体" w:eastAsia="宋体" w:cs="宋体"/>
          <w:b/>
          <w:bCs w:val="0"/>
          <w:color w:val="auto"/>
          <w:sz w:val="24"/>
          <w:szCs w:val="24"/>
        </w:rPr>
      </w:pPr>
    </w:p>
    <w:p w14:paraId="396F454C">
      <w:pPr>
        <w:pStyle w:val="7"/>
        <w:ind w:firstLine="0"/>
        <w:jc w:val="center"/>
        <w:rPr>
          <w:rFonts w:hint="eastAsia" w:ascii="宋体" w:hAnsi="宋体" w:eastAsia="宋体" w:cs="宋体"/>
          <w:b/>
          <w:bCs w:val="0"/>
          <w:color w:val="auto"/>
          <w:sz w:val="24"/>
          <w:szCs w:val="24"/>
        </w:rPr>
      </w:pPr>
      <w:r>
        <w:rPr>
          <w:rStyle w:val="39"/>
          <w:rFonts w:hint="eastAsia" w:ascii="宋体" w:hAnsi="宋体" w:eastAsia="宋体" w:cs="宋体"/>
          <w:b/>
          <w:bCs w:val="0"/>
          <w:color w:val="auto"/>
          <w:sz w:val="24"/>
          <w:szCs w:val="24"/>
        </w:rPr>
        <w:t>八、评审</w:t>
      </w:r>
      <w:bookmarkEnd w:id="53"/>
      <w:bookmarkEnd w:id="54"/>
      <w:r>
        <w:rPr>
          <w:rStyle w:val="39"/>
          <w:rFonts w:hint="eastAsia" w:ascii="宋体" w:hAnsi="宋体" w:eastAsia="宋体" w:cs="宋体"/>
          <w:b/>
          <w:bCs w:val="0"/>
          <w:color w:val="auto"/>
          <w:sz w:val="24"/>
          <w:szCs w:val="24"/>
        </w:rPr>
        <w:t>和谈判</w:t>
      </w:r>
    </w:p>
    <w:p w14:paraId="535CE94E">
      <w:pPr>
        <w:pStyle w:val="19"/>
        <w:spacing w:beforeAutospacing="0" w:afterAutospacing="0" w:line="500" w:lineRule="exact"/>
        <w:ind w:firstLine="475" w:firstLineChars="197"/>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8.1采购代理机构负责组织评审工作，并履行下列职责：</w:t>
      </w:r>
    </w:p>
    <w:p w14:paraId="219E3907">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auto"/>
          <w:sz w:val="24"/>
          <w:szCs w:val="24"/>
          <w:shd w:val="clear" w:color="auto" w:fill="FFFFFF"/>
          <w:lang w:eastAsia="zh-CN"/>
        </w:rPr>
        <w:t>；</w:t>
      </w:r>
    </w:p>
    <w:p w14:paraId="7D8F44D8">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（2）宣布评审纪律</w:t>
      </w:r>
      <w:r>
        <w:rPr>
          <w:rFonts w:hint="eastAsia" w:ascii="宋体" w:hAnsi="宋体" w:eastAsia="宋体" w:cs="宋体"/>
          <w:color w:val="auto"/>
          <w:sz w:val="24"/>
          <w:szCs w:val="24"/>
          <w:shd w:val="clear" w:color="auto" w:fill="FFFFFF"/>
          <w:lang w:eastAsia="zh-CN"/>
        </w:rPr>
        <w:t>；</w:t>
      </w:r>
    </w:p>
    <w:p w14:paraId="78CADFA9">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（3）公布谈判人名单，告知评审专家应当回避的情形</w:t>
      </w:r>
      <w:r>
        <w:rPr>
          <w:rFonts w:hint="eastAsia" w:ascii="宋体" w:hAnsi="宋体" w:eastAsia="宋体" w:cs="宋体"/>
          <w:color w:val="auto"/>
          <w:sz w:val="24"/>
          <w:szCs w:val="24"/>
          <w:shd w:val="clear" w:color="auto" w:fill="FFFFFF"/>
          <w:lang w:eastAsia="zh-CN"/>
        </w:rPr>
        <w:t>；</w:t>
      </w:r>
    </w:p>
    <w:p w14:paraId="08B81C22">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（4）组织谈判小组推选评审组长，采购人代表不得担任组长</w:t>
      </w:r>
      <w:r>
        <w:rPr>
          <w:rFonts w:hint="eastAsia" w:ascii="宋体" w:hAnsi="宋体" w:eastAsia="宋体" w:cs="宋体"/>
          <w:color w:val="auto"/>
          <w:sz w:val="24"/>
          <w:szCs w:val="24"/>
          <w:shd w:val="clear" w:color="auto" w:fill="FFFFFF"/>
          <w:lang w:eastAsia="zh-CN"/>
        </w:rPr>
        <w:t>；</w:t>
      </w:r>
    </w:p>
    <w:p w14:paraId="52EA1D7A">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（5）在评审期间采取必要的通讯管理措施，保证评审活动不受外界干扰</w:t>
      </w:r>
      <w:r>
        <w:rPr>
          <w:rFonts w:hint="eastAsia" w:ascii="宋体" w:hAnsi="宋体" w:eastAsia="宋体" w:cs="宋体"/>
          <w:color w:val="auto"/>
          <w:sz w:val="24"/>
          <w:szCs w:val="24"/>
          <w:shd w:val="clear" w:color="auto" w:fill="FFFFFF"/>
          <w:lang w:eastAsia="zh-CN"/>
        </w:rPr>
        <w:t>；</w:t>
      </w:r>
    </w:p>
    <w:p w14:paraId="0ABF8A19">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（6）根据谈判小组的要求介绍政府采购相关政策法规、谈判文件</w:t>
      </w:r>
      <w:r>
        <w:rPr>
          <w:rFonts w:hint="eastAsia" w:ascii="宋体" w:hAnsi="宋体" w:eastAsia="宋体" w:cs="宋体"/>
          <w:color w:val="auto"/>
          <w:sz w:val="24"/>
          <w:szCs w:val="24"/>
          <w:shd w:val="clear" w:color="auto" w:fill="FFFFFF"/>
          <w:lang w:eastAsia="zh-CN"/>
        </w:rPr>
        <w:t>；</w:t>
      </w:r>
    </w:p>
    <w:p w14:paraId="47A557C3">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（7）维护评审秩序，监督谈判小组依照谈判文件规定的评标程序、方法和标准进行独立评审，及时制止和纠正采购人代表、评审专家的倾向性言论或者违法违规行为</w:t>
      </w:r>
      <w:r>
        <w:rPr>
          <w:rFonts w:hint="eastAsia" w:ascii="宋体" w:hAnsi="宋体" w:eastAsia="宋体" w:cs="宋体"/>
          <w:color w:val="auto"/>
          <w:sz w:val="24"/>
          <w:szCs w:val="24"/>
          <w:shd w:val="clear" w:color="auto" w:fill="FFFFFF"/>
          <w:lang w:eastAsia="zh-CN"/>
        </w:rPr>
        <w:t>；</w:t>
      </w:r>
    </w:p>
    <w:p w14:paraId="77EF2A7E">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（8）核对评审结果</w:t>
      </w:r>
      <w:r>
        <w:rPr>
          <w:rFonts w:hint="eastAsia" w:ascii="宋体" w:hAnsi="宋体" w:eastAsia="宋体" w:cs="宋体"/>
          <w:color w:val="auto"/>
          <w:sz w:val="24"/>
          <w:szCs w:val="24"/>
          <w:shd w:val="clear" w:color="auto" w:fill="FFFFFF"/>
          <w:lang w:eastAsia="zh-CN"/>
        </w:rPr>
        <w:t>；</w:t>
      </w:r>
    </w:p>
    <w:p w14:paraId="1C2B621E">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（9）评审工作完成后，按照规定要求采购人向评审专家支付劳务报酬和异地评审差旅费，不得向评审专家以外的其他人员支付评审劳务报酬</w:t>
      </w:r>
      <w:r>
        <w:rPr>
          <w:rFonts w:hint="eastAsia" w:ascii="宋体" w:hAnsi="宋体" w:eastAsia="宋体" w:cs="宋体"/>
          <w:color w:val="auto"/>
          <w:sz w:val="24"/>
          <w:szCs w:val="24"/>
          <w:shd w:val="clear" w:color="auto" w:fill="FFFFFF"/>
          <w:lang w:eastAsia="zh-CN"/>
        </w:rPr>
        <w:t>；</w:t>
      </w:r>
    </w:p>
    <w:p w14:paraId="3C856D55">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（10）处理与评审有关的其他事项。</w:t>
      </w:r>
    </w:p>
    <w:p w14:paraId="3B84176F">
      <w:pPr>
        <w:pStyle w:val="19"/>
        <w:spacing w:beforeAutospacing="0" w:afterAutospacing="0" w:line="500" w:lineRule="exact"/>
        <w:ind w:firstLine="482" w:firstLineChars="200"/>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8.2 </w:t>
      </w:r>
      <w:r>
        <w:rPr>
          <w:rFonts w:hint="eastAsia" w:ascii="宋体" w:hAnsi="宋体" w:eastAsia="宋体" w:cs="宋体"/>
          <w:color w:val="auto"/>
          <w:sz w:val="24"/>
          <w:szCs w:val="24"/>
          <w:shd w:val="clear" w:color="auto" w:fill="FFFFFF"/>
        </w:rPr>
        <w:t>采购人可以在评审前说明项目背景和采购需求，说明内容不得含有歧视性、倾向性意见，不得超出谈判文件所述范围。</w:t>
      </w:r>
    </w:p>
    <w:p w14:paraId="29215CDA">
      <w:pPr>
        <w:pStyle w:val="19"/>
        <w:spacing w:beforeAutospacing="0" w:afterAutospacing="0" w:line="500" w:lineRule="exact"/>
        <w:ind w:firstLine="475" w:firstLineChars="197"/>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8.3 谈判小组负责具体评审事务，并独立履行下列职责：</w:t>
      </w:r>
    </w:p>
    <w:p w14:paraId="3456C021">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8.3.1严格遵守评审工作纪律,按照客观、公正、审慎的原则，根据谈判文件规定的</w:t>
      </w:r>
      <w:r>
        <w:rPr>
          <w:rFonts w:hint="eastAsia" w:ascii="宋体" w:hAnsi="宋体" w:eastAsia="宋体" w:cs="宋体"/>
          <w:color w:val="auto"/>
          <w:sz w:val="24"/>
          <w:szCs w:val="24"/>
          <w:shd w:val="clear" w:color="auto" w:fill="FFFFFF"/>
          <w:lang w:eastAsia="zh-CN"/>
        </w:rPr>
        <w:t>谈判</w:t>
      </w:r>
      <w:r>
        <w:rPr>
          <w:rFonts w:hint="eastAsia" w:ascii="宋体" w:hAnsi="宋体" w:eastAsia="宋体" w:cs="宋体"/>
          <w:color w:val="auto"/>
          <w:sz w:val="24"/>
          <w:szCs w:val="24"/>
          <w:shd w:val="clear" w:color="auto" w:fill="FFFFFF"/>
        </w:rPr>
        <w:t>程序、</w:t>
      </w:r>
      <w:r>
        <w:rPr>
          <w:rFonts w:hint="eastAsia" w:ascii="宋体" w:hAnsi="宋体" w:eastAsia="宋体" w:cs="宋体"/>
          <w:color w:val="auto"/>
          <w:sz w:val="24"/>
          <w:szCs w:val="24"/>
          <w:shd w:val="clear" w:color="auto" w:fill="FFFFFF"/>
          <w:lang w:eastAsia="zh-CN"/>
        </w:rPr>
        <w:t>谈判</w:t>
      </w:r>
      <w:r>
        <w:rPr>
          <w:rFonts w:hint="eastAsia" w:ascii="宋体" w:hAnsi="宋体" w:eastAsia="宋体" w:cs="宋体"/>
          <w:color w:val="auto"/>
          <w:sz w:val="24"/>
          <w:szCs w:val="24"/>
          <w:shd w:val="clear" w:color="auto" w:fill="FFFFFF"/>
        </w:rPr>
        <w:t>方法和评审标准进行独立评审；</w:t>
      </w:r>
    </w:p>
    <w:p w14:paraId="3EB3F596">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8.3.2确认谈判文件；</w:t>
      </w:r>
    </w:p>
    <w:p w14:paraId="77C7C64F">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8.3.3审查、评价谈判响应文件是否符合谈判文件的商务、技术的实质性要求，要求供应商对响应文件有关事项作出澄清或者说明；</w:t>
      </w:r>
    </w:p>
    <w:p w14:paraId="7C3AE21B">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8.3.4从合格供应商名单中确定不少于3家的供应商分别进行谈判；</w:t>
      </w:r>
    </w:p>
    <w:p w14:paraId="37B47B8F">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8.3.5确定成交候选人名单，以及根据采购人委托直接确定成交供应商，编写评审报告；</w:t>
      </w:r>
    </w:p>
    <w:p w14:paraId="7A715D97">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8.3.6配合答复供应商的询问、质疑和投诉等事项,不得泄露评审文件、评审情况和在评审过程中获悉的商业秘密；</w:t>
      </w:r>
    </w:p>
    <w:p w14:paraId="1B12564E">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8.3.7向采购人、采购代理机构或者有关部门报告评审中发现的违法行为。</w:t>
      </w:r>
    </w:p>
    <w:p w14:paraId="730F76BB">
      <w:pPr>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color w:val="auto"/>
          <w:kern w:val="0"/>
          <w:sz w:val="24"/>
          <w:szCs w:val="24"/>
          <w:shd w:val="clear" w:color="auto" w:fill="FFFFFF"/>
        </w:rPr>
        <w:t xml:space="preserve">8.4 </w:t>
      </w:r>
      <w:r>
        <w:rPr>
          <w:rFonts w:hint="eastAsia" w:ascii="宋体" w:hAnsi="宋体" w:eastAsia="宋体" w:cs="宋体"/>
          <w:b/>
          <w:bCs/>
          <w:color w:val="auto"/>
          <w:sz w:val="24"/>
          <w:szCs w:val="24"/>
        </w:rPr>
        <w:t>成立谈判小组</w:t>
      </w:r>
    </w:p>
    <w:p w14:paraId="7E7731B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shd w:val="clear" w:color="auto" w:fill="FFFFFF"/>
        </w:rPr>
        <w:t>8.4.1</w:t>
      </w:r>
      <w:r>
        <w:rPr>
          <w:rFonts w:hint="eastAsia" w:ascii="宋体" w:hAnsi="宋体" w:eastAsia="宋体" w:cs="宋体"/>
          <w:color w:val="auto"/>
          <w:sz w:val="24"/>
          <w:szCs w:val="24"/>
        </w:rPr>
        <w:t>为了确保谈判工作的公平、公正，依据政府采购法和政府采购相关法规、规章，成立谈判小组，谈判小组由采购人代表和评审专家共3人</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以上单数组成。其中评审专家人数不少于谈判小组成员总数的三分之二。</w:t>
      </w:r>
    </w:p>
    <w:p w14:paraId="64BF2B3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评审专家对本单位的采购项目只能作为采购人代表参与谈判。采购代理机构工作人员不得参加由本机构代理的政府采购项目的谈判。</w:t>
      </w:r>
    </w:p>
    <w:p w14:paraId="59318235">
      <w:pPr>
        <w:tabs>
          <w:tab w:val="center" w:pos="4153"/>
          <w:tab w:val="right" w:pos="8306"/>
        </w:tabs>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谈判小组成员名单在谈判结果公告前应当保密。</w:t>
      </w:r>
    </w:p>
    <w:p w14:paraId="75C551C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8.4.2 评审专家将从政府采购评审专家库内相关专业的专家名单中随机抽取。</w:t>
      </w:r>
    </w:p>
    <w:p w14:paraId="3964222B">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8.4.3 评审中因谈判小组成员缺席、回避或者健康等特殊原因导致谈判小组组成不符合规定的，</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应当依法补足后继续评审。被更换的谈判小组成员所做出的评审意见无效。无法及时补足谈判小组成员的，</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应当停止评审活动，封存所有响应文件和</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、评审资料，依法重新组建谈判小组进行评审。原谈判小组所做出的评审意见无效。</w:t>
      </w:r>
    </w:p>
    <w:p w14:paraId="168EBD06">
      <w:pPr>
        <w:spacing w:line="500" w:lineRule="exact"/>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应当将变更、重新组建谈判小组的情况予以记录，并随谈判文件一并存档。</w:t>
      </w:r>
    </w:p>
    <w:p w14:paraId="11B17388">
      <w:pPr>
        <w:spacing w:line="500" w:lineRule="exact"/>
        <w:ind w:firstLine="482" w:firstLineChars="200"/>
        <w:contextualSpacing/>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shd w:val="clear" w:color="auto" w:fill="FFFFFF"/>
        </w:rPr>
        <w:t>8.</w:t>
      </w:r>
      <w:r>
        <w:rPr>
          <w:rFonts w:hint="eastAsia" w:ascii="宋体" w:hAnsi="宋体" w:eastAsia="宋体" w:cs="宋体"/>
          <w:b/>
          <w:color w:val="auto"/>
          <w:kern w:val="0"/>
          <w:sz w:val="24"/>
          <w:szCs w:val="24"/>
          <w:highlight w:val="none"/>
          <w:shd w:val="clear" w:color="auto" w:fill="FFFFFF"/>
          <w:lang w:val="en-US" w:eastAsia="zh-CN"/>
        </w:rPr>
        <w:t>5</w:t>
      </w:r>
      <w:r>
        <w:rPr>
          <w:rFonts w:hint="eastAsia" w:ascii="宋体" w:hAnsi="宋体" w:eastAsia="宋体" w:cs="宋体"/>
          <w:b/>
          <w:color w:val="auto"/>
          <w:kern w:val="0"/>
          <w:sz w:val="24"/>
          <w:szCs w:val="24"/>
          <w:highlight w:val="none"/>
          <w:shd w:val="clear" w:color="auto" w:fill="FFFFFF"/>
        </w:rPr>
        <w:t xml:space="preserve"> </w:t>
      </w:r>
      <w:r>
        <w:rPr>
          <w:rFonts w:hint="eastAsia" w:ascii="宋体" w:hAnsi="宋体" w:eastAsia="宋体" w:cs="宋体"/>
          <w:b/>
          <w:color w:val="auto"/>
          <w:sz w:val="24"/>
          <w:szCs w:val="24"/>
          <w:highlight w:val="none"/>
        </w:rPr>
        <w:t>评审方法：最低评标价法</w:t>
      </w:r>
    </w:p>
    <w:p w14:paraId="600E29ED">
      <w:pPr>
        <w:spacing w:line="500" w:lineRule="exact"/>
        <w:ind w:firstLine="480"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采购需求、</w:t>
      </w:r>
      <w:r>
        <w:rPr>
          <w:rFonts w:hint="eastAsia" w:ascii="宋体" w:hAnsi="宋体" w:eastAsia="宋体" w:cs="宋体"/>
          <w:color w:val="auto"/>
          <w:sz w:val="24"/>
          <w:szCs w:val="24"/>
        </w:rPr>
        <w:t>质量和服务均能满足谈判文件实质性响应要求且评审报价最低的原则确定成交供应商。</w:t>
      </w:r>
    </w:p>
    <w:p w14:paraId="5E328F3F">
      <w:pPr>
        <w:spacing w:line="500" w:lineRule="exact"/>
        <w:ind w:left="567"/>
        <w:rPr>
          <w:rFonts w:hint="eastAsia" w:ascii="宋体" w:hAnsi="宋体" w:eastAsia="宋体" w:cs="宋体"/>
          <w:color w:val="auto"/>
          <w:sz w:val="24"/>
          <w:szCs w:val="24"/>
        </w:rPr>
      </w:pPr>
      <w:r>
        <w:rPr>
          <w:rFonts w:hint="eastAsia" w:ascii="宋体" w:hAnsi="宋体" w:eastAsia="宋体" w:cs="宋体"/>
          <w:b/>
          <w:color w:val="auto"/>
          <w:sz w:val="24"/>
          <w:szCs w:val="24"/>
        </w:rPr>
        <w:t>8.6评审程序</w:t>
      </w:r>
    </w:p>
    <w:p w14:paraId="7A77B5A3">
      <w:pPr>
        <w:spacing w:line="500" w:lineRule="exact"/>
        <w:ind w:left="569"/>
        <w:contextualSpacing/>
        <w:rPr>
          <w:rFonts w:hint="eastAsia" w:ascii="宋体" w:hAnsi="宋体" w:eastAsia="宋体" w:cs="宋体"/>
          <w:b/>
          <w:color w:val="auto"/>
          <w:sz w:val="24"/>
          <w:szCs w:val="24"/>
        </w:rPr>
      </w:pPr>
      <w:r>
        <w:rPr>
          <w:rFonts w:hint="eastAsia" w:ascii="宋体" w:hAnsi="宋体" w:eastAsia="宋体" w:cs="宋体"/>
          <w:color w:val="auto"/>
          <w:sz w:val="24"/>
          <w:szCs w:val="24"/>
        </w:rPr>
        <w:t>8.6.1谈判小组确认或修改谈判文件</w:t>
      </w:r>
    </w:p>
    <w:p w14:paraId="070EFAE0">
      <w:pPr>
        <w:spacing w:line="500" w:lineRule="exact"/>
        <w:ind w:firstLine="480" w:firstLineChars="200"/>
        <w:contextualSpacing/>
        <w:rPr>
          <w:rFonts w:hint="eastAsia" w:ascii="宋体" w:hAnsi="宋体" w:eastAsia="宋体" w:cs="宋体"/>
          <w:b/>
          <w:bCs/>
          <w:color w:val="auto"/>
          <w:sz w:val="24"/>
          <w:szCs w:val="24"/>
        </w:rPr>
      </w:pPr>
      <w:r>
        <w:rPr>
          <w:rFonts w:hint="eastAsia" w:ascii="宋体" w:hAnsi="宋体" w:eastAsia="宋体" w:cs="宋体"/>
          <w:color w:val="auto"/>
          <w:sz w:val="24"/>
          <w:szCs w:val="24"/>
        </w:rPr>
        <w:t>8.6.2</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谈判</w:t>
      </w:r>
      <w:r>
        <w:rPr>
          <w:rFonts w:hint="eastAsia" w:ascii="宋体" w:hAnsi="宋体" w:eastAsia="宋体" w:cs="宋体"/>
          <w:bCs/>
          <w:color w:val="auto"/>
          <w:sz w:val="24"/>
          <w:szCs w:val="24"/>
        </w:rPr>
        <w:t>响应文件的符合性审查</w:t>
      </w:r>
    </w:p>
    <w:p w14:paraId="507BF39E">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谈判小组依据谈判文件的规定，对谈判响应文件的有效性、完整性和对谈判文件的响应程度进行审查，以确定是否对谈判文件的全部实质性要求做出响应。</w:t>
      </w:r>
    </w:p>
    <w:p w14:paraId="431628B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要审查每份谈判响应文件是否实质上响应了谈判文件的要求。实质上没有响应谈判文件要求的响应文件作无效响应处理，谈判小组要告知有关供应商未通过审查的原因。供应商不得通过修正或撤销不符之处而使其成为实质上响应。</w:t>
      </w:r>
    </w:p>
    <w:p w14:paraId="77E75DCE">
      <w:pPr>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8.6.3 </w:t>
      </w:r>
      <w:r>
        <w:rPr>
          <w:rFonts w:hint="eastAsia" w:ascii="宋体" w:hAnsi="宋体" w:eastAsia="宋体" w:cs="宋体"/>
          <w:b/>
          <w:bCs/>
          <w:color w:val="auto"/>
          <w:sz w:val="24"/>
          <w:szCs w:val="24"/>
        </w:rPr>
        <w:t>谈判响应文件的符合性审查标准</w:t>
      </w:r>
    </w:p>
    <w:p w14:paraId="1390D86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谈判供应商及谈判响应文件有效性和符合性审查，出现下列情况之一者（但不限于），按无效文件处理：</w:t>
      </w:r>
    </w:p>
    <w:p w14:paraId="6C4522D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A、谈判供应商的谈判报价超过采购预算；</w:t>
      </w:r>
    </w:p>
    <w:p w14:paraId="5F06633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B、谈判供应商名称与领取谈判文件时登记的谈判供应商名称不符的；</w:t>
      </w:r>
    </w:p>
    <w:p w14:paraId="6887DD5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eastAsia="宋体" w:cs="宋体"/>
          <w:color w:val="auto"/>
          <w:sz w:val="24"/>
        </w:rPr>
        <w:t>必备资质及响应文件的有效性和符合性不符合要求的</w:t>
      </w:r>
      <w:r>
        <w:rPr>
          <w:rFonts w:hint="eastAsia" w:ascii="宋体" w:hAnsi="宋体" w:eastAsia="宋体" w:cs="宋体"/>
          <w:color w:val="auto"/>
          <w:sz w:val="24"/>
          <w:szCs w:val="24"/>
        </w:rPr>
        <w:t>；</w:t>
      </w:r>
    </w:p>
    <w:p w14:paraId="4733904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z w:val="24"/>
        </w:rPr>
        <w:t>谈判供应商未按谈判文件</w:t>
      </w:r>
      <w:r>
        <w:rPr>
          <w:rFonts w:hint="eastAsia" w:ascii="宋体" w:hAnsi="宋体" w:eastAsia="宋体" w:cs="宋体"/>
          <w:color w:val="auto"/>
          <w:spacing w:val="-6"/>
          <w:sz w:val="24"/>
        </w:rPr>
        <w:t>签字或加盖公章，</w:t>
      </w:r>
      <w:r>
        <w:rPr>
          <w:rFonts w:hint="eastAsia" w:ascii="宋体" w:hAnsi="宋体" w:eastAsia="宋体" w:cs="宋体"/>
          <w:color w:val="auto"/>
          <w:sz w:val="24"/>
        </w:rPr>
        <w:t>无谈判有效期或有效期达不到谈判文件要求的</w:t>
      </w:r>
      <w:r>
        <w:rPr>
          <w:rFonts w:hint="eastAsia" w:ascii="宋体" w:hAnsi="宋体" w:eastAsia="宋体" w:cs="宋体"/>
          <w:color w:val="auto"/>
          <w:sz w:val="24"/>
          <w:szCs w:val="24"/>
        </w:rPr>
        <w:t>；</w:t>
      </w:r>
    </w:p>
    <w:p w14:paraId="3E497B04">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E、谈判供应商针对同一项目递交两份或多份内容不同的谈判响应文件，未书面声明哪一份是有效的或出现选择性报价的；</w:t>
      </w:r>
    </w:p>
    <w:p w14:paraId="2F8E606B">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F、</w:t>
      </w:r>
      <w:r>
        <w:rPr>
          <w:rFonts w:hint="eastAsia" w:ascii="宋体" w:hAnsi="宋体" w:eastAsia="宋体" w:cs="宋体"/>
          <w:color w:val="auto"/>
          <w:sz w:val="24"/>
        </w:rPr>
        <w:t>提供虚假资质、虚假证明（包括第三方提供的虚假证明）、出现虚假应答的，除按无效谈判响应文件处理外，还将按照政府采购的有关规定进行处罚</w:t>
      </w:r>
      <w:r>
        <w:rPr>
          <w:rFonts w:hint="eastAsia" w:ascii="宋体" w:hAnsi="宋体" w:eastAsia="宋体" w:cs="宋体"/>
          <w:color w:val="auto"/>
          <w:sz w:val="24"/>
          <w:szCs w:val="24"/>
        </w:rPr>
        <w:t>；</w:t>
      </w:r>
    </w:p>
    <w:p w14:paraId="092FAE9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w:t>
      </w:r>
      <w:r>
        <w:rPr>
          <w:rFonts w:hint="eastAsia" w:ascii="宋体" w:hAnsi="宋体" w:eastAsia="宋体" w:cs="宋体"/>
          <w:color w:val="auto"/>
          <w:sz w:val="24"/>
        </w:rPr>
        <w:t>谈判响应文件在商务响应方面附加了采购单位难以接受的条件或条款的</w:t>
      </w:r>
      <w:r>
        <w:rPr>
          <w:rFonts w:hint="eastAsia" w:ascii="宋体" w:hAnsi="宋体" w:eastAsia="宋体" w:cs="宋体"/>
          <w:color w:val="auto"/>
          <w:sz w:val="24"/>
          <w:szCs w:val="24"/>
        </w:rPr>
        <w:t>；</w:t>
      </w:r>
    </w:p>
    <w:p w14:paraId="46860356">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H、</w:t>
      </w:r>
      <w:r>
        <w:rPr>
          <w:rFonts w:hint="eastAsia" w:ascii="宋体" w:hAnsi="宋体" w:eastAsia="宋体" w:cs="宋体"/>
          <w:color w:val="auto"/>
          <w:sz w:val="24"/>
        </w:rPr>
        <w:t>谈判报价与市场价格偏离较大、低于成本、形成不正当竞争的</w:t>
      </w:r>
      <w:r>
        <w:rPr>
          <w:rFonts w:hint="eastAsia" w:ascii="宋体" w:hAnsi="宋体" w:eastAsia="宋体" w:cs="宋体"/>
          <w:color w:val="auto"/>
          <w:sz w:val="24"/>
          <w:lang w:eastAsia="zh-CN"/>
        </w:rPr>
        <w:t>；</w:t>
      </w:r>
    </w:p>
    <w:p w14:paraId="3828F09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I、</w:t>
      </w:r>
      <w:r>
        <w:rPr>
          <w:rFonts w:hint="eastAsia" w:ascii="宋体" w:hAnsi="宋体" w:eastAsia="宋体" w:cs="宋体"/>
          <w:color w:val="auto"/>
          <w:sz w:val="24"/>
        </w:rPr>
        <w:t>谈判响应文件与谈判文件要求出现重大负偏差的</w:t>
      </w:r>
      <w:r>
        <w:rPr>
          <w:rFonts w:hint="eastAsia" w:ascii="宋体" w:hAnsi="宋体" w:eastAsia="宋体" w:cs="宋体"/>
          <w:color w:val="auto"/>
          <w:sz w:val="24"/>
          <w:szCs w:val="24"/>
        </w:rPr>
        <w:t>；</w:t>
      </w:r>
    </w:p>
    <w:p w14:paraId="473BA21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J、</w:t>
      </w:r>
      <w:r>
        <w:rPr>
          <w:rFonts w:hint="eastAsia" w:ascii="宋体" w:hAnsi="宋体" w:eastAsia="宋体" w:cs="宋体"/>
          <w:color w:val="auto"/>
          <w:sz w:val="24"/>
        </w:rPr>
        <w:t>谈判供应商的</w:t>
      </w:r>
      <w:r>
        <w:rPr>
          <w:rFonts w:hint="eastAsia" w:ascii="宋体" w:hAnsi="宋体" w:eastAsia="宋体" w:cs="宋体"/>
          <w:color w:val="auto"/>
          <w:sz w:val="24"/>
          <w:lang w:eastAsia="zh-CN"/>
        </w:rPr>
        <w:t>工期</w:t>
      </w:r>
      <w:r>
        <w:rPr>
          <w:rFonts w:hint="eastAsia" w:ascii="宋体" w:hAnsi="宋体" w:eastAsia="宋体" w:cs="宋体"/>
          <w:color w:val="auto"/>
          <w:sz w:val="24"/>
        </w:rPr>
        <w:t>未响应谈判文件的</w:t>
      </w:r>
      <w:r>
        <w:rPr>
          <w:rFonts w:hint="eastAsia" w:ascii="宋体" w:hAnsi="宋体" w:eastAsia="宋体" w:cs="宋体"/>
          <w:color w:val="auto"/>
          <w:sz w:val="24"/>
          <w:szCs w:val="24"/>
        </w:rPr>
        <w:t>；</w:t>
      </w:r>
    </w:p>
    <w:p w14:paraId="68627DAB">
      <w:pPr>
        <w:spacing w:line="500" w:lineRule="exact"/>
        <w:ind w:firstLine="480" w:firstLineChars="200"/>
        <w:rPr>
          <w:rFonts w:hint="eastAsia" w:ascii="宋体" w:hAnsi="宋体" w:eastAsia="宋体" w:cs="宋体"/>
          <w:color w:val="auto"/>
          <w:lang w:val="en-US" w:eastAsia="zh-CN"/>
        </w:rPr>
      </w:pPr>
      <w:r>
        <w:rPr>
          <w:rFonts w:hint="eastAsia" w:ascii="宋体" w:hAnsi="宋体" w:eastAsia="宋体" w:cs="宋体"/>
          <w:color w:val="auto"/>
          <w:sz w:val="24"/>
          <w:szCs w:val="24"/>
        </w:rPr>
        <w:t>K、</w:t>
      </w:r>
      <w:r>
        <w:rPr>
          <w:rFonts w:hint="eastAsia" w:ascii="宋体" w:hAnsi="宋体" w:eastAsia="宋体" w:cs="宋体"/>
          <w:color w:val="auto"/>
          <w:sz w:val="24"/>
        </w:rPr>
        <w:t>谈判供应商谈判方案不符合本项目的</w:t>
      </w:r>
      <w:r>
        <w:rPr>
          <w:rFonts w:hint="eastAsia" w:ascii="宋体" w:hAnsi="宋体" w:eastAsia="宋体" w:cs="宋体"/>
          <w:color w:val="auto"/>
          <w:sz w:val="24"/>
          <w:lang w:eastAsia="zh-CN"/>
        </w:rPr>
        <w:t>。</w:t>
      </w:r>
    </w:p>
    <w:p w14:paraId="2079874B">
      <w:pPr>
        <w:tabs>
          <w:tab w:val="left" w:pos="1200"/>
        </w:tabs>
        <w:spacing w:line="360" w:lineRule="auto"/>
        <w:ind w:firstLine="475" w:firstLineChars="198"/>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8.6.4 谈判响应文件的修正原则</w:t>
      </w:r>
    </w:p>
    <w:p w14:paraId="171CD68E">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（1）谈判响应文件中响应报价表内容与谈判响应文件中明细内容不一致的，以响应报价表为准；</w:t>
      </w:r>
    </w:p>
    <w:p w14:paraId="0B53365A">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（2）谈判报价的大写金额和小写金额不一致的，以大写金额为准；</w:t>
      </w:r>
    </w:p>
    <w:p w14:paraId="432C3E1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）谈判响应文件正本与副本不一致的，以正本为准；</w:t>
      </w:r>
    </w:p>
    <w:p w14:paraId="39BA517D">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）多处内容交叉不符时，以谈判小组成员评审结果为准；</w:t>
      </w:r>
    </w:p>
    <w:p w14:paraId="0309909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）文字与图表不符时以文字为准；</w:t>
      </w:r>
    </w:p>
    <w:p w14:paraId="7508683A">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按上述修正错误的原则及方法调整或修正谈判响应文件的报价，谈判供应商同意后签字确认，调整后的报价对谈判供应商起约束作用。如果谈判供应商不接受修正后的报价，则其谈判活动将被拒绝。</w:t>
      </w:r>
    </w:p>
    <w:p w14:paraId="5A548895">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8.7响应文件的澄清</w:t>
      </w:r>
    </w:p>
    <w:p w14:paraId="78D1F50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8.7.1谈判小组在对响应文件的有效性、完整性和响应程度进行审查时，可以要求供应商对响应文件中含义不明确、同类问题表述不一致或者有明显文字和计算错误的内容等做出必要的澄清、说明或者更正。</w:t>
      </w:r>
    </w:p>
    <w:p w14:paraId="6CB411C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8.7.2依照民法中的过失责任原则，澄清、说明或更正前谈判小组将按最不利于参与本次谈判供应商的原则对响应文件做出评判。</w:t>
      </w:r>
    </w:p>
    <w:p w14:paraId="2182B368">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8.7.3谈判小组要求供应商澄清、说明或者更正响应文件将以书面形式做出。供应商应当在规定的澄清时限内以书面形式提交，供应商的澄清、说明或者更正应当由法定代表人或其授权代表签字或者加盖公章。</w:t>
      </w:r>
    </w:p>
    <w:p w14:paraId="265339E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8.7.4澄清时供应商只作说明和解释，不得借此对报价、优惠条件、售后服务等实质性内容作任何修改。谈判文件、响应文件及澄清内容将作为评审的依据。</w:t>
      </w:r>
    </w:p>
    <w:p w14:paraId="11C50352">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8.8 进行谈判</w:t>
      </w:r>
    </w:p>
    <w:p w14:paraId="548D2CED">
      <w:pPr>
        <w:spacing w:line="500" w:lineRule="exact"/>
        <w:ind w:firstLine="480" w:firstLineChars="200"/>
        <w:contextualSpacing/>
        <w:rPr>
          <w:rFonts w:hint="eastAsia" w:ascii="宋体" w:hAnsi="宋体" w:eastAsia="宋体" w:cs="宋体"/>
          <w:bCs/>
          <w:color w:val="auto"/>
          <w:sz w:val="24"/>
          <w:szCs w:val="24"/>
        </w:rPr>
      </w:pPr>
      <w:r>
        <w:rPr>
          <w:rFonts w:hint="eastAsia" w:ascii="宋体" w:hAnsi="宋体" w:eastAsia="宋体" w:cs="宋体"/>
          <w:bCs/>
          <w:color w:val="auto"/>
          <w:sz w:val="24"/>
          <w:szCs w:val="24"/>
        </w:rPr>
        <w:t>谈判小组所有成员应当集中与单一供应商分别进行谈判，并给予所有参加谈判的供应商平等的谈判机会。需要供应商书面答复谈判内容的，供应商应当按照谈判小组的要求，在谈判小组规定的时限内书面答复谈判的内容。并由法定代表人或其授权代表签字或者加盖公章。</w:t>
      </w:r>
    </w:p>
    <w:p w14:paraId="1C7DCC58">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8.9 谈判文件的实质性变更</w:t>
      </w:r>
    </w:p>
    <w:p w14:paraId="15C915FB">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8.9.1在谈判过程中，谈判小组可以根据谈判文件和谈判情况实质性变动采购需求中的技术、服务要求以及合同草案条款，但不得变动谈判文件中的其他内容。实质性变动的内容，须经采购人代表确认。</w:t>
      </w:r>
    </w:p>
    <w:p w14:paraId="5A53A89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8.9.2对谈判文件作出的实质性变动是谈判文件的有效组成部分，谈判小组将及时以书面形式同时通知所有参加谈判的供应商。</w:t>
      </w:r>
    </w:p>
    <w:p w14:paraId="2F2FDDB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8.9.3供应商应当按照谈判文件的变动情况和谈判小组的要求重新提交响应文件，并由其法定代表人或授权代表签字或者加盖公章。</w:t>
      </w:r>
    </w:p>
    <w:p w14:paraId="5D56495B">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8.10 最后报价</w:t>
      </w:r>
    </w:p>
    <w:p w14:paraId="7D45EFB8">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8.10.1谈判结束后，谈判小组应当要求所有继续参加谈判的供应商在规定时间内提交最后报价，提交最后报价的供应商不得少于3家。</w:t>
      </w:r>
    </w:p>
    <w:p w14:paraId="46123DE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8.10.2最后报价是供应商响应文件的有效组成部分。</w:t>
      </w:r>
    </w:p>
    <w:p w14:paraId="70AC9EB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8.10.3供应商需在规定时间内提交最后报价表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最后报价将作为评审的依据。</w:t>
      </w:r>
    </w:p>
    <w:p w14:paraId="11C8B6B1">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8.10.4已提交响应文件的供应商，在提交最后报价之前，可以根据谈判情况以书面形式退出谈判，书面申请应由其法定代表人或授权代表签字或者加盖公章。</w:t>
      </w:r>
    </w:p>
    <w:p w14:paraId="3DE68091">
      <w:pPr>
        <w:pStyle w:val="12"/>
        <w:spacing w:line="500" w:lineRule="exact"/>
        <w:ind w:firstLine="566"/>
        <w:rPr>
          <w:rFonts w:hint="eastAsia" w:ascii="宋体" w:hAnsi="宋体" w:eastAsia="宋体" w:cs="宋体"/>
          <w:color w:val="auto"/>
          <w:sz w:val="24"/>
          <w:szCs w:val="24"/>
        </w:rPr>
      </w:pPr>
      <w:r>
        <w:rPr>
          <w:rFonts w:hint="eastAsia" w:ascii="宋体" w:hAnsi="宋体" w:eastAsia="宋体" w:cs="宋体"/>
          <w:bCs/>
          <w:color w:val="auto"/>
          <w:kern w:val="2"/>
          <w:sz w:val="24"/>
          <w:szCs w:val="24"/>
        </w:rPr>
        <w:t>8.10.5最低报价不是成交的唯一依据。谈判小组认为供应商的报价明显低于其他通过符合性审查供应商的报价，有可能影响</w:t>
      </w:r>
      <w:r>
        <w:rPr>
          <w:rFonts w:hint="eastAsia" w:ascii="宋体" w:hAnsi="宋体" w:eastAsia="宋体" w:cs="宋体"/>
          <w:bCs/>
          <w:color w:val="auto"/>
          <w:kern w:val="2"/>
          <w:sz w:val="24"/>
          <w:szCs w:val="24"/>
          <w:lang w:eastAsia="zh-CN"/>
        </w:rPr>
        <w:t>服务</w:t>
      </w:r>
      <w:r>
        <w:rPr>
          <w:rFonts w:hint="eastAsia" w:ascii="宋体" w:hAnsi="宋体" w:eastAsia="宋体" w:cs="宋体"/>
          <w:bCs/>
          <w:color w:val="auto"/>
          <w:kern w:val="2"/>
          <w:sz w:val="24"/>
          <w:szCs w:val="24"/>
        </w:rPr>
        <w:t>质量或者不能诚信履约的，应当要求其在评审现场合理的时间内提供书面说明，必要时提交相关证明材料；供应商不能证明其报价合理性的，谈判小组应当按其谈判无效处理。</w:t>
      </w:r>
    </w:p>
    <w:p w14:paraId="423D26D2">
      <w:pPr>
        <w:snapToGrid w:val="0"/>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推荐成交候选供应商</w:t>
      </w:r>
    </w:p>
    <w:p w14:paraId="7CDEA896">
      <w:pPr>
        <w:snapToGrid w:val="0"/>
        <w:spacing w:line="50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最后报价后，谈判小组根据供应商的最后报价进行评审，形成评审报价，按照评审报价由低到高的排序，推荐</w:t>
      </w:r>
      <w:bookmarkStart w:id="55" w:name="■Finalists_CH2_A■"/>
      <w:r>
        <w:rPr>
          <w:rFonts w:hint="eastAsia" w:ascii="宋体" w:hAnsi="宋体" w:eastAsia="宋体" w:cs="宋体"/>
          <w:b/>
          <w:color w:val="auto"/>
          <w:sz w:val="24"/>
          <w:szCs w:val="24"/>
        </w:rPr>
        <w:t>3名以上</w:t>
      </w:r>
      <w:bookmarkEnd w:id="55"/>
      <w:r>
        <w:rPr>
          <w:rFonts w:hint="eastAsia" w:ascii="宋体" w:hAnsi="宋体" w:eastAsia="宋体" w:cs="宋体"/>
          <w:bCs/>
          <w:color w:val="auto"/>
          <w:sz w:val="24"/>
          <w:szCs w:val="24"/>
        </w:rPr>
        <w:t>成交候选供应商。最终评审报价相同的，谈判小组应按照服务方案优劣顺序推荐。</w:t>
      </w:r>
    </w:p>
    <w:p w14:paraId="557A4A68">
      <w:pPr>
        <w:spacing w:line="500" w:lineRule="exact"/>
        <w:ind w:firstLine="600" w:firstLineChars="249"/>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编写评审报告</w:t>
      </w:r>
    </w:p>
    <w:p w14:paraId="52BE9B4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谈判小组应当根据评审记录和评审结果编写评审报告，其主要内容包括：</w:t>
      </w:r>
    </w:p>
    <w:p w14:paraId="6D1C712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（1）邀请供应商参加采购活动的具体方式和相关情况，以及参加采购活动的供应商名单；</w:t>
      </w:r>
    </w:p>
    <w:p w14:paraId="65F1AF1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（2）评审日期和地点，谈判小组成员名单；</w:t>
      </w:r>
    </w:p>
    <w:p w14:paraId="51F0567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（3）评审情况记录和说明，包括对供应商的资格审查情况、供应商响应文件评审情况、谈判情况、报价情况等；</w:t>
      </w:r>
    </w:p>
    <w:p w14:paraId="732BE6B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（4）提出的成交候选人的名单及理由。</w:t>
      </w:r>
    </w:p>
    <w:p w14:paraId="1E6F005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40EC9086">
      <w:pPr>
        <w:spacing w:line="500" w:lineRule="exact"/>
        <w:ind w:firstLine="600" w:firstLineChars="249"/>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 xml:space="preserve"> 有下列情形之一的，视为供应商串通谈判，其谈判无效：</w:t>
      </w:r>
    </w:p>
    <w:p w14:paraId="065BE6E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（1）不同供应商的响应文件由同一单位或者个人编制；</w:t>
      </w:r>
    </w:p>
    <w:p w14:paraId="1C32F23F">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）不同供应商委托同一单位或者个人办理谈判事宜；</w:t>
      </w:r>
    </w:p>
    <w:p w14:paraId="02EE3542">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不同供应商的响应文件载明的项目管理成员或者联系人员为同一人；</w:t>
      </w:r>
    </w:p>
    <w:p w14:paraId="2FFC6A5A">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不同供应商的响应文件异常一致或者谈判报价呈规律性差异；</w:t>
      </w:r>
    </w:p>
    <w:p w14:paraId="3B78DD87">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）不同供应商的响应文件相互混装；</w:t>
      </w:r>
    </w:p>
    <w:p w14:paraId="570CBDAB">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）政府采购法律法规及谈判文件规定的其他情形。</w:t>
      </w:r>
    </w:p>
    <w:p w14:paraId="2888C898">
      <w:pPr>
        <w:spacing w:line="500" w:lineRule="exact"/>
        <w:jc w:val="center"/>
        <w:rPr>
          <w:rFonts w:hint="eastAsia" w:ascii="宋体" w:hAnsi="宋体" w:eastAsia="宋体" w:cs="宋体"/>
          <w:b/>
          <w:bCs w:val="0"/>
          <w:color w:val="auto"/>
          <w:sz w:val="24"/>
          <w:szCs w:val="24"/>
        </w:rPr>
      </w:pPr>
      <w:bookmarkStart w:id="56" w:name="_Toc56066547"/>
      <w:bookmarkStart w:id="57" w:name="_Toc30827"/>
      <w:r>
        <w:rPr>
          <w:rStyle w:val="39"/>
          <w:rFonts w:hint="eastAsia" w:ascii="宋体" w:hAnsi="宋体" w:eastAsia="宋体" w:cs="宋体"/>
          <w:b/>
          <w:bCs w:val="0"/>
          <w:color w:val="auto"/>
          <w:sz w:val="24"/>
          <w:szCs w:val="24"/>
        </w:rPr>
        <w:t>九、成交</w:t>
      </w:r>
      <w:bookmarkEnd w:id="56"/>
      <w:bookmarkEnd w:id="57"/>
    </w:p>
    <w:p w14:paraId="77E45880">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9.1</w:t>
      </w:r>
      <w:r>
        <w:rPr>
          <w:rFonts w:hint="eastAsia" w:ascii="宋体" w:hAnsi="宋体" w:cs="宋体"/>
          <w:color w:val="auto"/>
          <w:sz w:val="24"/>
          <w:szCs w:val="24"/>
          <w:lang w:eastAsia="zh-CN"/>
        </w:rPr>
        <w:t>陕西锦明润诚项目管理有限公司</w:t>
      </w:r>
      <w:r>
        <w:rPr>
          <w:rFonts w:hint="eastAsia" w:ascii="宋体" w:hAnsi="宋体" w:eastAsia="宋体" w:cs="宋体"/>
          <w:color w:val="auto"/>
          <w:sz w:val="24"/>
          <w:szCs w:val="24"/>
        </w:rPr>
        <w:t>在评审结束后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个工作日</w:t>
      </w:r>
      <w:r>
        <w:rPr>
          <w:rFonts w:hint="eastAsia" w:ascii="宋体" w:hAnsi="宋体" w:eastAsia="宋体" w:cs="宋体"/>
          <w:color w:val="auto"/>
          <w:sz w:val="24"/>
          <w:szCs w:val="24"/>
        </w:rPr>
        <w:t>内将评审报告送采购人确认。</w:t>
      </w:r>
    </w:p>
    <w:p w14:paraId="1955743E">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 xml:space="preserve">9.2 </w:t>
      </w:r>
      <w:r>
        <w:rPr>
          <w:rFonts w:hint="eastAsia" w:ascii="宋体" w:hAnsi="宋体" w:eastAsia="宋体" w:cs="宋体"/>
          <w:color w:val="auto"/>
          <w:sz w:val="24"/>
          <w:szCs w:val="24"/>
        </w:rPr>
        <w:t>采购人应当在收到评审报告后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w:t>
      </w:r>
      <w:r>
        <w:rPr>
          <w:rFonts w:hint="eastAsia" w:ascii="宋体" w:hAnsi="宋体" w:eastAsia="宋体" w:cs="宋体"/>
          <w:color w:val="auto"/>
          <w:sz w:val="24"/>
          <w:szCs w:val="24"/>
        </w:rPr>
        <w:t>，从评审报告提出的成交候选供应商中，根据质量和服务均能满足谈判文件实质性相应要求且评审报价最低的原则确定成交供应商，也可以书面授权谈判小组直接确定成交供应商。采购人逾期未确定成交供应商且不提出异议的，视同按评审报告推荐的顺序确定成交供应商。</w:t>
      </w:r>
    </w:p>
    <w:p w14:paraId="4022CD6D">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9.3</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将在成交供应商确定之日起</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个工作日内，在【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（www.ccgp-shaanxi.gov.cn）】上发布成交公告，成交公告期限为1个工作日。同时，</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向成交供应商发出“成交通知书”。并将谈判文件随成交结果同时公告。</w:t>
      </w:r>
    </w:p>
    <w:p w14:paraId="52D3C390">
      <w:pPr>
        <w:spacing w:line="500" w:lineRule="exact"/>
        <w:ind w:firstLine="482" w:firstLineChars="200"/>
        <w:jc w:val="center"/>
        <w:rPr>
          <w:rFonts w:hint="eastAsia" w:ascii="宋体" w:hAnsi="宋体" w:eastAsia="宋体" w:cs="宋体"/>
          <w:b/>
          <w:bCs w:val="0"/>
          <w:color w:val="auto"/>
          <w:sz w:val="24"/>
          <w:szCs w:val="24"/>
        </w:rPr>
      </w:pPr>
      <w:bookmarkStart w:id="58" w:name="_Toc56066548"/>
      <w:bookmarkStart w:id="59" w:name="_Toc26941"/>
      <w:r>
        <w:rPr>
          <w:rStyle w:val="39"/>
          <w:rFonts w:hint="eastAsia" w:ascii="宋体" w:hAnsi="宋体" w:eastAsia="宋体" w:cs="宋体"/>
          <w:b/>
          <w:bCs w:val="0"/>
          <w:color w:val="auto"/>
          <w:sz w:val="24"/>
          <w:szCs w:val="24"/>
        </w:rPr>
        <w:t>十、签订政府采购合同</w:t>
      </w:r>
      <w:bookmarkEnd w:id="58"/>
      <w:bookmarkEnd w:id="59"/>
    </w:p>
    <w:p w14:paraId="0334B337">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10.1</w:t>
      </w:r>
      <w:r>
        <w:rPr>
          <w:rFonts w:hint="eastAsia" w:ascii="宋体" w:hAnsi="宋体" w:eastAsia="宋体" w:cs="宋体"/>
          <w:color w:val="auto"/>
          <w:sz w:val="24"/>
          <w:szCs w:val="24"/>
        </w:rPr>
        <w:t>采购人与成交供应商应当在成交通知书发出之日起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日内，按照谈判文件确定的合同主要条款以及采购标的、采购金额、采购数量、服务要求等事项签订政府采购合同。</w:t>
      </w:r>
    </w:p>
    <w:p w14:paraId="0FCD772B">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10.2</w:t>
      </w:r>
      <w:r>
        <w:rPr>
          <w:rFonts w:hint="eastAsia" w:ascii="宋体" w:hAnsi="宋体" w:eastAsia="宋体" w:cs="宋体"/>
          <w:color w:val="auto"/>
          <w:sz w:val="24"/>
          <w:szCs w:val="24"/>
        </w:rPr>
        <w:t>采购人不得向成交供应商提出超出谈判文件以外的任何要求作为签订合同的条件，不得与成交供应商订立背离谈判文件确定的商务及合同主要条款以及采购标的、采购金额、采购数量、服务要求等实质性内容的协议。</w:t>
      </w:r>
    </w:p>
    <w:p w14:paraId="27DB1809">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10.3</w:t>
      </w:r>
      <w:r>
        <w:rPr>
          <w:rFonts w:hint="eastAsia" w:ascii="宋体" w:hAnsi="宋体" w:eastAsia="宋体" w:cs="宋体"/>
          <w:color w:val="auto"/>
          <w:sz w:val="24"/>
          <w:szCs w:val="24"/>
        </w:rPr>
        <w:t>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3E2B7D0E">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10.4</w:t>
      </w:r>
      <w:r>
        <w:rPr>
          <w:rFonts w:hint="eastAsia" w:ascii="宋体" w:hAnsi="宋体" w:eastAsia="宋体" w:cs="宋体"/>
          <w:color w:val="auto"/>
          <w:sz w:val="24"/>
          <w:szCs w:val="24"/>
        </w:rPr>
        <w:t>谈判文件、成交供应商的响应文件、澄清、《成交通知书》及其说明文件、承诺等，均为签订采购合同的组成部分，作为采购合同的组成部分。</w:t>
      </w:r>
    </w:p>
    <w:p w14:paraId="72FBEBA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政府采购合同在执行过程中，确需修改、变更时，应当按照相应的审核批准程序办理。</w:t>
      </w:r>
    </w:p>
    <w:p w14:paraId="71401F75">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10.5</w:t>
      </w:r>
      <w:r>
        <w:rPr>
          <w:rFonts w:hint="eastAsia" w:ascii="宋体" w:hAnsi="宋体" w:eastAsia="宋体" w:cs="宋体"/>
          <w:color w:val="auto"/>
          <w:kern w:val="0"/>
          <w:sz w:val="24"/>
          <w:szCs w:val="24"/>
        </w:rPr>
        <w:t>政府采购合同应当包括采购人与成交供应商的名称和住所、</w:t>
      </w:r>
      <w:r>
        <w:rPr>
          <w:rFonts w:hint="eastAsia" w:ascii="宋体" w:hAnsi="宋体" w:eastAsia="宋体" w:cs="宋体"/>
          <w:color w:val="auto"/>
          <w:kern w:val="0"/>
          <w:sz w:val="24"/>
          <w:szCs w:val="24"/>
          <w:lang w:val="en-US" w:eastAsia="zh-CN"/>
        </w:rPr>
        <w:t>服务内容、工期限、合同价款、款项结算、</w:t>
      </w:r>
      <w:r>
        <w:rPr>
          <w:rFonts w:hint="eastAsia" w:ascii="宋体" w:hAnsi="宋体" w:eastAsia="宋体" w:cs="宋体"/>
          <w:color w:val="auto"/>
          <w:kern w:val="0"/>
          <w:sz w:val="24"/>
          <w:szCs w:val="24"/>
        </w:rPr>
        <w:t>数量、质量、履行期限及地点和方式、验收要求、违约责任、解决争议的方法等内容。</w:t>
      </w:r>
    </w:p>
    <w:p w14:paraId="0ACCEC88">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10.6</w:t>
      </w:r>
      <w:r>
        <w:rPr>
          <w:rFonts w:hint="eastAsia" w:ascii="宋体" w:hAnsi="宋体" w:eastAsia="宋体" w:cs="宋体"/>
          <w:color w:val="auto"/>
          <w:kern w:val="0"/>
          <w:sz w:val="24"/>
          <w:szCs w:val="24"/>
        </w:rPr>
        <w:t>采购人与成交供应商应当根据合同的约定依法履行合同义务。政府采购合同的履行、违约责任和解决争议的方法等适用《中华人民共和国</w:t>
      </w:r>
      <w:r>
        <w:rPr>
          <w:rFonts w:hint="eastAsia" w:ascii="宋体" w:hAnsi="宋体" w:eastAsia="宋体" w:cs="宋体"/>
          <w:color w:val="auto"/>
          <w:kern w:val="0"/>
          <w:sz w:val="24"/>
          <w:szCs w:val="24"/>
          <w:lang w:eastAsia="zh-CN"/>
        </w:rPr>
        <w:t>民法典</w:t>
      </w:r>
      <w:r>
        <w:rPr>
          <w:rFonts w:hint="eastAsia" w:ascii="宋体" w:hAnsi="宋体" w:eastAsia="宋体" w:cs="宋体"/>
          <w:color w:val="auto"/>
          <w:kern w:val="0"/>
          <w:sz w:val="24"/>
          <w:szCs w:val="24"/>
        </w:rPr>
        <w:t>》。</w:t>
      </w:r>
    </w:p>
    <w:p w14:paraId="1091857F">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10.7</w:t>
      </w:r>
      <w:r>
        <w:rPr>
          <w:rFonts w:hint="eastAsia" w:ascii="宋体" w:hAnsi="宋体" w:eastAsia="宋体" w:cs="宋体"/>
          <w:color w:val="auto"/>
          <w:kern w:val="0"/>
          <w:sz w:val="24"/>
          <w:szCs w:val="24"/>
        </w:rPr>
        <w:t>采购人应当及时对采购项目进行验收。采购人可以组织相关人员根据谈判文件、响应文件及合同要求对服务成果进行验收。</w:t>
      </w:r>
    </w:p>
    <w:p w14:paraId="73F30541">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10.8</w:t>
      </w:r>
      <w:r>
        <w:rPr>
          <w:rFonts w:hint="eastAsia" w:ascii="宋体" w:hAnsi="宋体" w:eastAsia="宋体" w:cs="宋体"/>
          <w:color w:val="auto"/>
          <w:kern w:val="0"/>
          <w:sz w:val="24"/>
          <w:szCs w:val="24"/>
        </w:rPr>
        <w:t>采购人应当加强对成交供应商的履约管理，并按照采购合同约定，及时向成交供应商支付采购资金。对于成交供应商违反采购合同约定的行为，采购人应当及时处理，依法追究其违约责任。</w:t>
      </w:r>
    </w:p>
    <w:p w14:paraId="1D47E2C3">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10.9</w:t>
      </w:r>
      <w:r>
        <w:rPr>
          <w:rFonts w:hint="eastAsia" w:ascii="宋体" w:hAnsi="宋体" w:eastAsia="宋体" w:cs="宋体"/>
          <w:bCs/>
          <w:color w:val="auto"/>
          <w:sz w:val="24"/>
          <w:szCs w:val="24"/>
        </w:rPr>
        <w:t>采购人按有关规定将政府采购合同报送监管机构备案。</w:t>
      </w:r>
    </w:p>
    <w:p w14:paraId="46C040B5">
      <w:pPr>
        <w:pStyle w:val="3"/>
        <w:spacing w:line="500" w:lineRule="exact"/>
        <w:jc w:val="center"/>
        <w:rPr>
          <w:rFonts w:hint="eastAsia" w:ascii="宋体" w:hAnsi="宋体" w:eastAsia="宋体" w:cs="宋体"/>
          <w:color w:val="auto"/>
          <w:sz w:val="24"/>
          <w:szCs w:val="24"/>
        </w:rPr>
      </w:pPr>
      <w:bookmarkStart w:id="60" w:name="_Toc18104"/>
      <w:bookmarkStart w:id="61" w:name="_Toc56066549"/>
      <w:bookmarkStart w:id="62" w:name="_Toc9376"/>
      <w:bookmarkStart w:id="63" w:name="_Toc20555"/>
      <w:r>
        <w:rPr>
          <w:rStyle w:val="39"/>
          <w:rFonts w:hint="eastAsia" w:ascii="宋体" w:hAnsi="宋体" w:eastAsia="宋体" w:cs="宋体"/>
          <w:b/>
          <w:bCs/>
          <w:color w:val="auto"/>
          <w:kern w:val="2"/>
          <w:sz w:val="24"/>
          <w:szCs w:val="24"/>
        </w:rPr>
        <w:t>十一、其他</w:t>
      </w:r>
      <w:bookmarkEnd w:id="60"/>
      <w:bookmarkEnd w:id="61"/>
      <w:bookmarkEnd w:id="62"/>
      <w:bookmarkEnd w:id="63"/>
    </w:p>
    <w:p w14:paraId="4994AE36">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11.1</w:t>
      </w:r>
      <w:r>
        <w:rPr>
          <w:rFonts w:hint="eastAsia" w:ascii="宋体" w:hAnsi="宋体" w:eastAsia="宋体" w:cs="宋体"/>
          <w:color w:val="auto"/>
          <w:sz w:val="24"/>
          <w:szCs w:val="24"/>
        </w:rPr>
        <w:t>除资格性审查认定错误和价格计算错误外，采购人或者采购代理机构不得以任何理由组织重新评审。采购人、采购代理机构发现谈判小组未按照谈判文件规定的评定成交的标准进行评审的，应当重新开展采购活动，并同时书面报告本级财政部门。</w:t>
      </w:r>
    </w:p>
    <w:p w14:paraId="55B77067">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11.2</w:t>
      </w:r>
      <w:r>
        <w:rPr>
          <w:rFonts w:hint="eastAsia" w:ascii="宋体" w:hAnsi="宋体" w:eastAsia="宋体" w:cs="宋体"/>
          <w:color w:val="auto"/>
          <w:sz w:val="24"/>
          <w:szCs w:val="24"/>
        </w:rPr>
        <w:t>根据《政府采购非招标采购方式管理办法》（财政部74号令）第二十三条、第三十七条，第一次公告后，出现下列情况之一的，将终止竞争性谈判采购活动：</w:t>
      </w:r>
    </w:p>
    <w:p w14:paraId="170A60A1">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（1）因情况变化，不再符合规定的竞争性谈判采购方式适用情形的；</w:t>
      </w:r>
    </w:p>
    <w:p w14:paraId="3CC1D2C4">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35852D53">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（3）在采购过程中符合竞争要求的供应商或者报价未超过采购预算的供应商不足3家的，但《政府采购非招标采购方式管理办法》第二十七条第二款规定的情形除外；</w:t>
      </w:r>
    </w:p>
    <w:p w14:paraId="0655350C">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2D3A01DE">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11.3</w:t>
      </w:r>
      <w:r>
        <w:rPr>
          <w:rFonts w:hint="eastAsia" w:ascii="宋体" w:hAnsi="宋体" w:eastAsia="宋体" w:cs="宋体"/>
          <w:color w:val="auto"/>
          <w:sz w:val="24"/>
          <w:szCs w:val="24"/>
        </w:rPr>
        <w:t>谈判活动终止后，除采购任务取消外，将重新组织采购。</w:t>
      </w:r>
    </w:p>
    <w:p w14:paraId="0068831C">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11.4</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应当采取必要措施，保证评审在严格保密的情况下进行。除采购人代表、评审现场组织人员外，采购人的其他工作人员以及与评审工作无关的人员不得进入评审现场。</w:t>
      </w:r>
    </w:p>
    <w:p w14:paraId="4509CFA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有关人员对评审情况以及在评审过程中获悉的国家秘密、商业秘密负有保密责任。</w:t>
      </w:r>
    </w:p>
    <w:p w14:paraId="6F4D883E">
      <w:pPr>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11.5</w:t>
      </w:r>
      <w:r>
        <w:rPr>
          <w:rFonts w:hint="eastAsia" w:ascii="宋体" w:hAnsi="宋体" w:eastAsia="宋体" w:cs="宋体"/>
          <w:color w:val="auto"/>
          <w:sz w:val="24"/>
          <w:szCs w:val="24"/>
        </w:rPr>
        <w:t>谈判文件未明确的其他事项，按《政府采购法》及其相关法律法规执行。</w:t>
      </w:r>
    </w:p>
    <w:p w14:paraId="38EE5B08">
      <w:pPr>
        <w:pStyle w:val="2"/>
        <w:spacing w:before="120" w:after="120" w:line="360" w:lineRule="auto"/>
        <w:jc w:val="center"/>
        <w:rPr>
          <w:rFonts w:hint="eastAsia" w:ascii="宋体" w:hAnsi="宋体" w:eastAsia="宋体" w:cs="宋体"/>
          <w:color w:val="auto"/>
          <w:sz w:val="32"/>
          <w:szCs w:val="32"/>
        </w:rPr>
      </w:pPr>
      <w:bookmarkStart w:id="64" w:name="_Toc14301"/>
      <w:bookmarkStart w:id="65" w:name="_Toc15562"/>
      <w:r>
        <w:rPr>
          <w:rFonts w:hint="eastAsia" w:ascii="宋体" w:hAnsi="宋体" w:eastAsia="宋体" w:cs="宋体"/>
          <w:b/>
          <w:color w:val="auto"/>
          <w:kern w:val="0"/>
          <w:sz w:val="24"/>
          <w:szCs w:val="24"/>
          <w:lang w:val="en-US" w:eastAsia="zh-CN" w:bidi="ar-SA"/>
        </w:rPr>
        <w:t>11.6</w:t>
      </w:r>
      <w:r>
        <w:rPr>
          <w:rFonts w:hint="eastAsia" w:ascii="宋体" w:hAnsi="宋体" w:eastAsia="宋体" w:cs="宋体"/>
          <w:b w:val="0"/>
          <w:bCs/>
          <w:color w:val="auto"/>
          <w:kern w:val="0"/>
          <w:sz w:val="24"/>
          <w:szCs w:val="24"/>
          <w:lang w:val="en-US" w:eastAsia="zh-CN" w:bidi="ar-SA"/>
        </w:rPr>
        <w:t>为了进一步推进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合作的银行有：北京银行、中国建设银行、中信银行、中国平安银行、中国光大银行、浦发银行、兴业银行、中国工商银行、秦农银行、浙商银行、中国银行、西安银行、中国农业银行、中国邮政储蓄银行（排名不分先后）。</w:t>
      </w:r>
      <w:bookmarkStart w:id="66" w:name="_Toc246928960"/>
      <w:bookmarkStart w:id="67" w:name="_Toc497546919"/>
      <w:bookmarkStart w:id="68" w:name="_Toc492955460"/>
      <w:bookmarkStart w:id="69" w:name="_Toc497711586"/>
      <w:bookmarkStart w:id="70" w:name="_Toc497712134"/>
      <w:bookmarkStart w:id="71" w:name="_Toc385992402"/>
      <w:bookmarkStart w:id="72" w:name="_Toc497551821"/>
      <w:bookmarkStart w:id="73" w:name="_Toc389620242"/>
      <w:r>
        <w:rPr>
          <w:rFonts w:hint="eastAsia" w:ascii="宋体" w:hAnsi="宋体" w:eastAsia="宋体" w:cs="宋体"/>
          <w:color w:val="auto"/>
          <w:sz w:val="36"/>
          <w:highlight w:val="none"/>
        </w:rPr>
        <w:br w:type="page"/>
      </w:r>
      <w:r>
        <w:rPr>
          <w:rFonts w:hint="eastAsia" w:ascii="宋体" w:hAnsi="宋体" w:eastAsia="宋体" w:cs="宋体"/>
          <w:color w:val="auto"/>
          <w:sz w:val="32"/>
          <w:szCs w:val="32"/>
        </w:rPr>
        <w:t>第四</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政府采购合同</w:t>
      </w:r>
      <w:bookmarkEnd w:id="64"/>
      <w:bookmarkEnd w:id="65"/>
    </w:p>
    <w:p w14:paraId="262271A6">
      <w:pPr>
        <w:spacing w:before="120"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（参考格式）</w:t>
      </w:r>
    </w:p>
    <w:p w14:paraId="7261C483">
      <w:pPr>
        <w:spacing w:before="120" w:line="360" w:lineRule="auto"/>
        <w:jc w:val="center"/>
        <w:rPr>
          <w:rFonts w:hint="eastAsia" w:ascii="宋体" w:hAnsi="宋体" w:eastAsia="宋体" w:cs="宋体"/>
          <w:color w:val="auto"/>
          <w:sz w:val="28"/>
          <w:szCs w:val="28"/>
        </w:rPr>
      </w:pPr>
    </w:p>
    <w:p w14:paraId="055E3C4A">
      <w:pPr>
        <w:spacing w:before="120" w:line="360" w:lineRule="auto"/>
        <w:jc w:val="both"/>
        <w:rPr>
          <w:rFonts w:hint="eastAsia" w:ascii="宋体" w:hAnsi="宋体" w:eastAsia="宋体" w:cs="宋体"/>
          <w:b/>
          <w:bCs/>
          <w:color w:val="auto"/>
          <w:sz w:val="36"/>
          <w:szCs w:val="36"/>
        </w:rPr>
      </w:pPr>
    </w:p>
    <w:p w14:paraId="60D047E2">
      <w:pPr>
        <w:spacing w:before="120"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政 府 采 购 合 同</w:t>
      </w:r>
    </w:p>
    <w:p w14:paraId="2892A86C">
      <w:pPr>
        <w:spacing w:before="120" w:line="360" w:lineRule="auto"/>
        <w:ind w:firstLine="3064" w:firstLineChars="1090"/>
        <w:rPr>
          <w:rFonts w:hint="eastAsia" w:ascii="宋体" w:hAnsi="宋体" w:eastAsia="宋体" w:cs="宋体"/>
          <w:b/>
          <w:bCs/>
          <w:color w:val="auto"/>
          <w:sz w:val="28"/>
          <w:szCs w:val="28"/>
        </w:rPr>
      </w:pPr>
      <w:bookmarkStart w:id="74" w:name="_Toc109542396"/>
      <w:bookmarkStart w:id="75" w:name="_Toc109543216"/>
    </w:p>
    <w:p w14:paraId="1677E88C">
      <w:pPr>
        <w:spacing w:before="120" w:line="360" w:lineRule="auto"/>
        <w:ind w:left="0" w:leftChars="0" w:firstLine="0" w:firstLineChars="0"/>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合同编号：</w:t>
      </w:r>
      <w:bookmarkEnd w:id="74"/>
      <w:bookmarkEnd w:id="75"/>
    </w:p>
    <w:p w14:paraId="46706778">
      <w:pPr>
        <w:spacing w:before="120" w:line="360" w:lineRule="auto"/>
        <w:rPr>
          <w:rFonts w:hint="eastAsia" w:ascii="宋体" w:hAnsi="宋体" w:eastAsia="宋体" w:cs="宋体"/>
          <w:color w:val="auto"/>
          <w:sz w:val="28"/>
          <w:szCs w:val="28"/>
        </w:rPr>
      </w:pPr>
    </w:p>
    <w:p w14:paraId="41D4160E">
      <w:pPr>
        <w:spacing w:before="120" w:line="360" w:lineRule="auto"/>
        <w:rPr>
          <w:rFonts w:hint="eastAsia" w:ascii="宋体" w:hAnsi="宋体" w:eastAsia="宋体" w:cs="宋体"/>
          <w:color w:val="auto"/>
          <w:sz w:val="28"/>
          <w:szCs w:val="28"/>
        </w:rPr>
      </w:pPr>
    </w:p>
    <w:p w14:paraId="34188CBA">
      <w:pPr>
        <w:spacing w:before="120" w:line="360" w:lineRule="auto"/>
        <w:rPr>
          <w:rFonts w:hint="eastAsia" w:ascii="宋体" w:hAnsi="宋体" w:eastAsia="宋体" w:cs="宋体"/>
          <w:b/>
          <w:bCs/>
          <w:color w:val="auto"/>
          <w:sz w:val="28"/>
          <w:szCs w:val="28"/>
        </w:rPr>
      </w:pPr>
    </w:p>
    <w:p w14:paraId="06F0F0B6">
      <w:pPr>
        <w:spacing w:before="120" w:line="360" w:lineRule="auto"/>
        <w:rPr>
          <w:rFonts w:hint="eastAsia" w:ascii="宋体" w:hAnsi="宋体" w:eastAsia="宋体" w:cs="宋体"/>
          <w:b/>
          <w:bCs/>
          <w:color w:val="auto"/>
          <w:sz w:val="28"/>
          <w:szCs w:val="28"/>
        </w:rPr>
      </w:pPr>
    </w:p>
    <w:p w14:paraId="266478BB">
      <w:pPr>
        <w:spacing w:before="120" w:line="360" w:lineRule="auto"/>
        <w:rPr>
          <w:rFonts w:hint="eastAsia" w:ascii="宋体" w:hAnsi="宋体" w:eastAsia="宋体" w:cs="宋体"/>
          <w:b/>
          <w:bCs/>
          <w:color w:val="auto"/>
          <w:sz w:val="28"/>
          <w:szCs w:val="28"/>
        </w:rPr>
      </w:pPr>
    </w:p>
    <w:p w14:paraId="09E6D8DD">
      <w:pPr>
        <w:spacing w:before="120" w:line="360" w:lineRule="auto"/>
        <w:ind w:left="960" w:leftChars="457" w:firstLine="1144" w:firstLineChars="407"/>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项目名称：</w:t>
      </w:r>
      <w:r>
        <w:rPr>
          <w:rFonts w:hint="eastAsia" w:ascii="宋体" w:hAnsi="宋体" w:eastAsia="宋体" w:cs="宋体"/>
          <w:b/>
          <w:bCs/>
          <w:color w:val="auto"/>
          <w:sz w:val="28"/>
          <w:szCs w:val="28"/>
          <w:lang w:val="en-US" w:eastAsia="zh-CN"/>
        </w:rPr>
        <w:t>____________________</w:t>
      </w:r>
    </w:p>
    <w:p w14:paraId="37B6927C">
      <w:pPr>
        <w:spacing w:before="120" w:line="360" w:lineRule="auto"/>
        <w:ind w:left="960" w:leftChars="457" w:firstLine="1144" w:firstLineChars="407"/>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采</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购</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人：</w:t>
      </w:r>
      <w:r>
        <w:rPr>
          <w:rFonts w:hint="eastAsia" w:ascii="宋体" w:hAnsi="宋体" w:eastAsia="宋体" w:cs="宋体"/>
          <w:b/>
          <w:bCs/>
          <w:color w:val="auto"/>
          <w:sz w:val="28"/>
          <w:szCs w:val="28"/>
          <w:lang w:val="en-US" w:eastAsia="zh-CN"/>
        </w:rPr>
        <w:t>____________________</w:t>
      </w:r>
    </w:p>
    <w:p w14:paraId="4350982A">
      <w:pPr>
        <w:spacing w:before="120" w:line="360" w:lineRule="auto"/>
        <w:ind w:left="960" w:leftChars="457" w:firstLine="1144" w:firstLineChars="407"/>
        <w:rPr>
          <w:rFonts w:hint="eastAsia" w:ascii="宋体" w:hAnsi="宋体" w:eastAsia="宋体" w:cs="宋体"/>
          <w:b/>
          <w:bCs/>
          <w:color w:val="auto"/>
          <w:sz w:val="28"/>
          <w:szCs w:val="28"/>
          <w:u w:val="single"/>
          <w:lang w:val="en-US" w:eastAsia="zh-CN"/>
        </w:rPr>
      </w:pPr>
      <w:r>
        <w:rPr>
          <w:rFonts w:hint="eastAsia" w:ascii="宋体" w:hAnsi="宋体" w:eastAsia="宋体" w:cs="宋体"/>
          <w:b/>
          <w:bCs/>
          <w:color w:val="auto"/>
          <w:sz w:val="28"/>
          <w:szCs w:val="28"/>
          <w:lang w:eastAsia="zh-CN"/>
        </w:rPr>
        <w:t>谈</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判</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供</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应</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商</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u w:val="single"/>
          <w:lang w:val="en-US" w:eastAsia="zh-CN"/>
        </w:rPr>
        <w:t xml:space="preserve">                   </w:t>
      </w:r>
    </w:p>
    <w:p w14:paraId="2A880602">
      <w:pPr>
        <w:spacing w:line="360" w:lineRule="auto"/>
        <w:ind w:left="960" w:leftChars="457" w:firstLine="1144" w:firstLineChars="407"/>
        <w:rPr>
          <w:rFonts w:hint="eastAsia" w:ascii="宋体" w:hAnsi="宋体" w:eastAsia="宋体" w:cs="宋体"/>
          <w:b/>
          <w:bCs/>
          <w:color w:val="auto"/>
          <w:sz w:val="24"/>
          <w:szCs w:val="24"/>
        </w:rPr>
      </w:pPr>
      <w:r>
        <w:rPr>
          <w:rFonts w:hint="eastAsia" w:ascii="宋体" w:hAnsi="宋体" w:eastAsia="宋体" w:cs="宋体"/>
          <w:b/>
          <w:bCs/>
          <w:color w:val="auto"/>
          <w:sz w:val="28"/>
          <w:szCs w:val="28"/>
        </w:rPr>
        <w:t>签</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署</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日</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期：</w:t>
      </w:r>
      <w:r>
        <w:rPr>
          <w:rFonts w:hint="eastAsia" w:ascii="宋体" w:hAnsi="宋体" w:eastAsia="宋体" w:cs="宋体"/>
          <w:b/>
          <w:bCs/>
          <w:color w:val="auto"/>
          <w:sz w:val="28"/>
          <w:szCs w:val="28"/>
          <w:lang w:val="en-US" w:eastAsia="zh-CN"/>
        </w:rPr>
        <w:t>____________________</w:t>
      </w:r>
    </w:p>
    <w:p w14:paraId="7FC57475">
      <w:pPr>
        <w:spacing w:afterLines="100" w:line="600" w:lineRule="exact"/>
        <w:jc w:val="center"/>
        <w:rPr>
          <w:rFonts w:hint="eastAsia" w:ascii="宋体" w:hAnsi="宋体" w:cs="宋体"/>
          <w:b/>
          <w:color w:val="auto"/>
          <w:sz w:val="40"/>
          <w:szCs w:val="40"/>
          <w:lang w:val="en-US" w:eastAsia="zh-CN"/>
        </w:rPr>
      </w:pPr>
      <w:bookmarkStart w:id="76" w:name="_Toc356927946"/>
      <w:bookmarkStart w:id="77" w:name="_Toc233435953"/>
      <w:r>
        <w:rPr>
          <w:rFonts w:hint="eastAsia" w:ascii="宋体" w:hAnsi="宋体" w:eastAsia="宋体" w:cs="宋体"/>
          <w:color w:val="auto"/>
          <w:sz w:val="28"/>
          <w:szCs w:val="28"/>
        </w:rPr>
        <w:br w:type="page"/>
      </w:r>
      <w:bookmarkEnd w:id="76"/>
      <w:bookmarkEnd w:id="77"/>
      <w:bookmarkStart w:id="78" w:name="_Toc18505"/>
      <w:bookmarkStart w:id="79" w:name="_Toc5007"/>
      <w:bookmarkStart w:id="80" w:name="_Toc26406"/>
      <w:bookmarkStart w:id="81" w:name="_Toc7015"/>
      <w:bookmarkStart w:id="82" w:name="_Toc465958128"/>
      <w:r>
        <w:rPr>
          <w:rFonts w:hint="eastAsia" w:ascii="宋体" w:hAnsi="宋体" w:cs="宋体"/>
          <w:b/>
          <w:color w:val="auto"/>
          <w:sz w:val="40"/>
          <w:szCs w:val="40"/>
          <w:lang w:val="en-US" w:eastAsia="zh-CN"/>
        </w:rPr>
        <w:t xml:space="preserve">2026年市级常态化帮扶资金产业路项目 </w:t>
      </w:r>
    </w:p>
    <w:p w14:paraId="7A5B465D">
      <w:pPr>
        <w:spacing w:afterLines="100" w:line="600" w:lineRule="exact"/>
        <w:jc w:val="center"/>
        <w:rPr>
          <w:rFonts w:hint="eastAsia" w:ascii="宋体" w:hAnsi="宋体" w:eastAsia="宋体" w:cs="宋体"/>
          <w:color w:val="auto"/>
          <w:sz w:val="40"/>
          <w:szCs w:val="40"/>
        </w:rPr>
      </w:pPr>
      <w:r>
        <w:rPr>
          <w:rFonts w:hint="eastAsia" w:ascii="宋体" w:hAnsi="宋体" w:cs="宋体"/>
          <w:b/>
          <w:color w:val="auto"/>
          <w:sz w:val="40"/>
          <w:szCs w:val="40"/>
          <w:u w:val="single"/>
          <w:lang w:val="en-US" w:eastAsia="zh-CN"/>
        </w:rPr>
        <w:t xml:space="preserve">  （合同包名称）  </w:t>
      </w:r>
      <w:r>
        <w:rPr>
          <w:rFonts w:hint="eastAsia" w:ascii="宋体" w:hAnsi="宋体" w:eastAsia="宋体" w:cs="宋体"/>
          <w:b/>
          <w:color w:val="auto"/>
          <w:sz w:val="40"/>
          <w:szCs w:val="40"/>
        </w:rPr>
        <w:t>施工合同</w:t>
      </w:r>
    </w:p>
    <w:p w14:paraId="11638F9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rPr>
        <w:t>甲方：</w:t>
      </w:r>
      <w:r>
        <w:rPr>
          <w:rFonts w:hint="eastAsia" w:ascii="宋体" w:hAnsi="宋体" w:eastAsia="宋体" w:cs="宋体"/>
          <w:color w:val="auto"/>
          <w:sz w:val="32"/>
          <w:szCs w:val="32"/>
          <w:u w:val="single"/>
          <w:lang w:val="en-US" w:eastAsia="zh-CN"/>
        </w:rPr>
        <w:t xml:space="preserve">  府谷县农业农村局</w:t>
      </w:r>
    </w:p>
    <w:p w14:paraId="3D804BB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kern w:val="0"/>
          <w:sz w:val="32"/>
          <w:szCs w:val="32"/>
          <w:lang w:eastAsia="zh-CN"/>
        </w:rPr>
      </w:pPr>
      <w:r>
        <w:rPr>
          <w:rFonts w:hint="eastAsia" w:ascii="宋体" w:hAnsi="宋体" w:eastAsia="宋体" w:cs="宋体"/>
          <w:color w:val="auto"/>
          <w:sz w:val="32"/>
          <w:szCs w:val="32"/>
        </w:rPr>
        <w:t>乙方：</w:t>
      </w:r>
      <w:r>
        <w:rPr>
          <w:rFonts w:hint="eastAsia" w:ascii="宋体" w:hAnsi="宋体" w:eastAsia="宋体" w:cs="宋体"/>
          <w:color w:val="auto"/>
          <w:sz w:val="32"/>
          <w:szCs w:val="32"/>
          <w:u w:val="single"/>
          <w:lang w:val="en-US" w:eastAsia="zh-CN"/>
        </w:rPr>
        <w:t xml:space="preserve">                   </w:t>
      </w:r>
    </w:p>
    <w:p w14:paraId="2ECD3F3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 为了确保工程的工程质量和按期交付使用，经甲、乙双方共同协商，就工程建设的有关事宜达成如下协议：</w:t>
      </w:r>
    </w:p>
    <w:p w14:paraId="3F57032E">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200" w:leftChars="0" w:firstLine="640" w:firstLineChars="0"/>
        <w:textAlignment w:val="auto"/>
        <w:rPr>
          <w:rFonts w:hint="eastAsia" w:ascii="宋体" w:hAnsi="宋体" w:eastAsia="宋体" w:cs="宋体"/>
          <w:color w:val="auto"/>
          <w:sz w:val="32"/>
          <w:szCs w:val="32"/>
          <w:u w:val="single"/>
          <w:lang w:eastAsia="zh-CN"/>
        </w:rPr>
      </w:pPr>
      <w:r>
        <w:rPr>
          <w:rFonts w:hint="eastAsia" w:ascii="宋体" w:hAnsi="宋体" w:eastAsia="宋体" w:cs="宋体"/>
          <w:color w:val="auto"/>
          <w:sz w:val="32"/>
          <w:szCs w:val="32"/>
        </w:rPr>
        <w:t>工程名称：</w:t>
      </w:r>
      <w:r>
        <w:rPr>
          <w:rFonts w:hint="eastAsia" w:ascii="宋体" w:hAnsi="宋体" w:cs="宋体"/>
          <w:b w:val="0"/>
          <w:bCs w:val="0"/>
          <w:color w:val="auto"/>
          <w:sz w:val="32"/>
          <w:szCs w:val="32"/>
          <w:u w:val="single"/>
          <w:lang w:val="en-US" w:eastAsia="zh-CN"/>
        </w:rPr>
        <w:t xml:space="preserve">               </w:t>
      </w:r>
      <w:r>
        <w:rPr>
          <w:rFonts w:hint="eastAsia" w:ascii="宋体" w:hAnsi="宋体" w:eastAsia="宋体" w:cs="宋体"/>
          <w:b w:val="0"/>
          <w:bCs w:val="0"/>
          <w:color w:val="auto"/>
          <w:sz w:val="32"/>
          <w:szCs w:val="32"/>
          <w:u w:val="single"/>
          <w:lang w:val="en-US" w:eastAsia="zh-CN"/>
        </w:rPr>
        <w:t>。</w:t>
      </w:r>
    </w:p>
    <w:p w14:paraId="77970A1E">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200" w:leftChars="0" w:firstLine="640" w:firstLineChars="0"/>
        <w:textAlignment w:val="auto"/>
        <w:rPr>
          <w:rFonts w:hint="eastAsia" w:ascii="宋体" w:hAnsi="宋体" w:eastAsia="宋体" w:cs="宋体"/>
          <w:color w:val="auto"/>
          <w:sz w:val="32"/>
          <w:szCs w:val="32"/>
          <w:lang w:eastAsia="zh-CN"/>
        </w:rPr>
      </w:pPr>
      <w:r>
        <w:rPr>
          <w:rFonts w:hint="eastAsia" w:ascii="宋体" w:hAnsi="宋体" w:eastAsia="宋体" w:cs="宋体"/>
          <w:color w:val="auto"/>
          <w:sz w:val="32"/>
          <w:szCs w:val="32"/>
        </w:rPr>
        <w:t>工程地点：</w:t>
      </w:r>
      <w:r>
        <w:rPr>
          <w:rFonts w:hint="eastAsia" w:ascii="宋体" w:hAnsi="宋体" w:cs="宋体"/>
          <w:color w:val="auto"/>
          <w:sz w:val="32"/>
          <w:szCs w:val="32"/>
          <w:u w:val="single"/>
          <w:lang w:val="en-US" w:eastAsia="zh-CN"/>
        </w:rPr>
        <w:t xml:space="preserve">                 </w:t>
      </w:r>
      <w:r>
        <w:rPr>
          <w:rFonts w:hint="eastAsia" w:ascii="宋体" w:hAnsi="宋体" w:eastAsia="宋体" w:cs="宋体"/>
          <w:color w:val="auto"/>
          <w:sz w:val="32"/>
          <w:szCs w:val="32"/>
          <w:u w:val="none"/>
          <w:lang w:eastAsia="zh-CN"/>
        </w:rPr>
        <w:t>。</w:t>
      </w:r>
    </w:p>
    <w:p w14:paraId="1C7D6562">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lang w:eastAsia="zh-CN"/>
        </w:rPr>
        <w:t>三、</w:t>
      </w:r>
      <w:r>
        <w:rPr>
          <w:rFonts w:hint="eastAsia" w:ascii="宋体" w:hAnsi="宋体" w:eastAsia="宋体" w:cs="宋体"/>
          <w:color w:val="auto"/>
          <w:sz w:val="32"/>
          <w:szCs w:val="32"/>
        </w:rPr>
        <w:t>工程概况：</w:t>
      </w:r>
      <w:r>
        <w:rPr>
          <w:rFonts w:hint="eastAsia" w:ascii="宋体" w:hAnsi="宋体" w:cs="宋体"/>
          <w:color w:val="auto"/>
          <w:sz w:val="32"/>
          <w:szCs w:val="32"/>
          <w:u w:val="single"/>
          <w:lang w:val="en-US" w:eastAsia="zh-CN"/>
        </w:rPr>
        <w:t xml:space="preserve">                     </w:t>
      </w:r>
      <w:r>
        <w:rPr>
          <w:rFonts w:hint="eastAsia" w:ascii="宋体" w:hAnsi="宋体" w:eastAsia="宋体" w:cs="宋体"/>
          <w:color w:val="auto"/>
          <w:sz w:val="32"/>
          <w:szCs w:val="32"/>
          <w:lang w:val="en-US" w:eastAsia="zh-CN"/>
        </w:rPr>
        <w:t>。</w:t>
      </w:r>
    </w:p>
    <w:p w14:paraId="2E81106F">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t>四、工程合同价：根据工程建筑工程预算，经过招标，确定合同</w:t>
      </w:r>
      <w:r>
        <w:rPr>
          <w:rFonts w:hint="eastAsia" w:ascii="宋体" w:hAnsi="宋体" w:eastAsia="宋体" w:cs="宋体"/>
          <w:color w:val="auto"/>
          <w:sz w:val="32"/>
          <w:szCs w:val="32"/>
          <w:lang w:eastAsia="zh-CN"/>
        </w:rPr>
        <w:t>价：</w:t>
      </w:r>
      <w:r>
        <w:rPr>
          <w:rFonts w:hint="eastAsia" w:ascii="宋体" w:hAnsi="宋体" w:eastAsia="宋体" w:cs="宋体"/>
          <w:color w:val="auto"/>
          <w:sz w:val="32"/>
          <w:szCs w:val="32"/>
          <w:u w:val="single"/>
          <w:lang w:val="en-US" w:eastAsia="zh-CN"/>
        </w:rPr>
        <w:t xml:space="preserve">     </w:t>
      </w:r>
      <w:r>
        <w:rPr>
          <w:rFonts w:hint="eastAsia" w:ascii="宋体" w:hAnsi="宋体" w:eastAsia="宋体" w:cs="宋体"/>
          <w:color w:val="auto"/>
          <w:sz w:val="32"/>
          <w:szCs w:val="32"/>
          <w:u w:val="single"/>
          <w:lang w:eastAsia="zh-CN"/>
        </w:rPr>
        <w:t>元</w:t>
      </w:r>
      <w:r>
        <w:rPr>
          <w:rFonts w:hint="eastAsia" w:ascii="宋体" w:hAnsi="宋体" w:eastAsia="宋体" w:cs="宋体"/>
          <w:color w:val="auto"/>
          <w:sz w:val="32"/>
          <w:szCs w:val="32"/>
        </w:rPr>
        <w:t>整（￥</w:t>
      </w:r>
      <w:r>
        <w:rPr>
          <w:rFonts w:hint="eastAsia" w:ascii="宋体" w:hAnsi="宋体" w:eastAsia="宋体" w:cs="宋体"/>
          <w:color w:val="auto"/>
          <w:sz w:val="32"/>
          <w:szCs w:val="32"/>
          <w:u w:val="single"/>
          <w:lang w:val="en-US" w:eastAsia="zh-CN"/>
        </w:rPr>
        <w:t xml:space="preserve">      </w:t>
      </w:r>
      <w:r>
        <w:rPr>
          <w:rFonts w:hint="eastAsia" w:ascii="宋体" w:hAnsi="宋体" w:eastAsia="宋体" w:cs="宋体"/>
          <w:color w:val="auto"/>
          <w:sz w:val="32"/>
          <w:szCs w:val="32"/>
        </w:rPr>
        <w:t>元）。</w:t>
      </w:r>
    </w:p>
    <w:p w14:paraId="08D49AB2">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五、工程工期及质量要求：开工日期</w:t>
      </w:r>
      <w:r>
        <w:rPr>
          <w:rFonts w:hint="eastAsia" w:ascii="宋体" w:hAnsi="宋体" w:eastAsia="宋体" w:cs="宋体"/>
          <w:color w:val="auto"/>
          <w:sz w:val="30"/>
          <w:szCs w:val="30"/>
          <w:u w:val="single"/>
          <w:lang w:val="en-US" w:eastAsia="zh-CN"/>
        </w:rPr>
        <w:t>2026</w:t>
      </w:r>
      <w:r>
        <w:rPr>
          <w:rFonts w:hint="eastAsia" w:ascii="宋体" w:hAnsi="宋体" w:eastAsia="宋体" w:cs="宋体"/>
          <w:color w:val="auto"/>
          <w:sz w:val="30"/>
          <w:szCs w:val="30"/>
        </w:rPr>
        <w:t>年</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u w:val="none"/>
          <w:lang w:val="en-US" w:eastAsia="zh-CN"/>
        </w:rPr>
        <w:t>月</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日，竣工日期</w:t>
      </w:r>
      <w:r>
        <w:rPr>
          <w:rFonts w:hint="eastAsia" w:ascii="宋体" w:hAnsi="宋体" w:eastAsia="宋体" w:cs="宋体"/>
          <w:color w:val="auto"/>
          <w:sz w:val="30"/>
          <w:szCs w:val="30"/>
          <w:u w:val="single"/>
        </w:rPr>
        <w:t>2</w:t>
      </w:r>
      <w:r>
        <w:rPr>
          <w:rFonts w:hint="eastAsia" w:ascii="宋体" w:hAnsi="宋体" w:eastAsia="宋体" w:cs="宋体"/>
          <w:color w:val="auto"/>
          <w:sz w:val="30"/>
          <w:szCs w:val="30"/>
          <w:u w:val="single"/>
          <w:lang w:val="en-US" w:eastAsia="zh-CN"/>
        </w:rPr>
        <w:t>026</w:t>
      </w:r>
      <w:r>
        <w:rPr>
          <w:rFonts w:hint="eastAsia" w:ascii="宋体" w:hAnsi="宋体" w:eastAsia="宋体" w:cs="宋体"/>
          <w:color w:val="auto"/>
          <w:sz w:val="30"/>
          <w:szCs w:val="30"/>
        </w:rPr>
        <w:t>年</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月</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日</w:t>
      </w:r>
      <w:r>
        <w:rPr>
          <w:rFonts w:hint="eastAsia" w:ascii="宋体" w:hAnsi="宋体" w:eastAsia="宋体" w:cs="宋体"/>
          <w:color w:val="auto"/>
          <w:sz w:val="30"/>
          <w:szCs w:val="30"/>
          <w:lang w:eastAsia="zh-CN"/>
        </w:rPr>
        <w:t>，工期</w:t>
      </w:r>
      <w:r>
        <w:rPr>
          <w:rFonts w:hint="eastAsia" w:ascii="宋体" w:hAnsi="宋体" w:cs="宋体"/>
          <w:color w:val="auto"/>
          <w:sz w:val="30"/>
          <w:szCs w:val="30"/>
          <w:u w:val="single"/>
          <w:lang w:val="en-US" w:eastAsia="zh-CN"/>
        </w:rPr>
        <w:t>45</w:t>
      </w:r>
      <w:r>
        <w:rPr>
          <w:rFonts w:hint="eastAsia" w:ascii="宋体" w:hAnsi="宋体" w:eastAsia="宋体" w:cs="宋体"/>
          <w:color w:val="auto"/>
          <w:sz w:val="30"/>
          <w:szCs w:val="30"/>
          <w:u w:val="none"/>
          <w:lang w:val="en-US" w:eastAsia="zh-CN"/>
        </w:rPr>
        <w:t>日历天</w:t>
      </w:r>
      <w:r>
        <w:rPr>
          <w:rFonts w:hint="eastAsia" w:ascii="宋体" w:hAnsi="宋体" w:eastAsia="宋体" w:cs="宋体"/>
          <w:color w:val="auto"/>
          <w:sz w:val="30"/>
          <w:szCs w:val="30"/>
          <w:lang w:val="en-US" w:eastAsia="zh-CN"/>
        </w:rPr>
        <w:t>。</w:t>
      </w:r>
      <w:r>
        <w:rPr>
          <w:rFonts w:hint="eastAsia" w:ascii="宋体" w:hAnsi="宋体" w:eastAsia="宋体" w:cs="宋体"/>
          <w:color w:val="auto"/>
          <w:sz w:val="30"/>
          <w:szCs w:val="30"/>
        </w:rPr>
        <w:t>工程严格按照设计标准施工，质量要求</w:t>
      </w:r>
      <w:r>
        <w:rPr>
          <w:rFonts w:hint="eastAsia" w:ascii="宋体" w:hAnsi="宋体" w:eastAsia="宋体" w:cs="宋体"/>
          <w:color w:val="auto"/>
          <w:sz w:val="30"/>
          <w:szCs w:val="30"/>
          <w:u w:val="single"/>
          <w:lang w:eastAsia="zh-CN"/>
        </w:rPr>
        <w:t>符合验收合格</w:t>
      </w:r>
      <w:r>
        <w:rPr>
          <w:rFonts w:hint="eastAsia" w:ascii="宋体" w:hAnsi="宋体" w:eastAsia="宋体" w:cs="宋体"/>
          <w:color w:val="auto"/>
          <w:sz w:val="30"/>
          <w:szCs w:val="30"/>
          <w:u w:val="single"/>
        </w:rPr>
        <w:t>标准</w:t>
      </w:r>
      <w:r>
        <w:rPr>
          <w:rFonts w:hint="eastAsia" w:ascii="宋体" w:hAnsi="宋体" w:eastAsia="宋体" w:cs="宋体"/>
          <w:color w:val="auto"/>
          <w:sz w:val="30"/>
          <w:szCs w:val="30"/>
        </w:rPr>
        <w:t>。</w:t>
      </w:r>
    </w:p>
    <w:p w14:paraId="79E242D1">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六、付款方式：总工程款最终以审计结论为准。甲方按照工程进度支付乙方工程款，根据监理提供的工程进度单，支付</w:t>
      </w:r>
      <w:r>
        <w:rPr>
          <w:rFonts w:hint="eastAsia" w:ascii="宋体" w:hAnsi="宋体" w:eastAsia="宋体" w:cs="宋体"/>
          <w:color w:val="auto"/>
          <w:sz w:val="30"/>
          <w:szCs w:val="30"/>
          <w:lang w:eastAsia="zh-CN"/>
        </w:rPr>
        <w:t>已完工的</w:t>
      </w:r>
      <w:r>
        <w:rPr>
          <w:rFonts w:hint="eastAsia" w:ascii="宋体" w:hAnsi="宋体" w:eastAsia="宋体" w:cs="宋体"/>
          <w:color w:val="auto"/>
          <w:sz w:val="30"/>
          <w:szCs w:val="30"/>
        </w:rPr>
        <w:t>工程款</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签订合同后支付合同金额30%，待工程竣工后支付合同总金额80%，</w:t>
      </w:r>
      <w:r>
        <w:rPr>
          <w:rFonts w:hint="eastAsia" w:ascii="宋体" w:hAnsi="宋体" w:eastAsia="宋体" w:cs="宋体"/>
          <w:color w:val="auto"/>
          <w:sz w:val="30"/>
          <w:szCs w:val="30"/>
        </w:rPr>
        <w:t>验收</w:t>
      </w:r>
      <w:r>
        <w:rPr>
          <w:rFonts w:hint="eastAsia" w:ascii="宋体" w:hAnsi="宋体" w:eastAsia="宋体" w:cs="宋体"/>
          <w:color w:val="auto"/>
          <w:sz w:val="30"/>
          <w:szCs w:val="30"/>
          <w:lang w:eastAsia="zh-CN"/>
        </w:rPr>
        <w:t>决算</w:t>
      </w:r>
      <w:r>
        <w:rPr>
          <w:rFonts w:hint="eastAsia" w:ascii="宋体" w:hAnsi="宋体" w:eastAsia="宋体" w:cs="宋体"/>
          <w:color w:val="auto"/>
          <w:sz w:val="30"/>
          <w:szCs w:val="30"/>
        </w:rPr>
        <w:t>后</w:t>
      </w:r>
      <w:r>
        <w:rPr>
          <w:rFonts w:hint="eastAsia" w:ascii="宋体" w:hAnsi="宋体" w:eastAsia="宋体" w:cs="宋体"/>
          <w:color w:val="auto"/>
          <w:sz w:val="30"/>
          <w:szCs w:val="30"/>
          <w:lang w:eastAsia="zh-CN"/>
        </w:rPr>
        <w:t>支付总工程款的</w:t>
      </w:r>
      <w:r>
        <w:rPr>
          <w:rFonts w:hint="eastAsia" w:ascii="宋体" w:hAnsi="宋体" w:eastAsia="宋体" w:cs="宋体"/>
          <w:color w:val="auto"/>
          <w:sz w:val="30"/>
          <w:szCs w:val="30"/>
          <w:lang w:val="en-US" w:eastAsia="zh-CN"/>
        </w:rPr>
        <w:t>92%</w:t>
      </w:r>
      <w:r>
        <w:rPr>
          <w:rFonts w:hint="eastAsia" w:ascii="宋体" w:hAnsi="宋体" w:eastAsia="宋体" w:cs="宋体"/>
          <w:color w:val="auto"/>
          <w:sz w:val="30"/>
          <w:szCs w:val="30"/>
        </w:rPr>
        <w:t>，</w:t>
      </w:r>
      <w:r>
        <w:rPr>
          <w:rFonts w:hint="eastAsia" w:ascii="宋体" w:hAnsi="宋体" w:eastAsia="宋体" w:cs="宋体"/>
          <w:color w:val="auto"/>
          <w:sz w:val="30"/>
          <w:szCs w:val="30"/>
          <w:lang w:eastAsia="zh-CN"/>
        </w:rPr>
        <w:t>根据审计结果</w:t>
      </w:r>
      <w:r>
        <w:rPr>
          <w:rFonts w:hint="eastAsia" w:ascii="宋体" w:hAnsi="宋体" w:eastAsia="宋体" w:cs="宋体"/>
          <w:color w:val="auto"/>
          <w:sz w:val="30"/>
          <w:szCs w:val="30"/>
        </w:rPr>
        <w:t>支付总工程款的9</w:t>
      </w:r>
      <w:r>
        <w:rPr>
          <w:rFonts w:hint="eastAsia" w:ascii="宋体" w:hAnsi="宋体" w:eastAsia="宋体" w:cs="宋体"/>
          <w:color w:val="auto"/>
          <w:sz w:val="30"/>
          <w:szCs w:val="30"/>
          <w:lang w:val="en-US" w:eastAsia="zh-CN"/>
        </w:rPr>
        <w:t>7</w:t>
      </w:r>
      <w:r>
        <w:rPr>
          <w:rFonts w:hint="eastAsia" w:ascii="宋体" w:hAnsi="宋体" w:eastAsia="宋体" w:cs="宋体"/>
          <w:color w:val="auto"/>
          <w:sz w:val="30"/>
          <w:szCs w:val="30"/>
        </w:rPr>
        <w:t>%，剩余总工程款的</w:t>
      </w:r>
      <w:r>
        <w:rPr>
          <w:rFonts w:hint="eastAsia" w:ascii="宋体" w:hAnsi="宋体" w:eastAsia="宋体" w:cs="宋体"/>
          <w:color w:val="auto"/>
          <w:sz w:val="30"/>
          <w:szCs w:val="30"/>
          <w:lang w:val="en-US" w:eastAsia="zh-CN"/>
        </w:rPr>
        <w:t>3</w:t>
      </w:r>
      <w:r>
        <w:rPr>
          <w:rFonts w:hint="eastAsia" w:ascii="宋体" w:hAnsi="宋体" w:eastAsia="宋体" w:cs="宋体"/>
          <w:color w:val="auto"/>
          <w:sz w:val="30"/>
          <w:szCs w:val="30"/>
        </w:rPr>
        <w:t>%作为</w:t>
      </w:r>
      <w:r>
        <w:rPr>
          <w:rFonts w:hint="eastAsia" w:ascii="宋体" w:hAnsi="宋体" w:eastAsia="宋体" w:cs="宋体"/>
          <w:color w:val="auto"/>
          <w:sz w:val="30"/>
          <w:szCs w:val="30"/>
          <w:lang w:eastAsia="zh-CN"/>
        </w:rPr>
        <w:t>缺陷责任期内预留金</w:t>
      </w:r>
      <w:r>
        <w:rPr>
          <w:rFonts w:hint="eastAsia" w:ascii="宋体" w:hAnsi="宋体" w:eastAsia="宋体" w:cs="宋体"/>
          <w:color w:val="auto"/>
          <w:sz w:val="30"/>
          <w:szCs w:val="30"/>
        </w:rPr>
        <w:t>，1年后工程无质量问题退还乙方。</w:t>
      </w:r>
    </w:p>
    <w:p w14:paraId="5AD1D164">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七、工程管理：</w:t>
      </w:r>
    </w:p>
    <w:p w14:paraId="03D2E944">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20"/>
          <w:sz w:val="30"/>
          <w:szCs w:val="30"/>
        </w:rPr>
      </w:pPr>
      <w:r>
        <w:rPr>
          <w:rFonts w:hint="eastAsia" w:ascii="宋体" w:hAnsi="宋体" w:eastAsia="宋体" w:cs="宋体"/>
          <w:color w:val="auto"/>
          <w:sz w:val="30"/>
          <w:szCs w:val="30"/>
        </w:rPr>
        <w:t>（一）日常管理：</w:t>
      </w:r>
      <w:r>
        <w:rPr>
          <w:rFonts w:hint="eastAsia" w:ascii="宋体" w:hAnsi="宋体" w:eastAsia="宋体" w:cs="宋体"/>
          <w:color w:val="auto"/>
          <w:kern w:val="20"/>
          <w:sz w:val="30"/>
          <w:szCs w:val="30"/>
        </w:rPr>
        <w:t>乙方必须严格按照工程设计标准和经批准的进度计划组织施工，接受甲方、监理及项目所在地乡镇政府、村委对工程质量和工程进度的监督、检查。工程如需要变更，需监理审核同意后报甲方审批，乙方不得私自变更，否则一切责任由乙方承担。</w:t>
      </w:r>
    </w:p>
    <w:p w14:paraId="0DB3391E">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20"/>
          <w:sz w:val="30"/>
          <w:szCs w:val="30"/>
          <w:lang w:eastAsia="zh-CN"/>
        </w:rPr>
      </w:pPr>
      <w:r>
        <w:rPr>
          <w:rFonts w:hint="eastAsia" w:ascii="宋体" w:hAnsi="宋体" w:eastAsia="宋体" w:cs="宋体"/>
          <w:color w:val="auto"/>
          <w:kern w:val="20"/>
          <w:sz w:val="30"/>
          <w:szCs w:val="30"/>
        </w:rPr>
        <w:t>（二）工程验收：项目竣工后，甲方组织分管领导、监理公司、镇村干部等相关人员组成验收</w:t>
      </w:r>
      <w:r>
        <w:rPr>
          <w:rFonts w:hint="eastAsia" w:ascii="宋体" w:hAnsi="宋体" w:eastAsia="宋体" w:cs="宋体"/>
          <w:color w:val="auto"/>
          <w:kern w:val="20"/>
          <w:sz w:val="30"/>
          <w:szCs w:val="30"/>
          <w:lang w:eastAsia="zh-CN"/>
        </w:rPr>
        <w:t>小</w:t>
      </w:r>
      <w:r>
        <w:rPr>
          <w:rFonts w:hint="eastAsia" w:ascii="宋体" w:hAnsi="宋体" w:eastAsia="宋体" w:cs="宋体"/>
          <w:color w:val="auto"/>
          <w:kern w:val="20"/>
          <w:sz w:val="30"/>
          <w:szCs w:val="30"/>
        </w:rPr>
        <w:t>组进行</w:t>
      </w:r>
      <w:r>
        <w:rPr>
          <w:rFonts w:hint="eastAsia" w:ascii="宋体" w:hAnsi="宋体" w:eastAsia="宋体" w:cs="宋体"/>
          <w:color w:val="auto"/>
          <w:kern w:val="20"/>
          <w:sz w:val="30"/>
          <w:szCs w:val="30"/>
          <w:lang w:eastAsia="zh-CN"/>
        </w:rPr>
        <w:t>初</w:t>
      </w:r>
      <w:r>
        <w:rPr>
          <w:rFonts w:hint="eastAsia" w:ascii="宋体" w:hAnsi="宋体" w:eastAsia="宋体" w:cs="宋体"/>
          <w:color w:val="auto"/>
          <w:kern w:val="20"/>
          <w:sz w:val="30"/>
          <w:szCs w:val="30"/>
        </w:rPr>
        <w:t>验，</w:t>
      </w:r>
      <w:r>
        <w:rPr>
          <w:rFonts w:hint="eastAsia" w:ascii="宋体" w:hAnsi="宋体" w:eastAsia="宋体" w:cs="宋体"/>
          <w:color w:val="auto"/>
          <w:kern w:val="20"/>
          <w:sz w:val="30"/>
          <w:szCs w:val="30"/>
          <w:lang w:eastAsia="zh-CN"/>
        </w:rPr>
        <w:t>初</w:t>
      </w:r>
      <w:r>
        <w:rPr>
          <w:rFonts w:hint="eastAsia" w:ascii="宋体" w:hAnsi="宋体" w:eastAsia="宋体" w:cs="宋体"/>
          <w:color w:val="auto"/>
          <w:kern w:val="20"/>
          <w:sz w:val="30"/>
          <w:szCs w:val="30"/>
        </w:rPr>
        <w:t>验通过后报</w:t>
      </w:r>
      <w:r>
        <w:rPr>
          <w:rFonts w:hint="eastAsia" w:ascii="宋体" w:hAnsi="宋体" w:eastAsia="宋体" w:cs="宋体"/>
          <w:color w:val="auto"/>
          <w:kern w:val="20"/>
          <w:sz w:val="30"/>
          <w:szCs w:val="30"/>
          <w:lang w:eastAsia="zh-CN"/>
        </w:rPr>
        <w:t>请</w:t>
      </w:r>
      <w:r>
        <w:rPr>
          <w:rFonts w:hint="eastAsia" w:ascii="宋体" w:hAnsi="宋体" w:eastAsia="宋体" w:cs="宋体"/>
          <w:color w:val="auto"/>
          <w:kern w:val="20"/>
          <w:sz w:val="30"/>
          <w:szCs w:val="30"/>
        </w:rPr>
        <w:t>发</w:t>
      </w:r>
      <w:r>
        <w:rPr>
          <w:rFonts w:hint="eastAsia" w:ascii="宋体" w:hAnsi="宋体" w:eastAsia="宋体" w:cs="宋体"/>
          <w:color w:val="auto"/>
          <w:kern w:val="20"/>
          <w:sz w:val="30"/>
          <w:szCs w:val="30"/>
          <w:lang w:eastAsia="zh-CN"/>
        </w:rPr>
        <w:t>科</w:t>
      </w:r>
      <w:r>
        <w:rPr>
          <w:rFonts w:hint="eastAsia" w:ascii="宋体" w:hAnsi="宋体" w:eastAsia="宋体" w:cs="宋体"/>
          <w:color w:val="auto"/>
          <w:kern w:val="20"/>
          <w:sz w:val="30"/>
          <w:szCs w:val="30"/>
        </w:rPr>
        <w:t>局进行县级部门</w:t>
      </w:r>
      <w:r>
        <w:rPr>
          <w:rFonts w:hint="eastAsia" w:ascii="宋体" w:hAnsi="宋体" w:eastAsia="宋体" w:cs="宋体"/>
          <w:color w:val="auto"/>
          <w:kern w:val="20"/>
          <w:sz w:val="30"/>
          <w:szCs w:val="30"/>
          <w:lang w:eastAsia="zh-CN"/>
        </w:rPr>
        <w:t>综合</w:t>
      </w:r>
      <w:r>
        <w:rPr>
          <w:rFonts w:hint="eastAsia" w:ascii="宋体" w:hAnsi="宋体" w:eastAsia="宋体" w:cs="宋体"/>
          <w:color w:val="auto"/>
          <w:kern w:val="20"/>
          <w:sz w:val="30"/>
          <w:szCs w:val="30"/>
        </w:rPr>
        <w:t>验收。</w:t>
      </w:r>
      <w:r>
        <w:rPr>
          <w:rFonts w:hint="eastAsia" w:ascii="宋体" w:hAnsi="宋体" w:eastAsia="宋体" w:cs="宋体"/>
          <w:color w:val="auto"/>
          <w:kern w:val="20"/>
          <w:sz w:val="30"/>
          <w:szCs w:val="30"/>
          <w:lang w:eastAsia="zh-CN"/>
        </w:rPr>
        <w:t>项目验收主要依据项目实施计划、项目方案、预算设计标准等，对项目建设任务、项目建设质量、项目资金投入、绩效目标完成等情况进行综合验收。</w:t>
      </w:r>
    </w:p>
    <w:p w14:paraId="1C0BD79C">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20"/>
          <w:sz w:val="30"/>
          <w:szCs w:val="30"/>
        </w:rPr>
      </w:pPr>
      <w:r>
        <w:rPr>
          <w:rFonts w:hint="eastAsia" w:ascii="宋体" w:hAnsi="宋体" w:eastAsia="宋体" w:cs="宋体"/>
          <w:color w:val="auto"/>
          <w:kern w:val="20"/>
          <w:sz w:val="30"/>
          <w:szCs w:val="30"/>
        </w:rPr>
        <w:t>（三）工程决算：由甲方选定第三方资质单位进行决算。第三方决算价经甲方审定后上报审计部门审计。</w:t>
      </w:r>
    </w:p>
    <w:p w14:paraId="79700253">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八、安全</w:t>
      </w:r>
      <w:r>
        <w:rPr>
          <w:rFonts w:hint="eastAsia" w:ascii="宋体" w:hAnsi="宋体" w:eastAsia="宋体" w:cs="宋体"/>
          <w:color w:val="auto"/>
          <w:sz w:val="30"/>
          <w:szCs w:val="30"/>
          <w:lang w:eastAsia="zh-CN"/>
        </w:rPr>
        <w:t>及环保</w:t>
      </w:r>
      <w:r>
        <w:rPr>
          <w:rFonts w:hint="eastAsia" w:ascii="宋体" w:hAnsi="宋体" w:eastAsia="宋体" w:cs="宋体"/>
          <w:color w:val="auto"/>
          <w:sz w:val="30"/>
          <w:szCs w:val="30"/>
        </w:rPr>
        <w:t>责任：施工期间，乙方要切实做好安全工作，如发生意外工伤事故以及其他纠纷，由乙方自行处理并承担责任，甲方概不负责。</w:t>
      </w:r>
      <w:r>
        <w:rPr>
          <w:rFonts w:hint="eastAsia" w:ascii="宋体" w:hAnsi="宋体" w:eastAsia="宋体" w:cs="宋体"/>
          <w:color w:val="auto"/>
          <w:sz w:val="30"/>
          <w:szCs w:val="30"/>
          <w:lang w:eastAsia="zh-CN"/>
        </w:rPr>
        <w:t>整个施工期</w:t>
      </w:r>
      <w:r>
        <w:rPr>
          <w:rFonts w:hint="eastAsia" w:ascii="宋体" w:hAnsi="宋体" w:eastAsia="宋体" w:cs="宋体"/>
          <w:color w:val="auto"/>
          <w:sz w:val="30"/>
          <w:szCs w:val="30"/>
          <w:lang w:val="zh-CN"/>
        </w:rPr>
        <w:t>严格遵守国家的各项环保法规，并采取措施专人负责施工现场和施工活动的环境保护工作，全方位控制扬尘、大气污染和固体废弃物处理等，工程完工后清理施工现场建筑垃圾使污染物处理和排放符合国家和地方环境保护标准。</w:t>
      </w:r>
    </w:p>
    <w:p w14:paraId="1CA8857F">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九、违约责任：乙方必须在规定工期内保质保量按期完工，如果逾期完工，每逾期一天，甲方有权扣除总工程</w:t>
      </w:r>
      <w:r>
        <w:rPr>
          <w:rFonts w:hint="eastAsia" w:ascii="宋体" w:hAnsi="宋体" w:eastAsia="宋体" w:cs="宋体"/>
          <w:color w:val="auto"/>
          <w:sz w:val="30"/>
          <w:szCs w:val="30"/>
          <w:lang w:val="en-US" w:eastAsia="zh-CN"/>
        </w:rPr>
        <w:t xml:space="preserve">                                                                                                                                                                                                                                                                                                                                                                                                                                                                                                                                                                                                                                                                                                                                                                                                                                                                                                                                                                                                                                                                                                                                                                                                                                                                                                                                                                                                                                                                                                                                                                                                                                                                                                                                                                                                                                                                                                                                                                                                                                                                                                                                                                                                                                                                                                                                                                                                                                                                                                                                                                                                                                                                                                                                                                                                                                                                                                                                                                                                                                                                                                                                                                                                        </w:t>
      </w:r>
      <w:r>
        <w:rPr>
          <w:rFonts w:hint="eastAsia" w:ascii="宋体" w:hAnsi="宋体" w:eastAsia="宋体" w:cs="宋体"/>
          <w:color w:val="auto"/>
          <w:sz w:val="30"/>
          <w:szCs w:val="30"/>
        </w:rPr>
        <w:t>款的2%，最多扣款不超过5万元；如果工程质量不达标，乙方无条件返工，否则甲方有权根据情节严重程度扣减工程款，同时将乙方列入甲方今后工程项目的黑名单。</w:t>
      </w:r>
    </w:p>
    <w:p w14:paraId="5B4C6B76">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十、本合同从双方签字后生效。如发生争议，由甲、乙双方共同协商解决；若经协商、调解不能解决争议的，任何一方可以向当地仲裁机构仲裁或向人民法院提起诉讼。</w:t>
      </w:r>
    </w:p>
    <w:p w14:paraId="3FE4694D">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2"/>
          <w:szCs w:val="36"/>
        </w:rPr>
      </w:pPr>
      <w:r>
        <w:rPr>
          <w:rFonts w:hint="eastAsia" w:ascii="宋体" w:hAnsi="宋体" w:eastAsia="宋体" w:cs="宋体"/>
          <w:color w:val="auto"/>
          <w:sz w:val="30"/>
          <w:szCs w:val="30"/>
        </w:rPr>
        <w:t>十一、本合同一式三份，甲方、乙方、</w:t>
      </w:r>
      <w:r>
        <w:rPr>
          <w:rFonts w:hint="eastAsia" w:ascii="宋体" w:hAnsi="宋体" w:eastAsia="宋体" w:cs="宋体"/>
          <w:color w:val="auto"/>
          <w:sz w:val="30"/>
          <w:szCs w:val="30"/>
          <w:lang w:eastAsia="zh-CN"/>
        </w:rPr>
        <w:t>府谷县</w:t>
      </w:r>
      <w:r>
        <w:rPr>
          <w:rFonts w:hint="eastAsia" w:ascii="宋体" w:hAnsi="宋体" w:eastAsia="宋体" w:cs="宋体"/>
          <w:color w:val="auto"/>
          <w:sz w:val="30"/>
          <w:szCs w:val="30"/>
        </w:rPr>
        <w:t>国库集中支付中心各执一份。</w:t>
      </w:r>
    </w:p>
    <w:p w14:paraId="4DBCEBB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8"/>
          <w:szCs w:val="28"/>
        </w:rPr>
      </w:pPr>
    </w:p>
    <w:p w14:paraId="170D953E">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（签章）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 乙方：           （签章）</w:t>
      </w:r>
    </w:p>
    <w:p w14:paraId="5CF09DC7">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8"/>
          <w:szCs w:val="28"/>
        </w:rPr>
      </w:pPr>
    </w:p>
    <w:p w14:paraId="156D1B3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年    月    日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 年    月    日</w:t>
      </w:r>
    </w:p>
    <w:p w14:paraId="39E975FD">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rPr>
      </w:pPr>
      <w:r>
        <w:rPr>
          <w:rFonts w:hint="eastAsia" w:ascii="宋体" w:hAnsi="宋体" w:eastAsia="宋体" w:cs="宋体"/>
          <w:b/>
          <w:bCs/>
          <w:color w:val="auto"/>
          <w:sz w:val="28"/>
          <w:szCs w:val="28"/>
        </w:rPr>
        <w:br w:type="page"/>
      </w:r>
      <w:bookmarkStart w:id="83" w:name="_Toc7399"/>
      <w:bookmarkStart w:id="84" w:name="_Toc11213"/>
      <w:r>
        <w:rPr>
          <w:rFonts w:hint="eastAsia" w:ascii="宋体" w:hAnsi="宋体" w:eastAsia="宋体" w:cs="宋体"/>
          <w:color w:val="auto"/>
          <w:sz w:val="32"/>
          <w:szCs w:val="32"/>
        </w:rPr>
        <w:t>第五</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采购内容及</w:t>
      </w:r>
      <w:r>
        <w:rPr>
          <w:rFonts w:hint="eastAsia" w:ascii="宋体" w:hAnsi="宋体" w:eastAsia="宋体" w:cs="宋体"/>
          <w:color w:val="auto"/>
          <w:sz w:val="32"/>
          <w:szCs w:val="32"/>
          <w:lang w:val="en-US" w:eastAsia="zh-CN"/>
        </w:rPr>
        <w:t>需求</w:t>
      </w:r>
      <w:bookmarkEnd w:id="83"/>
      <w:bookmarkEnd w:id="84"/>
    </w:p>
    <w:p w14:paraId="72E50F04">
      <w:pPr>
        <w:spacing w:line="360" w:lineRule="auto"/>
        <w:rPr>
          <w:rFonts w:hint="eastAsia" w:ascii="宋体" w:hAnsi="宋体" w:eastAsia="宋体" w:cs="宋体"/>
          <w:color w:val="auto"/>
          <w:sz w:val="24"/>
          <w:szCs w:val="24"/>
          <w:u w:val="none"/>
          <w:lang w:val="en-US" w:eastAsia="zh-CN"/>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采购项目名称：</w:t>
      </w:r>
      <w:r>
        <w:rPr>
          <w:rFonts w:hint="eastAsia" w:ascii="宋体" w:hAnsi="宋体" w:cs="宋体"/>
          <w:color w:val="auto"/>
          <w:sz w:val="24"/>
          <w:szCs w:val="24"/>
          <w:u w:val="none"/>
          <w:lang w:val="en-US" w:eastAsia="zh-CN"/>
        </w:rPr>
        <w:t>2026年市级常态化帮扶资金产业路项目</w:t>
      </w:r>
    </w:p>
    <w:p w14:paraId="0933020B">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二、采购项目预算、资金构成和采购方式：</w:t>
      </w:r>
    </w:p>
    <w:p w14:paraId="3CD8268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1、采购项目预算：</w:t>
      </w:r>
      <w:r>
        <w:rPr>
          <w:rFonts w:ascii="宋体" w:hAnsi="宋体" w:eastAsia="宋体" w:cs="宋体"/>
          <w:color w:val="auto"/>
          <w:sz w:val="24"/>
          <w:szCs w:val="24"/>
        </w:rPr>
        <w:t>3594160.21</w:t>
      </w:r>
      <w:r>
        <w:rPr>
          <w:rFonts w:hint="eastAsia" w:ascii="宋体" w:hAnsi="宋体" w:eastAsia="宋体" w:cs="宋体"/>
          <w:i w:val="0"/>
          <w:caps w:val="0"/>
          <w:color w:val="auto"/>
          <w:spacing w:val="0"/>
          <w:kern w:val="0"/>
          <w:sz w:val="24"/>
          <w:szCs w:val="24"/>
          <w:shd w:val="clear" w:color="auto" w:fill="FFFFFF"/>
          <w:lang w:val="en-US" w:eastAsia="zh-CN" w:bidi="ar"/>
        </w:rPr>
        <w:t>元</w:t>
      </w:r>
      <w:r>
        <w:rPr>
          <w:rFonts w:hint="eastAsia" w:ascii="宋体" w:hAnsi="宋体" w:eastAsia="宋体" w:cs="宋体"/>
          <w:bCs/>
          <w:color w:val="auto"/>
          <w:sz w:val="24"/>
          <w:szCs w:val="24"/>
          <w:lang w:eastAsia="zh-CN"/>
        </w:rPr>
        <w:t>。</w:t>
      </w:r>
    </w:p>
    <w:p w14:paraId="533C34B7">
      <w:pPr>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2、资金来源：县财政全额预算</w:t>
      </w:r>
    </w:p>
    <w:p w14:paraId="5610520E">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3、价格信息来源：设计单位按照现行规范预算</w:t>
      </w:r>
    </w:p>
    <w:p w14:paraId="2213B18B">
      <w:pPr>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4、采购方式：</w:t>
      </w:r>
      <w:r>
        <w:rPr>
          <w:rFonts w:hint="eastAsia" w:ascii="宋体" w:hAnsi="宋体" w:eastAsia="宋体" w:cs="宋体"/>
          <w:color w:val="auto"/>
          <w:sz w:val="24"/>
          <w:szCs w:val="24"/>
          <w:lang w:val="en-US" w:eastAsia="zh-CN"/>
        </w:rPr>
        <w:t>竞争性谈判</w:t>
      </w:r>
    </w:p>
    <w:p w14:paraId="11D06F31">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三、项目实施时间、地点、项目概况、履行期限及方式</w:t>
      </w:r>
    </w:p>
    <w:p w14:paraId="30B34BF2">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1、项目</w:t>
      </w:r>
      <w:r>
        <w:rPr>
          <w:rFonts w:hint="eastAsia" w:ascii="宋体" w:hAnsi="宋体" w:eastAsia="宋体" w:cs="宋体"/>
          <w:b/>
          <w:bCs/>
          <w:color w:val="auto"/>
          <w:sz w:val="24"/>
          <w:szCs w:val="24"/>
          <w:lang w:val="en-US" w:eastAsia="zh-CN"/>
        </w:rPr>
        <w:t>计划</w:t>
      </w:r>
      <w:r>
        <w:rPr>
          <w:rFonts w:hint="eastAsia" w:ascii="宋体" w:hAnsi="宋体" w:eastAsia="宋体" w:cs="宋体"/>
          <w:b/>
          <w:bCs/>
          <w:color w:val="auto"/>
          <w:sz w:val="24"/>
          <w:szCs w:val="24"/>
        </w:rPr>
        <w:t>实施时间：</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p>
    <w:p w14:paraId="529FC4E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    2、项目实施地点：</w:t>
      </w:r>
      <w:r>
        <w:rPr>
          <w:rFonts w:ascii="宋体" w:hAnsi="宋体" w:eastAsia="宋体" w:cs="宋体"/>
          <w:color w:val="auto"/>
          <w:sz w:val="24"/>
          <w:szCs w:val="24"/>
        </w:rPr>
        <w:t>合同包 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木瓜镇王家峁村</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合同包 </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田家寨镇东沟村</w:t>
      </w:r>
      <w:r>
        <w:rPr>
          <w:rFonts w:hint="eastAsia" w:ascii="宋体" w:hAnsi="宋体" w:eastAsia="宋体" w:cs="宋体"/>
          <w:color w:val="auto"/>
          <w:sz w:val="24"/>
          <w:szCs w:val="24"/>
          <w:lang w:eastAsia="zh-CN"/>
        </w:rPr>
        <w:t>；</w:t>
      </w:r>
      <w:r>
        <w:rPr>
          <w:rFonts w:ascii="宋体" w:hAnsi="宋体" w:eastAsia="宋体" w:cs="宋体"/>
          <w:color w:val="auto"/>
          <w:sz w:val="24"/>
          <w:szCs w:val="24"/>
        </w:rPr>
        <w:t>合同包3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黄甫镇前尧湾行政村</w:t>
      </w:r>
      <w:r>
        <w:rPr>
          <w:rFonts w:hint="eastAsia" w:ascii="宋体" w:hAnsi="宋体" w:eastAsia="宋体" w:cs="宋体"/>
          <w:color w:val="auto"/>
          <w:sz w:val="24"/>
          <w:szCs w:val="24"/>
          <w:lang w:eastAsia="zh-CN"/>
        </w:rPr>
        <w:t>；</w:t>
      </w:r>
      <w:r>
        <w:rPr>
          <w:rFonts w:ascii="宋体" w:hAnsi="宋体" w:eastAsia="宋体" w:cs="宋体"/>
          <w:color w:val="auto"/>
          <w:sz w:val="24"/>
          <w:szCs w:val="24"/>
        </w:rPr>
        <w:t>合同包4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古城镇古城村前坪组</w:t>
      </w:r>
      <w:r>
        <w:rPr>
          <w:rFonts w:hint="eastAsia" w:ascii="宋体" w:hAnsi="宋体" w:eastAsia="宋体" w:cs="宋体"/>
          <w:color w:val="auto"/>
          <w:sz w:val="24"/>
          <w:szCs w:val="24"/>
          <w:lang w:eastAsia="zh-CN"/>
        </w:rPr>
        <w:t>；</w:t>
      </w:r>
      <w:r>
        <w:rPr>
          <w:rFonts w:ascii="宋体" w:hAnsi="宋体" w:eastAsia="宋体" w:cs="宋体"/>
          <w:color w:val="auto"/>
          <w:sz w:val="24"/>
          <w:szCs w:val="24"/>
        </w:rPr>
        <w:t>合同包 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木瓜镇常塔村</w:t>
      </w:r>
      <w:r>
        <w:rPr>
          <w:rFonts w:hint="eastAsia" w:ascii="宋体" w:hAnsi="宋体" w:eastAsia="宋体" w:cs="宋体"/>
          <w:color w:val="auto"/>
          <w:sz w:val="24"/>
          <w:szCs w:val="24"/>
          <w:lang w:eastAsia="zh-CN"/>
        </w:rPr>
        <w:t>。</w:t>
      </w:r>
    </w:p>
    <w:p w14:paraId="5C1CE0A2">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3、项目概况：</w:t>
      </w:r>
    </w:p>
    <w:p w14:paraId="2B69EA88">
      <w:pPr>
        <w:numPr>
          <w:ilvl w:val="0"/>
          <w:numId w:val="0"/>
        </w:numPr>
        <w:spacing w:line="360" w:lineRule="auto"/>
        <w:ind w:firstLine="480" w:firstLineChars="200"/>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val="en-US" w:eastAsia="zh-CN"/>
        </w:rPr>
        <w:t>新修木瓜镇王家峁段柳树焉至东另家沟段800亩高标准农田2.5公里砖铺产业路，宽3米，厚0.12米，砂石粒垫层，配套混凝土排水渠800m。田家寨镇东沟村新建砖砌农业生产道路总计6.2公里，路基宽4米，路面3米，厚12厘米，配套排水设施等。其中瓦尧条贾家沟1.4公里、老虎沟1公里；西山0.7公里；前后东沟绵棚梁至下沙岇1.8公里、对正弯至或家梁1.3公里。为2800亩高粱种植基地改善运输条件，降低运输成本。黄甫镇前尧湾砖砌兴胜自然村高标准农田玉米高粱种植基地生产道路长2公里、宽3米、厚12CM，以及排水等配套实施。新建古城村前坪组中碱湾、大路畔、下沙滩、后沙滩四段产业路，总长1.7公里，宽3米，厚0.12米，采用红砖立铺，配套1.7公里混凝土排水渠，局部路段按需设置简易警示标识，提升通行安全，有效改善1100亩高标准农田生产条件。砖铺木瓜常塔村刘陈家沟岔至炮劫峁梁水泥路段1.5公里产业道路，宽3米，厚0.12米，配套混凝土排水渠1公里。</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lang w:val="en-US" w:eastAsia="zh-CN"/>
        </w:rPr>
        <w:t>建安</w:t>
      </w:r>
      <w:r>
        <w:rPr>
          <w:rFonts w:hint="eastAsia" w:ascii="宋体" w:hAnsi="宋体" w:eastAsia="宋体" w:cs="宋体"/>
          <w:color w:val="auto"/>
          <w:sz w:val="24"/>
          <w:szCs w:val="24"/>
          <w:lang w:eastAsia="zh-CN"/>
        </w:rPr>
        <w:t>投资：</w:t>
      </w:r>
      <w:r>
        <w:rPr>
          <w:rFonts w:ascii="宋体" w:hAnsi="宋体" w:eastAsia="宋体" w:cs="宋体"/>
          <w:color w:val="auto"/>
          <w:sz w:val="24"/>
          <w:szCs w:val="24"/>
        </w:rPr>
        <w:t>3594160.21</w:t>
      </w:r>
      <w:r>
        <w:rPr>
          <w:rFonts w:hint="eastAsia" w:ascii="宋体" w:hAnsi="宋体" w:eastAsia="宋体" w:cs="宋体"/>
          <w:color w:val="auto"/>
          <w:sz w:val="24"/>
          <w:szCs w:val="24"/>
          <w:lang w:val="en-US" w:eastAsia="zh-CN"/>
        </w:rPr>
        <w:t>元。</w:t>
      </w:r>
    </w:p>
    <w:p w14:paraId="1D3FCAD4">
      <w:pPr>
        <w:numPr>
          <w:ilvl w:val="0"/>
          <w:numId w:val="0"/>
        </w:num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分</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lang w:val="en-US" w:eastAsia="zh-CN"/>
        </w:rPr>
        <w:t>个合同标段：</w:t>
      </w:r>
    </w:p>
    <w:p w14:paraId="1F61A00A">
      <w:pPr>
        <w:spacing w:line="360" w:lineRule="auto"/>
        <w:ind w:firstLine="480" w:firstLineChars="200"/>
        <w:rPr>
          <w:rFonts w:hint="default"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合同包</w:t>
      </w:r>
      <w:r>
        <w:rPr>
          <w:rFonts w:hint="default" w:ascii="宋体" w:hAnsi="宋体" w:eastAsia="宋体" w:cs="宋体"/>
          <w:color w:val="auto"/>
          <w:sz w:val="24"/>
          <w:szCs w:val="24"/>
          <w:u w:val="none"/>
          <w:lang w:val="en-US" w:eastAsia="zh-CN"/>
        </w:rPr>
        <w:t>1</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2026年木瓜镇王家峁村集体经济联合社万亩有机糜谷基地柳树焉至东另家沟段产业路建设项目：新修王家峁段柳树焉至东另家沟段800亩高标准农田2.5公里砖铺产业路，宽3米，厚0.12米，砂石粒垫层，配套混凝土排水渠800m。</w:t>
      </w:r>
    </w:p>
    <w:p w14:paraId="548B0AEA">
      <w:pPr>
        <w:spacing w:line="360" w:lineRule="auto"/>
        <w:ind w:firstLine="480" w:firstLineChars="200"/>
        <w:rPr>
          <w:rFonts w:hint="default" w:ascii="宋体" w:hAnsi="宋体" w:eastAsia="宋体" w:cs="宋体"/>
          <w:color w:val="auto"/>
          <w:sz w:val="24"/>
          <w:szCs w:val="24"/>
          <w:u w:val="none"/>
          <w:lang w:val="en-US" w:eastAsia="zh-CN"/>
        </w:rPr>
      </w:pPr>
      <w:r>
        <w:rPr>
          <w:rFonts w:hint="default" w:ascii="宋体" w:hAnsi="宋体" w:eastAsia="宋体" w:cs="宋体"/>
          <w:color w:val="auto"/>
          <w:sz w:val="24"/>
          <w:szCs w:val="24"/>
          <w:u w:val="none"/>
          <w:lang w:val="en-US" w:eastAsia="zh-CN"/>
        </w:rPr>
        <w:t>合同包2</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2026年田家寨镇东沟村高粱种植基地生产道路建设项目</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新建砖砌农业生产道路总计6.2公里，路基宽4米，路面3米，厚12厘米，配套排水设施等。其中瓦尧条贾家沟1.4公里、老虎沟1公里；西山0.7公里；前后东沟绵棚梁至下沙岇1.8公里、对正弯至或家梁1.3公里。为2800亩高粱种植基地改善运输条件，降低运输成本。</w:t>
      </w:r>
    </w:p>
    <w:p w14:paraId="3A2706C7">
      <w:pPr>
        <w:spacing w:line="360" w:lineRule="auto"/>
        <w:ind w:firstLine="480" w:firstLineChars="200"/>
        <w:rPr>
          <w:rFonts w:hint="default" w:ascii="宋体" w:hAnsi="宋体" w:eastAsia="宋体" w:cs="宋体"/>
          <w:color w:val="auto"/>
          <w:sz w:val="24"/>
          <w:szCs w:val="24"/>
          <w:u w:val="none"/>
          <w:lang w:val="en-US" w:eastAsia="zh-CN"/>
        </w:rPr>
      </w:pPr>
      <w:r>
        <w:rPr>
          <w:rFonts w:hint="default" w:ascii="宋体" w:hAnsi="宋体" w:eastAsia="宋体" w:cs="宋体"/>
          <w:color w:val="auto"/>
          <w:sz w:val="24"/>
          <w:szCs w:val="24"/>
          <w:u w:val="none"/>
          <w:lang w:val="en-US" w:eastAsia="zh-CN"/>
        </w:rPr>
        <w:t>合同包3</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2026年黄甫镇前尧湾行政村兴胜自然村玉米高粱种植基地生产道路硬化项目</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：砖砌兴胜自然村高标准农田玉米高粱种植基地生产道路长2公里、宽3米、厚12CM，以及排水等配套实施。</w:t>
      </w:r>
    </w:p>
    <w:p w14:paraId="13DC2E79">
      <w:pPr>
        <w:spacing w:line="360" w:lineRule="auto"/>
        <w:ind w:firstLine="480" w:firstLineChars="200"/>
        <w:rPr>
          <w:rFonts w:hint="default" w:ascii="宋体" w:hAnsi="宋体" w:eastAsia="宋体" w:cs="宋体"/>
          <w:color w:val="auto"/>
          <w:sz w:val="24"/>
          <w:szCs w:val="24"/>
          <w:u w:val="none"/>
          <w:lang w:val="en-US" w:eastAsia="zh-CN"/>
        </w:rPr>
      </w:pPr>
      <w:r>
        <w:rPr>
          <w:rFonts w:hint="default" w:ascii="宋体" w:hAnsi="宋体" w:eastAsia="宋体" w:cs="宋体"/>
          <w:color w:val="auto"/>
          <w:sz w:val="24"/>
          <w:szCs w:val="24"/>
          <w:u w:val="none"/>
          <w:lang w:val="en-US" w:eastAsia="zh-CN"/>
        </w:rPr>
        <w:t>合同包4</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2026年古城镇古城村前坪组小杂粮基地产业路</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新建古城村前坪组中碱湾、大路畔、下沙滩、后沙滩四段产业路，总长1.7公里，宽3米，厚0.12米，采用红砖立铺，配套1.7公里混凝土排水渠，局部路段按需设置简易警示标识，提升通行安全，有效改善1100亩高标准农田生产条件。</w:t>
      </w:r>
    </w:p>
    <w:p w14:paraId="2B9F2965">
      <w:pPr>
        <w:spacing w:line="360" w:lineRule="auto"/>
        <w:ind w:firstLine="480" w:firstLineChars="200"/>
        <w:rPr>
          <w:rFonts w:hint="default" w:ascii="宋体" w:hAnsi="宋体" w:eastAsia="宋体" w:cs="宋体"/>
          <w:color w:val="auto"/>
          <w:sz w:val="24"/>
          <w:szCs w:val="24"/>
          <w:u w:val="none"/>
          <w:lang w:val="en-US" w:eastAsia="zh-CN"/>
        </w:rPr>
      </w:pPr>
      <w:r>
        <w:rPr>
          <w:rFonts w:hint="default" w:ascii="宋体" w:hAnsi="宋体" w:eastAsia="宋体" w:cs="宋体"/>
          <w:color w:val="auto"/>
          <w:sz w:val="24"/>
          <w:szCs w:val="24"/>
          <w:u w:val="none"/>
          <w:lang w:val="en-US" w:eastAsia="zh-CN"/>
        </w:rPr>
        <w:t>合同包5：</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2026年木瓜镇常塔村集体经济联合社高标准农田刘陈家沟岔至炮劫峁梁段产业路建设项目</w:t>
      </w:r>
      <w:r>
        <w:rPr>
          <w:rFonts w:hint="eastAsia" w:ascii="宋体" w:hAnsi="宋体" w:cs="宋体"/>
          <w:color w:val="auto"/>
          <w:sz w:val="24"/>
          <w:szCs w:val="24"/>
          <w:u w:val="none"/>
          <w:lang w:val="en-US" w:eastAsia="zh-CN"/>
        </w:rPr>
        <w:t>）</w:t>
      </w:r>
      <w:r>
        <w:rPr>
          <w:rFonts w:hint="default" w:ascii="宋体" w:hAnsi="宋体" w:eastAsia="宋体" w:cs="宋体"/>
          <w:color w:val="auto"/>
          <w:sz w:val="24"/>
          <w:szCs w:val="24"/>
          <w:u w:val="none"/>
          <w:lang w:val="en-US" w:eastAsia="zh-CN"/>
        </w:rPr>
        <w:t>：砖铺常塔村刘陈家沟岔至炮劫峁梁水泥路段1.5公里产业道路，宽3米，厚0.12米，配套混凝土排水渠1公里。</w:t>
      </w:r>
    </w:p>
    <w:p w14:paraId="0E89EDCE">
      <w:pPr>
        <w:spacing w:line="360" w:lineRule="auto"/>
        <w:ind w:firstLine="480" w:firstLineChars="200"/>
        <w:rPr>
          <w:rFonts w:hint="default" w:ascii="宋体" w:hAnsi="宋体" w:eastAsia="宋体" w:cs="宋体"/>
          <w:color w:val="auto"/>
          <w:sz w:val="24"/>
          <w:szCs w:val="24"/>
          <w:u w:val="none"/>
          <w:lang w:val="en-US" w:eastAsia="zh-CN"/>
        </w:rPr>
      </w:pPr>
    </w:p>
    <w:p w14:paraId="21526030">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769E9636">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20CD74C9">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3E4D76D9">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7EA4E367">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231A69D6">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656EC6B5">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64F89FCC">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2425DB0F">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045C1AB5">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11176497">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33B5D352">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701FAD04">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116B8C94">
      <w:pPr>
        <w:numPr>
          <w:ilvl w:val="0"/>
          <w:numId w:val="0"/>
        </w:numPr>
        <w:rPr>
          <w:rFonts w:hint="eastAsia" w:ascii="宋体" w:hAnsi="宋体" w:eastAsia="宋体" w:cs="宋体"/>
          <w:b/>
          <w:bCs/>
          <w:color w:val="auto"/>
          <w:kern w:val="2"/>
          <w:sz w:val="24"/>
          <w:szCs w:val="24"/>
          <w:u w:val="none"/>
          <w:lang w:val="en-US" w:eastAsia="zh-CN" w:bidi="ar-SA"/>
        </w:rPr>
      </w:pPr>
      <w:r>
        <w:rPr>
          <w:rFonts w:hint="eastAsia" w:ascii="宋体" w:hAnsi="宋体" w:cs="宋体"/>
          <w:b/>
          <w:bCs/>
          <w:color w:val="auto"/>
          <w:kern w:val="2"/>
          <w:sz w:val="24"/>
          <w:szCs w:val="24"/>
          <w:u w:val="none"/>
          <w:lang w:val="en-US" w:eastAsia="zh-CN" w:bidi="ar-SA"/>
        </w:rPr>
        <w:t>四、</w:t>
      </w:r>
      <w:r>
        <w:rPr>
          <w:rFonts w:hint="eastAsia" w:ascii="宋体" w:hAnsi="宋体" w:eastAsia="宋体" w:cs="宋体"/>
          <w:b/>
          <w:bCs/>
          <w:color w:val="auto"/>
          <w:kern w:val="2"/>
          <w:sz w:val="24"/>
          <w:szCs w:val="24"/>
          <w:u w:val="none"/>
          <w:lang w:val="en-US" w:eastAsia="zh-CN" w:bidi="ar-SA"/>
        </w:rPr>
        <w:t>工程量清单</w:t>
      </w:r>
    </w:p>
    <w:p w14:paraId="37A0F69A">
      <w:pPr>
        <w:numPr>
          <w:ilvl w:val="0"/>
          <w:numId w:val="0"/>
        </w:numPr>
        <w:ind w:left="840" w:leftChars="0"/>
        <w:rPr>
          <w:rFonts w:hint="eastAsia" w:ascii="宋体" w:hAnsi="宋体" w:eastAsia="宋体" w:cs="宋体"/>
          <w:b/>
          <w:bCs/>
          <w:color w:val="auto"/>
          <w:kern w:val="2"/>
          <w:sz w:val="24"/>
          <w:szCs w:val="24"/>
          <w:u w:val="none"/>
          <w:lang w:val="en-US" w:eastAsia="zh-CN" w:bidi="ar-SA"/>
        </w:rPr>
      </w:pPr>
    </w:p>
    <w:p w14:paraId="3E94B7C1">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center"/>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2026年木瓜镇王家峁村集体经济联合社万亩有机糜谷基地柳树焉至东另家沟段产业路建设项目</w:t>
      </w:r>
      <w:r>
        <w:rPr>
          <w:rFonts w:hint="eastAsia" w:ascii="宋体" w:hAnsi="宋体" w:cs="宋体"/>
          <w:b/>
          <w:bCs/>
          <w:i w:val="0"/>
          <w:caps w:val="0"/>
          <w:color w:val="auto"/>
          <w:spacing w:val="0"/>
          <w:kern w:val="0"/>
          <w:sz w:val="24"/>
          <w:szCs w:val="24"/>
          <w:shd w:val="clear" w:color="auto" w:fill="FFFFFF"/>
          <w:lang w:val="en-US" w:eastAsia="zh-CN" w:bidi="ar"/>
        </w:rPr>
        <w:t>）</w:t>
      </w:r>
    </w:p>
    <w:tbl>
      <w:tblPr>
        <w:tblStyle w:val="22"/>
        <w:tblW w:w="8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3757"/>
        <w:gridCol w:w="705"/>
        <w:gridCol w:w="1058"/>
        <w:gridCol w:w="1058"/>
        <w:gridCol w:w="1058"/>
      </w:tblGrid>
      <w:tr w14:paraId="4A68D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1171174A">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47F0F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42C4BCCF">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5941C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752664C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第100章  总 则</w:t>
            </w:r>
          </w:p>
        </w:tc>
      </w:tr>
      <w:tr w14:paraId="3F05B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85C96A6">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0040E55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5A1245D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6ED38A2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6DD380F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7E91F97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538A5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96F43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w:t>
            </w:r>
          </w:p>
        </w:tc>
        <w:tc>
          <w:tcPr>
            <w:tcW w:w="3757" w:type="dxa"/>
            <w:tcBorders>
              <w:top w:val="nil"/>
              <w:left w:val="nil"/>
              <w:bottom w:val="single" w:color="000000" w:sz="4" w:space="0"/>
              <w:right w:val="single" w:color="000000" w:sz="4" w:space="0"/>
            </w:tcBorders>
            <w:shd w:val="clear" w:color="auto" w:fill="FFFFFF"/>
            <w:vAlign w:val="center"/>
          </w:tcPr>
          <w:p w14:paraId="3A38984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通则</w:t>
            </w:r>
          </w:p>
        </w:tc>
        <w:tc>
          <w:tcPr>
            <w:tcW w:w="705" w:type="dxa"/>
            <w:tcBorders>
              <w:top w:val="nil"/>
              <w:left w:val="nil"/>
              <w:bottom w:val="single" w:color="000000" w:sz="4" w:space="0"/>
              <w:right w:val="single" w:color="000000" w:sz="4" w:space="0"/>
            </w:tcBorders>
            <w:shd w:val="clear" w:color="auto" w:fill="FFFFFF"/>
            <w:vAlign w:val="center"/>
          </w:tcPr>
          <w:p w14:paraId="62BA3E00">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78E59A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91BC15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F19130F">
            <w:pPr>
              <w:jc w:val="right"/>
              <w:rPr>
                <w:rFonts w:hint="eastAsia" w:ascii="宋体" w:hAnsi="宋体" w:eastAsia="宋体" w:cs="宋体"/>
                <w:i w:val="0"/>
                <w:iCs w:val="0"/>
                <w:color w:val="auto"/>
                <w:sz w:val="16"/>
                <w:szCs w:val="16"/>
                <w:u w:val="none"/>
              </w:rPr>
            </w:pPr>
          </w:p>
        </w:tc>
      </w:tr>
      <w:tr w14:paraId="2E3DD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83512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101-1</w:t>
            </w:r>
          </w:p>
        </w:tc>
        <w:tc>
          <w:tcPr>
            <w:tcW w:w="3757" w:type="dxa"/>
            <w:tcBorders>
              <w:top w:val="nil"/>
              <w:left w:val="nil"/>
              <w:bottom w:val="single" w:color="000000" w:sz="4" w:space="0"/>
              <w:right w:val="single" w:color="000000" w:sz="4" w:space="0"/>
            </w:tcBorders>
            <w:shd w:val="clear" w:color="auto" w:fill="FFFFFF"/>
            <w:vAlign w:val="center"/>
          </w:tcPr>
          <w:p w14:paraId="4E6BDA9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保险费</w:t>
            </w:r>
          </w:p>
        </w:tc>
        <w:tc>
          <w:tcPr>
            <w:tcW w:w="705" w:type="dxa"/>
            <w:tcBorders>
              <w:top w:val="nil"/>
              <w:left w:val="nil"/>
              <w:bottom w:val="single" w:color="000000" w:sz="4" w:space="0"/>
              <w:right w:val="single" w:color="000000" w:sz="4" w:space="0"/>
            </w:tcBorders>
            <w:shd w:val="clear" w:color="auto" w:fill="FFFFFF"/>
            <w:vAlign w:val="center"/>
          </w:tcPr>
          <w:p w14:paraId="6F39962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F42E26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4D933B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9A524FB">
            <w:pPr>
              <w:jc w:val="right"/>
              <w:rPr>
                <w:rFonts w:hint="eastAsia" w:ascii="宋体" w:hAnsi="宋体" w:eastAsia="宋体" w:cs="宋体"/>
                <w:i w:val="0"/>
                <w:iCs w:val="0"/>
                <w:color w:val="auto"/>
                <w:sz w:val="16"/>
                <w:szCs w:val="16"/>
                <w:u w:val="none"/>
              </w:rPr>
            </w:pPr>
          </w:p>
        </w:tc>
      </w:tr>
      <w:tr w14:paraId="7A0B2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94C204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3F9EEA7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按合同条款规定，提供建筑工程一切险</w:t>
            </w:r>
          </w:p>
        </w:tc>
        <w:tc>
          <w:tcPr>
            <w:tcW w:w="705" w:type="dxa"/>
            <w:tcBorders>
              <w:top w:val="nil"/>
              <w:left w:val="nil"/>
              <w:bottom w:val="single" w:color="000000" w:sz="4" w:space="0"/>
              <w:right w:val="single" w:color="000000" w:sz="4" w:space="0"/>
            </w:tcBorders>
            <w:shd w:val="clear" w:color="auto" w:fill="FFFFFF"/>
            <w:vAlign w:val="center"/>
          </w:tcPr>
          <w:p w14:paraId="73C950F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0B141A8C">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0677A49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067EA56">
            <w:pPr>
              <w:jc w:val="right"/>
              <w:rPr>
                <w:rFonts w:hint="eastAsia" w:ascii="宋体" w:hAnsi="宋体" w:eastAsia="宋体" w:cs="宋体"/>
                <w:i w:val="0"/>
                <w:iCs w:val="0"/>
                <w:color w:val="auto"/>
                <w:sz w:val="16"/>
                <w:szCs w:val="16"/>
                <w:u w:val="none"/>
              </w:rPr>
            </w:pPr>
          </w:p>
        </w:tc>
      </w:tr>
      <w:tr w14:paraId="6AFC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9AA92D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-b</w:t>
            </w:r>
          </w:p>
        </w:tc>
        <w:tc>
          <w:tcPr>
            <w:tcW w:w="3757" w:type="dxa"/>
            <w:tcBorders>
              <w:top w:val="nil"/>
              <w:left w:val="nil"/>
              <w:bottom w:val="single" w:color="000000" w:sz="4" w:space="0"/>
              <w:right w:val="single" w:color="000000" w:sz="4" w:space="0"/>
            </w:tcBorders>
            <w:shd w:val="clear" w:color="auto" w:fill="FFFFFF"/>
            <w:vAlign w:val="center"/>
          </w:tcPr>
          <w:p w14:paraId="70D126B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按合同条款规定，提供第三者责任险</w:t>
            </w:r>
          </w:p>
        </w:tc>
        <w:tc>
          <w:tcPr>
            <w:tcW w:w="705" w:type="dxa"/>
            <w:tcBorders>
              <w:top w:val="nil"/>
              <w:left w:val="nil"/>
              <w:bottom w:val="single" w:color="000000" w:sz="4" w:space="0"/>
              <w:right w:val="single" w:color="000000" w:sz="4" w:space="0"/>
            </w:tcBorders>
            <w:shd w:val="clear" w:color="auto" w:fill="FFFFFF"/>
            <w:vAlign w:val="center"/>
          </w:tcPr>
          <w:p w14:paraId="133410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03A8EE8E">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3EFE2EE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DBDA43B">
            <w:pPr>
              <w:jc w:val="right"/>
              <w:rPr>
                <w:rFonts w:hint="eastAsia" w:ascii="宋体" w:hAnsi="宋体" w:eastAsia="宋体" w:cs="宋体"/>
                <w:i w:val="0"/>
                <w:iCs w:val="0"/>
                <w:color w:val="auto"/>
                <w:sz w:val="16"/>
                <w:szCs w:val="16"/>
                <w:u w:val="none"/>
              </w:rPr>
            </w:pPr>
          </w:p>
        </w:tc>
      </w:tr>
      <w:tr w14:paraId="279CC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B0D5AA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w:t>
            </w:r>
          </w:p>
        </w:tc>
        <w:tc>
          <w:tcPr>
            <w:tcW w:w="3757" w:type="dxa"/>
            <w:tcBorders>
              <w:top w:val="nil"/>
              <w:left w:val="nil"/>
              <w:bottom w:val="single" w:color="000000" w:sz="4" w:space="0"/>
              <w:right w:val="single" w:color="000000" w:sz="4" w:space="0"/>
            </w:tcBorders>
            <w:shd w:val="clear" w:color="auto" w:fill="FFFFFF"/>
            <w:vAlign w:val="center"/>
          </w:tcPr>
          <w:p w14:paraId="3D0C8F3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工程管理</w:t>
            </w:r>
          </w:p>
        </w:tc>
        <w:tc>
          <w:tcPr>
            <w:tcW w:w="705" w:type="dxa"/>
            <w:tcBorders>
              <w:top w:val="nil"/>
              <w:left w:val="nil"/>
              <w:bottom w:val="single" w:color="000000" w:sz="4" w:space="0"/>
              <w:right w:val="single" w:color="000000" w:sz="4" w:space="0"/>
            </w:tcBorders>
            <w:shd w:val="clear" w:color="auto" w:fill="FFFFFF"/>
            <w:vAlign w:val="center"/>
          </w:tcPr>
          <w:p w14:paraId="2F02F92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DD2E0A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7E8920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1FBD9D6">
            <w:pPr>
              <w:jc w:val="right"/>
              <w:rPr>
                <w:rFonts w:hint="eastAsia" w:ascii="宋体" w:hAnsi="宋体" w:eastAsia="宋体" w:cs="宋体"/>
                <w:i w:val="0"/>
                <w:iCs w:val="0"/>
                <w:color w:val="auto"/>
                <w:sz w:val="16"/>
                <w:szCs w:val="16"/>
                <w:u w:val="none"/>
              </w:rPr>
            </w:pPr>
          </w:p>
        </w:tc>
      </w:tr>
      <w:tr w14:paraId="596BC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D92FD4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102-1</w:t>
            </w:r>
          </w:p>
        </w:tc>
        <w:tc>
          <w:tcPr>
            <w:tcW w:w="3757" w:type="dxa"/>
            <w:tcBorders>
              <w:top w:val="nil"/>
              <w:left w:val="nil"/>
              <w:bottom w:val="single" w:color="000000" w:sz="4" w:space="0"/>
              <w:right w:val="single" w:color="000000" w:sz="4" w:space="0"/>
            </w:tcBorders>
            <w:shd w:val="clear" w:color="auto" w:fill="FFFFFF"/>
            <w:vAlign w:val="center"/>
          </w:tcPr>
          <w:p w14:paraId="554F533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竣工文件</w:t>
            </w:r>
          </w:p>
        </w:tc>
        <w:tc>
          <w:tcPr>
            <w:tcW w:w="705" w:type="dxa"/>
            <w:tcBorders>
              <w:top w:val="nil"/>
              <w:left w:val="nil"/>
              <w:bottom w:val="single" w:color="000000" w:sz="4" w:space="0"/>
              <w:right w:val="single" w:color="000000" w:sz="4" w:space="0"/>
            </w:tcBorders>
            <w:shd w:val="clear" w:color="auto" w:fill="FFFFFF"/>
            <w:vAlign w:val="center"/>
          </w:tcPr>
          <w:p w14:paraId="46CFBEE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70E7D1A6">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54C1625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AC8F040">
            <w:pPr>
              <w:jc w:val="right"/>
              <w:rPr>
                <w:rFonts w:hint="eastAsia" w:ascii="宋体" w:hAnsi="宋体" w:eastAsia="宋体" w:cs="宋体"/>
                <w:i w:val="0"/>
                <w:iCs w:val="0"/>
                <w:color w:val="auto"/>
                <w:sz w:val="16"/>
                <w:szCs w:val="16"/>
                <w:u w:val="none"/>
              </w:rPr>
            </w:pPr>
          </w:p>
        </w:tc>
      </w:tr>
      <w:tr w14:paraId="593D7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526088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102-2</w:t>
            </w:r>
          </w:p>
        </w:tc>
        <w:tc>
          <w:tcPr>
            <w:tcW w:w="3757" w:type="dxa"/>
            <w:tcBorders>
              <w:top w:val="nil"/>
              <w:left w:val="nil"/>
              <w:bottom w:val="single" w:color="000000" w:sz="4" w:space="0"/>
              <w:right w:val="single" w:color="000000" w:sz="4" w:space="0"/>
            </w:tcBorders>
            <w:shd w:val="clear" w:color="auto" w:fill="FFFFFF"/>
            <w:vAlign w:val="center"/>
          </w:tcPr>
          <w:p w14:paraId="350EB46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施工环保费</w:t>
            </w:r>
          </w:p>
        </w:tc>
        <w:tc>
          <w:tcPr>
            <w:tcW w:w="705" w:type="dxa"/>
            <w:tcBorders>
              <w:top w:val="nil"/>
              <w:left w:val="nil"/>
              <w:bottom w:val="single" w:color="000000" w:sz="4" w:space="0"/>
              <w:right w:val="single" w:color="000000" w:sz="4" w:space="0"/>
            </w:tcBorders>
            <w:shd w:val="clear" w:color="auto" w:fill="FFFFFF"/>
            <w:vAlign w:val="center"/>
          </w:tcPr>
          <w:p w14:paraId="586E9F7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6BC2CCCD">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1D62BA1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C2F41DD">
            <w:pPr>
              <w:jc w:val="right"/>
              <w:rPr>
                <w:rFonts w:hint="eastAsia" w:ascii="宋体" w:hAnsi="宋体" w:eastAsia="宋体" w:cs="宋体"/>
                <w:i w:val="0"/>
                <w:iCs w:val="0"/>
                <w:color w:val="auto"/>
                <w:sz w:val="16"/>
                <w:szCs w:val="16"/>
                <w:u w:val="none"/>
              </w:rPr>
            </w:pPr>
          </w:p>
        </w:tc>
      </w:tr>
      <w:tr w14:paraId="516CC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816C08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102-3</w:t>
            </w:r>
          </w:p>
        </w:tc>
        <w:tc>
          <w:tcPr>
            <w:tcW w:w="3757" w:type="dxa"/>
            <w:tcBorders>
              <w:top w:val="nil"/>
              <w:left w:val="nil"/>
              <w:bottom w:val="single" w:color="000000" w:sz="4" w:space="0"/>
              <w:right w:val="single" w:color="000000" w:sz="4" w:space="0"/>
            </w:tcBorders>
            <w:shd w:val="clear" w:color="auto" w:fill="FFFFFF"/>
            <w:vAlign w:val="center"/>
          </w:tcPr>
          <w:p w14:paraId="78E5638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安全生产费</w:t>
            </w:r>
          </w:p>
        </w:tc>
        <w:tc>
          <w:tcPr>
            <w:tcW w:w="705" w:type="dxa"/>
            <w:tcBorders>
              <w:top w:val="nil"/>
              <w:left w:val="nil"/>
              <w:bottom w:val="single" w:color="000000" w:sz="4" w:space="0"/>
              <w:right w:val="single" w:color="000000" w:sz="4" w:space="0"/>
            </w:tcBorders>
            <w:shd w:val="clear" w:color="auto" w:fill="FFFFFF"/>
            <w:vAlign w:val="center"/>
          </w:tcPr>
          <w:p w14:paraId="67459E6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CE90B59">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4F283CB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04DCC0D">
            <w:pPr>
              <w:jc w:val="right"/>
              <w:rPr>
                <w:rFonts w:hint="eastAsia" w:ascii="宋体" w:hAnsi="宋体" w:eastAsia="宋体" w:cs="宋体"/>
                <w:i w:val="0"/>
                <w:iCs w:val="0"/>
                <w:color w:val="auto"/>
                <w:sz w:val="16"/>
                <w:szCs w:val="16"/>
                <w:u w:val="none"/>
              </w:rPr>
            </w:pPr>
          </w:p>
        </w:tc>
      </w:tr>
      <w:tr w14:paraId="5AB0A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02064F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w:t>
            </w:r>
          </w:p>
        </w:tc>
        <w:tc>
          <w:tcPr>
            <w:tcW w:w="3757" w:type="dxa"/>
            <w:tcBorders>
              <w:top w:val="nil"/>
              <w:left w:val="nil"/>
              <w:bottom w:val="single" w:color="000000" w:sz="4" w:space="0"/>
              <w:right w:val="single" w:color="000000" w:sz="4" w:space="0"/>
            </w:tcBorders>
            <w:shd w:val="clear" w:color="auto" w:fill="FFFFFF"/>
            <w:vAlign w:val="center"/>
          </w:tcPr>
          <w:p w14:paraId="740042B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临时工程与设施</w:t>
            </w:r>
          </w:p>
        </w:tc>
        <w:tc>
          <w:tcPr>
            <w:tcW w:w="705" w:type="dxa"/>
            <w:tcBorders>
              <w:top w:val="nil"/>
              <w:left w:val="nil"/>
              <w:bottom w:val="single" w:color="000000" w:sz="4" w:space="0"/>
              <w:right w:val="single" w:color="000000" w:sz="4" w:space="0"/>
            </w:tcBorders>
            <w:shd w:val="clear" w:color="auto" w:fill="FFFFFF"/>
            <w:vAlign w:val="center"/>
          </w:tcPr>
          <w:p w14:paraId="59C367D0">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68E162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81F5C0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D0F752E">
            <w:pPr>
              <w:jc w:val="right"/>
              <w:rPr>
                <w:rFonts w:hint="eastAsia" w:ascii="宋体" w:hAnsi="宋体" w:eastAsia="宋体" w:cs="宋体"/>
                <w:i w:val="0"/>
                <w:iCs w:val="0"/>
                <w:color w:val="auto"/>
                <w:sz w:val="16"/>
                <w:szCs w:val="16"/>
                <w:u w:val="none"/>
              </w:rPr>
            </w:pPr>
          </w:p>
        </w:tc>
      </w:tr>
      <w:tr w14:paraId="2D9BD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49A97E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103-1</w:t>
            </w:r>
          </w:p>
        </w:tc>
        <w:tc>
          <w:tcPr>
            <w:tcW w:w="3757" w:type="dxa"/>
            <w:tcBorders>
              <w:top w:val="nil"/>
              <w:left w:val="nil"/>
              <w:bottom w:val="single" w:color="000000" w:sz="4" w:space="0"/>
              <w:right w:val="single" w:color="000000" w:sz="4" w:space="0"/>
            </w:tcBorders>
            <w:shd w:val="clear" w:color="auto" w:fill="FFFFFF"/>
            <w:vAlign w:val="center"/>
          </w:tcPr>
          <w:p w14:paraId="39E28E6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临时道路修建、养护与拆除（包括原道路的养护）</w:t>
            </w:r>
          </w:p>
        </w:tc>
        <w:tc>
          <w:tcPr>
            <w:tcW w:w="705" w:type="dxa"/>
            <w:tcBorders>
              <w:top w:val="nil"/>
              <w:left w:val="nil"/>
              <w:bottom w:val="single" w:color="000000" w:sz="4" w:space="0"/>
              <w:right w:val="single" w:color="000000" w:sz="4" w:space="0"/>
            </w:tcBorders>
            <w:shd w:val="clear" w:color="auto" w:fill="FFFFFF"/>
            <w:vAlign w:val="center"/>
          </w:tcPr>
          <w:p w14:paraId="579A99D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575B3E1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1DE503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DD9FE8B">
            <w:pPr>
              <w:jc w:val="right"/>
              <w:rPr>
                <w:rFonts w:hint="eastAsia" w:ascii="宋体" w:hAnsi="宋体" w:eastAsia="宋体" w:cs="宋体"/>
                <w:i w:val="0"/>
                <w:iCs w:val="0"/>
                <w:color w:val="auto"/>
                <w:sz w:val="16"/>
                <w:szCs w:val="16"/>
                <w:u w:val="none"/>
              </w:rPr>
            </w:pPr>
          </w:p>
        </w:tc>
      </w:tr>
      <w:tr w14:paraId="1B2B8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B0F13B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103-2</w:t>
            </w:r>
          </w:p>
        </w:tc>
        <w:tc>
          <w:tcPr>
            <w:tcW w:w="3757" w:type="dxa"/>
            <w:tcBorders>
              <w:top w:val="nil"/>
              <w:left w:val="nil"/>
              <w:bottom w:val="single" w:color="000000" w:sz="4" w:space="0"/>
              <w:right w:val="single" w:color="000000" w:sz="4" w:space="0"/>
            </w:tcBorders>
            <w:shd w:val="clear" w:color="auto" w:fill="FFFFFF"/>
            <w:vAlign w:val="center"/>
          </w:tcPr>
          <w:p w14:paraId="7543EAF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临时占地</w:t>
            </w:r>
          </w:p>
        </w:tc>
        <w:tc>
          <w:tcPr>
            <w:tcW w:w="705" w:type="dxa"/>
            <w:tcBorders>
              <w:top w:val="nil"/>
              <w:left w:val="nil"/>
              <w:bottom w:val="single" w:color="000000" w:sz="4" w:space="0"/>
              <w:right w:val="single" w:color="000000" w:sz="4" w:space="0"/>
            </w:tcBorders>
            <w:shd w:val="clear" w:color="auto" w:fill="FFFFFF"/>
            <w:vAlign w:val="center"/>
          </w:tcPr>
          <w:p w14:paraId="4998712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4249B31">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7C8115F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133B0D1">
            <w:pPr>
              <w:jc w:val="right"/>
              <w:rPr>
                <w:rFonts w:hint="eastAsia" w:ascii="宋体" w:hAnsi="宋体" w:eastAsia="宋体" w:cs="宋体"/>
                <w:i w:val="0"/>
                <w:iCs w:val="0"/>
                <w:color w:val="auto"/>
                <w:sz w:val="16"/>
                <w:szCs w:val="16"/>
                <w:u w:val="none"/>
              </w:rPr>
            </w:pPr>
          </w:p>
        </w:tc>
      </w:tr>
      <w:tr w14:paraId="04C66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F2646C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w:t>
            </w:r>
          </w:p>
        </w:tc>
        <w:tc>
          <w:tcPr>
            <w:tcW w:w="3757" w:type="dxa"/>
            <w:tcBorders>
              <w:top w:val="nil"/>
              <w:left w:val="nil"/>
              <w:bottom w:val="single" w:color="000000" w:sz="4" w:space="0"/>
              <w:right w:val="single" w:color="000000" w:sz="4" w:space="0"/>
            </w:tcBorders>
            <w:shd w:val="clear" w:color="auto" w:fill="FFFFFF"/>
            <w:vAlign w:val="center"/>
          </w:tcPr>
          <w:p w14:paraId="4F0B346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6236CD70">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7040F7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282CDF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CEBD987">
            <w:pPr>
              <w:jc w:val="right"/>
              <w:rPr>
                <w:rFonts w:hint="eastAsia" w:ascii="宋体" w:hAnsi="宋体" w:eastAsia="宋体" w:cs="宋体"/>
                <w:i w:val="0"/>
                <w:iCs w:val="0"/>
                <w:color w:val="auto"/>
                <w:sz w:val="16"/>
                <w:szCs w:val="16"/>
                <w:u w:val="none"/>
              </w:rPr>
            </w:pPr>
          </w:p>
        </w:tc>
      </w:tr>
      <w:tr w14:paraId="58451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B3CE3F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104-1</w:t>
            </w:r>
          </w:p>
        </w:tc>
        <w:tc>
          <w:tcPr>
            <w:tcW w:w="3757" w:type="dxa"/>
            <w:tcBorders>
              <w:top w:val="nil"/>
              <w:left w:val="nil"/>
              <w:bottom w:val="single" w:color="000000" w:sz="4" w:space="0"/>
              <w:right w:val="single" w:color="000000" w:sz="4" w:space="0"/>
            </w:tcBorders>
            <w:shd w:val="clear" w:color="auto" w:fill="FFFFFF"/>
            <w:vAlign w:val="center"/>
          </w:tcPr>
          <w:p w14:paraId="6957489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64702B1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C6B0616">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3F7D2EC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E703307">
            <w:pPr>
              <w:jc w:val="right"/>
              <w:rPr>
                <w:rFonts w:hint="eastAsia" w:ascii="宋体" w:hAnsi="宋体" w:eastAsia="宋体" w:cs="宋体"/>
                <w:i w:val="0"/>
                <w:iCs w:val="0"/>
                <w:color w:val="auto"/>
                <w:sz w:val="16"/>
                <w:szCs w:val="16"/>
                <w:u w:val="none"/>
              </w:rPr>
            </w:pPr>
          </w:p>
        </w:tc>
      </w:tr>
      <w:tr w14:paraId="1EE08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774B17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w:t>
            </w:r>
          </w:p>
        </w:tc>
        <w:tc>
          <w:tcPr>
            <w:tcW w:w="3757" w:type="dxa"/>
            <w:tcBorders>
              <w:top w:val="nil"/>
              <w:left w:val="nil"/>
              <w:bottom w:val="single" w:color="000000" w:sz="4" w:space="0"/>
              <w:right w:val="single" w:color="000000" w:sz="4" w:space="0"/>
            </w:tcBorders>
            <w:shd w:val="clear" w:color="auto" w:fill="FFFFFF"/>
            <w:vAlign w:val="center"/>
          </w:tcPr>
          <w:p w14:paraId="3C89CA4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施工标准化</w:t>
            </w:r>
          </w:p>
        </w:tc>
        <w:tc>
          <w:tcPr>
            <w:tcW w:w="705" w:type="dxa"/>
            <w:tcBorders>
              <w:top w:val="nil"/>
              <w:left w:val="nil"/>
              <w:bottom w:val="single" w:color="000000" w:sz="4" w:space="0"/>
              <w:right w:val="single" w:color="000000" w:sz="4" w:space="0"/>
            </w:tcBorders>
            <w:shd w:val="clear" w:color="auto" w:fill="FFFFFF"/>
            <w:vAlign w:val="center"/>
          </w:tcPr>
          <w:p w14:paraId="2336845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C7922C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7D3CD9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29369C1">
            <w:pPr>
              <w:jc w:val="right"/>
              <w:rPr>
                <w:rFonts w:hint="eastAsia" w:ascii="宋体" w:hAnsi="宋体" w:eastAsia="宋体" w:cs="宋体"/>
                <w:i w:val="0"/>
                <w:iCs w:val="0"/>
                <w:color w:val="auto"/>
                <w:sz w:val="16"/>
                <w:szCs w:val="16"/>
                <w:u w:val="none"/>
              </w:rPr>
            </w:pPr>
          </w:p>
        </w:tc>
      </w:tr>
      <w:tr w14:paraId="59CE3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B8871F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105-1</w:t>
            </w:r>
          </w:p>
        </w:tc>
        <w:tc>
          <w:tcPr>
            <w:tcW w:w="3757" w:type="dxa"/>
            <w:tcBorders>
              <w:top w:val="nil"/>
              <w:left w:val="nil"/>
              <w:bottom w:val="single" w:color="000000" w:sz="4" w:space="0"/>
              <w:right w:val="single" w:color="000000" w:sz="4" w:space="0"/>
            </w:tcBorders>
            <w:shd w:val="clear" w:color="auto" w:fill="FFFFFF"/>
            <w:vAlign w:val="center"/>
          </w:tcPr>
          <w:p w14:paraId="3B39B3D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施工驻地</w:t>
            </w:r>
          </w:p>
        </w:tc>
        <w:tc>
          <w:tcPr>
            <w:tcW w:w="705" w:type="dxa"/>
            <w:tcBorders>
              <w:top w:val="nil"/>
              <w:left w:val="nil"/>
              <w:bottom w:val="single" w:color="000000" w:sz="4" w:space="0"/>
              <w:right w:val="single" w:color="000000" w:sz="4" w:space="0"/>
            </w:tcBorders>
            <w:shd w:val="clear" w:color="auto" w:fill="FFFFFF"/>
            <w:vAlign w:val="center"/>
          </w:tcPr>
          <w:p w14:paraId="21B393E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53E8E01B">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5464134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67D8805">
            <w:pPr>
              <w:jc w:val="right"/>
              <w:rPr>
                <w:rFonts w:hint="eastAsia" w:ascii="宋体" w:hAnsi="宋体" w:eastAsia="宋体" w:cs="宋体"/>
                <w:i w:val="0"/>
                <w:iCs w:val="0"/>
                <w:color w:val="auto"/>
                <w:sz w:val="16"/>
                <w:szCs w:val="16"/>
                <w:u w:val="none"/>
              </w:rPr>
            </w:pPr>
          </w:p>
        </w:tc>
      </w:tr>
      <w:tr w14:paraId="29948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F657AE6">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272FC380">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059265A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32F1C1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1ADF47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F131CD6">
            <w:pPr>
              <w:jc w:val="right"/>
              <w:rPr>
                <w:rFonts w:hint="eastAsia" w:ascii="宋体" w:hAnsi="宋体" w:eastAsia="宋体" w:cs="宋体"/>
                <w:i w:val="0"/>
                <w:iCs w:val="0"/>
                <w:color w:val="auto"/>
                <w:sz w:val="16"/>
                <w:szCs w:val="16"/>
                <w:u w:val="none"/>
              </w:rPr>
            </w:pPr>
          </w:p>
        </w:tc>
      </w:tr>
      <w:tr w14:paraId="038FE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2551870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第100章  合计   人民币   元</w:t>
            </w:r>
          </w:p>
        </w:tc>
      </w:tr>
      <w:tr w14:paraId="0AF12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0BC47631">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287D5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5AC98897">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72F44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1B40C65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第200章  路 基</w:t>
            </w:r>
          </w:p>
        </w:tc>
      </w:tr>
      <w:tr w14:paraId="24EE1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BC768C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2AE83EC6">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6824A87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2247734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6E9DC824">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7E49384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4C2F7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589D5A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w:t>
            </w:r>
          </w:p>
        </w:tc>
        <w:tc>
          <w:tcPr>
            <w:tcW w:w="3757" w:type="dxa"/>
            <w:tcBorders>
              <w:top w:val="nil"/>
              <w:left w:val="nil"/>
              <w:bottom w:val="single" w:color="000000" w:sz="4" w:space="0"/>
              <w:right w:val="single" w:color="000000" w:sz="4" w:space="0"/>
            </w:tcBorders>
            <w:shd w:val="clear" w:color="auto" w:fill="FFFFFF"/>
            <w:vAlign w:val="center"/>
          </w:tcPr>
          <w:p w14:paraId="227607E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挖方路基</w:t>
            </w:r>
          </w:p>
        </w:tc>
        <w:tc>
          <w:tcPr>
            <w:tcW w:w="705" w:type="dxa"/>
            <w:tcBorders>
              <w:top w:val="nil"/>
              <w:left w:val="nil"/>
              <w:bottom w:val="single" w:color="000000" w:sz="4" w:space="0"/>
              <w:right w:val="single" w:color="000000" w:sz="4" w:space="0"/>
            </w:tcBorders>
            <w:shd w:val="clear" w:color="auto" w:fill="FFFFFF"/>
            <w:vAlign w:val="center"/>
          </w:tcPr>
          <w:p w14:paraId="267BD5F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2E84BD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4BC8CF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05EA4D1">
            <w:pPr>
              <w:jc w:val="right"/>
              <w:rPr>
                <w:rFonts w:hint="eastAsia" w:ascii="宋体" w:hAnsi="宋体" w:eastAsia="宋体" w:cs="宋体"/>
                <w:i w:val="0"/>
                <w:iCs w:val="0"/>
                <w:color w:val="auto"/>
                <w:sz w:val="16"/>
                <w:szCs w:val="16"/>
                <w:u w:val="none"/>
              </w:rPr>
            </w:pPr>
          </w:p>
        </w:tc>
      </w:tr>
      <w:tr w14:paraId="65A03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96CA21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203-1</w:t>
            </w:r>
          </w:p>
        </w:tc>
        <w:tc>
          <w:tcPr>
            <w:tcW w:w="3757" w:type="dxa"/>
            <w:tcBorders>
              <w:top w:val="nil"/>
              <w:left w:val="nil"/>
              <w:bottom w:val="single" w:color="000000" w:sz="4" w:space="0"/>
              <w:right w:val="single" w:color="000000" w:sz="4" w:space="0"/>
            </w:tcBorders>
            <w:shd w:val="clear" w:color="auto" w:fill="FFFFFF"/>
            <w:vAlign w:val="center"/>
          </w:tcPr>
          <w:p w14:paraId="4C2E3C2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路基挖方</w:t>
            </w:r>
          </w:p>
        </w:tc>
        <w:tc>
          <w:tcPr>
            <w:tcW w:w="705" w:type="dxa"/>
            <w:tcBorders>
              <w:top w:val="nil"/>
              <w:left w:val="nil"/>
              <w:bottom w:val="single" w:color="000000" w:sz="4" w:space="0"/>
              <w:right w:val="single" w:color="000000" w:sz="4" w:space="0"/>
            </w:tcBorders>
            <w:shd w:val="clear" w:color="auto" w:fill="FFFFFF"/>
            <w:vAlign w:val="center"/>
          </w:tcPr>
          <w:p w14:paraId="4C3FCD9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10F2B0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DBF0C8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CA7E05A">
            <w:pPr>
              <w:jc w:val="right"/>
              <w:rPr>
                <w:rFonts w:hint="eastAsia" w:ascii="宋体" w:hAnsi="宋体" w:eastAsia="宋体" w:cs="宋体"/>
                <w:i w:val="0"/>
                <w:iCs w:val="0"/>
                <w:color w:val="auto"/>
                <w:sz w:val="16"/>
                <w:szCs w:val="16"/>
                <w:u w:val="none"/>
              </w:rPr>
            </w:pPr>
          </w:p>
        </w:tc>
      </w:tr>
      <w:tr w14:paraId="3827A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5252D0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53161A3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挖土方</w:t>
            </w:r>
          </w:p>
        </w:tc>
        <w:tc>
          <w:tcPr>
            <w:tcW w:w="705" w:type="dxa"/>
            <w:tcBorders>
              <w:top w:val="nil"/>
              <w:left w:val="nil"/>
              <w:bottom w:val="single" w:color="000000" w:sz="4" w:space="0"/>
              <w:right w:val="single" w:color="000000" w:sz="4" w:space="0"/>
            </w:tcBorders>
            <w:shd w:val="clear" w:color="auto" w:fill="FFFFFF"/>
            <w:vAlign w:val="center"/>
          </w:tcPr>
          <w:p w14:paraId="112A388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0194532B">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441.64</w:t>
            </w:r>
          </w:p>
        </w:tc>
        <w:tc>
          <w:tcPr>
            <w:tcW w:w="1058" w:type="dxa"/>
            <w:tcBorders>
              <w:top w:val="nil"/>
              <w:left w:val="nil"/>
              <w:bottom w:val="single" w:color="000000" w:sz="4" w:space="0"/>
              <w:right w:val="single" w:color="000000" w:sz="4" w:space="0"/>
            </w:tcBorders>
            <w:shd w:val="clear" w:color="auto" w:fill="FFFFFF"/>
            <w:vAlign w:val="center"/>
          </w:tcPr>
          <w:p w14:paraId="59B3365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3A75768">
            <w:pPr>
              <w:jc w:val="right"/>
              <w:rPr>
                <w:rFonts w:hint="eastAsia" w:ascii="宋体" w:hAnsi="宋体" w:eastAsia="宋体" w:cs="宋体"/>
                <w:i w:val="0"/>
                <w:iCs w:val="0"/>
                <w:color w:val="auto"/>
                <w:sz w:val="16"/>
                <w:szCs w:val="16"/>
                <w:u w:val="none"/>
              </w:rPr>
            </w:pPr>
          </w:p>
        </w:tc>
      </w:tr>
      <w:tr w14:paraId="18A1B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CE0941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w:t>
            </w:r>
          </w:p>
        </w:tc>
        <w:tc>
          <w:tcPr>
            <w:tcW w:w="3757" w:type="dxa"/>
            <w:tcBorders>
              <w:top w:val="nil"/>
              <w:left w:val="nil"/>
              <w:bottom w:val="single" w:color="000000" w:sz="4" w:space="0"/>
              <w:right w:val="single" w:color="000000" w:sz="4" w:space="0"/>
            </w:tcBorders>
            <w:shd w:val="clear" w:color="auto" w:fill="FFFFFF"/>
            <w:vAlign w:val="center"/>
          </w:tcPr>
          <w:p w14:paraId="4B9CE33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填方路基</w:t>
            </w:r>
          </w:p>
        </w:tc>
        <w:tc>
          <w:tcPr>
            <w:tcW w:w="705" w:type="dxa"/>
            <w:tcBorders>
              <w:top w:val="nil"/>
              <w:left w:val="nil"/>
              <w:bottom w:val="single" w:color="000000" w:sz="4" w:space="0"/>
              <w:right w:val="single" w:color="000000" w:sz="4" w:space="0"/>
            </w:tcBorders>
            <w:shd w:val="clear" w:color="auto" w:fill="FFFFFF"/>
            <w:vAlign w:val="center"/>
          </w:tcPr>
          <w:p w14:paraId="1B737977">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6899D0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465E9B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06AEEA3">
            <w:pPr>
              <w:jc w:val="right"/>
              <w:rPr>
                <w:rFonts w:hint="eastAsia" w:ascii="宋体" w:hAnsi="宋体" w:eastAsia="宋体" w:cs="宋体"/>
                <w:i w:val="0"/>
                <w:iCs w:val="0"/>
                <w:color w:val="auto"/>
                <w:sz w:val="16"/>
                <w:szCs w:val="16"/>
                <w:u w:val="none"/>
              </w:rPr>
            </w:pPr>
          </w:p>
        </w:tc>
      </w:tr>
      <w:tr w14:paraId="02B20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D233D3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204-1</w:t>
            </w:r>
          </w:p>
        </w:tc>
        <w:tc>
          <w:tcPr>
            <w:tcW w:w="3757" w:type="dxa"/>
            <w:tcBorders>
              <w:top w:val="nil"/>
              <w:left w:val="nil"/>
              <w:bottom w:val="single" w:color="000000" w:sz="4" w:space="0"/>
              <w:right w:val="single" w:color="000000" w:sz="4" w:space="0"/>
            </w:tcBorders>
            <w:shd w:val="clear" w:color="auto" w:fill="FFFFFF"/>
            <w:vAlign w:val="center"/>
          </w:tcPr>
          <w:p w14:paraId="24A3F34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路基填筑（包括填前压实）</w:t>
            </w:r>
          </w:p>
        </w:tc>
        <w:tc>
          <w:tcPr>
            <w:tcW w:w="705" w:type="dxa"/>
            <w:tcBorders>
              <w:top w:val="nil"/>
              <w:left w:val="nil"/>
              <w:bottom w:val="single" w:color="000000" w:sz="4" w:space="0"/>
              <w:right w:val="single" w:color="000000" w:sz="4" w:space="0"/>
            </w:tcBorders>
            <w:shd w:val="clear" w:color="auto" w:fill="FFFFFF"/>
            <w:vAlign w:val="center"/>
          </w:tcPr>
          <w:p w14:paraId="27BB18CA">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C67390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C61DC0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8BA414B">
            <w:pPr>
              <w:jc w:val="right"/>
              <w:rPr>
                <w:rFonts w:hint="eastAsia" w:ascii="宋体" w:hAnsi="宋体" w:eastAsia="宋体" w:cs="宋体"/>
                <w:i w:val="0"/>
                <w:iCs w:val="0"/>
                <w:color w:val="auto"/>
                <w:sz w:val="16"/>
                <w:szCs w:val="16"/>
                <w:u w:val="none"/>
              </w:rPr>
            </w:pPr>
          </w:p>
        </w:tc>
      </w:tr>
      <w:tr w14:paraId="5BB8D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42ABD3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13130C5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利用土方</w:t>
            </w:r>
          </w:p>
        </w:tc>
        <w:tc>
          <w:tcPr>
            <w:tcW w:w="705" w:type="dxa"/>
            <w:tcBorders>
              <w:top w:val="nil"/>
              <w:left w:val="nil"/>
              <w:bottom w:val="single" w:color="000000" w:sz="4" w:space="0"/>
              <w:right w:val="single" w:color="000000" w:sz="4" w:space="0"/>
            </w:tcBorders>
            <w:shd w:val="clear" w:color="auto" w:fill="FFFFFF"/>
            <w:vAlign w:val="center"/>
          </w:tcPr>
          <w:p w14:paraId="46AAFDB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4503EB98">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227.36</w:t>
            </w:r>
          </w:p>
        </w:tc>
        <w:tc>
          <w:tcPr>
            <w:tcW w:w="1058" w:type="dxa"/>
            <w:tcBorders>
              <w:top w:val="nil"/>
              <w:left w:val="nil"/>
              <w:bottom w:val="single" w:color="000000" w:sz="4" w:space="0"/>
              <w:right w:val="single" w:color="000000" w:sz="4" w:space="0"/>
            </w:tcBorders>
            <w:shd w:val="clear" w:color="auto" w:fill="FFFFFF"/>
            <w:vAlign w:val="center"/>
          </w:tcPr>
          <w:p w14:paraId="6441791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10470E2">
            <w:pPr>
              <w:jc w:val="right"/>
              <w:rPr>
                <w:rFonts w:hint="eastAsia" w:ascii="宋体" w:hAnsi="宋体" w:eastAsia="宋体" w:cs="宋体"/>
                <w:i w:val="0"/>
                <w:iCs w:val="0"/>
                <w:color w:val="auto"/>
                <w:sz w:val="16"/>
                <w:szCs w:val="16"/>
                <w:u w:val="none"/>
              </w:rPr>
            </w:pPr>
          </w:p>
        </w:tc>
      </w:tr>
      <w:tr w14:paraId="2F191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6C2D27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-d</w:t>
            </w:r>
          </w:p>
        </w:tc>
        <w:tc>
          <w:tcPr>
            <w:tcW w:w="3757" w:type="dxa"/>
            <w:tcBorders>
              <w:top w:val="nil"/>
              <w:left w:val="nil"/>
              <w:bottom w:val="single" w:color="000000" w:sz="4" w:space="0"/>
              <w:right w:val="single" w:color="000000" w:sz="4" w:space="0"/>
            </w:tcBorders>
            <w:shd w:val="clear" w:color="auto" w:fill="FFFFFF"/>
            <w:vAlign w:val="center"/>
          </w:tcPr>
          <w:p w14:paraId="0F3A017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借土填方</w:t>
            </w:r>
          </w:p>
        </w:tc>
        <w:tc>
          <w:tcPr>
            <w:tcW w:w="705" w:type="dxa"/>
            <w:tcBorders>
              <w:top w:val="nil"/>
              <w:left w:val="nil"/>
              <w:bottom w:val="single" w:color="000000" w:sz="4" w:space="0"/>
              <w:right w:val="single" w:color="000000" w:sz="4" w:space="0"/>
            </w:tcBorders>
            <w:shd w:val="clear" w:color="auto" w:fill="FFFFFF"/>
            <w:vAlign w:val="center"/>
          </w:tcPr>
          <w:p w14:paraId="5305852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1E84D6FD">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190.42</w:t>
            </w:r>
          </w:p>
        </w:tc>
        <w:tc>
          <w:tcPr>
            <w:tcW w:w="1058" w:type="dxa"/>
            <w:tcBorders>
              <w:top w:val="nil"/>
              <w:left w:val="nil"/>
              <w:bottom w:val="single" w:color="000000" w:sz="4" w:space="0"/>
              <w:right w:val="single" w:color="000000" w:sz="4" w:space="0"/>
            </w:tcBorders>
            <w:shd w:val="clear" w:color="auto" w:fill="FFFFFF"/>
            <w:vAlign w:val="center"/>
          </w:tcPr>
          <w:p w14:paraId="78CAB1B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03325A2">
            <w:pPr>
              <w:jc w:val="right"/>
              <w:rPr>
                <w:rFonts w:hint="eastAsia" w:ascii="宋体" w:hAnsi="宋体" w:eastAsia="宋体" w:cs="宋体"/>
                <w:i w:val="0"/>
                <w:iCs w:val="0"/>
                <w:color w:val="auto"/>
                <w:sz w:val="16"/>
                <w:szCs w:val="16"/>
                <w:u w:val="none"/>
              </w:rPr>
            </w:pPr>
          </w:p>
        </w:tc>
      </w:tr>
      <w:tr w14:paraId="087C0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B2D1CE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w:t>
            </w:r>
          </w:p>
        </w:tc>
        <w:tc>
          <w:tcPr>
            <w:tcW w:w="3757" w:type="dxa"/>
            <w:tcBorders>
              <w:top w:val="nil"/>
              <w:left w:val="nil"/>
              <w:bottom w:val="single" w:color="000000" w:sz="4" w:space="0"/>
              <w:right w:val="single" w:color="000000" w:sz="4" w:space="0"/>
            </w:tcBorders>
            <w:shd w:val="clear" w:color="auto" w:fill="FFFFFF"/>
            <w:vAlign w:val="center"/>
          </w:tcPr>
          <w:p w14:paraId="6B010E9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坡面排水</w:t>
            </w:r>
          </w:p>
        </w:tc>
        <w:tc>
          <w:tcPr>
            <w:tcW w:w="705" w:type="dxa"/>
            <w:tcBorders>
              <w:top w:val="nil"/>
              <w:left w:val="nil"/>
              <w:bottom w:val="single" w:color="000000" w:sz="4" w:space="0"/>
              <w:right w:val="single" w:color="000000" w:sz="4" w:space="0"/>
            </w:tcBorders>
            <w:shd w:val="clear" w:color="auto" w:fill="FFFFFF"/>
            <w:vAlign w:val="center"/>
          </w:tcPr>
          <w:p w14:paraId="68191062">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F45451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04A26F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17DE890">
            <w:pPr>
              <w:jc w:val="right"/>
              <w:rPr>
                <w:rFonts w:hint="eastAsia" w:ascii="宋体" w:hAnsi="宋体" w:eastAsia="宋体" w:cs="宋体"/>
                <w:i w:val="0"/>
                <w:iCs w:val="0"/>
                <w:color w:val="auto"/>
                <w:sz w:val="16"/>
                <w:szCs w:val="16"/>
                <w:u w:val="none"/>
              </w:rPr>
            </w:pPr>
          </w:p>
        </w:tc>
      </w:tr>
      <w:tr w14:paraId="76C83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51A334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207-1</w:t>
            </w:r>
          </w:p>
        </w:tc>
        <w:tc>
          <w:tcPr>
            <w:tcW w:w="3757" w:type="dxa"/>
            <w:tcBorders>
              <w:top w:val="nil"/>
              <w:left w:val="nil"/>
              <w:bottom w:val="single" w:color="000000" w:sz="4" w:space="0"/>
              <w:right w:val="single" w:color="000000" w:sz="4" w:space="0"/>
            </w:tcBorders>
            <w:shd w:val="clear" w:color="auto" w:fill="FFFFFF"/>
            <w:vAlign w:val="center"/>
          </w:tcPr>
          <w:p w14:paraId="08801B1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边沟</w:t>
            </w:r>
          </w:p>
        </w:tc>
        <w:tc>
          <w:tcPr>
            <w:tcW w:w="705" w:type="dxa"/>
            <w:tcBorders>
              <w:top w:val="nil"/>
              <w:left w:val="nil"/>
              <w:bottom w:val="single" w:color="000000" w:sz="4" w:space="0"/>
              <w:right w:val="single" w:color="000000" w:sz="4" w:space="0"/>
            </w:tcBorders>
            <w:shd w:val="clear" w:color="auto" w:fill="FFFFFF"/>
            <w:vAlign w:val="center"/>
          </w:tcPr>
          <w:p w14:paraId="0F1278D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5ABF40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3028B9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262C832">
            <w:pPr>
              <w:jc w:val="right"/>
              <w:rPr>
                <w:rFonts w:hint="eastAsia" w:ascii="宋体" w:hAnsi="宋体" w:eastAsia="宋体" w:cs="宋体"/>
                <w:i w:val="0"/>
                <w:iCs w:val="0"/>
                <w:color w:val="auto"/>
                <w:sz w:val="16"/>
                <w:szCs w:val="16"/>
                <w:u w:val="none"/>
              </w:rPr>
            </w:pPr>
          </w:p>
        </w:tc>
      </w:tr>
      <w:tr w14:paraId="2F8FD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394140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3C345BD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现浇C20混凝土</w:t>
            </w:r>
          </w:p>
        </w:tc>
        <w:tc>
          <w:tcPr>
            <w:tcW w:w="705" w:type="dxa"/>
            <w:tcBorders>
              <w:top w:val="nil"/>
              <w:left w:val="nil"/>
              <w:bottom w:val="single" w:color="000000" w:sz="4" w:space="0"/>
              <w:right w:val="single" w:color="000000" w:sz="4" w:space="0"/>
            </w:tcBorders>
            <w:shd w:val="clear" w:color="auto" w:fill="FFFFFF"/>
            <w:vAlign w:val="center"/>
          </w:tcPr>
          <w:p w14:paraId="00ED113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2FE2B43A">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129.92</w:t>
            </w:r>
          </w:p>
        </w:tc>
        <w:tc>
          <w:tcPr>
            <w:tcW w:w="1058" w:type="dxa"/>
            <w:tcBorders>
              <w:top w:val="nil"/>
              <w:left w:val="nil"/>
              <w:bottom w:val="single" w:color="000000" w:sz="4" w:space="0"/>
              <w:right w:val="single" w:color="000000" w:sz="4" w:space="0"/>
            </w:tcBorders>
            <w:shd w:val="clear" w:color="auto" w:fill="FFFFFF"/>
            <w:vAlign w:val="center"/>
          </w:tcPr>
          <w:p w14:paraId="29C6DC8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B6F5FB3">
            <w:pPr>
              <w:jc w:val="right"/>
              <w:rPr>
                <w:rFonts w:hint="eastAsia" w:ascii="宋体" w:hAnsi="宋体" w:eastAsia="宋体" w:cs="宋体"/>
                <w:i w:val="0"/>
                <w:iCs w:val="0"/>
                <w:color w:val="auto"/>
                <w:sz w:val="16"/>
                <w:szCs w:val="16"/>
                <w:u w:val="none"/>
              </w:rPr>
            </w:pPr>
          </w:p>
        </w:tc>
      </w:tr>
      <w:tr w14:paraId="69696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3"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EB88F34">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623CAFDF">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223A742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D888B5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C96AD0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49B88EA">
            <w:pPr>
              <w:jc w:val="right"/>
              <w:rPr>
                <w:rFonts w:hint="eastAsia" w:ascii="宋体" w:hAnsi="宋体" w:eastAsia="宋体" w:cs="宋体"/>
                <w:i w:val="0"/>
                <w:iCs w:val="0"/>
                <w:color w:val="auto"/>
                <w:sz w:val="16"/>
                <w:szCs w:val="16"/>
                <w:u w:val="none"/>
              </w:rPr>
            </w:pPr>
          </w:p>
        </w:tc>
      </w:tr>
      <w:tr w14:paraId="304B7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686EAFE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第200章  合计   人民币   元</w:t>
            </w:r>
          </w:p>
        </w:tc>
      </w:tr>
    </w:tbl>
    <w:p w14:paraId="55451D2D">
      <w:pPr>
        <w:jc w:val="both"/>
        <w:rPr>
          <w:rFonts w:hint="eastAsia" w:ascii="宋体" w:hAnsi="宋体" w:eastAsia="宋体" w:cs="宋体"/>
          <w:b/>
          <w:bCs/>
          <w:color w:val="auto"/>
          <w:sz w:val="28"/>
          <w:szCs w:val="28"/>
          <w:lang w:val="en-US" w:eastAsia="zh-CN"/>
        </w:rPr>
      </w:pPr>
    </w:p>
    <w:p w14:paraId="6616D585">
      <w:pPr>
        <w:jc w:val="center"/>
        <w:rPr>
          <w:rFonts w:hint="eastAsia" w:ascii="宋体" w:hAnsi="宋体" w:eastAsia="宋体" w:cs="宋体"/>
          <w:b/>
          <w:bCs/>
          <w:color w:val="auto"/>
          <w:sz w:val="28"/>
          <w:szCs w:val="28"/>
          <w:lang w:val="en-US" w:eastAsia="zh-CN"/>
        </w:rPr>
      </w:pPr>
    </w:p>
    <w:tbl>
      <w:tblPr>
        <w:tblStyle w:val="22"/>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49"/>
        <w:gridCol w:w="704"/>
        <w:gridCol w:w="1057"/>
        <w:gridCol w:w="1057"/>
        <w:gridCol w:w="1057"/>
      </w:tblGrid>
      <w:tr w14:paraId="4B307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0B9747FB">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68A1D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21903868">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2456F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242C384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第300章  路 面</w:t>
            </w:r>
          </w:p>
        </w:tc>
      </w:tr>
      <w:tr w14:paraId="4937A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9280D5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44E87C70">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28DFCEC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0FC69FD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4AFEAF1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452902C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3501B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4C265E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w:t>
            </w:r>
          </w:p>
        </w:tc>
        <w:tc>
          <w:tcPr>
            <w:tcW w:w="3757" w:type="dxa"/>
            <w:tcBorders>
              <w:top w:val="nil"/>
              <w:left w:val="nil"/>
              <w:bottom w:val="single" w:color="000000" w:sz="4" w:space="0"/>
              <w:right w:val="single" w:color="000000" w:sz="4" w:space="0"/>
            </w:tcBorders>
            <w:shd w:val="clear" w:color="auto" w:fill="FFFFFF"/>
            <w:vAlign w:val="center"/>
          </w:tcPr>
          <w:p w14:paraId="298E270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路肩培土、中央分隔带回填土、土路肩加固及路缘石</w:t>
            </w:r>
          </w:p>
        </w:tc>
        <w:tc>
          <w:tcPr>
            <w:tcW w:w="705" w:type="dxa"/>
            <w:tcBorders>
              <w:top w:val="nil"/>
              <w:left w:val="nil"/>
              <w:bottom w:val="single" w:color="000000" w:sz="4" w:space="0"/>
              <w:right w:val="single" w:color="000000" w:sz="4" w:space="0"/>
            </w:tcBorders>
            <w:shd w:val="clear" w:color="auto" w:fill="FFFFFF"/>
            <w:vAlign w:val="center"/>
          </w:tcPr>
          <w:p w14:paraId="060CB45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E0DC6B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2DA5C8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CBF2350">
            <w:pPr>
              <w:jc w:val="right"/>
              <w:rPr>
                <w:rFonts w:hint="eastAsia" w:ascii="宋体" w:hAnsi="宋体" w:eastAsia="宋体" w:cs="宋体"/>
                <w:i w:val="0"/>
                <w:iCs w:val="0"/>
                <w:color w:val="auto"/>
                <w:sz w:val="16"/>
                <w:szCs w:val="16"/>
                <w:u w:val="none"/>
              </w:rPr>
            </w:pPr>
          </w:p>
        </w:tc>
      </w:tr>
      <w:tr w14:paraId="04B2B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C15D68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313-1</w:t>
            </w:r>
          </w:p>
        </w:tc>
        <w:tc>
          <w:tcPr>
            <w:tcW w:w="3757" w:type="dxa"/>
            <w:tcBorders>
              <w:top w:val="nil"/>
              <w:left w:val="nil"/>
              <w:bottom w:val="single" w:color="000000" w:sz="4" w:space="0"/>
              <w:right w:val="single" w:color="000000" w:sz="4" w:space="0"/>
            </w:tcBorders>
            <w:shd w:val="clear" w:color="auto" w:fill="FFFFFF"/>
            <w:vAlign w:val="center"/>
          </w:tcPr>
          <w:p w14:paraId="1A96E0D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w:t>
            </w:r>
          </w:p>
        </w:tc>
        <w:tc>
          <w:tcPr>
            <w:tcW w:w="705" w:type="dxa"/>
            <w:tcBorders>
              <w:top w:val="nil"/>
              <w:left w:val="nil"/>
              <w:bottom w:val="single" w:color="000000" w:sz="4" w:space="0"/>
              <w:right w:val="single" w:color="000000" w:sz="4" w:space="0"/>
            </w:tcBorders>
            <w:shd w:val="clear" w:color="auto" w:fill="FFFFFF"/>
            <w:vAlign w:val="center"/>
          </w:tcPr>
          <w:p w14:paraId="3A67B43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54C54E54">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162.88</w:t>
            </w:r>
          </w:p>
        </w:tc>
        <w:tc>
          <w:tcPr>
            <w:tcW w:w="1058" w:type="dxa"/>
            <w:tcBorders>
              <w:top w:val="nil"/>
              <w:left w:val="nil"/>
              <w:bottom w:val="single" w:color="000000" w:sz="4" w:space="0"/>
              <w:right w:val="single" w:color="000000" w:sz="4" w:space="0"/>
            </w:tcBorders>
            <w:shd w:val="clear" w:color="auto" w:fill="FFFFFF"/>
            <w:vAlign w:val="center"/>
          </w:tcPr>
          <w:p w14:paraId="5BFBEBD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C6D5FF2">
            <w:pPr>
              <w:jc w:val="right"/>
              <w:rPr>
                <w:rFonts w:hint="eastAsia" w:ascii="宋体" w:hAnsi="宋体" w:eastAsia="宋体" w:cs="宋体"/>
                <w:i w:val="0"/>
                <w:iCs w:val="0"/>
                <w:color w:val="auto"/>
                <w:sz w:val="16"/>
                <w:szCs w:val="16"/>
                <w:u w:val="none"/>
              </w:rPr>
            </w:pPr>
          </w:p>
        </w:tc>
      </w:tr>
      <w:tr w14:paraId="5285B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07B789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w:t>
            </w:r>
          </w:p>
        </w:tc>
        <w:tc>
          <w:tcPr>
            <w:tcW w:w="3757" w:type="dxa"/>
            <w:tcBorders>
              <w:top w:val="nil"/>
              <w:left w:val="nil"/>
              <w:bottom w:val="single" w:color="000000" w:sz="4" w:space="0"/>
              <w:right w:val="single" w:color="000000" w:sz="4" w:space="0"/>
            </w:tcBorders>
            <w:shd w:val="clear" w:color="auto" w:fill="FFFFFF"/>
            <w:vAlign w:val="center"/>
          </w:tcPr>
          <w:p w14:paraId="10E010C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其他路面</w:t>
            </w:r>
          </w:p>
        </w:tc>
        <w:tc>
          <w:tcPr>
            <w:tcW w:w="705" w:type="dxa"/>
            <w:tcBorders>
              <w:top w:val="nil"/>
              <w:left w:val="nil"/>
              <w:bottom w:val="single" w:color="000000" w:sz="4" w:space="0"/>
              <w:right w:val="single" w:color="000000" w:sz="4" w:space="0"/>
            </w:tcBorders>
            <w:shd w:val="clear" w:color="auto" w:fill="FFFFFF"/>
            <w:vAlign w:val="center"/>
          </w:tcPr>
          <w:p w14:paraId="2344915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71390C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E9D70F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73A8211">
            <w:pPr>
              <w:jc w:val="right"/>
              <w:rPr>
                <w:rFonts w:hint="eastAsia" w:ascii="宋体" w:hAnsi="宋体" w:eastAsia="宋体" w:cs="宋体"/>
                <w:i w:val="0"/>
                <w:iCs w:val="0"/>
                <w:color w:val="auto"/>
                <w:sz w:val="16"/>
                <w:szCs w:val="16"/>
                <w:u w:val="none"/>
              </w:rPr>
            </w:pPr>
          </w:p>
        </w:tc>
      </w:tr>
      <w:tr w14:paraId="2531F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B13C47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315-1</w:t>
            </w:r>
          </w:p>
        </w:tc>
        <w:tc>
          <w:tcPr>
            <w:tcW w:w="3757" w:type="dxa"/>
            <w:tcBorders>
              <w:top w:val="nil"/>
              <w:left w:val="nil"/>
              <w:bottom w:val="single" w:color="000000" w:sz="4" w:space="0"/>
              <w:right w:val="single" w:color="000000" w:sz="4" w:space="0"/>
            </w:tcBorders>
            <w:shd w:val="clear" w:color="auto" w:fill="FFFFFF"/>
            <w:vAlign w:val="center"/>
          </w:tcPr>
          <w:p w14:paraId="0C54AC0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青红砖路面</w:t>
            </w:r>
          </w:p>
        </w:tc>
        <w:tc>
          <w:tcPr>
            <w:tcW w:w="705" w:type="dxa"/>
            <w:tcBorders>
              <w:top w:val="nil"/>
              <w:left w:val="nil"/>
              <w:bottom w:val="single" w:color="000000" w:sz="4" w:space="0"/>
              <w:right w:val="single" w:color="000000" w:sz="4" w:space="0"/>
            </w:tcBorders>
            <w:shd w:val="clear" w:color="auto" w:fill="FFFFFF"/>
            <w:vAlign w:val="center"/>
          </w:tcPr>
          <w:p w14:paraId="0E3528C9">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72D49E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CDF8BA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19C0871">
            <w:pPr>
              <w:jc w:val="right"/>
              <w:rPr>
                <w:rFonts w:hint="eastAsia" w:ascii="宋体" w:hAnsi="宋体" w:eastAsia="宋体" w:cs="宋体"/>
                <w:i w:val="0"/>
                <w:iCs w:val="0"/>
                <w:color w:val="auto"/>
                <w:sz w:val="16"/>
                <w:szCs w:val="16"/>
                <w:u w:val="none"/>
              </w:rPr>
            </w:pPr>
          </w:p>
        </w:tc>
      </w:tr>
      <w:tr w14:paraId="7928C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788D3A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72CA689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厚120mm侧铺青红砖</w:t>
            </w:r>
          </w:p>
        </w:tc>
        <w:tc>
          <w:tcPr>
            <w:tcW w:w="705" w:type="dxa"/>
            <w:tcBorders>
              <w:top w:val="nil"/>
              <w:left w:val="nil"/>
              <w:bottom w:val="single" w:color="000000" w:sz="4" w:space="0"/>
              <w:right w:val="single" w:color="000000" w:sz="4" w:space="0"/>
            </w:tcBorders>
            <w:shd w:val="clear" w:color="auto" w:fill="FFFFFF"/>
            <w:vAlign w:val="center"/>
          </w:tcPr>
          <w:p w14:paraId="2D5F29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2AE77173">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7521.87</w:t>
            </w:r>
          </w:p>
        </w:tc>
        <w:tc>
          <w:tcPr>
            <w:tcW w:w="1058" w:type="dxa"/>
            <w:tcBorders>
              <w:top w:val="nil"/>
              <w:left w:val="nil"/>
              <w:bottom w:val="single" w:color="000000" w:sz="4" w:space="0"/>
              <w:right w:val="single" w:color="000000" w:sz="4" w:space="0"/>
            </w:tcBorders>
            <w:shd w:val="clear" w:color="auto" w:fill="FFFFFF"/>
            <w:vAlign w:val="center"/>
          </w:tcPr>
          <w:p w14:paraId="7888BE5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134A81C">
            <w:pPr>
              <w:jc w:val="right"/>
              <w:rPr>
                <w:rFonts w:hint="eastAsia" w:ascii="宋体" w:hAnsi="宋体" w:eastAsia="宋体" w:cs="宋体"/>
                <w:i w:val="0"/>
                <w:iCs w:val="0"/>
                <w:color w:val="auto"/>
                <w:sz w:val="16"/>
                <w:szCs w:val="16"/>
                <w:u w:val="none"/>
              </w:rPr>
            </w:pPr>
          </w:p>
        </w:tc>
      </w:tr>
      <w:tr w14:paraId="19F74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30094A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w:t>
            </w:r>
          </w:p>
        </w:tc>
        <w:tc>
          <w:tcPr>
            <w:tcW w:w="3757" w:type="dxa"/>
            <w:tcBorders>
              <w:top w:val="nil"/>
              <w:left w:val="nil"/>
              <w:bottom w:val="single" w:color="000000" w:sz="4" w:space="0"/>
              <w:right w:val="single" w:color="000000" w:sz="4" w:space="0"/>
            </w:tcBorders>
            <w:shd w:val="clear" w:color="auto" w:fill="FFFFFF"/>
            <w:vAlign w:val="center"/>
          </w:tcPr>
          <w:p w14:paraId="307C06E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基层</w:t>
            </w:r>
          </w:p>
        </w:tc>
        <w:tc>
          <w:tcPr>
            <w:tcW w:w="705" w:type="dxa"/>
            <w:tcBorders>
              <w:top w:val="nil"/>
              <w:left w:val="nil"/>
              <w:bottom w:val="single" w:color="000000" w:sz="4" w:space="0"/>
              <w:right w:val="single" w:color="000000" w:sz="4" w:space="0"/>
            </w:tcBorders>
            <w:shd w:val="clear" w:color="auto" w:fill="FFFFFF"/>
            <w:vAlign w:val="center"/>
          </w:tcPr>
          <w:p w14:paraId="001F55FB">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C37A06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FE5BCB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4D9ACA0">
            <w:pPr>
              <w:jc w:val="right"/>
              <w:rPr>
                <w:rFonts w:hint="eastAsia" w:ascii="宋体" w:hAnsi="宋体" w:eastAsia="宋体" w:cs="宋体"/>
                <w:i w:val="0"/>
                <w:iCs w:val="0"/>
                <w:color w:val="auto"/>
                <w:sz w:val="16"/>
                <w:szCs w:val="16"/>
                <w:u w:val="none"/>
              </w:rPr>
            </w:pPr>
          </w:p>
        </w:tc>
      </w:tr>
      <w:tr w14:paraId="48F9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FF8656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316-1</w:t>
            </w:r>
          </w:p>
        </w:tc>
        <w:tc>
          <w:tcPr>
            <w:tcW w:w="3757" w:type="dxa"/>
            <w:tcBorders>
              <w:top w:val="nil"/>
              <w:left w:val="nil"/>
              <w:bottom w:val="single" w:color="000000" w:sz="4" w:space="0"/>
              <w:right w:val="single" w:color="000000" w:sz="4" w:space="0"/>
            </w:tcBorders>
            <w:shd w:val="clear" w:color="auto" w:fill="FFFFFF"/>
            <w:vAlign w:val="center"/>
          </w:tcPr>
          <w:p w14:paraId="1D0B4D4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砂砾土基层</w:t>
            </w:r>
          </w:p>
        </w:tc>
        <w:tc>
          <w:tcPr>
            <w:tcW w:w="705" w:type="dxa"/>
            <w:tcBorders>
              <w:top w:val="nil"/>
              <w:left w:val="nil"/>
              <w:bottom w:val="single" w:color="000000" w:sz="4" w:space="0"/>
              <w:right w:val="single" w:color="000000" w:sz="4" w:space="0"/>
            </w:tcBorders>
            <w:shd w:val="clear" w:color="auto" w:fill="FFFFFF"/>
            <w:vAlign w:val="center"/>
          </w:tcPr>
          <w:p w14:paraId="0745EF7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0068BC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DB8AE0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A8DE602">
            <w:pPr>
              <w:jc w:val="right"/>
              <w:rPr>
                <w:rFonts w:hint="eastAsia" w:ascii="宋体" w:hAnsi="宋体" w:eastAsia="宋体" w:cs="宋体"/>
                <w:i w:val="0"/>
                <w:iCs w:val="0"/>
                <w:color w:val="auto"/>
                <w:sz w:val="16"/>
                <w:szCs w:val="16"/>
                <w:u w:val="none"/>
              </w:rPr>
            </w:pPr>
          </w:p>
        </w:tc>
      </w:tr>
      <w:tr w14:paraId="28A5E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335014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524DA21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厚150mm</w:t>
            </w:r>
          </w:p>
        </w:tc>
        <w:tc>
          <w:tcPr>
            <w:tcW w:w="705" w:type="dxa"/>
            <w:tcBorders>
              <w:top w:val="nil"/>
              <w:left w:val="nil"/>
              <w:bottom w:val="single" w:color="000000" w:sz="4" w:space="0"/>
              <w:right w:val="single" w:color="000000" w:sz="4" w:space="0"/>
            </w:tcBorders>
            <w:shd w:val="clear" w:color="auto" w:fill="FFFFFF"/>
            <w:vAlign w:val="center"/>
          </w:tcPr>
          <w:p w14:paraId="2040075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05324DCB">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8715.52</w:t>
            </w:r>
          </w:p>
        </w:tc>
        <w:tc>
          <w:tcPr>
            <w:tcW w:w="1058" w:type="dxa"/>
            <w:tcBorders>
              <w:top w:val="nil"/>
              <w:left w:val="nil"/>
              <w:bottom w:val="single" w:color="000000" w:sz="4" w:space="0"/>
              <w:right w:val="single" w:color="000000" w:sz="4" w:space="0"/>
            </w:tcBorders>
            <w:shd w:val="clear" w:color="auto" w:fill="FFFFFF"/>
            <w:vAlign w:val="center"/>
          </w:tcPr>
          <w:p w14:paraId="67C6B68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68844F3">
            <w:pPr>
              <w:jc w:val="right"/>
              <w:rPr>
                <w:rFonts w:hint="eastAsia" w:ascii="宋体" w:hAnsi="宋体" w:eastAsia="宋体" w:cs="宋体"/>
                <w:i w:val="0"/>
                <w:iCs w:val="0"/>
                <w:color w:val="auto"/>
                <w:sz w:val="16"/>
                <w:szCs w:val="16"/>
                <w:u w:val="none"/>
              </w:rPr>
            </w:pPr>
          </w:p>
        </w:tc>
      </w:tr>
      <w:tr w14:paraId="62439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E4180C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w:t>
            </w:r>
          </w:p>
        </w:tc>
        <w:tc>
          <w:tcPr>
            <w:tcW w:w="3757" w:type="dxa"/>
            <w:tcBorders>
              <w:top w:val="nil"/>
              <w:left w:val="nil"/>
              <w:bottom w:val="single" w:color="000000" w:sz="4" w:space="0"/>
              <w:right w:val="single" w:color="000000" w:sz="4" w:space="0"/>
            </w:tcBorders>
            <w:shd w:val="clear" w:color="auto" w:fill="FFFFFF"/>
            <w:vAlign w:val="center"/>
          </w:tcPr>
          <w:p w14:paraId="537CC14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找平层</w:t>
            </w:r>
          </w:p>
        </w:tc>
        <w:tc>
          <w:tcPr>
            <w:tcW w:w="705" w:type="dxa"/>
            <w:tcBorders>
              <w:top w:val="nil"/>
              <w:left w:val="nil"/>
              <w:bottom w:val="single" w:color="000000" w:sz="4" w:space="0"/>
              <w:right w:val="single" w:color="000000" w:sz="4" w:space="0"/>
            </w:tcBorders>
            <w:shd w:val="clear" w:color="auto" w:fill="FFFFFF"/>
            <w:vAlign w:val="center"/>
          </w:tcPr>
          <w:p w14:paraId="6B15375D">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BEA3B7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81A553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24738DF">
            <w:pPr>
              <w:jc w:val="right"/>
              <w:rPr>
                <w:rFonts w:hint="eastAsia" w:ascii="宋体" w:hAnsi="宋体" w:eastAsia="宋体" w:cs="宋体"/>
                <w:i w:val="0"/>
                <w:iCs w:val="0"/>
                <w:color w:val="auto"/>
                <w:sz w:val="16"/>
                <w:szCs w:val="16"/>
                <w:u w:val="none"/>
              </w:rPr>
            </w:pPr>
          </w:p>
        </w:tc>
      </w:tr>
      <w:tr w14:paraId="3325C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AD41A7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317-1</w:t>
            </w:r>
          </w:p>
        </w:tc>
        <w:tc>
          <w:tcPr>
            <w:tcW w:w="3757" w:type="dxa"/>
            <w:tcBorders>
              <w:top w:val="nil"/>
              <w:left w:val="nil"/>
              <w:bottom w:val="single" w:color="000000" w:sz="4" w:space="0"/>
              <w:right w:val="single" w:color="000000" w:sz="4" w:space="0"/>
            </w:tcBorders>
            <w:shd w:val="clear" w:color="auto" w:fill="FFFFFF"/>
            <w:vAlign w:val="center"/>
          </w:tcPr>
          <w:p w14:paraId="53DD5CF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中砂找平层</w:t>
            </w:r>
          </w:p>
        </w:tc>
        <w:tc>
          <w:tcPr>
            <w:tcW w:w="705" w:type="dxa"/>
            <w:tcBorders>
              <w:top w:val="nil"/>
              <w:left w:val="nil"/>
              <w:bottom w:val="single" w:color="000000" w:sz="4" w:space="0"/>
              <w:right w:val="single" w:color="000000" w:sz="4" w:space="0"/>
            </w:tcBorders>
            <w:shd w:val="clear" w:color="auto" w:fill="FFFFFF"/>
            <w:vAlign w:val="center"/>
          </w:tcPr>
          <w:p w14:paraId="47D6136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EF2CFC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DEEC88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2B2F5AE">
            <w:pPr>
              <w:jc w:val="right"/>
              <w:rPr>
                <w:rFonts w:hint="eastAsia" w:ascii="宋体" w:hAnsi="宋体" w:eastAsia="宋体" w:cs="宋体"/>
                <w:i w:val="0"/>
                <w:iCs w:val="0"/>
                <w:color w:val="auto"/>
                <w:sz w:val="16"/>
                <w:szCs w:val="16"/>
                <w:u w:val="none"/>
              </w:rPr>
            </w:pPr>
          </w:p>
        </w:tc>
      </w:tr>
      <w:tr w14:paraId="3FC0E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FF8B9F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069D311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厚50mm</w:t>
            </w:r>
          </w:p>
        </w:tc>
        <w:tc>
          <w:tcPr>
            <w:tcW w:w="705" w:type="dxa"/>
            <w:tcBorders>
              <w:top w:val="nil"/>
              <w:left w:val="nil"/>
              <w:bottom w:val="single" w:color="000000" w:sz="4" w:space="0"/>
              <w:right w:val="single" w:color="000000" w:sz="4" w:space="0"/>
            </w:tcBorders>
            <w:shd w:val="clear" w:color="auto" w:fill="FFFFFF"/>
            <w:vAlign w:val="center"/>
          </w:tcPr>
          <w:p w14:paraId="30223B8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2B16C928">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7521.87</w:t>
            </w:r>
          </w:p>
        </w:tc>
        <w:tc>
          <w:tcPr>
            <w:tcW w:w="1058" w:type="dxa"/>
            <w:tcBorders>
              <w:top w:val="nil"/>
              <w:left w:val="nil"/>
              <w:bottom w:val="single" w:color="000000" w:sz="4" w:space="0"/>
              <w:right w:val="single" w:color="000000" w:sz="4" w:space="0"/>
            </w:tcBorders>
            <w:shd w:val="clear" w:color="auto" w:fill="FFFFFF"/>
            <w:vAlign w:val="center"/>
          </w:tcPr>
          <w:p w14:paraId="4B3291D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7740397">
            <w:pPr>
              <w:jc w:val="right"/>
              <w:rPr>
                <w:rFonts w:hint="eastAsia" w:ascii="宋体" w:hAnsi="宋体" w:eastAsia="宋体" w:cs="宋体"/>
                <w:i w:val="0"/>
                <w:iCs w:val="0"/>
                <w:color w:val="auto"/>
                <w:sz w:val="16"/>
                <w:szCs w:val="16"/>
                <w:u w:val="none"/>
              </w:rPr>
            </w:pPr>
          </w:p>
        </w:tc>
      </w:tr>
      <w:tr w14:paraId="30E8F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4"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5E8EF26">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1C51AC95">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47BB1E2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B0F890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7B7F5F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82B48A1">
            <w:pPr>
              <w:jc w:val="right"/>
              <w:rPr>
                <w:rFonts w:hint="eastAsia" w:ascii="宋体" w:hAnsi="宋体" w:eastAsia="宋体" w:cs="宋体"/>
                <w:i w:val="0"/>
                <w:iCs w:val="0"/>
                <w:color w:val="auto"/>
                <w:sz w:val="16"/>
                <w:szCs w:val="16"/>
                <w:u w:val="none"/>
              </w:rPr>
            </w:pPr>
          </w:p>
        </w:tc>
      </w:tr>
      <w:tr w14:paraId="5824B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7A2369B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第300章  合计   人民币   元</w:t>
            </w:r>
          </w:p>
        </w:tc>
      </w:tr>
    </w:tbl>
    <w:p w14:paraId="175FD591">
      <w:pPr>
        <w:jc w:val="both"/>
        <w:rPr>
          <w:rFonts w:hint="eastAsia" w:ascii="宋体" w:hAnsi="宋体" w:eastAsia="宋体" w:cs="宋体"/>
          <w:b/>
          <w:bCs/>
          <w:color w:val="auto"/>
          <w:sz w:val="28"/>
          <w:szCs w:val="28"/>
          <w:lang w:val="en-US" w:eastAsia="zh-CN"/>
        </w:rPr>
      </w:pPr>
    </w:p>
    <w:p w14:paraId="717AD528">
      <w:pPr>
        <w:jc w:val="both"/>
        <w:rPr>
          <w:rFonts w:hint="eastAsia" w:ascii="宋体" w:hAnsi="宋体" w:eastAsia="宋体" w:cs="宋体"/>
          <w:b/>
          <w:bCs/>
          <w:color w:val="auto"/>
          <w:sz w:val="28"/>
          <w:szCs w:val="28"/>
          <w:lang w:val="en-US" w:eastAsia="zh-CN"/>
        </w:rPr>
      </w:pPr>
    </w:p>
    <w:tbl>
      <w:tblPr>
        <w:tblStyle w:val="22"/>
        <w:tblW w:w="90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1"/>
        <w:gridCol w:w="1760"/>
        <w:gridCol w:w="1233"/>
        <w:gridCol w:w="3110"/>
        <w:gridCol w:w="1383"/>
      </w:tblGrid>
      <w:tr w14:paraId="5A9DF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071" w:type="dxa"/>
            <w:gridSpan w:val="6"/>
            <w:tcBorders>
              <w:top w:val="nil"/>
              <w:left w:val="nil"/>
              <w:bottom w:val="nil"/>
              <w:right w:val="nil"/>
            </w:tcBorders>
            <w:shd w:val="clear" w:color="auto" w:fill="FFFFFF"/>
            <w:vAlign w:val="center"/>
          </w:tcPr>
          <w:p w14:paraId="55D72008">
            <w:pPr>
              <w:keepNext w:val="0"/>
              <w:keepLines w:val="0"/>
              <w:widowControl/>
              <w:suppressLineNumbers w:val="0"/>
              <w:jc w:val="left"/>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5.4 投标报价汇总表</w:t>
            </w:r>
          </w:p>
        </w:tc>
      </w:tr>
      <w:tr w14:paraId="763EB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345" w:type="dxa"/>
            <w:gridSpan w:val="3"/>
            <w:tcBorders>
              <w:top w:val="nil"/>
              <w:left w:val="nil"/>
              <w:bottom w:val="single" w:color="000000" w:sz="4" w:space="0"/>
              <w:right w:val="nil"/>
            </w:tcBorders>
            <w:shd w:val="clear" w:color="auto" w:fill="FFFFFF"/>
            <w:vAlign w:val="bottom"/>
          </w:tcPr>
          <w:p w14:paraId="10E63DDD">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eastAsia="zh-CN"/>
              </w:rPr>
              <w:t>2026年市级常态化帮扶资金产业路项目</w:t>
            </w:r>
          </w:p>
        </w:tc>
        <w:tc>
          <w:tcPr>
            <w:tcW w:w="1233" w:type="dxa"/>
            <w:tcBorders>
              <w:top w:val="nil"/>
              <w:left w:val="nil"/>
              <w:bottom w:val="nil"/>
              <w:right w:val="nil"/>
            </w:tcBorders>
            <w:shd w:val="clear" w:color="auto" w:fill="FFFFFF"/>
            <w:vAlign w:val="bottom"/>
          </w:tcPr>
          <w:p w14:paraId="4ABAF149">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（项目名称）</w:t>
            </w:r>
          </w:p>
        </w:tc>
        <w:tc>
          <w:tcPr>
            <w:tcW w:w="3110" w:type="dxa"/>
            <w:tcBorders>
              <w:top w:val="nil"/>
              <w:left w:val="nil"/>
              <w:bottom w:val="single" w:color="000000" w:sz="4" w:space="0"/>
              <w:right w:val="nil"/>
            </w:tcBorders>
            <w:shd w:val="clear" w:color="auto" w:fill="FFFFFF"/>
            <w:vAlign w:val="bottom"/>
          </w:tcPr>
          <w:p w14:paraId="5991B58E">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rPr>
              <w:t>合同包1（2026年木瓜镇王家峁村集体经济联合社万亩有机糜谷基地柳树焉至东另家沟段产业路建设项目）</w:t>
            </w:r>
          </w:p>
        </w:tc>
        <w:tc>
          <w:tcPr>
            <w:tcW w:w="1383" w:type="dxa"/>
            <w:tcBorders>
              <w:top w:val="nil"/>
              <w:left w:val="nil"/>
              <w:bottom w:val="nil"/>
              <w:right w:val="nil"/>
            </w:tcBorders>
            <w:shd w:val="clear" w:color="auto" w:fill="FFFFFF"/>
            <w:vAlign w:val="bottom"/>
          </w:tcPr>
          <w:p w14:paraId="147755F8">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标段</w:t>
            </w:r>
          </w:p>
        </w:tc>
      </w:tr>
      <w:tr w14:paraId="18C31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 w:hRule="atLeast"/>
        </w:trPr>
        <w:tc>
          <w:tcPr>
            <w:tcW w:w="704" w:type="dxa"/>
            <w:tcBorders>
              <w:top w:val="nil"/>
              <w:left w:val="nil"/>
              <w:bottom w:val="nil"/>
              <w:right w:val="nil"/>
            </w:tcBorders>
            <w:shd w:val="clear" w:color="auto" w:fill="FFFFFF"/>
            <w:vAlign w:val="top"/>
          </w:tcPr>
          <w:p w14:paraId="4247A062">
            <w:pPr>
              <w:jc w:val="left"/>
              <w:rPr>
                <w:rFonts w:hint="eastAsia" w:ascii="SansSerif" w:hAnsi="SansSerif" w:eastAsia="SansSerif" w:cs="SansSerif"/>
                <w:i w:val="0"/>
                <w:iCs w:val="0"/>
                <w:color w:val="auto"/>
                <w:sz w:val="20"/>
                <w:szCs w:val="20"/>
                <w:u w:val="none"/>
              </w:rPr>
            </w:pPr>
          </w:p>
        </w:tc>
        <w:tc>
          <w:tcPr>
            <w:tcW w:w="881" w:type="dxa"/>
            <w:tcBorders>
              <w:top w:val="nil"/>
              <w:left w:val="nil"/>
              <w:bottom w:val="nil"/>
              <w:right w:val="nil"/>
            </w:tcBorders>
            <w:shd w:val="clear" w:color="auto" w:fill="FFFFFF"/>
            <w:vAlign w:val="top"/>
          </w:tcPr>
          <w:p w14:paraId="7FF180B7">
            <w:pPr>
              <w:jc w:val="left"/>
              <w:rPr>
                <w:rFonts w:hint="default" w:ascii="SansSerif" w:hAnsi="SansSerif" w:eastAsia="SansSerif" w:cs="SansSerif"/>
                <w:i w:val="0"/>
                <w:iCs w:val="0"/>
                <w:color w:val="auto"/>
                <w:sz w:val="20"/>
                <w:szCs w:val="20"/>
                <w:u w:val="none"/>
              </w:rPr>
            </w:pPr>
          </w:p>
        </w:tc>
        <w:tc>
          <w:tcPr>
            <w:tcW w:w="1760" w:type="dxa"/>
            <w:tcBorders>
              <w:top w:val="nil"/>
              <w:left w:val="nil"/>
              <w:bottom w:val="nil"/>
              <w:right w:val="nil"/>
            </w:tcBorders>
            <w:shd w:val="clear" w:color="auto" w:fill="FFFFFF"/>
            <w:vAlign w:val="top"/>
          </w:tcPr>
          <w:p w14:paraId="5A19139D">
            <w:pPr>
              <w:jc w:val="left"/>
              <w:rPr>
                <w:rFonts w:hint="default" w:ascii="SansSerif" w:hAnsi="SansSerif" w:eastAsia="SansSerif" w:cs="SansSerif"/>
                <w:i w:val="0"/>
                <w:iCs w:val="0"/>
                <w:color w:val="auto"/>
                <w:sz w:val="20"/>
                <w:szCs w:val="20"/>
                <w:u w:val="none"/>
              </w:rPr>
            </w:pPr>
          </w:p>
        </w:tc>
        <w:tc>
          <w:tcPr>
            <w:tcW w:w="1233" w:type="dxa"/>
            <w:tcBorders>
              <w:top w:val="nil"/>
              <w:left w:val="nil"/>
              <w:bottom w:val="nil"/>
              <w:right w:val="nil"/>
            </w:tcBorders>
            <w:shd w:val="clear" w:color="auto" w:fill="FFFFFF"/>
            <w:vAlign w:val="top"/>
          </w:tcPr>
          <w:p w14:paraId="3037DB85">
            <w:pPr>
              <w:jc w:val="left"/>
              <w:rPr>
                <w:rFonts w:hint="default" w:ascii="SansSerif" w:hAnsi="SansSerif" w:eastAsia="SansSerif" w:cs="SansSerif"/>
                <w:i w:val="0"/>
                <w:iCs w:val="0"/>
                <w:color w:val="auto"/>
                <w:sz w:val="20"/>
                <w:szCs w:val="20"/>
                <w:u w:val="none"/>
              </w:rPr>
            </w:pPr>
          </w:p>
        </w:tc>
        <w:tc>
          <w:tcPr>
            <w:tcW w:w="3110" w:type="dxa"/>
            <w:tcBorders>
              <w:top w:val="nil"/>
              <w:left w:val="nil"/>
              <w:bottom w:val="nil"/>
              <w:right w:val="nil"/>
            </w:tcBorders>
            <w:shd w:val="clear" w:color="auto" w:fill="FFFFFF"/>
            <w:vAlign w:val="top"/>
          </w:tcPr>
          <w:p w14:paraId="10372427">
            <w:pPr>
              <w:jc w:val="left"/>
              <w:rPr>
                <w:rFonts w:hint="default" w:ascii="SansSerif" w:hAnsi="SansSerif" w:eastAsia="SansSerif" w:cs="SansSerif"/>
                <w:i w:val="0"/>
                <w:iCs w:val="0"/>
                <w:color w:val="auto"/>
                <w:sz w:val="20"/>
                <w:szCs w:val="20"/>
                <w:u w:val="none"/>
              </w:rPr>
            </w:pPr>
          </w:p>
        </w:tc>
        <w:tc>
          <w:tcPr>
            <w:tcW w:w="1383" w:type="dxa"/>
            <w:tcBorders>
              <w:top w:val="nil"/>
              <w:left w:val="nil"/>
              <w:bottom w:val="nil"/>
              <w:right w:val="nil"/>
            </w:tcBorders>
            <w:shd w:val="clear" w:color="auto" w:fill="FFFFFF"/>
            <w:vAlign w:val="top"/>
          </w:tcPr>
          <w:p w14:paraId="172AC915">
            <w:pPr>
              <w:jc w:val="left"/>
              <w:rPr>
                <w:rFonts w:hint="default" w:ascii="SansSerif" w:hAnsi="SansSerif" w:eastAsia="SansSerif" w:cs="SansSerif"/>
                <w:i w:val="0"/>
                <w:iCs w:val="0"/>
                <w:color w:val="auto"/>
                <w:sz w:val="20"/>
                <w:szCs w:val="20"/>
                <w:u w:val="none"/>
              </w:rPr>
            </w:pPr>
          </w:p>
        </w:tc>
      </w:tr>
      <w:tr w14:paraId="2B8B7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4"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4A87707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序号</w:t>
            </w:r>
          </w:p>
        </w:tc>
        <w:tc>
          <w:tcPr>
            <w:tcW w:w="881" w:type="dxa"/>
            <w:tcBorders>
              <w:top w:val="single" w:color="000000" w:sz="8" w:space="0"/>
              <w:left w:val="nil"/>
              <w:bottom w:val="single" w:color="000000" w:sz="4" w:space="0"/>
              <w:right w:val="single" w:color="000000" w:sz="4" w:space="0"/>
            </w:tcBorders>
            <w:shd w:val="clear" w:color="auto" w:fill="FFFFFF"/>
            <w:vAlign w:val="center"/>
          </w:tcPr>
          <w:p w14:paraId="5ECFB48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章次</w:t>
            </w:r>
          </w:p>
        </w:tc>
        <w:tc>
          <w:tcPr>
            <w:tcW w:w="6103" w:type="dxa"/>
            <w:gridSpan w:val="3"/>
            <w:tcBorders>
              <w:top w:val="single" w:color="000000" w:sz="8" w:space="0"/>
              <w:left w:val="nil"/>
              <w:bottom w:val="single" w:color="000000" w:sz="4" w:space="0"/>
              <w:right w:val="single" w:color="000000" w:sz="4" w:space="0"/>
            </w:tcBorders>
            <w:shd w:val="clear" w:color="auto" w:fill="FFFFFF"/>
            <w:vAlign w:val="center"/>
          </w:tcPr>
          <w:p w14:paraId="1E771FF6">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科目名称</w:t>
            </w:r>
          </w:p>
        </w:tc>
        <w:tc>
          <w:tcPr>
            <w:tcW w:w="1383" w:type="dxa"/>
            <w:tcBorders>
              <w:top w:val="single" w:color="000000" w:sz="8" w:space="0"/>
              <w:left w:val="nil"/>
              <w:bottom w:val="single" w:color="000000" w:sz="4" w:space="0"/>
              <w:right w:val="single" w:color="000000" w:sz="8" w:space="0"/>
            </w:tcBorders>
            <w:shd w:val="clear" w:color="auto" w:fill="FFFFFF"/>
            <w:vAlign w:val="center"/>
          </w:tcPr>
          <w:p w14:paraId="6BE7A70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金额（元）</w:t>
            </w:r>
          </w:p>
        </w:tc>
      </w:tr>
      <w:tr w14:paraId="30AE5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0BC2A6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w:t>
            </w:r>
          </w:p>
        </w:tc>
        <w:tc>
          <w:tcPr>
            <w:tcW w:w="881" w:type="dxa"/>
            <w:tcBorders>
              <w:top w:val="nil"/>
              <w:left w:val="nil"/>
              <w:bottom w:val="single" w:color="000000" w:sz="4" w:space="0"/>
              <w:right w:val="single" w:color="000000" w:sz="4" w:space="0"/>
            </w:tcBorders>
            <w:shd w:val="clear" w:color="auto" w:fill="FFFFFF"/>
            <w:vAlign w:val="center"/>
          </w:tcPr>
          <w:p w14:paraId="63491FB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100</w:t>
            </w:r>
          </w:p>
        </w:tc>
        <w:tc>
          <w:tcPr>
            <w:tcW w:w="6103" w:type="dxa"/>
            <w:gridSpan w:val="3"/>
            <w:tcBorders>
              <w:top w:val="nil"/>
              <w:left w:val="nil"/>
              <w:bottom w:val="single" w:color="000000" w:sz="4" w:space="0"/>
              <w:right w:val="single" w:color="000000" w:sz="4" w:space="0"/>
            </w:tcBorders>
            <w:shd w:val="clear" w:color="auto" w:fill="FFFFFF"/>
            <w:vAlign w:val="center"/>
          </w:tcPr>
          <w:p w14:paraId="585112B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总 则</w:t>
            </w:r>
          </w:p>
        </w:tc>
        <w:tc>
          <w:tcPr>
            <w:tcW w:w="1383" w:type="dxa"/>
            <w:tcBorders>
              <w:top w:val="nil"/>
              <w:left w:val="nil"/>
              <w:bottom w:val="single" w:color="000000" w:sz="4" w:space="0"/>
              <w:right w:val="single" w:color="000000" w:sz="8" w:space="0"/>
            </w:tcBorders>
            <w:shd w:val="clear" w:color="auto" w:fill="FFFFFF"/>
            <w:vAlign w:val="center"/>
          </w:tcPr>
          <w:p w14:paraId="3991A8BE">
            <w:pPr>
              <w:jc w:val="right"/>
              <w:rPr>
                <w:rFonts w:hint="eastAsia" w:ascii="Arial Narrow" w:hAnsi="Arial Narrow" w:eastAsia="Arial Narrow" w:cs="Arial Narrow"/>
                <w:i w:val="0"/>
                <w:iCs w:val="0"/>
                <w:color w:val="auto"/>
                <w:sz w:val="16"/>
                <w:szCs w:val="16"/>
                <w:u w:val="none"/>
              </w:rPr>
            </w:pPr>
          </w:p>
        </w:tc>
      </w:tr>
      <w:tr w14:paraId="4EE27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277774A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881" w:type="dxa"/>
            <w:tcBorders>
              <w:top w:val="nil"/>
              <w:left w:val="nil"/>
              <w:bottom w:val="single" w:color="000000" w:sz="4" w:space="0"/>
              <w:right w:val="single" w:color="000000" w:sz="4" w:space="0"/>
            </w:tcBorders>
            <w:shd w:val="clear" w:color="auto" w:fill="FFFFFF"/>
            <w:vAlign w:val="center"/>
          </w:tcPr>
          <w:p w14:paraId="318F6F0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200</w:t>
            </w:r>
          </w:p>
        </w:tc>
        <w:tc>
          <w:tcPr>
            <w:tcW w:w="6103" w:type="dxa"/>
            <w:gridSpan w:val="3"/>
            <w:tcBorders>
              <w:top w:val="nil"/>
              <w:left w:val="nil"/>
              <w:bottom w:val="single" w:color="000000" w:sz="4" w:space="0"/>
              <w:right w:val="single" w:color="000000" w:sz="4" w:space="0"/>
            </w:tcBorders>
            <w:shd w:val="clear" w:color="auto" w:fill="FFFFFF"/>
            <w:vAlign w:val="center"/>
          </w:tcPr>
          <w:p w14:paraId="59F0A45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基</w:t>
            </w:r>
          </w:p>
        </w:tc>
        <w:tc>
          <w:tcPr>
            <w:tcW w:w="1383" w:type="dxa"/>
            <w:tcBorders>
              <w:top w:val="nil"/>
              <w:left w:val="nil"/>
              <w:bottom w:val="single" w:color="000000" w:sz="4" w:space="0"/>
              <w:right w:val="single" w:color="000000" w:sz="8" w:space="0"/>
            </w:tcBorders>
            <w:shd w:val="clear" w:color="auto" w:fill="FFFFFF"/>
            <w:vAlign w:val="center"/>
          </w:tcPr>
          <w:p w14:paraId="4F9E6A14">
            <w:pPr>
              <w:jc w:val="right"/>
              <w:rPr>
                <w:rFonts w:hint="default" w:ascii="Arial Narrow" w:hAnsi="Arial Narrow" w:eastAsia="Arial Narrow" w:cs="Arial Narrow"/>
                <w:i w:val="0"/>
                <w:iCs w:val="0"/>
                <w:color w:val="auto"/>
                <w:sz w:val="16"/>
                <w:szCs w:val="16"/>
                <w:u w:val="none"/>
              </w:rPr>
            </w:pPr>
          </w:p>
        </w:tc>
      </w:tr>
      <w:tr w14:paraId="22B40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9E7868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w:t>
            </w:r>
          </w:p>
        </w:tc>
        <w:tc>
          <w:tcPr>
            <w:tcW w:w="881" w:type="dxa"/>
            <w:tcBorders>
              <w:top w:val="nil"/>
              <w:left w:val="nil"/>
              <w:bottom w:val="single" w:color="000000" w:sz="4" w:space="0"/>
              <w:right w:val="single" w:color="000000" w:sz="4" w:space="0"/>
            </w:tcBorders>
            <w:shd w:val="clear" w:color="auto" w:fill="FFFFFF"/>
            <w:vAlign w:val="center"/>
          </w:tcPr>
          <w:p w14:paraId="7C9107F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300</w:t>
            </w:r>
          </w:p>
        </w:tc>
        <w:tc>
          <w:tcPr>
            <w:tcW w:w="6103" w:type="dxa"/>
            <w:gridSpan w:val="3"/>
            <w:tcBorders>
              <w:top w:val="nil"/>
              <w:left w:val="nil"/>
              <w:bottom w:val="single" w:color="000000" w:sz="4" w:space="0"/>
              <w:right w:val="single" w:color="000000" w:sz="4" w:space="0"/>
            </w:tcBorders>
            <w:shd w:val="clear" w:color="auto" w:fill="FFFFFF"/>
            <w:vAlign w:val="center"/>
          </w:tcPr>
          <w:p w14:paraId="0B2E914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面</w:t>
            </w:r>
          </w:p>
        </w:tc>
        <w:tc>
          <w:tcPr>
            <w:tcW w:w="1383" w:type="dxa"/>
            <w:tcBorders>
              <w:top w:val="nil"/>
              <w:left w:val="nil"/>
              <w:bottom w:val="single" w:color="000000" w:sz="4" w:space="0"/>
              <w:right w:val="single" w:color="000000" w:sz="8" w:space="0"/>
            </w:tcBorders>
            <w:shd w:val="clear" w:color="auto" w:fill="FFFFFF"/>
            <w:vAlign w:val="center"/>
          </w:tcPr>
          <w:p w14:paraId="674D382D">
            <w:pPr>
              <w:jc w:val="right"/>
              <w:rPr>
                <w:rFonts w:hint="default" w:ascii="Arial Narrow" w:hAnsi="Arial Narrow" w:eastAsia="Arial Narrow" w:cs="Arial Narrow"/>
                <w:i w:val="0"/>
                <w:iCs w:val="0"/>
                <w:color w:val="auto"/>
                <w:sz w:val="16"/>
                <w:szCs w:val="16"/>
                <w:u w:val="none"/>
              </w:rPr>
            </w:pPr>
          </w:p>
        </w:tc>
      </w:tr>
      <w:tr w14:paraId="00AAD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D96D19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w:t>
            </w:r>
          </w:p>
        </w:tc>
        <w:tc>
          <w:tcPr>
            <w:tcW w:w="6984" w:type="dxa"/>
            <w:gridSpan w:val="4"/>
            <w:tcBorders>
              <w:top w:val="nil"/>
              <w:left w:val="nil"/>
              <w:bottom w:val="single" w:color="000000" w:sz="4" w:space="0"/>
              <w:right w:val="single" w:color="000000" w:sz="4" w:space="0"/>
            </w:tcBorders>
            <w:shd w:val="clear" w:color="auto" w:fill="FFFFFF"/>
            <w:vAlign w:val="center"/>
          </w:tcPr>
          <w:p w14:paraId="5294763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第100章至第700章合计</w:t>
            </w:r>
          </w:p>
        </w:tc>
        <w:tc>
          <w:tcPr>
            <w:tcW w:w="1383" w:type="dxa"/>
            <w:tcBorders>
              <w:top w:val="nil"/>
              <w:left w:val="nil"/>
              <w:bottom w:val="single" w:color="000000" w:sz="4" w:space="0"/>
              <w:right w:val="single" w:color="000000" w:sz="8" w:space="0"/>
            </w:tcBorders>
            <w:shd w:val="clear" w:color="auto" w:fill="FFFFFF"/>
            <w:vAlign w:val="center"/>
          </w:tcPr>
          <w:p w14:paraId="5291A42D">
            <w:pPr>
              <w:jc w:val="right"/>
              <w:rPr>
                <w:rFonts w:hint="default" w:ascii="Arial Narrow" w:hAnsi="Arial Narrow" w:eastAsia="Arial Narrow" w:cs="Arial Narrow"/>
                <w:i w:val="0"/>
                <w:iCs w:val="0"/>
                <w:color w:val="auto"/>
                <w:sz w:val="16"/>
                <w:szCs w:val="16"/>
                <w:u w:val="none"/>
              </w:rPr>
            </w:pPr>
          </w:p>
        </w:tc>
      </w:tr>
      <w:tr w14:paraId="4F371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268559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w:t>
            </w:r>
          </w:p>
        </w:tc>
        <w:tc>
          <w:tcPr>
            <w:tcW w:w="6984" w:type="dxa"/>
            <w:gridSpan w:val="4"/>
            <w:tcBorders>
              <w:top w:val="nil"/>
              <w:left w:val="nil"/>
              <w:bottom w:val="single" w:color="000000" w:sz="4" w:space="0"/>
              <w:right w:val="single" w:color="000000" w:sz="4" w:space="0"/>
            </w:tcBorders>
            <w:shd w:val="clear" w:color="auto" w:fill="FFFFFF"/>
            <w:vAlign w:val="center"/>
          </w:tcPr>
          <w:p w14:paraId="6AF7B79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已包含在清单合计中的材料、工程设备、专业工程暂估价合计</w:t>
            </w:r>
          </w:p>
        </w:tc>
        <w:tc>
          <w:tcPr>
            <w:tcW w:w="1383" w:type="dxa"/>
            <w:tcBorders>
              <w:top w:val="nil"/>
              <w:left w:val="nil"/>
              <w:bottom w:val="single" w:color="000000" w:sz="4" w:space="0"/>
              <w:right w:val="single" w:color="000000" w:sz="8" w:space="0"/>
            </w:tcBorders>
            <w:shd w:val="clear" w:color="auto" w:fill="FFFFFF"/>
            <w:vAlign w:val="center"/>
          </w:tcPr>
          <w:p w14:paraId="35B53EFF">
            <w:pPr>
              <w:jc w:val="right"/>
              <w:rPr>
                <w:rFonts w:hint="default" w:ascii="Arial Narrow" w:hAnsi="Arial Narrow" w:eastAsia="Arial Narrow" w:cs="Arial Narrow"/>
                <w:i w:val="0"/>
                <w:iCs w:val="0"/>
                <w:color w:val="auto"/>
                <w:sz w:val="16"/>
                <w:szCs w:val="16"/>
                <w:u w:val="none"/>
              </w:rPr>
            </w:pPr>
          </w:p>
        </w:tc>
      </w:tr>
      <w:tr w14:paraId="11D94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BD9065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w:t>
            </w:r>
          </w:p>
        </w:tc>
        <w:tc>
          <w:tcPr>
            <w:tcW w:w="6984" w:type="dxa"/>
            <w:gridSpan w:val="4"/>
            <w:tcBorders>
              <w:top w:val="nil"/>
              <w:left w:val="nil"/>
              <w:bottom w:val="single" w:color="000000" w:sz="4" w:space="0"/>
              <w:right w:val="single" w:color="000000" w:sz="4" w:space="0"/>
            </w:tcBorders>
            <w:shd w:val="clear" w:color="auto" w:fill="FFFFFF"/>
            <w:vAlign w:val="center"/>
          </w:tcPr>
          <w:p w14:paraId="2F98285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清单合计减去材料、工程设备、专业工程暂估价合计</w:t>
            </w:r>
          </w:p>
        </w:tc>
        <w:tc>
          <w:tcPr>
            <w:tcW w:w="1383" w:type="dxa"/>
            <w:tcBorders>
              <w:top w:val="nil"/>
              <w:left w:val="nil"/>
              <w:bottom w:val="single" w:color="000000" w:sz="4" w:space="0"/>
              <w:right w:val="single" w:color="000000" w:sz="8" w:space="0"/>
            </w:tcBorders>
            <w:shd w:val="clear" w:color="auto" w:fill="FFFFFF"/>
            <w:vAlign w:val="center"/>
          </w:tcPr>
          <w:p w14:paraId="03C94BD0">
            <w:pPr>
              <w:jc w:val="right"/>
              <w:rPr>
                <w:rFonts w:hint="default" w:ascii="Arial Narrow" w:hAnsi="Arial Narrow" w:eastAsia="Arial Narrow" w:cs="Arial Narrow"/>
                <w:i w:val="0"/>
                <w:iCs w:val="0"/>
                <w:color w:val="auto"/>
                <w:sz w:val="16"/>
                <w:szCs w:val="16"/>
                <w:u w:val="none"/>
              </w:rPr>
            </w:pPr>
          </w:p>
        </w:tc>
      </w:tr>
      <w:tr w14:paraId="64E39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69016B3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w:t>
            </w:r>
          </w:p>
        </w:tc>
        <w:tc>
          <w:tcPr>
            <w:tcW w:w="6984" w:type="dxa"/>
            <w:gridSpan w:val="4"/>
            <w:tcBorders>
              <w:top w:val="nil"/>
              <w:left w:val="nil"/>
              <w:bottom w:val="single" w:color="000000" w:sz="4" w:space="0"/>
              <w:right w:val="single" w:color="000000" w:sz="4" w:space="0"/>
            </w:tcBorders>
            <w:shd w:val="clear" w:color="auto" w:fill="FFFFFF"/>
            <w:vAlign w:val="center"/>
          </w:tcPr>
          <w:p w14:paraId="11A5133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计日工合计</w:t>
            </w:r>
          </w:p>
        </w:tc>
        <w:tc>
          <w:tcPr>
            <w:tcW w:w="1383" w:type="dxa"/>
            <w:tcBorders>
              <w:top w:val="nil"/>
              <w:left w:val="nil"/>
              <w:bottom w:val="single" w:color="000000" w:sz="4" w:space="0"/>
              <w:right w:val="single" w:color="000000" w:sz="8" w:space="0"/>
            </w:tcBorders>
            <w:shd w:val="clear" w:color="auto" w:fill="FFFFFF"/>
            <w:vAlign w:val="center"/>
          </w:tcPr>
          <w:p w14:paraId="1376C1FD">
            <w:pPr>
              <w:jc w:val="right"/>
              <w:rPr>
                <w:rFonts w:hint="default" w:ascii="Arial Narrow" w:hAnsi="Arial Narrow" w:eastAsia="Arial Narrow" w:cs="Arial Narrow"/>
                <w:i w:val="0"/>
                <w:iCs w:val="0"/>
                <w:color w:val="auto"/>
                <w:sz w:val="16"/>
                <w:szCs w:val="16"/>
                <w:u w:val="none"/>
              </w:rPr>
            </w:pPr>
          </w:p>
        </w:tc>
      </w:tr>
      <w:tr w14:paraId="5EF2D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D3822E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w:t>
            </w:r>
          </w:p>
        </w:tc>
        <w:tc>
          <w:tcPr>
            <w:tcW w:w="6984" w:type="dxa"/>
            <w:gridSpan w:val="4"/>
            <w:tcBorders>
              <w:top w:val="nil"/>
              <w:left w:val="nil"/>
              <w:bottom w:val="single" w:color="000000" w:sz="4" w:space="0"/>
              <w:right w:val="single" w:color="000000" w:sz="4" w:space="0"/>
            </w:tcBorders>
            <w:shd w:val="clear" w:color="auto" w:fill="FFFFFF"/>
            <w:vAlign w:val="center"/>
          </w:tcPr>
          <w:p w14:paraId="6210AF1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暂列金额（不含计日工总额）</w:t>
            </w:r>
          </w:p>
        </w:tc>
        <w:tc>
          <w:tcPr>
            <w:tcW w:w="1383" w:type="dxa"/>
            <w:tcBorders>
              <w:top w:val="nil"/>
              <w:left w:val="nil"/>
              <w:bottom w:val="single" w:color="000000" w:sz="4" w:space="0"/>
              <w:right w:val="single" w:color="000000" w:sz="8" w:space="0"/>
            </w:tcBorders>
            <w:shd w:val="clear" w:color="auto" w:fill="FFFFFF"/>
            <w:vAlign w:val="center"/>
          </w:tcPr>
          <w:p w14:paraId="217B8356">
            <w:pPr>
              <w:jc w:val="right"/>
              <w:rPr>
                <w:rFonts w:hint="default" w:ascii="Arial Narrow" w:hAnsi="Arial Narrow" w:eastAsia="Arial Narrow" w:cs="Arial Narrow"/>
                <w:i w:val="0"/>
                <w:iCs w:val="0"/>
                <w:color w:val="auto"/>
                <w:sz w:val="16"/>
                <w:szCs w:val="16"/>
                <w:u w:val="none"/>
              </w:rPr>
            </w:pPr>
          </w:p>
        </w:tc>
      </w:tr>
      <w:tr w14:paraId="6B68A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7706F2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w:t>
            </w:r>
          </w:p>
        </w:tc>
        <w:tc>
          <w:tcPr>
            <w:tcW w:w="6984" w:type="dxa"/>
            <w:gridSpan w:val="4"/>
            <w:tcBorders>
              <w:top w:val="nil"/>
              <w:left w:val="nil"/>
              <w:bottom w:val="single" w:color="000000" w:sz="4" w:space="0"/>
              <w:right w:val="single" w:color="000000" w:sz="4" w:space="0"/>
            </w:tcBorders>
            <w:shd w:val="clear" w:color="auto" w:fill="FFFFFF"/>
            <w:vAlign w:val="center"/>
          </w:tcPr>
          <w:p w14:paraId="570592A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投标报价</w:t>
            </w:r>
          </w:p>
        </w:tc>
        <w:tc>
          <w:tcPr>
            <w:tcW w:w="1383" w:type="dxa"/>
            <w:tcBorders>
              <w:top w:val="nil"/>
              <w:left w:val="nil"/>
              <w:bottom w:val="single" w:color="000000" w:sz="4" w:space="0"/>
              <w:right w:val="single" w:color="000000" w:sz="8" w:space="0"/>
            </w:tcBorders>
            <w:shd w:val="clear" w:color="auto" w:fill="FFFFFF"/>
            <w:vAlign w:val="center"/>
          </w:tcPr>
          <w:p w14:paraId="0327D0AA">
            <w:pPr>
              <w:jc w:val="right"/>
              <w:rPr>
                <w:rFonts w:hint="default" w:ascii="Arial Narrow" w:hAnsi="Arial Narrow" w:eastAsia="Arial Narrow" w:cs="Arial Narrow"/>
                <w:i w:val="0"/>
                <w:iCs w:val="0"/>
                <w:color w:val="auto"/>
                <w:sz w:val="16"/>
                <w:szCs w:val="16"/>
                <w:u w:val="none"/>
              </w:rPr>
            </w:pPr>
          </w:p>
        </w:tc>
      </w:tr>
      <w:tr w14:paraId="15A49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1C26F80">
            <w:pPr>
              <w:jc w:val="center"/>
              <w:rPr>
                <w:rFonts w:hint="eastAsia" w:ascii="宋体" w:hAnsi="宋体" w:eastAsia="宋体" w:cs="宋体"/>
                <w:i w:val="0"/>
                <w:iCs w:val="0"/>
                <w:color w:val="auto"/>
                <w:sz w:val="16"/>
                <w:szCs w:val="16"/>
                <w:u w:val="none"/>
              </w:rPr>
            </w:pPr>
          </w:p>
        </w:tc>
        <w:tc>
          <w:tcPr>
            <w:tcW w:w="6984" w:type="dxa"/>
            <w:gridSpan w:val="4"/>
            <w:tcBorders>
              <w:top w:val="nil"/>
              <w:left w:val="nil"/>
              <w:bottom w:val="single" w:color="000000" w:sz="4" w:space="0"/>
              <w:right w:val="single" w:color="000000" w:sz="4" w:space="0"/>
            </w:tcBorders>
            <w:shd w:val="clear" w:color="auto" w:fill="FFFFFF"/>
            <w:vAlign w:val="center"/>
          </w:tcPr>
          <w:p w14:paraId="320D8734">
            <w:pPr>
              <w:jc w:val="center"/>
              <w:rPr>
                <w:rFonts w:hint="eastAsia" w:ascii="宋体" w:hAnsi="宋体" w:eastAsia="宋体" w:cs="宋体"/>
                <w:i w:val="0"/>
                <w:iCs w:val="0"/>
                <w:color w:val="auto"/>
                <w:sz w:val="16"/>
                <w:szCs w:val="16"/>
                <w:u w:val="none"/>
              </w:rPr>
            </w:pPr>
          </w:p>
        </w:tc>
        <w:tc>
          <w:tcPr>
            <w:tcW w:w="1383" w:type="dxa"/>
            <w:tcBorders>
              <w:top w:val="nil"/>
              <w:left w:val="nil"/>
              <w:bottom w:val="single" w:color="000000" w:sz="4" w:space="0"/>
              <w:right w:val="single" w:color="000000" w:sz="8" w:space="0"/>
            </w:tcBorders>
            <w:shd w:val="clear" w:color="auto" w:fill="FFFFFF"/>
            <w:vAlign w:val="center"/>
          </w:tcPr>
          <w:p w14:paraId="4DD237B4">
            <w:pPr>
              <w:jc w:val="right"/>
              <w:rPr>
                <w:rFonts w:hint="default" w:ascii="Arial Narrow" w:hAnsi="Arial Narrow" w:eastAsia="Arial Narrow" w:cs="Arial Narrow"/>
                <w:i w:val="0"/>
                <w:iCs w:val="0"/>
                <w:color w:val="auto"/>
                <w:sz w:val="16"/>
                <w:szCs w:val="16"/>
                <w:u w:val="none"/>
              </w:rPr>
            </w:pPr>
          </w:p>
        </w:tc>
      </w:tr>
    </w:tbl>
    <w:p w14:paraId="3679A304">
      <w:pPr>
        <w:jc w:val="both"/>
        <w:rPr>
          <w:rFonts w:hint="eastAsia" w:ascii="宋体" w:hAnsi="宋体" w:eastAsia="宋体" w:cs="宋体"/>
          <w:b/>
          <w:bCs/>
          <w:color w:val="auto"/>
          <w:sz w:val="28"/>
          <w:szCs w:val="28"/>
          <w:lang w:val="en-US" w:eastAsia="zh-CN"/>
        </w:rPr>
      </w:pPr>
    </w:p>
    <w:p w14:paraId="5252610F">
      <w:pPr>
        <w:jc w:val="both"/>
        <w:rPr>
          <w:rFonts w:hint="eastAsia" w:ascii="宋体" w:hAnsi="宋体" w:eastAsia="宋体" w:cs="宋体"/>
          <w:b/>
          <w:bCs/>
          <w:color w:val="auto"/>
          <w:sz w:val="28"/>
          <w:szCs w:val="28"/>
          <w:lang w:val="en-US" w:eastAsia="zh-CN"/>
        </w:rPr>
      </w:pPr>
    </w:p>
    <w:p w14:paraId="3B19AD49">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i w:val="0"/>
          <w:caps w:val="0"/>
          <w:color w:val="auto"/>
          <w:spacing w:val="0"/>
          <w:kern w:val="0"/>
          <w:sz w:val="24"/>
          <w:szCs w:val="24"/>
          <w:shd w:val="clear" w:color="auto" w:fill="FFFFFF"/>
          <w:lang w:val="en-US" w:eastAsia="zh-CN" w:bidi="ar"/>
        </w:rPr>
      </w:pPr>
    </w:p>
    <w:p w14:paraId="1E45AFC1">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center"/>
        <w:rPr>
          <w:rFonts w:hint="eastAsia" w:ascii="宋体" w:hAnsi="宋体" w:eastAsia="宋体" w:cs="宋体"/>
          <w:b/>
          <w:bCs/>
          <w:color w:val="auto"/>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2026年田家寨镇东沟村高粱种植基地生产道路建设项目</w:t>
      </w:r>
      <w:r>
        <w:rPr>
          <w:rFonts w:hint="eastAsia" w:ascii="宋体" w:hAnsi="宋体" w:eastAsia="宋体" w:cs="宋体"/>
          <w:b/>
          <w:bCs/>
          <w:color w:val="auto"/>
          <w:sz w:val="24"/>
          <w:szCs w:val="24"/>
          <w:lang w:eastAsia="zh-CN"/>
        </w:rPr>
        <w:t>）</w:t>
      </w:r>
    </w:p>
    <w:tbl>
      <w:tblPr>
        <w:tblStyle w:val="22"/>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6"/>
        <w:gridCol w:w="1057"/>
        <w:gridCol w:w="1057"/>
      </w:tblGrid>
      <w:tr w14:paraId="0428E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0735C352">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27B12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18AE32B4">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364C8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28A521F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第100章  总 则</w:t>
            </w:r>
          </w:p>
        </w:tc>
      </w:tr>
      <w:tr w14:paraId="7750F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B05ED0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7021E5F7">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1555798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3C54D9D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5D73F9A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7069C82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087F3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13CB90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w:t>
            </w:r>
          </w:p>
        </w:tc>
        <w:tc>
          <w:tcPr>
            <w:tcW w:w="3757" w:type="dxa"/>
            <w:tcBorders>
              <w:top w:val="nil"/>
              <w:left w:val="nil"/>
              <w:bottom w:val="single" w:color="000000" w:sz="4" w:space="0"/>
              <w:right w:val="single" w:color="000000" w:sz="4" w:space="0"/>
            </w:tcBorders>
            <w:shd w:val="clear" w:color="auto" w:fill="FFFFFF"/>
            <w:vAlign w:val="center"/>
          </w:tcPr>
          <w:p w14:paraId="145F917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通则</w:t>
            </w:r>
          </w:p>
        </w:tc>
        <w:tc>
          <w:tcPr>
            <w:tcW w:w="705" w:type="dxa"/>
            <w:tcBorders>
              <w:top w:val="nil"/>
              <w:left w:val="nil"/>
              <w:bottom w:val="single" w:color="000000" w:sz="4" w:space="0"/>
              <w:right w:val="single" w:color="000000" w:sz="4" w:space="0"/>
            </w:tcBorders>
            <w:shd w:val="clear" w:color="auto" w:fill="FFFFFF"/>
            <w:vAlign w:val="center"/>
          </w:tcPr>
          <w:p w14:paraId="7520B9A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73C367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AB8F5D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083BAC8">
            <w:pPr>
              <w:jc w:val="right"/>
              <w:rPr>
                <w:rFonts w:hint="eastAsia" w:ascii="宋体" w:hAnsi="宋体" w:eastAsia="宋体" w:cs="宋体"/>
                <w:i w:val="0"/>
                <w:iCs w:val="0"/>
                <w:color w:val="auto"/>
                <w:sz w:val="16"/>
                <w:szCs w:val="16"/>
                <w:u w:val="none"/>
              </w:rPr>
            </w:pPr>
          </w:p>
        </w:tc>
      </w:tr>
      <w:tr w14:paraId="2F750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266F8E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101-1</w:t>
            </w:r>
          </w:p>
        </w:tc>
        <w:tc>
          <w:tcPr>
            <w:tcW w:w="3757" w:type="dxa"/>
            <w:tcBorders>
              <w:top w:val="nil"/>
              <w:left w:val="nil"/>
              <w:bottom w:val="single" w:color="000000" w:sz="4" w:space="0"/>
              <w:right w:val="single" w:color="000000" w:sz="4" w:space="0"/>
            </w:tcBorders>
            <w:shd w:val="clear" w:color="auto" w:fill="FFFFFF"/>
            <w:vAlign w:val="center"/>
          </w:tcPr>
          <w:p w14:paraId="755836A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保险费</w:t>
            </w:r>
          </w:p>
        </w:tc>
        <w:tc>
          <w:tcPr>
            <w:tcW w:w="705" w:type="dxa"/>
            <w:tcBorders>
              <w:top w:val="nil"/>
              <w:left w:val="nil"/>
              <w:bottom w:val="single" w:color="000000" w:sz="4" w:space="0"/>
              <w:right w:val="single" w:color="000000" w:sz="4" w:space="0"/>
            </w:tcBorders>
            <w:shd w:val="clear" w:color="auto" w:fill="FFFFFF"/>
            <w:vAlign w:val="center"/>
          </w:tcPr>
          <w:p w14:paraId="5DB84861">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861585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71F526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3B98E58">
            <w:pPr>
              <w:jc w:val="right"/>
              <w:rPr>
                <w:rFonts w:hint="eastAsia" w:ascii="宋体" w:hAnsi="宋体" w:eastAsia="宋体" w:cs="宋体"/>
                <w:i w:val="0"/>
                <w:iCs w:val="0"/>
                <w:color w:val="auto"/>
                <w:sz w:val="16"/>
                <w:szCs w:val="16"/>
                <w:u w:val="none"/>
              </w:rPr>
            </w:pPr>
          </w:p>
        </w:tc>
      </w:tr>
      <w:tr w14:paraId="36D44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C8CE64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6723947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按合同条款规定，提供建筑工程一切险</w:t>
            </w:r>
          </w:p>
        </w:tc>
        <w:tc>
          <w:tcPr>
            <w:tcW w:w="705" w:type="dxa"/>
            <w:tcBorders>
              <w:top w:val="nil"/>
              <w:left w:val="nil"/>
              <w:bottom w:val="single" w:color="000000" w:sz="4" w:space="0"/>
              <w:right w:val="single" w:color="000000" w:sz="4" w:space="0"/>
            </w:tcBorders>
            <w:shd w:val="clear" w:color="auto" w:fill="FFFFFF"/>
            <w:vAlign w:val="center"/>
          </w:tcPr>
          <w:p w14:paraId="029F659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06E2BF99">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56B3E14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948B28B">
            <w:pPr>
              <w:jc w:val="right"/>
              <w:rPr>
                <w:rFonts w:hint="eastAsia" w:ascii="宋体" w:hAnsi="宋体" w:eastAsia="宋体" w:cs="宋体"/>
                <w:i w:val="0"/>
                <w:iCs w:val="0"/>
                <w:color w:val="auto"/>
                <w:sz w:val="16"/>
                <w:szCs w:val="16"/>
                <w:u w:val="none"/>
              </w:rPr>
            </w:pPr>
          </w:p>
        </w:tc>
      </w:tr>
      <w:tr w14:paraId="1F150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2A4B2B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-b</w:t>
            </w:r>
          </w:p>
        </w:tc>
        <w:tc>
          <w:tcPr>
            <w:tcW w:w="3757" w:type="dxa"/>
            <w:tcBorders>
              <w:top w:val="nil"/>
              <w:left w:val="nil"/>
              <w:bottom w:val="single" w:color="000000" w:sz="4" w:space="0"/>
              <w:right w:val="single" w:color="000000" w:sz="4" w:space="0"/>
            </w:tcBorders>
            <w:shd w:val="clear" w:color="auto" w:fill="FFFFFF"/>
            <w:vAlign w:val="center"/>
          </w:tcPr>
          <w:p w14:paraId="3AB9586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按合同条款规定，提供第三者责任险</w:t>
            </w:r>
          </w:p>
        </w:tc>
        <w:tc>
          <w:tcPr>
            <w:tcW w:w="705" w:type="dxa"/>
            <w:tcBorders>
              <w:top w:val="nil"/>
              <w:left w:val="nil"/>
              <w:bottom w:val="single" w:color="000000" w:sz="4" w:space="0"/>
              <w:right w:val="single" w:color="000000" w:sz="4" w:space="0"/>
            </w:tcBorders>
            <w:shd w:val="clear" w:color="auto" w:fill="FFFFFF"/>
            <w:vAlign w:val="center"/>
          </w:tcPr>
          <w:p w14:paraId="74BF98E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0B987A72">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1A60635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1F9C69F">
            <w:pPr>
              <w:jc w:val="right"/>
              <w:rPr>
                <w:rFonts w:hint="eastAsia" w:ascii="宋体" w:hAnsi="宋体" w:eastAsia="宋体" w:cs="宋体"/>
                <w:i w:val="0"/>
                <w:iCs w:val="0"/>
                <w:color w:val="auto"/>
                <w:sz w:val="16"/>
                <w:szCs w:val="16"/>
                <w:u w:val="none"/>
              </w:rPr>
            </w:pPr>
          </w:p>
        </w:tc>
      </w:tr>
      <w:tr w14:paraId="6FC53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E7F203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w:t>
            </w:r>
          </w:p>
        </w:tc>
        <w:tc>
          <w:tcPr>
            <w:tcW w:w="3757" w:type="dxa"/>
            <w:tcBorders>
              <w:top w:val="nil"/>
              <w:left w:val="nil"/>
              <w:bottom w:val="single" w:color="000000" w:sz="4" w:space="0"/>
              <w:right w:val="single" w:color="000000" w:sz="4" w:space="0"/>
            </w:tcBorders>
            <w:shd w:val="clear" w:color="auto" w:fill="FFFFFF"/>
            <w:vAlign w:val="center"/>
          </w:tcPr>
          <w:p w14:paraId="1503C94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工程管理</w:t>
            </w:r>
          </w:p>
        </w:tc>
        <w:tc>
          <w:tcPr>
            <w:tcW w:w="705" w:type="dxa"/>
            <w:tcBorders>
              <w:top w:val="nil"/>
              <w:left w:val="nil"/>
              <w:bottom w:val="single" w:color="000000" w:sz="4" w:space="0"/>
              <w:right w:val="single" w:color="000000" w:sz="4" w:space="0"/>
            </w:tcBorders>
            <w:shd w:val="clear" w:color="auto" w:fill="FFFFFF"/>
            <w:vAlign w:val="center"/>
          </w:tcPr>
          <w:p w14:paraId="6649059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097707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E12503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45D0842">
            <w:pPr>
              <w:jc w:val="right"/>
              <w:rPr>
                <w:rFonts w:hint="eastAsia" w:ascii="宋体" w:hAnsi="宋体" w:eastAsia="宋体" w:cs="宋体"/>
                <w:i w:val="0"/>
                <w:iCs w:val="0"/>
                <w:color w:val="auto"/>
                <w:sz w:val="16"/>
                <w:szCs w:val="16"/>
                <w:u w:val="none"/>
              </w:rPr>
            </w:pPr>
          </w:p>
        </w:tc>
      </w:tr>
      <w:tr w14:paraId="06B17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9D9ACA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102-1</w:t>
            </w:r>
          </w:p>
        </w:tc>
        <w:tc>
          <w:tcPr>
            <w:tcW w:w="3757" w:type="dxa"/>
            <w:tcBorders>
              <w:top w:val="nil"/>
              <w:left w:val="nil"/>
              <w:bottom w:val="single" w:color="000000" w:sz="4" w:space="0"/>
              <w:right w:val="single" w:color="000000" w:sz="4" w:space="0"/>
            </w:tcBorders>
            <w:shd w:val="clear" w:color="auto" w:fill="FFFFFF"/>
            <w:vAlign w:val="center"/>
          </w:tcPr>
          <w:p w14:paraId="37E6EE0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竣工文件</w:t>
            </w:r>
          </w:p>
        </w:tc>
        <w:tc>
          <w:tcPr>
            <w:tcW w:w="705" w:type="dxa"/>
            <w:tcBorders>
              <w:top w:val="nil"/>
              <w:left w:val="nil"/>
              <w:bottom w:val="single" w:color="000000" w:sz="4" w:space="0"/>
              <w:right w:val="single" w:color="000000" w:sz="4" w:space="0"/>
            </w:tcBorders>
            <w:shd w:val="clear" w:color="auto" w:fill="FFFFFF"/>
            <w:vAlign w:val="center"/>
          </w:tcPr>
          <w:p w14:paraId="38C7D23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411B4196">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29CC0A2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0F49B34">
            <w:pPr>
              <w:jc w:val="right"/>
              <w:rPr>
                <w:rFonts w:hint="eastAsia" w:ascii="宋体" w:hAnsi="宋体" w:eastAsia="宋体" w:cs="宋体"/>
                <w:i w:val="0"/>
                <w:iCs w:val="0"/>
                <w:color w:val="auto"/>
                <w:sz w:val="16"/>
                <w:szCs w:val="16"/>
                <w:u w:val="none"/>
              </w:rPr>
            </w:pPr>
          </w:p>
        </w:tc>
      </w:tr>
      <w:tr w14:paraId="16E94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F28BAC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102-2</w:t>
            </w:r>
          </w:p>
        </w:tc>
        <w:tc>
          <w:tcPr>
            <w:tcW w:w="3757" w:type="dxa"/>
            <w:tcBorders>
              <w:top w:val="nil"/>
              <w:left w:val="nil"/>
              <w:bottom w:val="single" w:color="000000" w:sz="4" w:space="0"/>
              <w:right w:val="single" w:color="000000" w:sz="4" w:space="0"/>
            </w:tcBorders>
            <w:shd w:val="clear" w:color="auto" w:fill="FFFFFF"/>
            <w:vAlign w:val="center"/>
          </w:tcPr>
          <w:p w14:paraId="13BEACE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施工环保费</w:t>
            </w:r>
          </w:p>
        </w:tc>
        <w:tc>
          <w:tcPr>
            <w:tcW w:w="705" w:type="dxa"/>
            <w:tcBorders>
              <w:top w:val="nil"/>
              <w:left w:val="nil"/>
              <w:bottom w:val="single" w:color="000000" w:sz="4" w:space="0"/>
              <w:right w:val="single" w:color="000000" w:sz="4" w:space="0"/>
            </w:tcBorders>
            <w:shd w:val="clear" w:color="auto" w:fill="FFFFFF"/>
            <w:vAlign w:val="center"/>
          </w:tcPr>
          <w:p w14:paraId="6EE95D8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3F856542">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124C99A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F3FB210">
            <w:pPr>
              <w:jc w:val="right"/>
              <w:rPr>
                <w:rFonts w:hint="eastAsia" w:ascii="宋体" w:hAnsi="宋体" w:eastAsia="宋体" w:cs="宋体"/>
                <w:i w:val="0"/>
                <w:iCs w:val="0"/>
                <w:color w:val="auto"/>
                <w:sz w:val="16"/>
                <w:szCs w:val="16"/>
                <w:u w:val="none"/>
              </w:rPr>
            </w:pPr>
          </w:p>
        </w:tc>
      </w:tr>
      <w:tr w14:paraId="2ADB1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3168BC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102-3</w:t>
            </w:r>
          </w:p>
        </w:tc>
        <w:tc>
          <w:tcPr>
            <w:tcW w:w="3757" w:type="dxa"/>
            <w:tcBorders>
              <w:top w:val="nil"/>
              <w:left w:val="nil"/>
              <w:bottom w:val="single" w:color="000000" w:sz="4" w:space="0"/>
              <w:right w:val="single" w:color="000000" w:sz="4" w:space="0"/>
            </w:tcBorders>
            <w:shd w:val="clear" w:color="auto" w:fill="FFFFFF"/>
            <w:vAlign w:val="center"/>
          </w:tcPr>
          <w:p w14:paraId="7F9E87A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安全生产费</w:t>
            </w:r>
          </w:p>
        </w:tc>
        <w:tc>
          <w:tcPr>
            <w:tcW w:w="705" w:type="dxa"/>
            <w:tcBorders>
              <w:top w:val="nil"/>
              <w:left w:val="nil"/>
              <w:bottom w:val="single" w:color="000000" w:sz="4" w:space="0"/>
              <w:right w:val="single" w:color="000000" w:sz="4" w:space="0"/>
            </w:tcBorders>
            <w:shd w:val="clear" w:color="auto" w:fill="FFFFFF"/>
            <w:vAlign w:val="center"/>
          </w:tcPr>
          <w:p w14:paraId="5B4E48F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BE19C19">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7D891A6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EC01EE7">
            <w:pPr>
              <w:jc w:val="right"/>
              <w:rPr>
                <w:rFonts w:hint="eastAsia" w:ascii="宋体" w:hAnsi="宋体" w:eastAsia="宋体" w:cs="宋体"/>
                <w:i w:val="0"/>
                <w:iCs w:val="0"/>
                <w:color w:val="auto"/>
                <w:sz w:val="16"/>
                <w:szCs w:val="16"/>
                <w:u w:val="none"/>
              </w:rPr>
            </w:pPr>
          </w:p>
        </w:tc>
      </w:tr>
      <w:tr w14:paraId="28758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025EA1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w:t>
            </w:r>
          </w:p>
        </w:tc>
        <w:tc>
          <w:tcPr>
            <w:tcW w:w="3757" w:type="dxa"/>
            <w:tcBorders>
              <w:top w:val="nil"/>
              <w:left w:val="nil"/>
              <w:bottom w:val="single" w:color="000000" w:sz="4" w:space="0"/>
              <w:right w:val="single" w:color="000000" w:sz="4" w:space="0"/>
            </w:tcBorders>
            <w:shd w:val="clear" w:color="auto" w:fill="FFFFFF"/>
            <w:vAlign w:val="center"/>
          </w:tcPr>
          <w:p w14:paraId="451C415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临时工程与设施</w:t>
            </w:r>
          </w:p>
        </w:tc>
        <w:tc>
          <w:tcPr>
            <w:tcW w:w="705" w:type="dxa"/>
            <w:tcBorders>
              <w:top w:val="nil"/>
              <w:left w:val="nil"/>
              <w:bottom w:val="single" w:color="000000" w:sz="4" w:space="0"/>
              <w:right w:val="single" w:color="000000" w:sz="4" w:space="0"/>
            </w:tcBorders>
            <w:shd w:val="clear" w:color="auto" w:fill="FFFFFF"/>
            <w:vAlign w:val="center"/>
          </w:tcPr>
          <w:p w14:paraId="11BC76A9">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2D16BD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189D5C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77B5798">
            <w:pPr>
              <w:jc w:val="right"/>
              <w:rPr>
                <w:rFonts w:hint="eastAsia" w:ascii="宋体" w:hAnsi="宋体" w:eastAsia="宋体" w:cs="宋体"/>
                <w:i w:val="0"/>
                <w:iCs w:val="0"/>
                <w:color w:val="auto"/>
                <w:sz w:val="16"/>
                <w:szCs w:val="16"/>
                <w:u w:val="none"/>
              </w:rPr>
            </w:pPr>
          </w:p>
        </w:tc>
      </w:tr>
      <w:tr w14:paraId="41D46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30B598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103-1</w:t>
            </w:r>
          </w:p>
        </w:tc>
        <w:tc>
          <w:tcPr>
            <w:tcW w:w="3757" w:type="dxa"/>
            <w:tcBorders>
              <w:top w:val="nil"/>
              <w:left w:val="nil"/>
              <w:bottom w:val="single" w:color="000000" w:sz="4" w:space="0"/>
              <w:right w:val="single" w:color="000000" w:sz="4" w:space="0"/>
            </w:tcBorders>
            <w:shd w:val="clear" w:color="auto" w:fill="FFFFFF"/>
            <w:vAlign w:val="center"/>
          </w:tcPr>
          <w:p w14:paraId="568B5D7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临时道路修建、养护与拆除（包括原道路的养护）</w:t>
            </w:r>
          </w:p>
        </w:tc>
        <w:tc>
          <w:tcPr>
            <w:tcW w:w="705" w:type="dxa"/>
            <w:tcBorders>
              <w:top w:val="nil"/>
              <w:left w:val="nil"/>
              <w:bottom w:val="single" w:color="000000" w:sz="4" w:space="0"/>
              <w:right w:val="single" w:color="000000" w:sz="4" w:space="0"/>
            </w:tcBorders>
            <w:shd w:val="clear" w:color="auto" w:fill="FFFFFF"/>
            <w:vAlign w:val="center"/>
          </w:tcPr>
          <w:p w14:paraId="2237C02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18DB113">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123FE3F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8302FBF">
            <w:pPr>
              <w:jc w:val="right"/>
              <w:rPr>
                <w:rFonts w:hint="eastAsia" w:ascii="宋体" w:hAnsi="宋体" w:eastAsia="宋体" w:cs="宋体"/>
                <w:i w:val="0"/>
                <w:iCs w:val="0"/>
                <w:color w:val="auto"/>
                <w:sz w:val="16"/>
                <w:szCs w:val="16"/>
                <w:u w:val="none"/>
              </w:rPr>
            </w:pPr>
          </w:p>
        </w:tc>
      </w:tr>
      <w:tr w14:paraId="309CA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0ACE5B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103-2</w:t>
            </w:r>
          </w:p>
        </w:tc>
        <w:tc>
          <w:tcPr>
            <w:tcW w:w="3757" w:type="dxa"/>
            <w:tcBorders>
              <w:top w:val="nil"/>
              <w:left w:val="nil"/>
              <w:bottom w:val="single" w:color="000000" w:sz="4" w:space="0"/>
              <w:right w:val="single" w:color="000000" w:sz="4" w:space="0"/>
            </w:tcBorders>
            <w:shd w:val="clear" w:color="auto" w:fill="FFFFFF"/>
            <w:vAlign w:val="center"/>
          </w:tcPr>
          <w:p w14:paraId="77B5D91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临时占地</w:t>
            </w:r>
          </w:p>
        </w:tc>
        <w:tc>
          <w:tcPr>
            <w:tcW w:w="705" w:type="dxa"/>
            <w:tcBorders>
              <w:top w:val="nil"/>
              <w:left w:val="nil"/>
              <w:bottom w:val="single" w:color="000000" w:sz="4" w:space="0"/>
              <w:right w:val="single" w:color="000000" w:sz="4" w:space="0"/>
            </w:tcBorders>
            <w:shd w:val="clear" w:color="auto" w:fill="FFFFFF"/>
            <w:vAlign w:val="center"/>
          </w:tcPr>
          <w:p w14:paraId="2D02373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04B167CA">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45229E6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E377E9B">
            <w:pPr>
              <w:jc w:val="right"/>
              <w:rPr>
                <w:rFonts w:hint="eastAsia" w:ascii="宋体" w:hAnsi="宋体" w:eastAsia="宋体" w:cs="宋体"/>
                <w:i w:val="0"/>
                <w:iCs w:val="0"/>
                <w:color w:val="auto"/>
                <w:sz w:val="16"/>
                <w:szCs w:val="16"/>
                <w:u w:val="none"/>
              </w:rPr>
            </w:pPr>
          </w:p>
        </w:tc>
      </w:tr>
      <w:tr w14:paraId="29891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D82B94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w:t>
            </w:r>
          </w:p>
        </w:tc>
        <w:tc>
          <w:tcPr>
            <w:tcW w:w="3757" w:type="dxa"/>
            <w:tcBorders>
              <w:top w:val="nil"/>
              <w:left w:val="nil"/>
              <w:bottom w:val="single" w:color="000000" w:sz="4" w:space="0"/>
              <w:right w:val="single" w:color="000000" w:sz="4" w:space="0"/>
            </w:tcBorders>
            <w:shd w:val="clear" w:color="auto" w:fill="FFFFFF"/>
            <w:vAlign w:val="center"/>
          </w:tcPr>
          <w:p w14:paraId="3AE8A85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6F133C73">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0DDEBC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B09040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77388FD">
            <w:pPr>
              <w:jc w:val="right"/>
              <w:rPr>
                <w:rFonts w:hint="eastAsia" w:ascii="宋体" w:hAnsi="宋体" w:eastAsia="宋体" w:cs="宋体"/>
                <w:i w:val="0"/>
                <w:iCs w:val="0"/>
                <w:color w:val="auto"/>
                <w:sz w:val="16"/>
                <w:szCs w:val="16"/>
                <w:u w:val="none"/>
              </w:rPr>
            </w:pPr>
          </w:p>
        </w:tc>
      </w:tr>
      <w:tr w14:paraId="71EF9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100770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104-1</w:t>
            </w:r>
          </w:p>
        </w:tc>
        <w:tc>
          <w:tcPr>
            <w:tcW w:w="3757" w:type="dxa"/>
            <w:tcBorders>
              <w:top w:val="nil"/>
              <w:left w:val="nil"/>
              <w:bottom w:val="single" w:color="000000" w:sz="4" w:space="0"/>
              <w:right w:val="single" w:color="000000" w:sz="4" w:space="0"/>
            </w:tcBorders>
            <w:shd w:val="clear" w:color="auto" w:fill="FFFFFF"/>
            <w:vAlign w:val="center"/>
          </w:tcPr>
          <w:p w14:paraId="6F51D7F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0C4288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A34DBED">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03033E4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7C64929">
            <w:pPr>
              <w:jc w:val="right"/>
              <w:rPr>
                <w:rFonts w:hint="eastAsia" w:ascii="宋体" w:hAnsi="宋体" w:eastAsia="宋体" w:cs="宋体"/>
                <w:i w:val="0"/>
                <w:iCs w:val="0"/>
                <w:color w:val="auto"/>
                <w:sz w:val="16"/>
                <w:szCs w:val="16"/>
                <w:u w:val="none"/>
              </w:rPr>
            </w:pPr>
          </w:p>
        </w:tc>
      </w:tr>
      <w:tr w14:paraId="4C8E6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0D8F02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w:t>
            </w:r>
          </w:p>
        </w:tc>
        <w:tc>
          <w:tcPr>
            <w:tcW w:w="3757" w:type="dxa"/>
            <w:tcBorders>
              <w:top w:val="nil"/>
              <w:left w:val="nil"/>
              <w:bottom w:val="single" w:color="000000" w:sz="4" w:space="0"/>
              <w:right w:val="single" w:color="000000" w:sz="4" w:space="0"/>
            </w:tcBorders>
            <w:shd w:val="clear" w:color="auto" w:fill="FFFFFF"/>
            <w:vAlign w:val="center"/>
          </w:tcPr>
          <w:p w14:paraId="2DE058A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施工标准化</w:t>
            </w:r>
          </w:p>
        </w:tc>
        <w:tc>
          <w:tcPr>
            <w:tcW w:w="705" w:type="dxa"/>
            <w:tcBorders>
              <w:top w:val="nil"/>
              <w:left w:val="nil"/>
              <w:bottom w:val="single" w:color="000000" w:sz="4" w:space="0"/>
              <w:right w:val="single" w:color="000000" w:sz="4" w:space="0"/>
            </w:tcBorders>
            <w:shd w:val="clear" w:color="auto" w:fill="FFFFFF"/>
            <w:vAlign w:val="center"/>
          </w:tcPr>
          <w:p w14:paraId="79011C41">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8ED93C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7BB899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DEF2322">
            <w:pPr>
              <w:jc w:val="right"/>
              <w:rPr>
                <w:rFonts w:hint="eastAsia" w:ascii="宋体" w:hAnsi="宋体" w:eastAsia="宋体" w:cs="宋体"/>
                <w:i w:val="0"/>
                <w:iCs w:val="0"/>
                <w:color w:val="auto"/>
                <w:sz w:val="16"/>
                <w:szCs w:val="16"/>
                <w:u w:val="none"/>
              </w:rPr>
            </w:pPr>
          </w:p>
        </w:tc>
      </w:tr>
      <w:tr w14:paraId="75BF0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24115E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105-1</w:t>
            </w:r>
          </w:p>
        </w:tc>
        <w:tc>
          <w:tcPr>
            <w:tcW w:w="3757" w:type="dxa"/>
            <w:tcBorders>
              <w:top w:val="nil"/>
              <w:left w:val="nil"/>
              <w:bottom w:val="single" w:color="000000" w:sz="4" w:space="0"/>
              <w:right w:val="single" w:color="000000" w:sz="4" w:space="0"/>
            </w:tcBorders>
            <w:shd w:val="clear" w:color="auto" w:fill="FFFFFF"/>
            <w:vAlign w:val="center"/>
          </w:tcPr>
          <w:p w14:paraId="1A414E9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施工驻地</w:t>
            </w:r>
          </w:p>
        </w:tc>
        <w:tc>
          <w:tcPr>
            <w:tcW w:w="705" w:type="dxa"/>
            <w:tcBorders>
              <w:top w:val="nil"/>
              <w:left w:val="nil"/>
              <w:bottom w:val="single" w:color="000000" w:sz="4" w:space="0"/>
              <w:right w:val="single" w:color="000000" w:sz="4" w:space="0"/>
            </w:tcBorders>
            <w:shd w:val="clear" w:color="auto" w:fill="FFFFFF"/>
            <w:vAlign w:val="center"/>
          </w:tcPr>
          <w:p w14:paraId="78DF621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50A7A78E">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794AD94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29D957C">
            <w:pPr>
              <w:jc w:val="right"/>
              <w:rPr>
                <w:rFonts w:hint="eastAsia" w:ascii="宋体" w:hAnsi="宋体" w:eastAsia="宋体" w:cs="宋体"/>
                <w:i w:val="0"/>
                <w:iCs w:val="0"/>
                <w:color w:val="auto"/>
                <w:sz w:val="16"/>
                <w:szCs w:val="16"/>
                <w:u w:val="none"/>
              </w:rPr>
            </w:pPr>
          </w:p>
        </w:tc>
      </w:tr>
      <w:tr w14:paraId="58D79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7"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7DC81E6">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05BBC171">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43DAA36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7E25361">
            <w:pPr>
              <w:jc w:val="right"/>
              <w:rPr>
                <w:rFonts w:hint="default" w:ascii="Arial Narrow" w:hAnsi="Arial Narrow" w:eastAsia="Arial Narrow" w:cs="Arial Narrow"/>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850A1F9">
            <w:pPr>
              <w:jc w:val="right"/>
              <w:rPr>
                <w:rFonts w:hint="default" w:ascii="Arial Narrow" w:hAnsi="Arial Narrow" w:eastAsia="Arial Narrow" w:cs="Arial Narrow"/>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97A3385">
            <w:pPr>
              <w:jc w:val="right"/>
              <w:rPr>
                <w:rFonts w:hint="default" w:ascii="Arial Narrow" w:hAnsi="Arial Narrow" w:eastAsia="Arial Narrow" w:cs="Arial Narrow"/>
                <w:i w:val="0"/>
                <w:iCs w:val="0"/>
                <w:color w:val="auto"/>
                <w:sz w:val="16"/>
                <w:szCs w:val="16"/>
                <w:u w:val="none"/>
              </w:rPr>
            </w:pPr>
          </w:p>
        </w:tc>
      </w:tr>
      <w:tr w14:paraId="18A7A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5CDDF96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第100章  合计   人民币   元</w:t>
            </w:r>
          </w:p>
        </w:tc>
      </w:tr>
    </w:tbl>
    <w:p w14:paraId="19A06B63">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sz w:val="24"/>
          <w:szCs w:val="24"/>
          <w:lang w:eastAsia="zh-CN"/>
        </w:rPr>
      </w:pPr>
    </w:p>
    <w:tbl>
      <w:tblPr>
        <w:tblStyle w:val="22"/>
        <w:tblW w:w="8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3757"/>
        <w:gridCol w:w="705"/>
        <w:gridCol w:w="1058"/>
        <w:gridCol w:w="1058"/>
        <w:gridCol w:w="1058"/>
      </w:tblGrid>
      <w:tr w14:paraId="3FBA6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081E9582">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11F37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2569256E">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2924F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02EAFAB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第200章  路 基</w:t>
            </w:r>
          </w:p>
        </w:tc>
      </w:tr>
      <w:tr w14:paraId="6D942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039839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7EC89920">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4B460B3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0594B74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5867B0F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1B558EF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489F2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285145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w:t>
            </w:r>
          </w:p>
        </w:tc>
        <w:tc>
          <w:tcPr>
            <w:tcW w:w="3757" w:type="dxa"/>
            <w:tcBorders>
              <w:top w:val="nil"/>
              <w:left w:val="nil"/>
              <w:bottom w:val="single" w:color="000000" w:sz="4" w:space="0"/>
              <w:right w:val="single" w:color="000000" w:sz="4" w:space="0"/>
            </w:tcBorders>
            <w:shd w:val="clear" w:color="auto" w:fill="FFFFFF"/>
            <w:vAlign w:val="center"/>
          </w:tcPr>
          <w:p w14:paraId="6DC3587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挖方路基</w:t>
            </w:r>
          </w:p>
        </w:tc>
        <w:tc>
          <w:tcPr>
            <w:tcW w:w="705" w:type="dxa"/>
            <w:tcBorders>
              <w:top w:val="nil"/>
              <w:left w:val="nil"/>
              <w:bottom w:val="single" w:color="000000" w:sz="4" w:space="0"/>
              <w:right w:val="single" w:color="000000" w:sz="4" w:space="0"/>
            </w:tcBorders>
            <w:shd w:val="clear" w:color="auto" w:fill="FFFFFF"/>
            <w:vAlign w:val="center"/>
          </w:tcPr>
          <w:p w14:paraId="304B78EA">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8EC346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67E29B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BDF0910">
            <w:pPr>
              <w:jc w:val="right"/>
              <w:rPr>
                <w:rFonts w:hint="eastAsia" w:ascii="宋体" w:hAnsi="宋体" w:eastAsia="宋体" w:cs="宋体"/>
                <w:i w:val="0"/>
                <w:iCs w:val="0"/>
                <w:color w:val="auto"/>
                <w:sz w:val="16"/>
                <w:szCs w:val="16"/>
                <w:u w:val="none"/>
              </w:rPr>
            </w:pPr>
          </w:p>
        </w:tc>
      </w:tr>
      <w:tr w14:paraId="64B83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7CF1BC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203-1</w:t>
            </w:r>
          </w:p>
        </w:tc>
        <w:tc>
          <w:tcPr>
            <w:tcW w:w="3757" w:type="dxa"/>
            <w:tcBorders>
              <w:top w:val="nil"/>
              <w:left w:val="nil"/>
              <w:bottom w:val="single" w:color="000000" w:sz="4" w:space="0"/>
              <w:right w:val="single" w:color="000000" w:sz="4" w:space="0"/>
            </w:tcBorders>
            <w:shd w:val="clear" w:color="auto" w:fill="FFFFFF"/>
            <w:vAlign w:val="center"/>
          </w:tcPr>
          <w:p w14:paraId="108D133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路基挖方</w:t>
            </w:r>
          </w:p>
        </w:tc>
        <w:tc>
          <w:tcPr>
            <w:tcW w:w="705" w:type="dxa"/>
            <w:tcBorders>
              <w:top w:val="nil"/>
              <w:left w:val="nil"/>
              <w:bottom w:val="single" w:color="000000" w:sz="4" w:space="0"/>
              <w:right w:val="single" w:color="000000" w:sz="4" w:space="0"/>
            </w:tcBorders>
            <w:shd w:val="clear" w:color="auto" w:fill="FFFFFF"/>
            <w:vAlign w:val="center"/>
          </w:tcPr>
          <w:p w14:paraId="2A59E3ED">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E2AD25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CD7CBE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5E15062">
            <w:pPr>
              <w:jc w:val="right"/>
              <w:rPr>
                <w:rFonts w:hint="eastAsia" w:ascii="宋体" w:hAnsi="宋体" w:eastAsia="宋体" w:cs="宋体"/>
                <w:i w:val="0"/>
                <w:iCs w:val="0"/>
                <w:color w:val="auto"/>
                <w:sz w:val="16"/>
                <w:szCs w:val="16"/>
                <w:u w:val="none"/>
              </w:rPr>
            </w:pPr>
          </w:p>
        </w:tc>
      </w:tr>
      <w:tr w14:paraId="03E85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59EAFA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6160114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挖土方</w:t>
            </w:r>
          </w:p>
        </w:tc>
        <w:tc>
          <w:tcPr>
            <w:tcW w:w="705" w:type="dxa"/>
            <w:tcBorders>
              <w:top w:val="nil"/>
              <w:left w:val="nil"/>
              <w:bottom w:val="single" w:color="000000" w:sz="4" w:space="0"/>
              <w:right w:val="single" w:color="000000" w:sz="4" w:space="0"/>
            </w:tcBorders>
            <w:shd w:val="clear" w:color="auto" w:fill="FFFFFF"/>
            <w:vAlign w:val="center"/>
          </w:tcPr>
          <w:p w14:paraId="5DAD76C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6BCFB5E9">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1440.83</w:t>
            </w:r>
          </w:p>
        </w:tc>
        <w:tc>
          <w:tcPr>
            <w:tcW w:w="1058" w:type="dxa"/>
            <w:tcBorders>
              <w:top w:val="nil"/>
              <w:left w:val="nil"/>
              <w:bottom w:val="single" w:color="000000" w:sz="4" w:space="0"/>
              <w:right w:val="single" w:color="000000" w:sz="4" w:space="0"/>
            </w:tcBorders>
            <w:shd w:val="clear" w:color="auto" w:fill="FFFFFF"/>
            <w:vAlign w:val="center"/>
          </w:tcPr>
          <w:p w14:paraId="4AD36E3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697B00F">
            <w:pPr>
              <w:jc w:val="right"/>
              <w:rPr>
                <w:rFonts w:hint="eastAsia" w:ascii="宋体" w:hAnsi="宋体" w:eastAsia="宋体" w:cs="宋体"/>
                <w:i w:val="0"/>
                <w:iCs w:val="0"/>
                <w:color w:val="auto"/>
                <w:sz w:val="16"/>
                <w:szCs w:val="16"/>
                <w:u w:val="none"/>
              </w:rPr>
            </w:pPr>
          </w:p>
        </w:tc>
      </w:tr>
      <w:tr w14:paraId="557A0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442105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w:t>
            </w:r>
          </w:p>
        </w:tc>
        <w:tc>
          <w:tcPr>
            <w:tcW w:w="3757" w:type="dxa"/>
            <w:tcBorders>
              <w:top w:val="nil"/>
              <w:left w:val="nil"/>
              <w:bottom w:val="single" w:color="000000" w:sz="4" w:space="0"/>
              <w:right w:val="single" w:color="000000" w:sz="4" w:space="0"/>
            </w:tcBorders>
            <w:shd w:val="clear" w:color="auto" w:fill="FFFFFF"/>
            <w:vAlign w:val="center"/>
          </w:tcPr>
          <w:p w14:paraId="04A17FA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填方路基</w:t>
            </w:r>
          </w:p>
        </w:tc>
        <w:tc>
          <w:tcPr>
            <w:tcW w:w="705" w:type="dxa"/>
            <w:tcBorders>
              <w:top w:val="nil"/>
              <w:left w:val="nil"/>
              <w:bottom w:val="single" w:color="000000" w:sz="4" w:space="0"/>
              <w:right w:val="single" w:color="000000" w:sz="4" w:space="0"/>
            </w:tcBorders>
            <w:shd w:val="clear" w:color="auto" w:fill="FFFFFF"/>
            <w:vAlign w:val="center"/>
          </w:tcPr>
          <w:p w14:paraId="51F86B61">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8F2B52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08E55C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D44047F">
            <w:pPr>
              <w:jc w:val="right"/>
              <w:rPr>
                <w:rFonts w:hint="eastAsia" w:ascii="宋体" w:hAnsi="宋体" w:eastAsia="宋体" w:cs="宋体"/>
                <w:i w:val="0"/>
                <w:iCs w:val="0"/>
                <w:color w:val="auto"/>
                <w:sz w:val="16"/>
                <w:szCs w:val="16"/>
                <w:u w:val="none"/>
              </w:rPr>
            </w:pPr>
          </w:p>
        </w:tc>
      </w:tr>
      <w:tr w14:paraId="041B3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E474E9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204-1</w:t>
            </w:r>
          </w:p>
        </w:tc>
        <w:tc>
          <w:tcPr>
            <w:tcW w:w="3757" w:type="dxa"/>
            <w:tcBorders>
              <w:top w:val="nil"/>
              <w:left w:val="nil"/>
              <w:bottom w:val="single" w:color="000000" w:sz="4" w:space="0"/>
              <w:right w:val="single" w:color="000000" w:sz="4" w:space="0"/>
            </w:tcBorders>
            <w:shd w:val="clear" w:color="auto" w:fill="FFFFFF"/>
            <w:vAlign w:val="center"/>
          </w:tcPr>
          <w:p w14:paraId="695B618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路基填筑（包括填前压实）</w:t>
            </w:r>
          </w:p>
        </w:tc>
        <w:tc>
          <w:tcPr>
            <w:tcW w:w="705" w:type="dxa"/>
            <w:tcBorders>
              <w:top w:val="nil"/>
              <w:left w:val="nil"/>
              <w:bottom w:val="single" w:color="000000" w:sz="4" w:space="0"/>
              <w:right w:val="single" w:color="000000" w:sz="4" w:space="0"/>
            </w:tcBorders>
            <w:shd w:val="clear" w:color="auto" w:fill="FFFFFF"/>
            <w:vAlign w:val="center"/>
          </w:tcPr>
          <w:p w14:paraId="420E65D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6B8018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B72646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BF86CCA">
            <w:pPr>
              <w:jc w:val="right"/>
              <w:rPr>
                <w:rFonts w:hint="eastAsia" w:ascii="宋体" w:hAnsi="宋体" w:eastAsia="宋体" w:cs="宋体"/>
                <w:i w:val="0"/>
                <w:iCs w:val="0"/>
                <w:color w:val="auto"/>
                <w:sz w:val="16"/>
                <w:szCs w:val="16"/>
                <w:u w:val="none"/>
              </w:rPr>
            </w:pPr>
          </w:p>
        </w:tc>
      </w:tr>
      <w:tr w14:paraId="6E2F0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ED80F2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304B57A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利用土方</w:t>
            </w:r>
          </w:p>
        </w:tc>
        <w:tc>
          <w:tcPr>
            <w:tcW w:w="705" w:type="dxa"/>
            <w:tcBorders>
              <w:top w:val="nil"/>
              <w:left w:val="nil"/>
              <w:bottom w:val="single" w:color="000000" w:sz="4" w:space="0"/>
              <w:right w:val="single" w:color="000000" w:sz="4" w:space="0"/>
            </w:tcBorders>
            <w:shd w:val="clear" w:color="auto" w:fill="FFFFFF"/>
            <w:vAlign w:val="center"/>
          </w:tcPr>
          <w:p w14:paraId="6B4345C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466B5249">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1063.04</w:t>
            </w:r>
          </w:p>
        </w:tc>
        <w:tc>
          <w:tcPr>
            <w:tcW w:w="1058" w:type="dxa"/>
            <w:tcBorders>
              <w:top w:val="nil"/>
              <w:left w:val="nil"/>
              <w:bottom w:val="single" w:color="000000" w:sz="4" w:space="0"/>
              <w:right w:val="single" w:color="000000" w:sz="4" w:space="0"/>
            </w:tcBorders>
            <w:shd w:val="clear" w:color="auto" w:fill="FFFFFF"/>
            <w:vAlign w:val="center"/>
          </w:tcPr>
          <w:p w14:paraId="2C336EE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2DB9E1B">
            <w:pPr>
              <w:jc w:val="right"/>
              <w:rPr>
                <w:rFonts w:hint="eastAsia" w:ascii="宋体" w:hAnsi="宋体" w:eastAsia="宋体" w:cs="宋体"/>
                <w:i w:val="0"/>
                <w:iCs w:val="0"/>
                <w:color w:val="auto"/>
                <w:sz w:val="16"/>
                <w:szCs w:val="16"/>
                <w:u w:val="none"/>
              </w:rPr>
            </w:pPr>
          </w:p>
        </w:tc>
      </w:tr>
      <w:tr w14:paraId="3394B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5D43F5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w:t>
            </w:r>
          </w:p>
        </w:tc>
        <w:tc>
          <w:tcPr>
            <w:tcW w:w="3757" w:type="dxa"/>
            <w:tcBorders>
              <w:top w:val="nil"/>
              <w:left w:val="nil"/>
              <w:bottom w:val="single" w:color="000000" w:sz="4" w:space="0"/>
              <w:right w:val="single" w:color="000000" w:sz="4" w:space="0"/>
            </w:tcBorders>
            <w:shd w:val="clear" w:color="auto" w:fill="FFFFFF"/>
            <w:vAlign w:val="center"/>
          </w:tcPr>
          <w:p w14:paraId="31A400B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坡面排水</w:t>
            </w:r>
          </w:p>
        </w:tc>
        <w:tc>
          <w:tcPr>
            <w:tcW w:w="705" w:type="dxa"/>
            <w:tcBorders>
              <w:top w:val="nil"/>
              <w:left w:val="nil"/>
              <w:bottom w:val="single" w:color="000000" w:sz="4" w:space="0"/>
              <w:right w:val="single" w:color="000000" w:sz="4" w:space="0"/>
            </w:tcBorders>
            <w:shd w:val="clear" w:color="auto" w:fill="FFFFFF"/>
            <w:vAlign w:val="center"/>
          </w:tcPr>
          <w:p w14:paraId="66FDD171">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153140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A9C4C3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32D30D9">
            <w:pPr>
              <w:jc w:val="right"/>
              <w:rPr>
                <w:rFonts w:hint="eastAsia" w:ascii="宋体" w:hAnsi="宋体" w:eastAsia="宋体" w:cs="宋体"/>
                <w:i w:val="0"/>
                <w:iCs w:val="0"/>
                <w:color w:val="auto"/>
                <w:sz w:val="16"/>
                <w:szCs w:val="16"/>
                <w:u w:val="none"/>
              </w:rPr>
            </w:pPr>
          </w:p>
        </w:tc>
      </w:tr>
      <w:tr w14:paraId="49592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01423D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207-1</w:t>
            </w:r>
          </w:p>
        </w:tc>
        <w:tc>
          <w:tcPr>
            <w:tcW w:w="3757" w:type="dxa"/>
            <w:tcBorders>
              <w:top w:val="nil"/>
              <w:left w:val="nil"/>
              <w:bottom w:val="single" w:color="000000" w:sz="4" w:space="0"/>
              <w:right w:val="single" w:color="000000" w:sz="4" w:space="0"/>
            </w:tcBorders>
            <w:shd w:val="clear" w:color="auto" w:fill="FFFFFF"/>
            <w:vAlign w:val="center"/>
          </w:tcPr>
          <w:p w14:paraId="6D26B73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边沟</w:t>
            </w:r>
          </w:p>
        </w:tc>
        <w:tc>
          <w:tcPr>
            <w:tcW w:w="705" w:type="dxa"/>
            <w:tcBorders>
              <w:top w:val="nil"/>
              <w:left w:val="nil"/>
              <w:bottom w:val="single" w:color="000000" w:sz="4" w:space="0"/>
              <w:right w:val="single" w:color="000000" w:sz="4" w:space="0"/>
            </w:tcBorders>
            <w:shd w:val="clear" w:color="auto" w:fill="FFFFFF"/>
            <w:vAlign w:val="center"/>
          </w:tcPr>
          <w:p w14:paraId="20A5E60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A1F840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346CD8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4B0CD58">
            <w:pPr>
              <w:jc w:val="right"/>
              <w:rPr>
                <w:rFonts w:hint="eastAsia" w:ascii="宋体" w:hAnsi="宋体" w:eastAsia="宋体" w:cs="宋体"/>
                <w:i w:val="0"/>
                <w:iCs w:val="0"/>
                <w:color w:val="auto"/>
                <w:sz w:val="16"/>
                <w:szCs w:val="16"/>
                <w:u w:val="none"/>
              </w:rPr>
            </w:pPr>
          </w:p>
        </w:tc>
      </w:tr>
      <w:tr w14:paraId="6BD18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06C4D9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29CBF8F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现浇C20混凝土</w:t>
            </w:r>
          </w:p>
        </w:tc>
        <w:tc>
          <w:tcPr>
            <w:tcW w:w="705" w:type="dxa"/>
            <w:tcBorders>
              <w:top w:val="nil"/>
              <w:left w:val="nil"/>
              <w:bottom w:val="single" w:color="000000" w:sz="4" w:space="0"/>
              <w:right w:val="single" w:color="000000" w:sz="4" w:space="0"/>
            </w:tcBorders>
            <w:shd w:val="clear" w:color="auto" w:fill="FFFFFF"/>
            <w:vAlign w:val="center"/>
          </w:tcPr>
          <w:p w14:paraId="1B22F23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08C135EB">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144.67</w:t>
            </w:r>
          </w:p>
        </w:tc>
        <w:tc>
          <w:tcPr>
            <w:tcW w:w="1058" w:type="dxa"/>
            <w:tcBorders>
              <w:top w:val="nil"/>
              <w:left w:val="nil"/>
              <w:bottom w:val="single" w:color="000000" w:sz="4" w:space="0"/>
              <w:right w:val="single" w:color="000000" w:sz="4" w:space="0"/>
            </w:tcBorders>
            <w:shd w:val="clear" w:color="auto" w:fill="FFFFFF"/>
            <w:vAlign w:val="center"/>
          </w:tcPr>
          <w:p w14:paraId="7839D5F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67D23A1">
            <w:pPr>
              <w:jc w:val="right"/>
              <w:rPr>
                <w:rFonts w:hint="eastAsia" w:ascii="宋体" w:hAnsi="宋体" w:eastAsia="宋体" w:cs="宋体"/>
                <w:i w:val="0"/>
                <w:iCs w:val="0"/>
                <w:color w:val="auto"/>
                <w:sz w:val="16"/>
                <w:szCs w:val="16"/>
                <w:u w:val="none"/>
              </w:rPr>
            </w:pPr>
          </w:p>
        </w:tc>
      </w:tr>
      <w:tr w14:paraId="6DC92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F7760D4">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5F207F1A">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571BFE4A">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E71C23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0803C9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B1698DC">
            <w:pPr>
              <w:jc w:val="right"/>
              <w:rPr>
                <w:rFonts w:hint="eastAsia" w:ascii="宋体" w:hAnsi="宋体" w:eastAsia="宋体" w:cs="宋体"/>
                <w:i w:val="0"/>
                <w:iCs w:val="0"/>
                <w:color w:val="auto"/>
                <w:sz w:val="16"/>
                <w:szCs w:val="16"/>
                <w:u w:val="none"/>
              </w:rPr>
            </w:pPr>
          </w:p>
        </w:tc>
      </w:tr>
      <w:tr w14:paraId="7A774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080404A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第200章  合计   人民币   元</w:t>
            </w:r>
          </w:p>
        </w:tc>
      </w:tr>
      <w:tr w14:paraId="22585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6FC35EC3">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4AD4C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026CF471">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61B90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2E63107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第300章  路 面</w:t>
            </w:r>
          </w:p>
        </w:tc>
      </w:tr>
      <w:tr w14:paraId="5FB61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78F514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2CBD69B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23B3835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5898C3E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5BFDE4F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0AB177B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7C6D8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C6C820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w:t>
            </w:r>
          </w:p>
        </w:tc>
        <w:tc>
          <w:tcPr>
            <w:tcW w:w="3757" w:type="dxa"/>
            <w:tcBorders>
              <w:top w:val="nil"/>
              <w:left w:val="nil"/>
              <w:bottom w:val="single" w:color="000000" w:sz="4" w:space="0"/>
              <w:right w:val="single" w:color="000000" w:sz="4" w:space="0"/>
            </w:tcBorders>
            <w:shd w:val="clear" w:color="auto" w:fill="FFFFFF"/>
            <w:vAlign w:val="center"/>
          </w:tcPr>
          <w:p w14:paraId="0B492BC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路肩培土、中央分隔带回填土、土路肩加固及路缘石</w:t>
            </w:r>
          </w:p>
        </w:tc>
        <w:tc>
          <w:tcPr>
            <w:tcW w:w="705" w:type="dxa"/>
            <w:tcBorders>
              <w:top w:val="nil"/>
              <w:left w:val="nil"/>
              <w:bottom w:val="single" w:color="000000" w:sz="4" w:space="0"/>
              <w:right w:val="single" w:color="000000" w:sz="4" w:space="0"/>
            </w:tcBorders>
            <w:shd w:val="clear" w:color="auto" w:fill="FFFFFF"/>
            <w:vAlign w:val="center"/>
          </w:tcPr>
          <w:p w14:paraId="763A9B2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D72421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7982A8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5D85FF9">
            <w:pPr>
              <w:jc w:val="right"/>
              <w:rPr>
                <w:rFonts w:hint="eastAsia" w:ascii="宋体" w:hAnsi="宋体" w:eastAsia="宋体" w:cs="宋体"/>
                <w:i w:val="0"/>
                <w:iCs w:val="0"/>
                <w:color w:val="auto"/>
                <w:sz w:val="16"/>
                <w:szCs w:val="16"/>
                <w:u w:val="none"/>
              </w:rPr>
            </w:pPr>
          </w:p>
        </w:tc>
      </w:tr>
      <w:tr w14:paraId="5D6CD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37E8D9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313-1</w:t>
            </w:r>
          </w:p>
        </w:tc>
        <w:tc>
          <w:tcPr>
            <w:tcW w:w="3757" w:type="dxa"/>
            <w:tcBorders>
              <w:top w:val="nil"/>
              <w:left w:val="nil"/>
              <w:bottom w:val="single" w:color="000000" w:sz="4" w:space="0"/>
              <w:right w:val="single" w:color="000000" w:sz="4" w:space="0"/>
            </w:tcBorders>
            <w:shd w:val="clear" w:color="auto" w:fill="FFFFFF"/>
            <w:vAlign w:val="center"/>
          </w:tcPr>
          <w:p w14:paraId="2158ADA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w:t>
            </w:r>
          </w:p>
        </w:tc>
        <w:tc>
          <w:tcPr>
            <w:tcW w:w="705" w:type="dxa"/>
            <w:tcBorders>
              <w:top w:val="nil"/>
              <w:left w:val="nil"/>
              <w:bottom w:val="single" w:color="000000" w:sz="4" w:space="0"/>
              <w:right w:val="single" w:color="000000" w:sz="4" w:space="0"/>
            </w:tcBorders>
            <w:shd w:val="clear" w:color="auto" w:fill="FFFFFF"/>
            <w:vAlign w:val="center"/>
          </w:tcPr>
          <w:p w14:paraId="54E185D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3D01E7EA">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461.5</w:t>
            </w:r>
          </w:p>
        </w:tc>
        <w:tc>
          <w:tcPr>
            <w:tcW w:w="1058" w:type="dxa"/>
            <w:tcBorders>
              <w:top w:val="nil"/>
              <w:left w:val="nil"/>
              <w:bottom w:val="single" w:color="000000" w:sz="4" w:space="0"/>
              <w:right w:val="single" w:color="000000" w:sz="4" w:space="0"/>
            </w:tcBorders>
            <w:shd w:val="clear" w:color="auto" w:fill="FFFFFF"/>
            <w:vAlign w:val="center"/>
          </w:tcPr>
          <w:p w14:paraId="5492AD9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EA70F17">
            <w:pPr>
              <w:jc w:val="right"/>
              <w:rPr>
                <w:rFonts w:hint="eastAsia" w:ascii="宋体" w:hAnsi="宋体" w:eastAsia="宋体" w:cs="宋体"/>
                <w:i w:val="0"/>
                <w:iCs w:val="0"/>
                <w:color w:val="auto"/>
                <w:sz w:val="16"/>
                <w:szCs w:val="16"/>
                <w:u w:val="none"/>
              </w:rPr>
            </w:pPr>
          </w:p>
        </w:tc>
      </w:tr>
      <w:tr w14:paraId="41639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A9BFAB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w:t>
            </w:r>
          </w:p>
        </w:tc>
        <w:tc>
          <w:tcPr>
            <w:tcW w:w="3757" w:type="dxa"/>
            <w:tcBorders>
              <w:top w:val="nil"/>
              <w:left w:val="nil"/>
              <w:bottom w:val="single" w:color="000000" w:sz="4" w:space="0"/>
              <w:right w:val="single" w:color="000000" w:sz="4" w:space="0"/>
            </w:tcBorders>
            <w:shd w:val="clear" w:color="auto" w:fill="FFFFFF"/>
            <w:vAlign w:val="center"/>
          </w:tcPr>
          <w:p w14:paraId="2D26239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其他路面</w:t>
            </w:r>
          </w:p>
        </w:tc>
        <w:tc>
          <w:tcPr>
            <w:tcW w:w="705" w:type="dxa"/>
            <w:tcBorders>
              <w:top w:val="nil"/>
              <w:left w:val="nil"/>
              <w:bottom w:val="single" w:color="000000" w:sz="4" w:space="0"/>
              <w:right w:val="single" w:color="000000" w:sz="4" w:space="0"/>
            </w:tcBorders>
            <w:shd w:val="clear" w:color="auto" w:fill="FFFFFF"/>
            <w:vAlign w:val="center"/>
          </w:tcPr>
          <w:p w14:paraId="22C56EA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0B3803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09B4BB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7D5C8BA">
            <w:pPr>
              <w:jc w:val="right"/>
              <w:rPr>
                <w:rFonts w:hint="eastAsia" w:ascii="宋体" w:hAnsi="宋体" w:eastAsia="宋体" w:cs="宋体"/>
                <w:i w:val="0"/>
                <w:iCs w:val="0"/>
                <w:color w:val="auto"/>
                <w:sz w:val="16"/>
                <w:szCs w:val="16"/>
                <w:u w:val="none"/>
              </w:rPr>
            </w:pPr>
          </w:p>
        </w:tc>
      </w:tr>
      <w:tr w14:paraId="3B9DD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B3CEB9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315-1</w:t>
            </w:r>
          </w:p>
        </w:tc>
        <w:tc>
          <w:tcPr>
            <w:tcW w:w="3757" w:type="dxa"/>
            <w:tcBorders>
              <w:top w:val="nil"/>
              <w:left w:val="nil"/>
              <w:bottom w:val="single" w:color="000000" w:sz="4" w:space="0"/>
              <w:right w:val="single" w:color="000000" w:sz="4" w:space="0"/>
            </w:tcBorders>
            <w:shd w:val="clear" w:color="auto" w:fill="FFFFFF"/>
            <w:vAlign w:val="center"/>
          </w:tcPr>
          <w:p w14:paraId="319B51A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青红砖路面</w:t>
            </w:r>
          </w:p>
        </w:tc>
        <w:tc>
          <w:tcPr>
            <w:tcW w:w="705" w:type="dxa"/>
            <w:tcBorders>
              <w:top w:val="nil"/>
              <w:left w:val="nil"/>
              <w:bottom w:val="single" w:color="000000" w:sz="4" w:space="0"/>
              <w:right w:val="single" w:color="000000" w:sz="4" w:space="0"/>
            </w:tcBorders>
            <w:shd w:val="clear" w:color="auto" w:fill="FFFFFF"/>
            <w:vAlign w:val="center"/>
          </w:tcPr>
          <w:p w14:paraId="7A2A615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8FC65C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827AF3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589283F">
            <w:pPr>
              <w:jc w:val="right"/>
              <w:rPr>
                <w:rFonts w:hint="eastAsia" w:ascii="宋体" w:hAnsi="宋体" w:eastAsia="宋体" w:cs="宋体"/>
                <w:i w:val="0"/>
                <w:iCs w:val="0"/>
                <w:color w:val="auto"/>
                <w:sz w:val="16"/>
                <w:szCs w:val="16"/>
                <w:u w:val="none"/>
              </w:rPr>
            </w:pPr>
          </w:p>
        </w:tc>
      </w:tr>
      <w:tr w14:paraId="5A0EC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5ED184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7167B9C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厚120mm侧铺青红砖</w:t>
            </w:r>
          </w:p>
        </w:tc>
        <w:tc>
          <w:tcPr>
            <w:tcW w:w="705" w:type="dxa"/>
            <w:tcBorders>
              <w:top w:val="nil"/>
              <w:left w:val="nil"/>
              <w:bottom w:val="single" w:color="000000" w:sz="4" w:space="0"/>
              <w:right w:val="single" w:color="000000" w:sz="4" w:space="0"/>
            </w:tcBorders>
            <w:shd w:val="clear" w:color="auto" w:fill="FFFFFF"/>
            <w:vAlign w:val="center"/>
          </w:tcPr>
          <w:p w14:paraId="533CC27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65D89F43">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19183.47</w:t>
            </w:r>
          </w:p>
        </w:tc>
        <w:tc>
          <w:tcPr>
            <w:tcW w:w="1058" w:type="dxa"/>
            <w:tcBorders>
              <w:top w:val="nil"/>
              <w:left w:val="nil"/>
              <w:bottom w:val="single" w:color="000000" w:sz="4" w:space="0"/>
              <w:right w:val="single" w:color="000000" w:sz="4" w:space="0"/>
            </w:tcBorders>
            <w:shd w:val="clear" w:color="auto" w:fill="FFFFFF"/>
            <w:vAlign w:val="center"/>
          </w:tcPr>
          <w:p w14:paraId="06FC7A2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1CD5CB3">
            <w:pPr>
              <w:jc w:val="right"/>
              <w:rPr>
                <w:rFonts w:hint="eastAsia" w:ascii="宋体" w:hAnsi="宋体" w:eastAsia="宋体" w:cs="宋体"/>
                <w:i w:val="0"/>
                <w:iCs w:val="0"/>
                <w:color w:val="auto"/>
                <w:sz w:val="16"/>
                <w:szCs w:val="16"/>
                <w:u w:val="none"/>
              </w:rPr>
            </w:pPr>
          </w:p>
        </w:tc>
      </w:tr>
      <w:tr w14:paraId="72B89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F97FFA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w:t>
            </w:r>
          </w:p>
        </w:tc>
        <w:tc>
          <w:tcPr>
            <w:tcW w:w="3757" w:type="dxa"/>
            <w:tcBorders>
              <w:top w:val="nil"/>
              <w:left w:val="nil"/>
              <w:bottom w:val="single" w:color="000000" w:sz="4" w:space="0"/>
              <w:right w:val="single" w:color="000000" w:sz="4" w:space="0"/>
            </w:tcBorders>
            <w:shd w:val="clear" w:color="auto" w:fill="FFFFFF"/>
            <w:vAlign w:val="center"/>
          </w:tcPr>
          <w:p w14:paraId="03ED30C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基层</w:t>
            </w:r>
          </w:p>
        </w:tc>
        <w:tc>
          <w:tcPr>
            <w:tcW w:w="705" w:type="dxa"/>
            <w:tcBorders>
              <w:top w:val="nil"/>
              <w:left w:val="nil"/>
              <w:bottom w:val="single" w:color="000000" w:sz="4" w:space="0"/>
              <w:right w:val="single" w:color="000000" w:sz="4" w:space="0"/>
            </w:tcBorders>
            <w:shd w:val="clear" w:color="auto" w:fill="FFFFFF"/>
            <w:vAlign w:val="center"/>
          </w:tcPr>
          <w:p w14:paraId="2E93366D">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0E5F8D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6BD950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384CE6E">
            <w:pPr>
              <w:jc w:val="right"/>
              <w:rPr>
                <w:rFonts w:hint="eastAsia" w:ascii="宋体" w:hAnsi="宋体" w:eastAsia="宋体" w:cs="宋体"/>
                <w:i w:val="0"/>
                <w:iCs w:val="0"/>
                <w:color w:val="auto"/>
                <w:sz w:val="16"/>
                <w:szCs w:val="16"/>
                <w:u w:val="none"/>
              </w:rPr>
            </w:pPr>
          </w:p>
        </w:tc>
      </w:tr>
      <w:tr w14:paraId="7DF26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DD0355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316-1</w:t>
            </w:r>
          </w:p>
        </w:tc>
        <w:tc>
          <w:tcPr>
            <w:tcW w:w="3757" w:type="dxa"/>
            <w:tcBorders>
              <w:top w:val="nil"/>
              <w:left w:val="nil"/>
              <w:bottom w:val="single" w:color="000000" w:sz="4" w:space="0"/>
              <w:right w:val="single" w:color="000000" w:sz="4" w:space="0"/>
            </w:tcBorders>
            <w:shd w:val="clear" w:color="auto" w:fill="FFFFFF"/>
            <w:vAlign w:val="center"/>
          </w:tcPr>
          <w:p w14:paraId="52021FB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砂砾土基层</w:t>
            </w:r>
          </w:p>
        </w:tc>
        <w:tc>
          <w:tcPr>
            <w:tcW w:w="705" w:type="dxa"/>
            <w:tcBorders>
              <w:top w:val="nil"/>
              <w:left w:val="nil"/>
              <w:bottom w:val="single" w:color="000000" w:sz="4" w:space="0"/>
              <w:right w:val="single" w:color="000000" w:sz="4" w:space="0"/>
            </w:tcBorders>
            <w:shd w:val="clear" w:color="auto" w:fill="FFFFFF"/>
            <w:vAlign w:val="center"/>
          </w:tcPr>
          <w:p w14:paraId="5A23A182">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6FDDB0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94B721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17C363F">
            <w:pPr>
              <w:jc w:val="right"/>
              <w:rPr>
                <w:rFonts w:hint="eastAsia" w:ascii="宋体" w:hAnsi="宋体" w:eastAsia="宋体" w:cs="宋体"/>
                <w:i w:val="0"/>
                <w:iCs w:val="0"/>
                <w:color w:val="auto"/>
                <w:sz w:val="16"/>
                <w:szCs w:val="16"/>
                <w:u w:val="none"/>
              </w:rPr>
            </w:pPr>
          </w:p>
        </w:tc>
      </w:tr>
      <w:tr w14:paraId="17952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2B3F93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618F8B1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厚150mm</w:t>
            </w:r>
          </w:p>
        </w:tc>
        <w:tc>
          <w:tcPr>
            <w:tcW w:w="705" w:type="dxa"/>
            <w:tcBorders>
              <w:top w:val="nil"/>
              <w:left w:val="nil"/>
              <w:bottom w:val="single" w:color="000000" w:sz="4" w:space="0"/>
              <w:right w:val="single" w:color="000000" w:sz="4" w:space="0"/>
            </w:tcBorders>
            <w:shd w:val="clear" w:color="auto" w:fill="FFFFFF"/>
            <w:vAlign w:val="center"/>
          </w:tcPr>
          <w:p w14:paraId="7CCD324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33A15F3A">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22220.72</w:t>
            </w:r>
          </w:p>
        </w:tc>
        <w:tc>
          <w:tcPr>
            <w:tcW w:w="1058" w:type="dxa"/>
            <w:tcBorders>
              <w:top w:val="nil"/>
              <w:left w:val="nil"/>
              <w:bottom w:val="single" w:color="000000" w:sz="4" w:space="0"/>
              <w:right w:val="single" w:color="000000" w:sz="4" w:space="0"/>
            </w:tcBorders>
            <w:shd w:val="clear" w:color="auto" w:fill="FFFFFF"/>
            <w:vAlign w:val="center"/>
          </w:tcPr>
          <w:p w14:paraId="3C1549D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2743111">
            <w:pPr>
              <w:jc w:val="right"/>
              <w:rPr>
                <w:rFonts w:hint="eastAsia" w:ascii="宋体" w:hAnsi="宋体" w:eastAsia="宋体" w:cs="宋体"/>
                <w:i w:val="0"/>
                <w:iCs w:val="0"/>
                <w:color w:val="auto"/>
                <w:sz w:val="16"/>
                <w:szCs w:val="16"/>
                <w:u w:val="none"/>
              </w:rPr>
            </w:pPr>
          </w:p>
        </w:tc>
      </w:tr>
      <w:tr w14:paraId="0C648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A721F1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w:t>
            </w:r>
          </w:p>
        </w:tc>
        <w:tc>
          <w:tcPr>
            <w:tcW w:w="3757" w:type="dxa"/>
            <w:tcBorders>
              <w:top w:val="nil"/>
              <w:left w:val="nil"/>
              <w:bottom w:val="single" w:color="000000" w:sz="4" w:space="0"/>
              <w:right w:val="single" w:color="000000" w:sz="4" w:space="0"/>
            </w:tcBorders>
            <w:shd w:val="clear" w:color="auto" w:fill="FFFFFF"/>
            <w:vAlign w:val="center"/>
          </w:tcPr>
          <w:p w14:paraId="5C4CA6F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找平层</w:t>
            </w:r>
          </w:p>
        </w:tc>
        <w:tc>
          <w:tcPr>
            <w:tcW w:w="705" w:type="dxa"/>
            <w:tcBorders>
              <w:top w:val="nil"/>
              <w:left w:val="nil"/>
              <w:bottom w:val="single" w:color="000000" w:sz="4" w:space="0"/>
              <w:right w:val="single" w:color="000000" w:sz="4" w:space="0"/>
            </w:tcBorders>
            <w:shd w:val="clear" w:color="auto" w:fill="FFFFFF"/>
            <w:vAlign w:val="center"/>
          </w:tcPr>
          <w:p w14:paraId="4BFD06F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63CC5F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BF2862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1852D41">
            <w:pPr>
              <w:jc w:val="right"/>
              <w:rPr>
                <w:rFonts w:hint="eastAsia" w:ascii="宋体" w:hAnsi="宋体" w:eastAsia="宋体" w:cs="宋体"/>
                <w:i w:val="0"/>
                <w:iCs w:val="0"/>
                <w:color w:val="auto"/>
                <w:sz w:val="16"/>
                <w:szCs w:val="16"/>
                <w:u w:val="none"/>
              </w:rPr>
            </w:pPr>
          </w:p>
        </w:tc>
      </w:tr>
      <w:tr w14:paraId="74321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EAE5AA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317-1</w:t>
            </w:r>
          </w:p>
        </w:tc>
        <w:tc>
          <w:tcPr>
            <w:tcW w:w="3757" w:type="dxa"/>
            <w:tcBorders>
              <w:top w:val="nil"/>
              <w:left w:val="nil"/>
              <w:bottom w:val="single" w:color="000000" w:sz="4" w:space="0"/>
              <w:right w:val="single" w:color="000000" w:sz="4" w:space="0"/>
            </w:tcBorders>
            <w:shd w:val="clear" w:color="auto" w:fill="FFFFFF"/>
            <w:vAlign w:val="center"/>
          </w:tcPr>
          <w:p w14:paraId="745F964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中砂找平层</w:t>
            </w:r>
          </w:p>
        </w:tc>
        <w:tc>
          <w:tcPr>
            <w:tcW w:w="705" w:type="dxa"/>
            <w:tcBorders>
              <w:top w:val="nil"/>
              <w:left w:val="nil"/>
              <w:bottom w:val="single" w:color="000000" w:sz="4" w:space="0"/>
              <w:right w:val="single" w:color="000000" w:sz="4" w:space="0"/>
            </w:tcBorders>
            <w:shd w:val="clear" w:color="auto" w:fill="FFFFFF"/>
            <w:vAlign w:val="center"/>
          </w:tcPr>
          <w:p w14:paraId="68E03B2D">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ADB335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439382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285DC16">
            <w:pPr>
              <w:jc w:val="right"/>
              <w:rPr>
                <w:rFonts w:hint="eastAsia" w:ascii="宋体" w:hAnsi="宋体" w:eastAsia="宋体" w:cs="宋体"/>
                <w:i w:val="0"/>
                <w:iCs w:val="0"/>
                <w:color w:val="auto"/>
                <w:sz w:val="16"/>
                <w:szCs w:val="16"/>
                <w:u w:val="none"/>
              </w:rPr>
            </w:pPr>
          </w:p>
        </w:tc>
      </w:tr>
      <w:tr w14:paraId="6FEE8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FC07EC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66B178E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厚50mm</w:t>
            </w:r>
          </w:p>
        </w:tc>
        <w:tc>
          <w:tcPr>
            <w:tcW w:w="705" w:type="dxa"/>
            <w:tcBorders>
              <w:top w:val="nil"/>
              <w:left w:val="nil"/>
              <w:bottom w:val="single" w:color="000000" w:sz="4" w:space="0"/>
              <w:right w:val="single" w:color="000000" w:sz="4" w:space="0"/>
            </w:tcBorders>
            <w:shd w:val="clear" w:color="auto" w:fill="FFFFFF"/>
            <w:vAlign w:val="center"/>
          </w:tcPr>
          <w:p w14:paraId="77A7CED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6E858CA3">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19183.47</w:t>
            </w:r>
          </w:p>
        </w:tc>
        <w:tc>
          <w:tcPr>
            <w:tcW w:w="1058" w:type="dxa"/>
            <w:tcBorders>
              <w:top w:val="nil"/>
              <w:left w:val="nil"/>
              <w:bottom w:val="single" w:color="000000" w:sz="4" w:space="0"/>
              <w:right w:val="single" w:color="000000" w:sz="4" w:space="0"/>
            </w:tcBorders>
            <w:shd w:val="clear" w:color="auto" w:fill="FFFFFF"/>
            <w:vAlign w:val="center"/>
          </w:tcPr>
          <w:p w14:paraId="2F11083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81AF037">
            <w:pPr>
              <w:jc w:val="right"/>
              <w:rPr>
                <w:rFonts w:hint="eastAsia" w:ascii="宋体" w:hAnsi="宋体" w:eastAsia="宋体" w:cs="宋体"/>
                <w:i w:val="0"/>
                <w:iCs w:val="0"/>
                <w:color w:val="auto"/>
                <w:sz w:val="16"/>
                <w:szCs w:val="16"/>
                <w:u w:val="none"/>
              </w:rPr>
            </w:pPr>
          </w:p>
        </w:tc>
      </w:tr>
      <w:tr w14:paraId="1096B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74DCDFB">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099C8CCD">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3075D90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E2A9E8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D1B3F3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0E3CB73">
            <w:pPr>
              <w:jc w:val="right"/>
              <w:rPr>
                <w:rFonts w:hint="eastAsia" w:ascii="宋体" w:hAnsi="宋体" w:eastAsia="宋体" w:cs="宋体"/>
                <w:i w:val="0"/>
                <w:iCs w:val="0"/>
                <w:color w:val="auto"/>
                <w:sz w:val="16"/>
                <w:szCs w:val="16"/>
                <w:u w:val="none"/>
              </w:rPr>
            </w:pPr>
          </w:p>
        </w:tc>
      </w:tr>
      <w:tr w14:paraId="2A4C9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7A9906C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第300章  合计   人民币   元</w:t>
            </w:r>
          </w:p>
        </w:tc>
      </w:tr>
    </w:tbl>
    <w:p w14:paraId="6EB87DA5">
      <w:pPr>
        <w:jc w:val="center"/>
        <w:rPr>
          <w:rFonts w:hint="eastAsia" w:ascii="宋体" w:hAnsi="宋体" w:eastAsia="宋体" w:cs="宋体"/>
          <w:b/>
          <w:bCs/>
          <w:color w:val="auto"/>
          <w:sz w:val="28"/>
          <w:szCs w:val="28"/>
          <w:lang w:val="en-US" w:eastAsia="zh-CN"/>
        </w:rPr>
      </w:pPr>
    </w:p>
    <w:p w14:paraId="72C675D7">
      <w:pPr>
        <w:jc w:val="center"/>
        <w:rPr>
          <w:rFonts w:hint="eastAsia" w:ascii="宋体" w:hAnsi="宋体" w:eastAsia="宋体" w:cs="宋体"/>
          <w:b/>
          <w:bCs/>
          <w:color w:val="auto"/>
          <w:sz w:val="28"/>
          <w:szCs w:val="28"/>
          <w:lang w:val="en-US" w:eastAsia="zh-CN"/>
        </w:rPr>
      </w:pPr>
    </w:p>
    <w:p w14:paraId="375F6347">
      <w:pPr>
        <w:jc w:val="center"/>
        <w:rPr>
          <w:rFonts w:hint="eastAsia" w:ascii="宋体" w:hAnsi="宋体" w:eastAsia="宋体" w:cs="宋体"/>
          <w:b/>
          <w:bCs/>
          <w:color w:val="auto"/>
          <w:sz w:val="28"/>
          <w:szCs w:val="28"/>
          <w:lang w:val="en-US" w:eastAsia="zh-CN"/>
        </w:rPr>
      </w:pPr>
    </w:p>
    <w:tbl>
      <w:tblPr>
        <w:tblStyle w:val="22"/>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1"/>
        <w:gridCol w:w="1760"/>
        <w:gridCol w:w="1233"/>
        <w:gridCol w:w="2693"/>
        <w:gridCol w:w="1234"/>
      </w:tblGrid>
      <w:tr w14:paraId="360FD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9" w:type="dxa"/>
            <w:gridSpan w:val="6"/>
            <w:tcBorders>
              <w:top w:val="nil"/>
              <w:left w:val="nil"/>
              <w:bottom w:val="nil"/>
              <w:right w:val="nil"/>
            </w:tcBorders>
            <w:shd w:val="clear" w:color="auto" w:fill="FFFFFF"/>
            <w:vAlign w:val="center"/>
          </w:tcPr>
          <w:p w14:paraId="0705059B">
            <w:pPr>
              <w:keepNext w:val="0"/>
              <w:keepLines w:val="0"/>
              <w:widowControl/>
              <w:suppressLineNumbers w:val="0"/>
              <w:jc w:val="left"/>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5.4 投标报价汇总表</w:t>
            </w:r>
          </w:p>
        </w:tc>
      </w:tr>
      <w:tr w14:paraId="45B87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351" w:type="dxa"/>
            <w:gridSpan w:val="3"/>
            <w:tcBorders>
              <w:top w:val="nil"/>
              <w:left w:val="nil"/>
              <w:bottom w:val="single" w:color="000000" w:sz="4" w:space="0"/>
              <w:right w:val="nil"/>
            </w:tcBorders>
            <w:shd w:val="clear" w:color="auto" w:fill="FFFFFF"/>
            <w:vAlign w:val="bottom"/>
          </w:tcPr>
          <w:p w14:paraId="3DF3BE7C">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eastAsia="zh-CN"/>
              </w:rPr>
              <w:t>2026年市级常态化帮扶资金产业路项目</w:t>
            </w:r>
          </w:p>
        </w:tc>
        <w:tc>
          <w:tcPr>
            <w:tcW w:w="1235" w:type="dxa"/>
            <w:tcBorders>
              <w:top w:val="nil"/>
              <w:left w:val="nil"/>
              <w:bottom w:val="nil"/>
              <w:right w:val="nil"/>
            </w:tcBorders>
            <w:shd w:val="clear" w:color="auto" w:fill="FFFFFF"/>
            <w:vAlign w:val="bottom"/>
          </w:tcPr>
          <w:p w14:paraId="42C48D5E">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（项目名称）</w:t>
            </w:r>
          </w:p>
        </w:tc>
        <w:tc>
          <w:tcPr>
            <w:tcW w:w="2698" w:type="dxa"/>
            <w:tcBorders>
              <w:top w:val="nil"/>
              <w:left w:val="nil"/>
              <w:bottom w:val="single" w:color="000000" w:sz="4" w:space="0"/>
              <w:right w:val="nil"/>
            </w:tcBorders>
            <w:shd w:val="clear" w:color="auto" w:fill="FFFFFF"/>
            <w:vAlign w:val="bottom"/>
          </w:tcPr>
          <w:p w14:paraId="2BFC0165">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rPr>
              <w:t>合同包2（</w:t>
            </w:r>
            <w:r>
              <w:rPr>
                <w:rFonts w:hint="eastAsia" w:ascii="宋体" w:hAnsi="宋体" w:eastAsia="宋体" w:cs="宋体"/>
                <w:i w:val="0"/>
                <w:iCs w:val="0"/>
                <w:color w:val="auto"/>
                <w:sz w:val="16"/>
                <w:szCs w:val="16"/>
                <w:u w:val="none"/>
              </w:rPr>
              <w:t>2026年田家寨镇东沟村高粱种植基地生产道路建设项目</w:t>
            </w:r>
            <w:r>
              <w:rPr>
                <w:rFonts w:hint="eastAsia" w:ascii="宋体" w:hAnsi="宋体" w:eastAsia="宋体" w:cs="宋体"/>
                <w:i w:val="0"/>
                <w:iCs w:val="0"/>
                <w:color w:val="auto"/>
                <w:sz w:val="16"/>
                <w:szCs w:val="16"/>
                <w:u w:val="none"/>
                <w:lang w:eastAsia="zh-CN"/>
              </w:rPr>
              <w:t>）</w:t>
            </w:r>
          </w:p>
        </w:tc>
        <w:tc>
          <w:tcPr>
            <w:tcW w:w="1235" w:type="dxa"/>
            <w:tcBorders>
              <w:top w:val="nil"/>
              <w:left w:val="nil"/>
              <w:bottom w:val="nil"/>
              <w:right w:val="nil"/>
            </w:tcBorders>
            <w:shd w:val="clear" w:color="auto" w:fill="FFFFFF"/>
            <w:vAlign w:val="bottom"/>
          </w:tcPr>
          <w:p w14:paraId="69DA056B">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标段</w:t>
            </w:r>
          </w:p>
        </w:tc>
      </w:tr>
      <w:tr w14:paraId="2D410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 w:hRule="atLeast"/>
        </w:trPr>
        <w:tc>
          <w:tcPr>
            <w:tcW w:w="705" w:type="dxa"/>
            <w:tcBorders>
              <w:top w:val="nil"/>
              <w:left w:val="nil"/>
              <w:bottom w:val="nil"/>
              <w:right w:val="nil"/>
            </w:tcBorders>
            <w:shd w:val="clear" w:color="auto" w:fill="FFFFFF"/>
            <w:vAlign w:val="top"/>
          </w:tcPr>
          <w:p w14:paraId="42437765">
            <w:pPr>
              <w:jc w:val="left"/>
              <w:rPr>
                <w:rFonts w:hint="eastAsia" w:ascii="SansSerif" w:hAnsi="SansSerif" w:eastAsia="SansSerif" w:cs="SansSerif"/>
                <w:i w:val="0"/>
                <w:iCs w:val="0"/>
                <w:color w:val="auto"/>
                <w:sz w:val="20"/>
                <w:szCs w:val="20"/>
                <w:u w:val="none"/>
              </w:rPr>
            </w:pPr>
          </w:p>
        </w:tc>
        <w:tc>
          <w:tcPr>
            <w:tcW w:w="882" w:type="dxa"/>
            <w:tcBorders>
              <w:top w:val="nil"/>
              <w:left w:val="nil"/>
              <w:bottom w:val="nil"/>
              <w:right w:val="nil"/>
            </w:tcBorders>
            <w:shd w:val="clear" w:color="auto" w:fill="FFFFFF"/>
            <w:vAlign w:val="top"/>
          </w:tcPr>
          <w:p w14:paraId="6A5ED408">
            <w:pPr>
              <w:jc w:val="left"/>
              <w:rPr>
                <w:rFonts w:hint="default" w:ascii="SansSerif" w:hAnsi="SansSerif" w:eastAsia="SansSerif" w:cs="SansSerif"/>
                <w:i w:val="0"/>
                <w:iCs w:val="0"/>
                <w:color w:val="auto"/>
                <w:sz w:val="20"/>
                <w:szCs w:val="20"/>
                <w:u w:val="none"/>
              </w:rPr>
            </w:pPr>
          </w:p>
        </w:tc>
        <w:tc>
          <w:tcPr>
            <w:tcW w:w="1764" w:type="dxa"/>
            <w:tcBorders>
              <w:top w:val="nil"/>
              <w:left w:val="nil"/>
              <w:bottom w:val="nil"/>
              <w:right w:val="nil"/>
            </w:tcBorders>
            <w:shd w:val="clear" w:color="auto" w:fill="FFFFFF"/>
            <w:vAlign w:val="top"/>
          </w:tcPr>
          <w:p w14:paraId="6B32675D">
            <w:pPr>
              <w:jc w:val="left"/>
              <w:rPr>
                <w:rFonts w:hint="default" w:ascii="SansSerif" w:hAnsi="SansSerif" w:eastAsia="SansSerif" w:cs="SansSerif"/>
                <w:i w:val="0"/>
                <w:iCs w:val="0"/>
                <w:color w:val="auto"/>
                <w:sz w:val="20"/>
                <w:szCs w:val="20"/>
                <w:u w:val="none"/>
              </w:rPr>
            </w:pPr>
          </w:p>
        </w:tc>
        <w:tc>
          <w:tcPr>
            <w:tcW w:w="1235" w:type="dxa"/>
            <w:tcBorders>
              <w:top w:val="nil"/>
              <w:left w:val="nil"/>
              <w:bottom w:val="nil"/>
              <w:right w:val="nil"/>
            </w:tcBorders>
            <w:shd w:val="clear" w:color="auto" w:fill="FFFFFF"/>
            <w:vAlign w:val="top"/>
          </w:tcPr>
          <w:p w14:paraId="5E83D5F2">
            <w:pPr>
              <w:jc w:val="left"/>
              <w:rPr>
                <w:rFonts w:hint="default" w:ascii="SansSerif" w:hAnsi="SansSerif" w:eastAsia="SansSerif" w:cs="SansSerif"/>
                <w:i w:val="0"/>
                <w:iCs w:val="0"/>
                <w:color w:val="auto"/>
                <w:sz w:val="20"/>
                <w:szCs w:val="20"/>
                <w:u w:val="none"/>
              </w:rPr>
            </w:pPr>
          </w:p>
        </w:tc>
        <w:tc>
          <w:tcPr>
            <w:tcW w:w="2698" w:type="dxa"/>
            <w:tcBorders>
              <w:top w:val="nil"/>
              <w:left w:val="nil"/>
              <w:bottom w:val="nil"/>
              <w:right w:val="nil"/>
            </w:tcBorders>
            <w:shd w:val="clear" w:color="auto" w:fill="FFFFFF"/>
            <w:vAlign w:val="top"/>
          </w:tcPr>
          <w:p w14:paraId="7A862819">
            <w:pPr>
              <w:jc w:val="left"/>
              <w:rPr>
                <w:rFonts w:hint="default" w:ascii="SansSerif" w:hAnsi="SansSerif" w:eastAsia="SansSerif" w:cs="SansSerif"/>
                <w:i w:val="0"/>
                <w:iCs w:val="0"/>
                <w:color w:val="auto"/>
                <w:sz w:val="20"/>
                <w:szCs w:val="20"/>
                <w:u w:val="none"/>
              </w:rPr>
            </w:pPr>
          </w:p>
        </w:tc>
        <w:tc>
          <w:tcPr>
            <w:tcW w:w="1235" w:type="dxa"/>
            <w:tcBorders>
              <w:top w:val="nil"/>
              <w:left w:val="nil"/>
              <w:bottom w:val="nil"/>
              <w:right w:val="nil"/>
            </w:tcBorders>
            <w:shd w:val="clear" w:color="auto" w:fill="FFFFFF"/>
            <w:vAlign w:val="top"/>
          </w:tcPr>
          <w:p w14:paraId="5C39855F">
            <w:pPr>
              <w:jc w:val="left"/>
              <w:rPr>
                <w:rFonts w:hint="default" w:ascii="SansSerif" w:hAnsi="SansSerif" w:eastAsia="SansSerif" w:cs="SansSerif"/>
                <w:i w:val="0"/>
                <w:iCs w:val="0"/>
                <w:color w:val="auto"/>
                <w:sz w:val="20"/>
                <w:szCs w:val="20"/>
                <w:u w:val="none"/>
              </w:rPr>
            </w:pPr>
          </w:p>
        </w:tc>
      </w:tr>
      <w:tr w14:paraId="089AC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00" w:hRule="atLeast"/>
        </w:trPr>
        <w:tc>
          <w:tcPr>
            <w:tcW w:w="705"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41D767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序号</w:t>
            </w:r>
          </w:p>
        </w:tc>
        <w:tc>
          <w:tcPr>
            <w:tcW w:w="882" w:type="dxa"/>
            <w:tcBorders>
              <w:top w:val="single" w:color="000000" w:sz="8" w:space="0"/>
              <w:left w:val="nil"/>
              <w:bottom w:val="single" w:color="000000" w:sz="4" w:space="0"/>
              <w:right w:val="single" w:color="000000" w:sz="4" w:space="0"/>
            </w:tcBorders>
            <w:shd w:val="clear" w:color="auto" w:fill="FFFFFF"/>
            <w:vAlign w:val="center"/>
          </w:tcPr>
          <w:p w14:paraId="7A4BD67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章次</w:t>
            </w:r>
          </w:p>
        </w:tc>
        <w:tc>
          <w:tcPr>
            <w:tcW w:w="5697" w:type="dxa"/>
            <w:gridSpan w:val="3"/>
            <w:tcBorders>
              <w:top w:val="single" w:color="000000" w:sz="8" w:space="0"/>
              <w:left w:val="nil"/>
              <w:bottom w:val="single" w:color="000000" w:sz="4" w:space="0"/>
              <w:right w:val="single" w:color="000000" w:sz="4" w:space="0"/>
            </w:tcBorders>
            <w:shd w:val="clear" w:color="auto" w:fill="FFFFFF"/>
            <w:vAlign w:val="center"/>
          </w:tcPr>
          <w:p w14:paraId="315F39A6">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科目名称</w:t>
            </w:r>
          </w:p>
        </w:tc>
        <w:tc>
          <w:tcPr>
            <w:tcW w:w="1235" w:type="dxa"/>
            <w:tcBorders>
              <w:top w:val="single" w:color="000000" w:sz="8" w:space="0"/>
              <w:left w:val="nil"/>
              <w:bottom w:val="single" w:color="000000" w:sz="4" w:space="0"/>
              <w:right w:val="single" w:color="000000" w:sz="8" w:space="0"/>
            </w:tcBorders>
            <w:shd w:val="clear" w:color="auto" w:fill="FFFFFF"/>
            <w:vAlign w:val="center"/>
          </w:tcPr>
          <w:p w14:paraId="73325FA6">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金额（元）</w:t>
            </w:r>
          </w:p>
        </w:tc>
      </w:tr>
      <w:tr w14:paraId="39AB5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1ABF5ED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w:t>
            </w:r>
          </w:p>
        </w:tc>
        <w:tc>
          <w:tcPr>
            <w:tcW w:w="882" w:type="dxa"/>
            <w:tcBorders>
              <w:top w:val="nil"/>
              <w:left w:val="nil"/>
              <w:bottom w:val="single" w:color="000000" w:sz="4" w:space="0"/>
              <w:right w:val="single" w:color="000000" w:sz="4" w:space="0"/>
            </w:tcBorders>
            <w:shd w:val="clear" w:color="auto" w:fill="FFFFFF"/>
            <w:vAlign w:val="center"/>
          </w:tcPr>
          <w:p w14:paraId="1F270A8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100</w:t>
            </w:r>
          </w:p>
        </w:tc>
        <w:tc>
          <w:tcPr>
            <w:tcW w:w="5697" w:type="dxa"/>
            <w:gridSpan w:val="3"/>
            <w:tcBorders>
              <w:top w:val="nil"/>
              <w:left w:val="nil"/>
              <w:bottom w:val="single" w:color="000000" w:sz="4" w:space="0"/>
              <w:right w:val="single" w:color="000000" w:sz="4" w:space="0"/>
            </w:tcBorders>
            <w:shd w:val="clear" w:color="auto" w:fill="FFFFFF"/>
            <w:vAlign w:val="center"/>
          </w:tcPr>
          <w:p w14:paraId="4D2BCF6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总 则</w:t>
            </w:r>
          </w:p>
        </w:tc>
        <w:tc>
          <w:tcPr>
            <w:tcW w:w="1235" w:type="dxa"/>
            <w:tcBorders>
              <w:top w:val="nil"/>
              <w:left w:val="nil"/>
              <w:bottom w:val="single" w:color="000000" w:sz="4" w:space="0"/>
              <w:right w:val="single" w:color="000000" w:sz="8" w:space="0"/>
            </w:tcBorders>
            <w:shd w:val="clear" w:color="auto" w:fill="FFFFFF"/>
            <w:vAlign w:val="center"/>
          </w:tcPr>
          <w:p w14:paraId="40A8F597">
            <w:pPr>
              <w:jc w:val="right"/>
              <w:rPr>
                <w:rFonts w:hint="eastAsia" w:ascii="Arial Narrow" w:hAnsi="Arial Narrow" w:eastAsia="Arial Narrow" w:cs="Arial Narrow"/>
                <w:i w:val="0"/>
                <w:iCs w:val="0"/>
                <w:color w:val="auto"/>
                <w:sz w:val="16"/>
                <w:szCs w:val="16"/>
                <w:u w:val="none"/>
              </w:rPr>
            </w:pPr>
          </w:p>
        </w:tc>
      </w:tr>
      <w:tr w14:paraId="08151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D41776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882" w:type="dxa"/>
            <w:tcBorders>
              <w:top w:val="nil"/>
              <w:left w:val="nil"/>
              <w:bottom w:val="single" w:color="000000" w:sz="4" w:space="0"/>
              <w:right w:val="single" w:color="000000" w:sz="4" w:space="0"/>
            </w:tcBorders>
            <w:shd w:val="clear" w:color="auto" w:fill="FFFFFF"/>
            <w:vAlign w:val="center"/>
          </w:tcPr>
          <w:p w14:paraId="59A11FE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200</w:t>
            </w:r>
          </w:p>
        </w:tc>
        <w:tc>
          <w:tcPr>
            <w:tcW w:w="5697" w:type="dxa"/>
            <w:gridSpan w:val="3"/>
            <w:tcBorders>
              <w:top w:val="nil"/>
              <w:left w:val="nil"/>
              <w:bottom w:val="single" w:color="000000" w:sz="4" w:space="0"/>
              <w:right w:val="single" w:color="000000" w:sz="4" w:space="0"/>
            </w:tcBorders>
            <w:shd w:val="clear" w:color="auto" w:fill="FFFFFF"/>
            <w:vAlign w:val="center"/>
          </w:tcPr>
          <w:p w14:paraId="1F13EB6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基</w:t>
            </w:r>
          </w:p>
        </w:tc>
        <w:tc>
          <w:tcPr>
            <w:tcW w:w="1235" w:type="dxa"/>
            <w:tcBorders>
              <w:top w:val="nil"/>
              <w:left w:val="nil"/>
              <w:bottom w:val="single" w:color="000000" w:sz="4" w:space="0"/>
              <w:right w:val="single" w:color="000000" w:sz="8" w:space="0"/>
            </w:tcBorders>
            <w:shd w:val="clear" w:color="auto" w:fill="FFFFFF"/>
            <w:vAlign w:val="center"/>
          </w:tcPr>
          <w:p w14:paraId="29D28383">
            <w:pPr>
              <w:jc w:val="right"/>
              <w:rPr>
                <w:rFonts w:hint="default" w:ascii="Arial Narrow" w:hAnsi="Arial Narrow" w:eastAsia="Arial Narrow" w:cs="Arial Narrow"/>
                <w:i w:val="0"/>
                <w:iCs w:val="0"/>
                <w:color w:val="auto"/>
                <w:sz w:val="16"/>
                <w:szCs w:val="16"/>
                <w:u w:val="none"/>
              </w:rPr>
            </w:pPr>
          </w:p>
        </w:tc>
      </w:tr>
      <w:tr w14:paraId="374FB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10592BB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w:t>
            </w:r>
          </w:p>
        </w:tc>
        <w:tc>
          <w:tcPr>
            <w:tcW w:w="882" w:type="dxa"/>
            <w:tcBorders>
              <w:top w:val="nil"/>
              <w:left w:val="nil"/>
              <w:bottom w:val="single" w:color="000000" w:sz="4" w:space="0"/>
              <w:right w:val="single" w:color="000000" w:sz="4" w:space="0"/>
            </w:tcBorders>
            <w:shd w:val="clear" w:color="auto" w:fill="FFFFFF"/>
            <w:vAlign w:val="center"/>
          </w:tcPr>
          <w:p w14:paraId="6780E07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300</w:t>
            </w:r>
          </w:p>
        </w:tc>
        <w:tc>
          <w:tcPr>
            <w:tcW w:w="5697" w:type="dxa"/>
            <w:gridSpan w:val="3"/>
            <w:tcBorders>
              <w:top w:val="nil"/>
              <w:left w:val="nil"/>
              <w:bottom w:val="single" w:color="000000" w:sz="4" w:space="0"/>
              <w:right w:val="single" w:color="000000" w:sz="4" w:space="0"/>
            </w:tcBorders>
            <w:shd w:val="clear" w:color="auto" w:fill="FFFFFF"/>
            <w:vAlign w:val="center"/>
          </w:tcPr>
          <w:p w14:paraId="33C47E4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面</w:t>
            </w:r>
          </w:p>
        </w:tc>
        <w:tc>
          <w:tcPr>
            <w:tcW w:w="1235" w:type="dxa"/>
            <w:tcBorders>
              <w:top w:val="nil"/>
              <w:left w:val="nil"/>
              <w:bottom w:val="single" w:color="000000" w:sz="4" w:space="0"/>
              <w:right w:val="single" w:color="000000" w:sz="8" w:space="0"/>
            </w:tcBorders>
            <w:shd w:val="clear" w:color="auto" w:fill="FFFFFF"/>
            <w:vAlign w:val="center"/>
          </w:tcPr>
          <w:p w14:paraId="1327CAD5">
            <w:pPr>
              <w:jc w:val="right"/>
              <w:rPr>
                <w:rFonts w:hint="default" w:ascii="Arial Narrow" w:hAnsi="Arial Narrow" w:eastAsia="Arial Narrow" w:cs="Arial Narrow"/>
                <w:i w:val="0"/>
                <w:iCs w:val="0"/>
                <w:color w:val="auto"/>
                <w:sz w:val="16"/>
                <w:szCs w:val="16"/>
                <w:u w:val="none"/>
              </w:rPr>
            </w:pPr>
          </w:p>
        </w:tc>
      </w:tr>
      <w:tr w14:paraId="41CF9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6747C4F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w:t>
            </w:r>
          </w:p>
        </w:tc>
        <w:tc>
          <w:tcPr>
            <w:tcW w:w="6579" w:type="dxa"/>
            <w:gridSpan w:val="4"/>
            <w:tcBorders>
              <w:top w:val="nil"/>
              <w:left w:val="nil"/>
              <w:bottom w:val="single" w:color="000000" w:sz="4" w:space="0"/>
              <w:right w:val="single" w:color="000000" w:sz="4" w:space="0"/>
            </w:tcBorders>
            <w:shd w:val="clear" w:color="auto" w:fill="FFFFFF"/>
            <w:vAlign w:val="center"/>
          </w:tcPr>
          <w:p w14:paraId="3D57EBC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第100章至第700章合计</w:t>
            </w:r>
          </w:p>
        </w:tc>
        <w:tc>
          <w:tcPr>
            <w:tcW w:w="1235" w:type="dxa"/>
            <w:tcBorders>
              <w:top w:val="nil"/>
              <w:left w:val="nil"/>
              <w:bottom w:val="single" w:color="000000" w:sz="4" w:space="0"/>
              <w:right w:val="single" w:color="000000" w:sz="8" w:space="0"/>
            </w:tcBorders>
            <w:shd w:val="clear" w:color="auto" w:fill="FFFFFF"/>
            <w:vAlign w:val="center"/>
          </w:tcPr>
          <w:p w14:paraId="2D917182">
            <w:pPr>
              <w:jc w:val="right"/>
              <w:rPr>
                <w:rFonts w:hint="default" w:ascii="Arial Narrow" w:hAnsi="Arial Narrow" w:eastAsia="Arial Narrow" w:cs="Arial Narrow"/>
                <w:i w:val="0"/>
                <w:iCs w:val="0"/>
                <w:color w:val="auto"/>
                <w:sz w:val="16"/>
                <w:szCs w:val="16"/>
                <w:u w:val="none"/>
              </w:rPr>
            </w:pPr>
          </w:p>
        </w:tc>
      </w:tr>
      <w:tr w14:paraId="04204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037F47F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w:t>
            </w:r>
          </w:p>
        </w:tc>
        <w:tc>
          <w:tcPr>
            <w:tcW w:w="6579" w:type="dxa"/>
            <w:gridSpan w:val="4"/>
            <w:tcBorders>
              <w:top w:val="nil"/>
              <w:left w:val="nil"/>
              <w:bottom w:val="single" w:color="000000" w:sz="4" w:space="0"/>
              <w:right w:val="single" w:color="000000" w:sz="4" w:space="0"/>
            </w:tcBorders>
            <w:shd w:val="clear" w:color="auto" w:fill="FFFFFF"/>
            <w:vAlign w:val="center"/>
          </w:tcPr>
          <w:p w14:paraId="7B57948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已包含在清单合计中的材料、工程设备、专业工程暂估价合计</w:t>
            </w:r>
          </w:p>
        </w:tc>
        <w:tc>
          <w:tcPr>
            <w:tcW w:w="1235" w:type="dxa"/>
            <w:tcBorders>
              <w:top w:val="nil"/>
              <w:left w:val="nil"/>
              <w:bottom w:val="single" w:color="000000" w:sz="4" w:space="0"/>
              <w:right w:val="single" w:color="000000" w:sz="8" w:space="0"/>
            </w:tcBorders>
            <w:shd w:val="clear" w:color="auto" w:fill="FFFFFF"/>
            <w:vAlign w:val="center"/>
          </w:tcPr>
          <w:p w14:paraId="54073EA4">
            <w:pPr>
              <w:jc w:val="right"/>
              <w:rPr>
                <w:rFonts w:hint="default" w:ascii="Arial Narrow" w:hAnsi="Arial Narrow" w:eastAsia="Arial Narrow" w:cs="Arial Narrow"/>
                <w:i w:val="0"/>
                <w:iCs w:val="0"/>
                <w:color w:val="auto"/>
                <w:sz w:val="16"/>
                <w:szCs w:val="16"/>
                <w:u w:val="none"/>
              </w:rPr>
            </w:pPr>
          </w:p>
        </w:tc>
      </w:tr>
      <w:tr w14:paraId="24C82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4A0662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w:t>
            </w:r>
          </w:p>
        </w:tc>
        <w:tc>
          <w:tcPr>
            <w:tcW w:w="6579" w:type="dxa"/>
            <w:gridSpan w:val="4"/>
            <w:tcBorders>
              <w:top w:val="nil"/>
              <w:left w:val="nil"/>
              <w:bottom w:val="single" w:color="000000" w:sz="4" w:space="0"/>
              <w:right w:val="single" w:color="000000" w:sz="4" w:space="0"/>
            </w:tcBorders>
            <w:shd w:val="clear" w:color="auto" w:fill="FFFFFF"/>
            <w:vAlign w:val="center"/>
          </w:tcPr>
          <w:p w14:paraId="3DAA137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清单合计减去材料、工程设备、专业工程暂估价合计</w:t>
            </w:r>
          </w:p>
        </w:tc>
        <w:tc>
          <w:tcPr>
            <w:tcW w:w="1235" w:type="dxa"/>
            <w:tcBorders>
              <w:top w:val="nil"/>
              <w:left w:val="nil"/>
              <w:bottom w:val="single" w:color="000000" w:sz="4" w:space="0"/>
              <w:right w:val="single" w:color="000000" w:sz="8" w:space="0"/>
            </w:tcBorders>
            <w:shd w:val="clear" w:color="auto" w:fill="FFFFFF"/>
            <w:vAlign w:val="center"/>
          </w:tcPr>
          <w:p w14:paraId="55CCBEC6">
            <w:pPr>
              <w:jc w:val="right"/>
              <w:rPr>
                <w:rFonts w:hint="default" w:ascii="Arial Narrow" w:hAnsi="Arial Narrow" w:eastAsia="Arial Narrow" w:cs="Arial Narrow"/>
                <w:i w:val="0"/>
                <w:iCs w:val="0"/>
                <w:color w:val="auto"/>
                <w:sz w:val="16"/>
                <w:szCs w:val="16"/>
                <w:u w:val="none"/>
              </w:rPr>
            </w:pPr>
          </w:p>
        </w:tc>
      </w:tr>
      <w:tr w14:paraId="0EBB8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CC7526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w:t>
            </w:r>
          </w:p>
        </w:tc>
        <w:tc>
          <w:tcPr>
            <w:tcW w:w="6579" w:type="dxa"/>
            <w:gridSpan w:val="4"/>
            <w:tcBorders>
              <w:top w:val="nil"/>
              <w:left w:val="nil"/>
              <w:bottom w:val="single" w:color="000000" w:sz="4" w:space="0"/>
              <w:right w:val="single" w:color="000000" w:sz="4" w:space="0"/>
            </w:tcBorders>
            <w:shd w:val="clear" w:color="auto" w:fill="FFFFFF"/>
            <w:vAlign w:val="center"/>
          </w:tcPr>
          <w:p w14:paraId="4397615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计日工合计</w:t>
            </w:r>
          </w:p>
        </w:tc>
        <w:tc>
          <w:tcPr>
            <w:tcW w:w="1235" w:type="dxa"/>
            <w:tcBorders>
              <w:top w:val="nil"/>
              <w:left w:val="nil"/>
              <w:bottom w:val="single" w:color="000000" w:sz="4" w:space="0"/>
              <w:right w:val="single" w:color="000000" w:sz="8" w:space="0"/>
            </w:tcBorders>
            <w:shd w:val="clear" w:color="auto" w:fill="FFFFFF"/>
            <w:vAlign w:val="center"/>
          </w:tcPr>
          <w:p w14:paraId="537BB4CF">
            <w:pPr>
              <w:jc w:val="right"/>
              <w:rPr>
                <w:rFonts w:hint="default" w:ascii="Arial Narrow" w:hAnsi="Arial Narrow" w:eastAsia="Arial Narrow" w:cs="Arial Narrow"/>
                <w:i w:val="0"/>
                <w:iCs w:val="0"/>
                <w:color w:val="auto"/>
                <w:sz w:val="16"/>
                <w:szCs w:val="16"/>
                <w:u w:val="none"/>
              </w:rPr>
            </w:pPr>
          </w:p>
        </w:tc>
      </w:tr>
      <w:tr w14:paraId="77005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93221B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w:t>
            </w:r>
          </w:p>
        </w:tc>
        <w:tc>
          <w:tcPr>
            <w:tcW w:w="6579" w:type="dxa"/>
            <w:gridSpan w:val="4"/>
            <w:tcBorders>
              <w:top w:val="nil"/>
              <w:left w:val="nil"/>
              <w:bottom w:val="single" w:color="000000" w:sz="4" w:space="0"/>
              <w:right w:val="single" w:color="000000" w:sz="4" w:space="0"/>
            </w:tcBorders>
            <w:shd w:val="clear" w:color="auto" w:fill="FFFFFF"/>
            <w:vAlign w:val="center"/>
          </w:tcPr>
          <w:p w14:paraId="5934C33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暂列金额（不含计日工总额）</w:t>
            </w:r>
          </w:p>
        </w:tc>
        <w:tc>
          <w:tcPr>
            <w:tcW w:w="1235" w:type="dxa"/>
            <w:tcBorders>
              <w:top w:val="nil"/>
              <w:left w:val="nil"/>
              <w:bottom w:val="single" w:color="000000" w:sz="4" w:space="0"/>
              <w:right w:val="single" w:color="000000" w:sz="8" w:space="0"/>
            </w:tcBorders>
            <w:shd w:val="clear" w:color="auto" w:fill="FFFFFF"/>
            <w:vAlign w:val="center"/>
          </w:tcPr>
          <w:p w14:paraId="22B3EE90">
            <w:pPr>
              <w:jc w:val="right"/>
              <w:rPr>
                <w:rFonts w:hint="default" w:ascii="Arial Narrow" w:hAnsi="Arial Narrow" w:eastAsia="Arial Narrow" w:cs="Arial Narrow"/>
                <w:i w:val="0"/>
                <w:iCs w:val="0"/>
                <w:color w:val="auto"/>
                <w:sz w:val="16"/>
                <w:szCs w:val="16"/>
                <w:u w:val="none"/>
              </w:rPr>
            </w:pPr>
          </w:p>
        </w:tc>
      </w:tr>
      <w:tr w14:paraId="08002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2819F2E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w:t>
            </w:r>
          </w:p>
        </w:tc>
        <w:tc>
          <w:tcPr>
            <w:tcW w:w="6579" w:type="dxa"/>
            <w:gridSpan w:val="4"/>
            <w:tcBorders>
              <w:top w:val="nil"/>
              <w:left w:val="nil"/>
              <w:bottom w:val="single" w:color="000000" w:sz="4" w:space="0"/>
              <w:right w:val="single" w:color="000000" w:sz="4" w:space="0"/>
            </w:tcBorders>
            <w:shd w:val="clear" w:color="auto" w:fill="FFFFFF"/>
            <w:vAlign w:val="center"/>
          </w:tcPr>
          <w:p w14:paraId="1FF1EF5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投标报价</w:t>
            </w:r>
          </w:p>
        </w:tc>
        <w:tc>
          <w:tcPr>
            <w:tcW w:w="1235" w:type="dxa"/>
            <w:tcBorders>
              <w:top w:val="nil"/>
              <w:left w:val="nil"/>
              <w:bottom w:val="single" w:color="000000" w:sz="4" w:space="0"/>
              <w:right w:val="single" w:color="000000" w:sz="8" w:space="0"/>
            </w:tcBorders>
            <w:shd w:val="clear" w:color="auto" w:fill="FFFFFF"/>
            <w:vAlign w:val="center"/>
          </w:tcPr>
          <w:p w14:paraId="5F713F9B">
            <w:pPr>
              <w:jc w:val="right"/>
              <w:rPr>
                <w:rFonts w:hint="default" w:ascii="Arial Narrow" w:hAnsi="Arial Narrow" w:eastAsia="Arial Narrow" w:cs="Arial Narrow"/>
                <w:i w:val="0"/>
                <w:iCs w:val="0"/>
                <w:color w:val="auto"/>
                <w:sz w:val="16"/>
                <w:szCs w:val="16"/>
                <w:u w:val="none"/>
              </w:rPr>
            </w:pPr>
          </w:p>
        </w:tc>
      </w:tr>
      <w:tr w14:paraId="11BCA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50734BF">
            <w:pPr>
              <w:jc w:val="center"/>
              <w:rPr>
                <w:rFonts w:hint="eastAsia" w:ascii="宋体" w:hAnsi="宋体" w:eastAsia="宋体" w:cs="宋体"/>
                <w:i w:val="0"/>
                <w:iCs w:val="0"/>
                <w:color w:val="auto"/>
                <w:sz w:val="16"/>
                <w:szCs w:val="16"/>
                <w:u w:val="none"/>
              </w:rPr>
            </w:pPr>
          </w:p>
        </w:tc>
        <w:tc>
          <w:tcPr>
            <w:tcW w:w="6579" w:type="dxa"/>
            <w:gridSpan w:val="4"/>
            <w:tcBorders>
              <w:top w:val="nil"/>
              <w:left w:val="nil"/>
              <w:bottom w:val="single" w:color="000000" w:sz="4" w:space="0"/>
              <w:right w:val="single" w:color="000000" w:sz="4" w:space="0"/>
            </w:tcBorders>
            <w:shd w:val="clear" w:color="auto" w:fill="FFFFFF"/>
            <w:vAlign w:val="center"/>
          </w:tcPr>
          <w:p w14:paraId="015CFECD">
            <w:pPr>
              <w:jc w:val="center"/>
              <w:rPr>
                <w:rFonts w:hint="eastAsia" w:ascii="宋体" w:hAnsi="宋体" w:eastAsia="宋体" w:cs="宋体"/>
                <w:i w:val="0"/>
                <w:iCs w:val="0"/>
                <w:color w:val="auto"/>
                <w:sz w:val="16"/>
                <w:szCs w:val="16"/>
                <w:u w:val="none"/>
              </w:rPr>
            </w:pPr>
          </w:p>
        </w:tc>
        <w:tc>
          <w:tcPr>
            <w:tcW w:w="1235" w:type="dxa"/>
            <w:tcBorders>
              <w:top w:val="nil"/>
              <w:left w:val="nil"/>
              <w:bottom w:val="single" w:color="000000" w:sz="4" w:space="0"/>
              <w:right w:val="single" w:color="000000" w:sz="8" w:space="0"/>
            </w:tcBorders>
            <w:shd w:val="clear" w:color="auto" w:fill="FFFFFF"/>
            <w:vAlign w:val="center"/>
          </w:tcPr>
          <w:p w14:paraId="3BDE7225">
            <w:pPr>
              <w:jc w:val="right"/>
              <w:rPr>
                <w:rFonts w:hint="default" w:ascii="Arial Narrow" w:hAnsi="Arial Narrow" w:eastAsia="Arial Narrow" w:cs="Arial Narrow"/>
                <w:i w:val="0"/>
                <w:iCs w:val="0"/>
                <w:color w:val="auto"/>
                <w:sz w:val="16"/>
                <w:szCs w:val="16"/>
                <w:u w:val="none"/>
              </w:rPr>
            </w:pPr>
          </w:p>
        </w:tc>
      </w:tr>
    </w:tbl>
    <w:p w14:paraId="1487EE3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2026年黄甫镇前尧湾行政村兴胜自然村玉米高粱种植基地生产道路硬化项目</w:t>
      </w:r>
      <w:r>
        <w:rPr>
          <w:rFonts w:hint="eastAsia" w:ascii="宋体" w:hAnsi="宋体" w:eastAsia="宋体" w:cs="宋体"/>
          <w:b/>
          <w:bCs/>
          <w:color w:val="auto"/>
          <w:sz w:val="24"/>
          <w:szCs w:val="24"/>
          <w:lang w:eastAsia="zh-CN"/>
        </w:rPr>
        <w:t>）</w:t>
      </w:r>
    </w:p>
    <w:tbl>
      <w:tblPr>
        <w:tblStyle w:val="22"/>
        <w:tblW w:w="8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3757"/>
        <w:gridCol w:w="705"/>
        <w:gridCol w:w="1058"/>
        <w:gridCol w:w="1058"/>
        <w:gridCol w:w="1058"/>
      </w:tblGrid>
      <w:tr w14:paraId="5941F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1A8E8E87">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05B52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56BC465C">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21587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747E681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第100章  总 则</w:t>
            </w:r>
          </w:p>
        </w:tc>
      </w:tr>
      <w:tr w14:paraId="3BA78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A03EC2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070F1CC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7248D987">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561B81E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4D641E8E">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38F09F4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39AC9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71191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w:t>
            </w:r>
          </w:p>
        </w:tc>
        <w:tc>
          <w:tcPr>
            <w:tcW w:w="3757" w:type="dxa"/>
            <w:tcBorders>
              <w:top w:val="nil"/>
              <w:left w:val="nil"/>
              <w:bottom w:val="single" w:color="000000" w:sz="4" w:space="0"/>
              <w:right w:val="single" w:color="000000" w:sz="4" w:space="0"/>
            </w:tcBorders>
            <w:shd w:val="clear" w:color="auto" w:fill="FFFFFF"/>
            <w:vAlign w:val="center"/>
          </w:tcPr>
          <w:p w14:paraId="1BD6CBB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通则</w:t>
            </w:r>
          </w:p>
        </w:tc>
        <w:tc>
          <w:tcPr>
            <w:tcW w:w="705" w:type="dxa"/>
            <w:tcBorders>
              <w:top w:val="nil"/>
              <w:left w:val="nil"/>
              <w:bottom w:val="single" w:color="000000" w:sz="4" w:space="0"/>
              <w:right w:val="single" w:color="000000" w:sz="4" w:space="0"/>
            </w:tcBorders>
            <w:shd w:val="clear" w:color="auto" w:fill="FFFFFF"/>
            <w:vAlign w:val="center"/>
          </w:tcPr>
          <w:p w14:paraId="14F1FA5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F889BC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002868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5F8A4B1">
            <w:pPr>
              <w:jc w:val="right"/>
              <w:rPr>
                <w:rFonts w:hint="eastAsia" w:ascii="宋体" w:hAnsi="宋体" w:eastAsia="宋体" w:cs="宋体"/>
                <w:i w:val="0"/>
                <w:iCs w:val="0"/>
                <w:color w:val="auto"/>
                <w:sz w:val="16"/>
                <w:szCs w:val="16"/>
                <w:u w:val="none"/>
              </w:rPr>
            </w:pPr>
          </w:p>
        </w:tc>
      </w:tr>
      <w:tr w14:paraId="54304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284377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101-1</w:t>
            </w:r>
          </w:p>
        </w:tc>
        <w:tc>
          <w:tcPr>
            <w:tcW w:w="3757" w:type="dxa"/>
            <w:tcBorders>
              <w:top w:val="nil"/>
              <w:left w:val="nil"/>
              <w:bottom w:val="single" w:color="000000" w:sz="4" w:space="0"/>
              <w:right w:val="single" w:color="000000" w:sz="4" w:space="0"/>
            </w:tcBorders>
            <w:shd w:val="clear" w:color="auto" w:fill="FFFFFF"/>
            <w:vAlign w:val="center"/>
          </w:tcPr>
          <w:p w14:paraId="243027E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保险费</w:t>
            </w:r>
          </w:p>
        </w:tc>
        <w:tc>
          <w:tcPr>
            <w:tcW w:w="705" w:type="dxa"/>
            <w:tcBorders>
              <w:top w:val="nil"/>
              <w:left w:val="nil"/>
              <w:bottom w:val="single" w:color="000000" w:sz="4" w:space="0"/>
              <w:right w:val="single" w:color="000000" w:sz="4" w:space="0"/>
            </w:tcBorders>
            <w:shd w:val="clear" w:color="auto" w:fill="FFFFFF"/>
            <w:vAlign w:val="center"/>
          </w:tcPr>
          <w:p w14:paraId="68D92BA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1286EA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873290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5972B2F">
            <w:pPr>
              <w:jc w:val="right"/>
              <w:rPr>
                <w:rFonts w:hint="eastAsia" w:ascii="宋体" w:hAnsi="宋体" w:eastAsia="宋体" w:cs="宋体"/>
                <w:i w:val="0"/>
                <w:iCs w:val="0"/>
                <w:color w:val="auto"/>
                <w:sz w:val="16"/>
                <w:szCs w:val="16"/>
                <w:u w:val="none"/>
              </w:rPr>
            </w:pPr>
          </w:p>
        </w:tc>
      </w:tr>
      <w:tr w14:paraId="0F564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0A6FC9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15F0040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按合同条款规定，提供建筑工程一切险</w:t>
            </w:r>
          </w:p>
        </w:tc>
        <w:tc>
          <w:tcPr>
            <w:tcW w:w="705" w:type="dxa"/>
            <w:tcBorders>
              <w:top w:val="nil"/>
              <w:left w:val="nil"/>
              <w:bottom w:val="single" w:color="000000" w:sz="4" w:space="0"/>
              <w:right w:val="single" w:color="000000" w:sz="4" w:space="0"/>
            </w:tcBorders>
            <w:shd w:val="clear" w:color="auto" w:fill="FFFFFF"/>
            <w:vAlign w:val="center"/>
          </w:tcPr>
          <w:p w14:paraId="1CFBC3F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2D77D42">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5E261C9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78B2DD4">
            <w:pPr>
              <w:jc w:val="right"/>
              <w:rPr>
                <w:rFonts w:hint="eastAsia" w:ascii="宋体" w:hAnsi="宋体" w:eastAsia="宋体" w:cs="宋体"/>
                <w:i w:val="0"/>
                <w:iCs w:val="0"/>
                <w:color w:val="auto"/>
                <w:sz w:val="16"/>
                <w:szCs w:val="16"/>
                <w:u w:val="none"/>
              </w:rPr>
            </w:pPr>
          </w:p>
        </w:tc>
      </w:tr>
      <w:tr w14:paraId="08DCA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4128A1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-b</w:t>
            </w:r>
          </w:p>
        </w:tc>
        <w:tc>
          <w:tcPr>
            <w:tcW w:w="3757" w:type="dxa"/>
            <w:tcBorders>
              <w:top w:val="nil"/>
              <w:left w:val="nil"/>
              <w:bottom w:val="single" w:color="000000" w:sz="4" w:space="0"/>
              <w:right w:val="single" w:color="000000" w:sz="4" w:space="0"/>
            </w:tcBorders>
            <w:shd w:val="clear" w:color="auto" w:fill="FFFFFF"/>
            <w:vAlign w:val="center"/>
          </w:tcPr>
          <w:p w14:paraId="438EA1E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按合同条款规定，提供第三者责任险</w:t>
            </w:r>
          </w:p>
        </w:tc>
        <w:tc>
          <w:tcPr>
            <w:tcW w:w="705" w:type="dxa"/>
            <w:tcBorders>
              <w:top w:val="nil"/>
              <w:left w:val="nil"/>
              <w:bottom w:val="single" w:color="000000" w:sz="4" w:space="0"/>
              <w:right w:val="single" w:color="000000" w:sz="4" w:space="0"/>
            </w:tcBorders>
            <w:shd w:val="clear" w:color="auto" w:fill="FFFFFF"/>
            <w:vAlign w:val="center"/>
          </w:tcPr>
          <w:p w14:paraId="339DFFB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9A2B756">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60C20D2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B2DC812">
            <w:pPr>
              <w:jc w:val="right"/>
              <w:rPr>
                <w:rFonts w:hint="eastAsia" w:ascii="宋体" w:hAnsi="宋体" w:eastAsia="宋体" w:cs="宋体"/>
                <w:i w:val="0"/>
                <w:iCs w:val="0"/>
                <w:color w:val="auto"/>
                <w:sz w:val="16"/>
                <w:szCs w:val="16"/>
                <w:u w:val="none"/>
              </w:rPr>
            </w:pPr>
          </w:p>
        </w:tc>
      </w:tr>
      <w:tr w14:paraId="2E8F6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98760E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w:t>
            </w:r>
          </w:p>
        </w:tc>
        <w:tc>
          <w:tcPr>
            <w:tcW w:w="3757" w:type="dxa"/>
            <w:tcBorders>
              <w:top w:val="nil"/>
              <w:left w:val="nil"/>
              <w:bottom w:val="single" w:color="000000" w:sz="4" w:space="0"/>
              <w:right w:val="single" w:color="000000" w:sz="4" w:space="0"/>
            </w:tcBorders>
            <w:shd w:val="clear" w:color="auto" w:fill="FFFFFF"/>
            <w:vAlign w:val="center"/>
          </w:tcPr>
          <w:p w14:paraId="04F4272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工程管理</w:t>
            </w:r>
          </w:p>
        </w:tc>
        <w:tc>
          <w:tcPr>
            <w:tcW w:w="705" w:type="dxa"/>
            <w:tcBorders>
              <w:top w:val="nil"/>
              <w:left w:val="nil"/>
              <w:bottom w:val="single" w:color="000000" w:sz="4" w:space="0"/>
              <w:right w:val="single" w:color="000000" w:sz="4" w:space="0"/>
            </w:tcBorders>
            <w:shd w:val="clear" w:color="auto" w:fill="FFFFFF"/>
            <w:vAlign w:val="center"/>
          </w:tcPr>
          <w:p w14:paraId="3100B64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46628A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B59739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D422779">
            <w:pPr>
              <w:jc w:val="right"/>
              <w:rPr>
                <w:rFonts w:hint="eastAsia" w:ascii="宋体" w:hAnsi="宋体" w:eastAsia="宋体" w:cs="宋体"/>
                <w:i w:val="0"/>
                <w:iCs w:val="0"/>
                <w:color w:val="auto"/>
                <w:sz w:val="16"/>
                <w:szCs w:val="16"/>
                <w:u w:val="none"/>
              </w:rPr>
            </w:pPr>
          </w:p>
        </w:tc>
      </w:tr>
      <w:tr w14:paraId="2167F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E3F1F9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102-1</w:t>
            </w:r>
          </w:p>
        </w:tc>
        <w:tc>
          <w:tcPr>
            <w:tcW w:w="3757" w:type="dxa"/>
            <w:tcBorders>
              <w:top w:val="nil"/>
              <w:left w:val="nil"/>
              <w:bottom w:val="single" w:color="000000" w:sz="4" w:space="0"/>
              <w:right w:val="single" w:color="000000" w:sz="4" w:space="0"/>
            </w:tcBorders>
            <w:shd w:val="clear" w:color="auto" w:fill="FFFFFF"/>
            <w:vAlign w:val="center"/>
          </w:tcPr>
          <w:p w14:paraId="6B2CDD1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竣工文件</w:t>
            </w:r>
          </w:p>
        </w:tc>
        <w:tc>
          <w:tcPr>
            <w:tcW w:w="705" w:type="dxa"/>
            <w:tcBorders>
              <w:top w:val="nil"/>
              <w:left w:val="nil"/>
              <w:bottom w:val="single" w:color="000000" w:sz="4" w:space="0"/>
              <w:right w:val="single" w:color="000000" w:sz="4" w:space="0"/>
            </w:tcBorders>
            <w:shd w:val="clear" w:color="auto" w:fill="FFFFFF"/>
            <w:vAlign w:val="center"/>
          </w:tcPr>
          <w:p w14:paraId="64162E8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ADEBDDA">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2D41E5F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8B66AD5">
            <w:pPr>
              <w:jc w:val="right"/>
              <w:rPr>
                <w:rFonts w:hint="eastAsia" w:ascii="宋体" w:hAnsi="宋体" w:eastAsia="宋体" w:cs="宋体"/>
                <w:i w:val="0"/>
                <w:iCs w:val="0"/>
                <w:color w:val="auto"/>
                <w:sz w:val="16"/>
                <w:szCs w:val="16"/>
                <w:u w:val="none"/>
              </w:rPr>
            </w:pPr>
          </w:p>
        </w:tc>
      </w:tr>
      <w:tr w14:paraId="3A54E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B00E33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102-2</w:t>
            </w:r>
          </w:p>
        </w:tc>
        <w:tc>
          <w:tcPr>
            <w:tcW w:w="3757" w:type="dxa"/>
            <w:tcBorders>
              <w:top w:val="nil"/>
              <w:left w:val="nil"/>
              <w:bottom w:val="single" w:color="000000" w:sz="4" w:space="0"/>
              <w:right w:val="single" w:color="000000" w:sz="4" w:space="0"/>
            </w:tcBorders>
            <w:shd w:val="clear" w:color="auto" w:fill="FFFFFF"/>
            <w:vAlign w:val="center"/>
          </w:tcPr>
          <w:p w14:paraId="47157F1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施工环保费</w:t>
            </w:r>
          </w:p>
        </w:tc>
        <w:tc>
          <w:tcPr>
            <w:tcW w:w="705" w:type="dxa"/>
            <w:tcBorders>
              <w:top w:val="nil"/>
              <w:left w:val="nil"/>
              <w:bottom w:val="single" w:color="000000" w:sz="4" w:space="0"/>
              <w:right w:val="single" w:color="000000" w:sz="4" w:space="0"/>
            </w:tcBorders>
            <w:shd w:val="clear" w:color="auto" w:fill="FFFFFF"/>
            <w:vAlign w:val="center"/>
          </w:tcPr>
          <w:p w14:paraId="56A82D4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7283E6A">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0C6F6CD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68E9682">
            <w:pPr>
              <w:jc w:val="right"/>
              <w:rPr>
                <w:rFonts w:hint="eastAsia" w:ascii="宋体" w:hAnsi="宋体" w:eastAsia="宋体" w:cs="宋体"/>
                <w:i w:val="0"/>
                <w:iCs w:val="0"/>
                <w:color w:val="auto"/>
                <w:sz w:val="16"/>
                <w:szCs w:val="16"/>
                <w:u w:val="none"/>
              </w:rPr>
            </w:pPr>
          </w:p>
        </w:tc>
      </w:tr>
      <w:tr w14:paraId="76AB0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223916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102-3</w:t>
            </w:r>
          </w:p>
        </w:tc>
        <w:tc>
          <w:tcPr>
            <w:tcW w:w="3757" w:type="dxa"/>
            <w:tcBorders>
              <w:top w:val="nil"/>
              <w:left w:val="nil"/>
              <w:bottom w:val="single" w:color="000000" w:sz="4" w:space="0"/>
              <w:right w:val="single" w:color="000000" w:sz="4" w:space="0"/>
            </w:tcBorders>
            <w:shd w:val="clear" w:color="auto" w:fill="FFFFFF"/>
            <w:vAlign w:val="center"/>
          </w:tcPr>
          <w:p w14:paraId="7F4EEDF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安全生产费</w:t>
            </w:r>
          </w:p>
        </w:tc>
        <w:tc>
          <w:tcPr>
            <w:tcW w:w="705" w:type="dxa"/>
            <w:tcBorders>
              <w:top w:val="nil"/>
              <w:left w:val="nil"/>
              <w:bottom w:val="single" w:color="000000" w:sz="4" w:space="0"/>
              <w:right w:val="single" w:color="000000" w:sz="4" w:space="0"/>
            </w:tcBorders>
            <w:shd w:val="clear" w:color="auto" w:fill="FFFFFF"/>
            <w:vAlign w:val="center"/>
          </w:tcPr>
          <w:p w14:paraId="6B65B7A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C962738">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2C3AE25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A3C61B8">
            <w:pPr>
              <w:jc w:val="right"/>
              <w:rPr>
                <w:rFonts w:hint="eastAsia" w:ascii="宋体" w:hAnsi="宋体" w:eastAsia="宋体" w:cs="宋体"/>
                <w:i w:val="0"/>
                <w:iCs w:val="0"/>
                <w:color w:val="auto"/>
                <w:sz w:val="16"/>
                <w:szCs w:val="16"/>
                <w:u w:val="none"/>
              </w:rPr>
            </w:pPr>
          </w:p>
        </w:tc>
      </w:tr>
      <w:tr w14:paraId="2755B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1E2A7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w:t>
            </w:r>
          </w:p>
        </w:tc>
        <w:tc>
          <w:tcPr>
            <w:tcW w:w="3757" w:type="dxa"/>
            <w:tcBorders>
              <w:top w:val="nil"/>
              <w:left w:val="nil"/>
              <w:bottom w:val="single" w:color="000000" w:sz="4" w:space="0"/>
              <w:right w:val="single" w:color="000000" w:sz="4" w:space="0"/>
            </w:tcBorders>
            <w:shd w:val="clear" w:color="auto" w:fill="FFFFFF"/>
            <w:vAlign w:val="center"/>
          </w:tcPr>
          <w:p w14:paraId="6F1C0D9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临时工程与设施</w:t>
            </w:r>
          </w:p>
        </w:tc>
        <w:tc>
          <w:tcPr>
            <w:tcW w:w="705" w:type="dxa"/>
            <w:tcBorders>
              <w:top w:val="nil"/>
              <w:left w:val="nil"/>
              <w:bottom w:val="single" w:color="000000" w:sz="4" w:space="0"/>
              <w:right w:val="single" w:color="000000" w:sz="4" w:space="0"/>
            </w:tcBorders>
            <w:shd w:val="clear" w:color="auto" w:fill="FFFFFF"/>
            <w:vAlign w:val="center"/>
          </w:tcPr>
          <w:p w14:paraId="623B1B22">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E71501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C93CE7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5017208">
            <w:pPr>
              <w:jc w:val="right"/>
              <w:rPr>
                <w:rFonts w:hint="eastAsia" w:ascii="宋体" w:hAnsi="宋体" w:eastAsia="宋体" w:cs="宋体"/>
                <w:i w:val="0"/>
                <w:iCs w:val="0"/>
                <w:color w:val="auto"/>
                <w:sz w:val="16"/>
                <w:szCs w:val="16"/>
                <w:u w:val="none"/>
              </w:rPr>
            </w:pPr>
          </w:p>
        </w:tc>
      </w:tr>
      <w:tr w14:paraId="7C893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9F2027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103-1</w:t>
            </w:r>
          </w:p>
        </w:tc>
        <w:tc>
          <w:tcPr>
            <w:tcW w:w="3757" w:type="dxa"/>
            <w:tcBorders>
              <w:top w:val="nil"/>
              <w:left w:val="nil"/>
              <w:bottom w:val="single" w:color="000000" w:sz="4" w:space="0"/>
              <w:right w:val="single" w:color="000000" w:sz="4" w:space="0"/>
            </w:tcBorders>
            <w:shd w:val="clear" w:color="auto" w:fill="FFFFFF"/>
            <w:vAlign w:val="center"/>
          </w:tcPr>
          <w:p w14:paraId="46A1BF3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临时道路修建、养护与拆除（包括原道路的养护）</w:t>
            </w:r>
          </w:p>
        </w:tc>
        <w:tc>
          <w:tcPr>
            <w:tcW w:w="705" w:type="dxa"/>
            <w:tcBorders>
              <w:top w:val="nil"/>
              <w:left w:val="nil"/>
              <w:bottom w:val="single" w:color="000000" w:sz="4" w:space="0"/>
              <w:right w:val="single" w:color="000000" w:sz="4" w:space="0"/>
            </w:tcBorders>
            <w:shd w:val="clear" w:color="auto" w:fill="FFFFFF"/>
            <w:vAlign w:val="center"/>
          </w:tcPr>
          <w:p w14:paraId="74BEEF1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59875441">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36ADB19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CC064FB">
            <w:pPr>
              <w:jc w:val="right"/>
              <w:rPr>
                <w:rFonts w:hint="eastAsia" w:ascii="宋体" w:hAnsi="宋体" w:eastAsia="宋体" w:cs="宋体"/>
                <w:i w:val="0"/>
                <w:iCs w:val="0"/>
                <w:color w:val="auto"/>
                <w:sz w:val="16"/>
                <w:szCs w:val="16"/>
                <w:u w:val="none"/>
              </w:rPr>
            </w:pPr>
          </w:p>
        </w:tc>
      </w:tr>
      <w:tr w14:paraId="57B98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5A928F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103-2</w:t>
            </w:r>
          </w:p>
        </w:tc>
        <w:tc>
          <w:tcPr>
            <w:tcW w:w="3757" w:type="dxa"/>
            <w:tcBorders>
              <w:top w:val="nil"/>
              <w:left w:val="nil"/>
              <w:bottom w:val="single" w:color="000000" w:sz="4" w:space="0"/>
              <w:right w:val="single" w:color="000000" w:sz="4" w:space="0"/>
            </w:tcBorders>
            <w:shd w:val="clear" w:color="auto" w:fill="FFFFFF"/>
            <w:vAlign w:val="center"/>
          </w:tcPr>
          <w:p w14:paraId="12408E2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临时占地</w:t>
            </w:r>
          </w:p>
        </w:tc>
        <w:tc>
          <w:tcPr>
            <w:tcW w:w="705" w:type="dxa"/>
            <w:tcBorders>
              <w:top w:val="nil"/>
              <w:left w:val="nil"/>
              <w:bottom w:val="single" w:color="000000" w:sz="4" w:space="0"/>
              <w:right w:val="single" w:color="000000" w:sz="4" w:space="0"/>
            </w:tcBorders>
            <w:shd w:val="clear" w:color="auto" w:fill="FFFFFF"/>
            <w:vAlign w:val="center"/>
          </w:tcPr>
          <w:p w14:paraId="4616A7D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5A7A6E37">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683E061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5DB4239">
            <w:pPr>
              <w:jc w:val="right"/>
              <w:rPr>
                <w:rFonts w:hint="eastAsia" w:ascii="宋体" w:hAnsi="宋体" w:eastAsia="宋体" w:cs="宋体"/>
                <w:i w:val="0"/>
                <w:iCs w:val="0"/>
                <w:color w:val="auto"/>
                <w:sz w:val="16"/>
                <w:szCs w:val="16"/>
                <w:u w:val="none"/>
              </w:rPr>
            </w:pPr>
          </w:p>
        </w:tc>
      </w:tr>
      <w:tr w14:paraId="51B08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4C3E33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w:t>
            </w:r>
          </w:p>
        </w:tc>
        <w:tc>
          <w:tcPr>
            <w:tcW w:w="3757" w:type="dxa"/>
            <w:tcBorders>
              <w:top w:val="nil"/>
              <w:left w:val="nil"/>
              <w:bottom w:val="single" w:color="000000" w:sz="4" w:space="0"/>
              <w:right w:val="single" w:color="000000" w:sz="4" w:space="0"/>
            </w:tcBorders>
            <w:shd w:val="clear" w:color="auto" w:fill="FFFFFF"/>
            <w:vAlign w:val="center"/>
          </w:tcPr>
          <w:p w14:paraId="5B2B674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7C4A14EB">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118BA4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8977A8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959B233">
            <w:pPr>
              <w:jc w:val="right"/>
              <w:rPr>
                <w:rFonts w:hint="eastAsia" w:ascii="宋体" w:hAnsi="宋体" w:eastAsia="宋体" w:cs="宋体"/>
                <w:i w:val="0"/>
                <w:iCs w:val="0"/>
                <w:color w:val="auto"/>
                <w:sz w:val="16"/>
                <w:szCs w:val="16"/>
                <w:u w:val="none"/>
              </w:rPr>
            </w:pPr>
          </w:p>
        </w:tc>
      </w:tr>
      <w:tr w14:paraId="033EB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5A1C7A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104-1</w:t>
            </w:r>
          </w:p>
        </w:tc>
        <w:tc>
          <w:tcPr>
            <w:tcW w:w="3757" w:type="dxa"/>
            <w:tcBorders>
              <w:top w:val="nil"/>
              <w:left w:val="nil"/>
              <w:bottom w:val="single" w:color="000000" w:sz="4" w:space="0"/>
              <w:right w:val="single" w:color="000000" w:sz="4" w:space="0"/>
            </w:tcBorders>
            <w:shd w:val="clear" w:color="auto" w:fill="FFFFFF"/>
            <w:vAlign w:val="center"/>
          </w:tcPr>
          <w:p w14:paraId="1D7D8B6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2AD09CD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4BFBBF5D">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756666C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22BB023">
            <w:pPr>
              <w:jc w:val="right"/>
              <w:rPr>
                <w:rFonts w:hint="eastAsia" w:ascii="宋体" w:hAnsi="宋体" w:eastAsia="宋体" w:cs="宋体"/>
                <w:i w:val="0"/>
                <w:iCs w:val="0"/>
                <w:color w:val="auto"/>
                <w:sz w:val="16"/>
                <w:szCs w:val="16"/>
                <w:u w:val="none"/>
              </w:rPr>
            </w:pPr>
          </w:p>
        </w:tc>
      </w:tr>
      <w:tr w14:paraId="5EC6B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D5FD7C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w:t>
            </w:r>
          </w:p>
        </w:tc>
        <w:tc>
          <w:tcPr>
            <w:tcW w:w="3757" w:type="dxa"/>
            <w:tcBorders>
              <w:top w:val="nil"/>
              <w:left w:val="nil"/>
              <w:bottom w:val="single" w:color="000000" w:sz="4" w:space="0"/>
              <w:right w:val="single" w:color="000000" w:sz="4" w:space="0"/>
            </w:tcBorders>
            <w:shd w:val="clear" w:color="auto" w:fill="FFFFFF"/>
            <w:vAlign w:val="center"/>
          </w:tcPr>
          <w:p w14:paraId="6CB722D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施工标准化</w:t>
            </w:r>
          </w:p>
        </w:tc>
        <w:tc>
          <w:tcPr>
            <w:tcW w:w="705" w:type="dxa"/>
            <w:tcBorders>
              <w:top w:val="nil"/>
              <w:left w:val="nil"/>
              <w:bottom w:val="single" w:color="000000" w:sz="4" w:space="0"/>
              <w:right w:val="single" w:color="000000" w:sz="4" w:space="0"/>
            </w:tcBorders>
            <w:shd w:val="clear" w:color="auto" w:fill="FFFFFF"/>
            <w:vAlign w:val="center"/>
          </w:tcPr>
          <w:p w14:paraId="3870B747">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F037C4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8FB5BC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B514361">
            <w:pPr>
              <w:jc w:val="right"/>
              <w:rPr>
                <w:rFonts w:hint="eastAsia" w:ascii="宋体" w:hAnsi="宋体" w:eastAsia="宋体" w:cs="宋体"/>
                <w:i w:val="0"/>
                <w:iCs w:val="0"/>
                <w:color w:val="auto"/>
                <w:sz w:val="16"/>
                <w:szCs w:val="16"/>
                <w:u w:val="none"/>
              </w:rPr>
            </w:pPr>
          </w:p>
        </w:tc>
      </w:tr>
      <w:tr w14:paraId="388F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B7950B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105-1</w:t>
            </w:r>
          </w:p>
        </w:tc>
        <w:tc>
          <w:tcPr>
            <w:tcW w:w="3757" w:type="dxa"/>
            <w:tcBorders>
              <w:top w:val="nil"/>
              <w:left w:val="nil"/>
              <w:bottom w:val="single" w:color="000000" w:sz="4" w:space="0"/>
              <w:right w:val="single" w:color="000000" w:sz="4" w:space="0"/>
            </w:tcBorders>
            <w:shd w:val="clear" w:color="auto" w:fill="FFFFFF"/>
            <w:vAlign w:val="center"/>
          </w:tcPr>
          <w:p w14:paraId="0DA37F8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施工驻地</w:t>
            </w:r>
          </w:p>
        </w:tc>
        <w:tc>
          <w:tcPr>
            <w:tcW w:w="705" w:type="dxa"/>
            <w:tcBorders>
              <w:top w:val="nil"/>
              <w:left w:val="nil"/>
              <w:bottom w:val="single" w:color="000000" w:sz="4" w:space="0"/>
              <w:right w:val="single" w:color="000000" w:sz="4" w:space="0"/>
            </w:tcBorders>
            <w:shd w:val="clear" w:color="auto" w:fill="FFFFFF"/>
            <w:vAlign w:val="center"/>
          </w:tcPr>
          <w:p w14:paraId="53B6987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5106AA7F">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5587886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17E1F47">
            <w:pPr>
              <w:jc w:val="right"/>
              <w:rPr>
                <w:rFonts w:hint="eastAsia" w:ascii="宋体" w:hAnsi="宋体" w:eastAsia="宋体" w:cs="宋体"/>
                <w:i w:val="0"/>
                <w:iCs w:val="0"/>
                <w:color w:val="auto"/>
                <w:sz w:val="16"/>
                <w:szCs w:val="16"/>
                <w:u w:val="none"/>
              </w:rPr>
            </w:pPr>
          </w:p>
        </w:tc>
      </w:tr>
      <w:tr w14:paraId="360E8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68488A5">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32629C8C">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2E229487">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8B7E8B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AFE6B4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657F0D9">
            <w:pPr>
              <w:jc w:val="right"/>
              <w:rPr>
                <w:rFonts w:hint="eastAsia" w:ascii="宋体" w:hAnsi="宋体" w:eastAsia="宋体" w:cs="宋体"/>
                <w:i w:val="0"/>
                <w:iCs w:val="0"/>
                <w:color w:val="auto"/>
                <w:sz w:val="16"/>
                <w:szCs w:val="16"/>
                <w:u w:val="none"/>
              </w:rPr>
            </w:pPr>
          </w:p>
        </w:tc>
      </w:tr>
      <w:tr w14:paraId="1D51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074F9BD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第100章  合计   人民币   元</w:t>
            </w:r>
          </w:p>
        </w:tc>
      </w:tr>
      <w:tr w14:paraId="26E67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6F3AAF37">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576FF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35044556">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488F1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568C9B9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第200章  路 基</w:t>
            </w:r>
          </w:p>
        </w:tc>
      </w:tr>
      <w:tr w14:paraId="53A3C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4954DC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01959F3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7A6BAE5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7DC7225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28F265E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3DD8D20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473F5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166E37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w:t>
            </w:r>
          </w:p>
        </w:tc>
        <w:tc>
          <w:tcPr>
            <w:tcW w:w="3757" w:type="dxa"/>
            <w:tcBorders>
              <w:top w:val="nil"/>
              <w:left w:val="nil"/>
              <w:bottom w:val="single" w:color="000000" w:sz="4" w:space="0"/>
              <w:right w:val="single" w:color="000000" w:sz="4" w:space="0"/>
            </w:tcBorders>
            <w:shd w:val="clear" w:color="auto" w:fill="FFFFFF"/>
            <w:vAlign w:val="center"/>
          </w:tcPr>
          <w:p w14:paraId="4D51FDE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挖方路基</w:t>
            </w:r>
          </w:p>
        </w:tc>
        <w:tc>
          <w:tcPr>
            <w:tcW w:w="705" w:type="dxa"/>
            <w:tcBorders>
              <w:top w:val="nil"/>
              <w:left w:val="nil"/>
              <w:bottom w:val="single" w:color="000000" w:sz="4" w:space="0"/>
              <w:right w:val="single" w:color="000000" w:sz="4" w:space="0"/>
            </w:tcBorders>
            <w:shd w:val="clear" w:color="auto" w:fill="FFFFFF"/>
            <w:vAlign w:val="center"/>
          </w:tcPr>
          <w:p w14:paraId="61323D2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4C2530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1D3450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7A7DB3E">
            <w:pPr>
              <w:jc w:val="right"/>
              <w:rPr>
                <w:rFonts w:hint="eastAsia" w:ascii="宋体" w:hAnsi="宋体" w:eastAsia="宋体" w:cs="宋体"/>
                <w:i w:val="0"/>
                <w:iCs w:val="0"/>
                <w:color w:val="auto"/>
                <w:sz w:val="16"/>
                <w:szCs w:val="16"/>
                <w:u w:val="none"/>
              </w:rPr>
            </w:pPr>
          </w:p>
        </w:tc>
      </w:tr>
      <w:tr w14:paraId="2E222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3D8C7A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203-1</w:t>
            </w:r>
          </w:p>
        </w:tc>
        <w:tc>
          <w:tcPr>
            <w:tcW w:w="3757" w:type="dxa"/>
            <w:tcBorders>
              <w:top w:val="nil"/>
              <w:left w:val="nil"/>
              <w:bottom w:val="single" w:color="000000" w:sz="4" w:space="0"/>
              <w:right w:val="single" w:color="000000" w:sz="4" w:space="0"/>
            </w:tcBorders>
            <w:shd w:val="clear" w:color="auto" w:fill="FFFFFF"/>
            <w:vAlign w:val="center"/>
          </w:tcPr>
          <w:p w14:paraId="50D1FD8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路基挖方</w:t>
            </w:r>
          </w:p>
        </w:tc>
        <w:tc>
          <w:tcPr>
            <w:tcW w:w="705" w:type="dxa"/>
            <w:tcBorders>
              <w:top w:val="nil"/>
              <w:left w:val="nil"/>
              <w:bottom w:val="single" w:color="000000" w:sz="4" w:space="0"/>
              <w:right w:val="single" w:color="000000" w:sz="4" w:space="0"/>
            </w:tcBorders>
            <w:shd w:val="clear" w:color="auto" w:fill="FFFFFF"/>
            <w:vAlign w:val="center"/>
          </w:tcPr>
          <w:p w14:paraId="18BB20E2">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ED7996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81F253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6CC29F6">
            <w:pPr>
              <w:jc w:val="right"/>
              <w:rPr>
                <w:rFonts w:hint="eastAsia" w:ascii="宋体" w:hAnsi="宋体" w:eastAsia="宋体" w:cs="宋体"/>
                <w:i w:val="0"/>
                <w:iCs w:val="0"/>
                <w:color w:val="auto"/>
                <w:sz w:val="16"/>
                <w:szCs w:val="16"/>
                <w:u w:val="none"/>
              </w:rPr>
            </w:pPr>
          </w:p>
        </w:tc>
      </w:tr>
      <w:tr w14:paraId="0DD43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A2A2D2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7D76FD9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挖土方</w:t>
            </w:r>
          </w:p>
        </w:tc>
        <w:tc>
          <w:tcPr>
            <w:tcW w:w="705" w:type="dxa"/>
            <w:tcBorders>
              <w:top w:val="nil"/>
              <w:left w:val="nil"/>
              <w:bottom w:val="single" w:color="000000" w:sz="4" w:space="0"/>
              <w:right w:val="single" w:color="000000" w:sz="4" w:space="0"/>
            </w:tcBorders>
            <w:shd w:val="clear" w:color="auto" w:fill="FFFFFF"/>
            <w:vAlign w:val="center"/>
          </w:tcPr>
          <w:p w14:paraId="7FDCE18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78E8E919">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463.39</w:t>
            </w:r>
          </w:p>
        </w:tc>
        <w:tc>
          <w:tcPr>
            <w:tcW w:w="1058" w:type="dxa"/>
            <w:tcBorders>
              <w:top w:val="nil"/>
              <w:left w:val="nil"/>
              <w:bottom w:val="single" w:color="000000" w:sz="4" w:space="0"/>
              <w:right w:val="single" w:color="000000" w:sz="4" w:space="0"/>
            </w:tcBorders>
            <w:shd w:val="clear" w:color="auto" w:fill="FFFFFF"/>
            <w:vAlign w:val="center"/>
          </w:tcPr>
          <w:p w14:paraId="4B73D13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BC34C22">
            <w:pPr>
              <w:jc w:val="right"/>
              <w:rPr>
                <w:rFonts w:hint="eastAsia" w:ascii="宋体" w:hAnsi="宋体" w:eastAsia="宋体" w:cs="宋体"/>
                <w:i w:val="0"/>
                <w:iCs w:val="0"/>
                <w:color w:val="auto"/>
                <w:sz w:val="16"/>
                <w:szCs w:val="16"/>
                <w:u w:val="none"/>
              </w:rPr>
            </w:pPr>
          </w:p>
        </w:tc>
      </w:tr>
      <w:tr w14:paraId="6CEEB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FB2597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w:t>
            </w:r>
          </w:p>
        </w:tc>
        <w:tc>
          <w:tcPr>
            <w:tcW w:w="3757" w:type="dxa"/>
            <w:tcBorders>
              <w:top w:val="nil"/>
              <w:left w:val="nil"/>
              <w:bottom w:val="single" w:color="000000" w:sz="4" w:space="0"/>
              <w:right w:val="single" w:color="000000" w:sz="4" w:space="0"/>
            </w:tcBorders>
            <w:shd w:val="clear" w:color="auto" w:fill="FFFFFF"/>
            <w:vAlign w:val="center"/>
          </w:tcPr>
          <w:p w14:paraId="5BA8A36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填方路基</w:t>
            </w:r>
          </w:p>
        </w:tc>
        <w:tc>
          <w:tcPr>
            <w:tcW w:w="705" w:type="dxa"/>
            <w:tcBorders>
              <w:top w:val="nil"/>
              <w:left w:val="nil"/>
              <w:bottom w:val="single" w:color="000000" w:sz="4" w:space="0"/>
              <w:right w:val="single" w:color="000000" w:sz="4" w:space="0"/>
            </w:tcBorders>
            <w:shd w:val="clear" w:color="auto" w:fill="FFFFFF"/>
            <w:vAlign w:val="center"/>
          </w:tcPr>
          <w:p w14:paraId="37446FA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2B8B62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EAD018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5F0DA8D">
            <w:pPr>
              <w:jc w:val="right"/>
              <w:rPr>
                <w:rFonts w:hint="eastAsia" w:ascii="宋体" w:hAnsi="宋体" w:eastAsia="宋体" w:cs="宋体"/>
                <w:i w:val="0"/>
                <w:iCs w:val="0"/>
                <w:color w:val="auto"/>
                <w:sz w:val="16"/>
                <w:szCs w:val="16"/>
                <w:u w:val="none"/>
              </w:rPr>
            </w:pPr>
          </w:p>
        </w:tc>
      </w:tr>
      <w:tr w14:paraId="3CA71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BC0D31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204-1</w:t>
            </w:r>
          </w:p>
        </w:tc>
        <w:tc>
          <w:tcPr>
            <w:tcW w:w="3757" w:type="dxa"/>
            <w:tcBorders>
              <w:top w:val="nil"/>
              <w:left w:val="nil"/>
              <w:bottom w:val="single" w:color="000000" w:sz="4" w:space="0"/>
              <w:right w:val="single" w:color="000000" w:sz="4" w:space="0"/>
            </w:tcBorders>
            <w:shd w:val="clear" w:color="auto" w:fill="FFFFFF"/>
            <w:vAlign w:val="center"/>
          </w:tcPr>
          <w:p w14:paraId="2D7BC76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路基填筑（包括填前压实）</w:t>
            </w:r>
          </w:p>
        </w:tc>
        <w:tc>
          <w:tcPr>
            <w:tcW w:w="705" w:type="dxa"/>
            <w:tcBorders>
              <w:top w:val="nil"/>
              <w:left w:val="nil"/>
              <w:bottom w:val="single" w:color="000000" w:sz="4" w:space="0"/>
              <w:right w:val="single" w:color="000000" w:sz="4" w:space="0"/>
            </w:tcBorders>
            <w:shd w:val="clear" w:color="auto" w:fill="FFFFFF"/>
            <w:vAlign w:val="center"/>
          </w:tcPr>
          <w:p w14:paraId="2A56DE6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168E6B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7A7C79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DAFA128">
            <w:pPr>
              <w:jc w:val="right"/>
              <w:rPr>
                <w:rFonts w:hint="eastAsia" w:ascii="宋体" w:hAnsi="宋体" w:eastAsia="宋体" w:cs="宋体"/>
                <w:i w:val="0"/>
                <w:iCs w:val="0"/>
                <w:color w:val="auto"/>
                <w:sz w:val="16"/>
                <w:szCs w:val="16"/>
                <w:u w:val="none"/>
              </w:rPr>
            </w:pPr>
          </w:p>
        </w:tc>
      </w:tr>
      <w:tr w14:paraId="2152C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03742D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0582ADC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利用土方</w:t>
            </w:r>
          </w:p>
        </w:tc>
        <w:tc>
          <w:tcPr>
            <w:tcW w:w="705" w:type="dxa"/>
            <w:tcBorders>
              <w:top w:val="nil"/>
              <w:left w:val="nil"/>
              <w:bottom w:val="single" w:color="000000" w:sz="4" w:space="0"/>
              <w:right w:val="single" w:color="000000" w:sz="4" w:space="0"/>
            </w:tcBorders>
            <w:shd w:val="clear" w:color="auto" w:fill="FFFFFF"/>
            <w:vAlign w:val="center"/>
          </w:tcPr>
          <w:p w14:paraId="211D609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365AEFEE">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348.79</w:t>
            </w:r>
          </w:p>
        </w:tc>
        <w:tc>
          <w:tcPr>
            <w:tcW w:w="1058" w:type="dxa"/>
            <w:tcBorders>
              <w:top w:val="nil"/>
              <w:left w:val="nil"/>
              <w:bottom w:val="single" w:color="000000" w:sz="4" w:space="0"/>
              <w:right w:val="single" w:color="000000" w:sz="4" w:space="0"/>
            </w:tcBorders>
            <w:shd w:val="clear" w:color="auto" w:fill="FFFFFF"/>
            <w:vAlign w:val="center"/>
          </w:tcPr>
          <w:p w14:paraId="448CEAB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EA2B183">
            <w:pPr>
              <w:jc w:val="right"/>
              <w:rPr>
                <w:rFonts w:hint="eastAsia" w:ascii="宋体" w:hAnsi="宋体" w:eastAsia="宋体" w:cs="宋体"/>
                <w:i w:val="0"/>
                <w:iCs w:val="0"/>
                <w:color w:val="auto"/>
                <w:sz w:val="16"/>
                <w:szCs w:val="16"/>
                <w:u w:val="none"/>
              </w:rPr>
            </w:pPr>
          </w:p>
        </w:tc>
      </w:tr>
      <w:tr w14:paraId="31044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90D6A4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w:t>
            </w:r>
          </w:p>
        </w:tc>
        <w:tc>
          <w:tcPr>
            <w:tcW w:w="3757" w:type="dxa"/>
            <w:tcBorders>
              <w:top w:val="nil"/>
              <w:left w:val="nil"/>
              <w:bottom w:val="single" w:color="000000" w:sz="4" w:space="0"/>
              <w:right w:val="single" w:color="000000" w:sz="4" w:space="0"/>
            </w:tcBorders>
            <w:shd w:val="clear" w:color="auto" w:fill="FFFFFF"/>
            <w:vAlign w:val="center"/>
          </w:tcPr>
          <w:p w14:paraId="2B24EA7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坡面排水</w:t>
            </w:r>
          </w:p>
        </w:tc>
        <w:tc>
          <w:tcPr>
            <w:tcW w:w="705" w:type="dxa"/>
            <w:tcBorders>
              <w:top w:val="nil"/>
              <w:left w:val="nil"/>
              <w:bottom w:val="single" w:color="000000" w:sz="4" w:space="0"/>
              <w:right w:val="single" w:color="000000" w:sz="4" w:space="0"/>
            </w:tcBorders>
            <w:shd w:val="clear" w:color="auto" w:fill="FFFFFF"/>
            <w:vAlign w:val="center"/>
          </w:tcPr>
          <w:p w14:paraId="0A4CAA79">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3AE67A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705AC0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F73CF14">
            <w:pPr>
              <w:jc w:val="right"/>
              <w:rPr>
                <w:rFonts w:hint="eastAsia" w:ascii="宋体" w:hAnsi="宋体" w:eastAsia="宋体" w:cs="宋体"/>
                <w:i w:val="0"/>
                <w:iCs w:val="0"/>
                <w:color w:val="auto"/>
                <w:sz w:val="16"/>
                <w:szCs w:val="16"/>
                <w:u w:val="none"/>
              </w:rPr>
            </w:pPr>
          </w:p>
        </w:tc>
      </w:tr>
      <w:tr w14:paraId="182F3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E40EB6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207-1</w:t>
            </w:r>
          </w:p>
        </w:tc>
        <w:tc>
          <w:tcPr>
            <w:tcW w:w="3757" w:type="dxa"/>
            <w:tcBorders>
              <w:top w:val="nil"/>
              <w:left w:val="nil"/>
              <w:bottom w:val="single" w:color="000000" w:sz="4" w:space="0"/>
              <w:right w:val="single" w:color="000000" w:sz="4" w:space="0"/>
            </w:tcBorders>
            <w:shd w:val="clear" w:color="auto" w:fill="FFFFFF"/>
            <w:vAlign w:val="center"/>
          </w:tcPr>
          <w:p w14:paraId="3CF0918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边沟</w:t>
            </w:r>
          </w:p>
        </w:tc>
        <w:tc>
          <w:tcPr>
            <w:tcW w:w="705" w:type="dxa"/>
            <w:tcBorders>
              <w:top w:val="nil"/>
              <w:left w:val="nil"/>
              <w:bottom w:val="single" w:color="000000" w:sz="4" w:space="0"/>
              <w:right w:val="single" w:color="000000" w:sz="4" w:space="0"/>
            </w:tcBorders>
            <w:shd w:val="clear" w:color="auto" w:fill="FFFFFF"/>
            <w:vAlign w:val="center"/>
          </w:tcPr>
          <w:p w14:paraId="6D39B06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3B9F5B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C43F97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52B43C7">
            <w:pPr>
              <w:jc w:val="right"/>
              <w:rPr>
                <w:rFonts w:hint="eastAsia" w:ascii="宋体" w:hAnsi="宋体" w:eastAsia="宋体" w:cs="宋体"/>
                <w:i w:val="0"/>
                <w:iCs w:val="0"/>
                <w:color w:val="auto"/>
                <w:sz w:val="16"/>
                <w:szCs w:val="16"/>
                <w:u w:val="none"/>
              </w:rPr>
            </w:pPr>
          </w:p>
        </w:tc>
      </w:tr>
      <w:tr w14:paraId="6EA81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C75A88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43C5579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现浇C20混凝土</w:t>
            </w:r>
          </w:p>
        </w:tc>
        <w:tc>
          <w:tcPr>
            <w:tcW w:w="705" w:type="dxa"/>
            <w:tcBorders>
              <w:top w:val="nil"/>
              <w:left w:val="nil"/>
              <w:bottom w:val="single" w:color="000000" w:sz="4" w:space="0"/>
              <w:right w:val="single" w:color="000000" w:sz="4" w:space="0"/>
            </w:tcBorders>
            <w:shd w:val="clear" w:color="auto" w:fill="FFFFFF"/>
            <w:vAlign w:val="center"/>
          </w:tcPr>
          <w:p w14:paraId="54A5A64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4F09FE0D">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41.47</w:t>
            </w:r>
          </w:p>
        </w:tc>
        <w:tc>
          <w:tcPr>
            <w:tcW w:w="1058" w:type="dxa"/>
            <w:tcBorders>
              <w:top w:val="nil"/>
              <w:left w:val="nil"/>
              <w:bottom w:val="single" w:color="000000" w:sz="4" w:space="0"/>
              <w:right w:val="single" w:color="000000" w:sz="4" w:space="0"/>
            </w:tcBorders>
            <w:shd w:val="clear" w:color="auto" w:fill="FFFFFF"/>
            <w:vAlign w:val="center"/>
          </w:tcPr>
          <w:p w14:paraId="05361F3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F131582">
            <w:pPr>
              <w:jc w:val="right"/>
              <w:rPr>
                <w:rFonts w:hint="eastAsia" w:ascii="宋体" w:hAnsi="宋体" w:eastAsia="宋体" w:cs="宋体"/>
                <w:i w:val="0"/>
                <w:iCs w:val="0"/>
                <w:color w:val="auto"/>
                <w:sz w:val="16"/>
                <w:szCs w:val="16"/>
                <w:u w:val="none"/>
              </w:rPr>
            </w:pPr>
          </w:p>
        </w:tc>
      </w:tr>
      <w:tr w14:paraId="16767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7"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5BC4678">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71373096">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3E7EE1FA">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7F1896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43EB01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6AF7418">
            <w:pPr>
              <w:jc w:val="right"/>
              <w:rPr>
                <w:rFonts w:hint="eastAsia" w:ascii="宋体" w:hAnsi="宋体" w:eastAsia="宋体" w:cs="宋体"/>
                <w:i w:val="0"/>
                <w:iCs w:val="0"/>
                <w:color w:val="auto"/>
                <w:sz w:val="16"/>
                <w:szCs w:val="16"/>
                <w:u w:val="none"/>
              </w:rPr>
            </w:pPr>
          </w:p>
        </w:tc>
      </w:tr>
      <w:tr w14:paraId="12B8F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2E61FF0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第200章  合计   人民币   元</w:t>
            </w:r>
          </w:p>
        </w:tc>
      </w:tr>
    </w:tbl>
    <w:p w14:paraId="75B9FADD">
      <w:pPr>
        <w:jc w:val="both"/>
        <w:rPr>
          <w:rFonts w:hint="eastAsia" w:ascii="宋体" w:hAnsi="宋体" w:eastAsia="宋体" w:cs="宋体"/>
          <w:b/>
          <w:bCs/>
          <w:color w:val="auto"/>
          <w:sz w:val="28"/>
          <w:szCs w:val="28"/>
          <w:lang w:val="en-US" w:eastAsia="zh-CN"/>
        </w:rPr>
      </w:pPr>
    </w:p>
    <w:tbl>
      <w:tblPr>
        <w:tblStyle w:val="22"/>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49"/>
        <w:gridCol w:w="704"/>
        <w:gridCol w:w="1057"/>
        <w:gridCol w:w="1057"/>
        <w:gridCol w:w="1057"/>
      </w:tblGrid>
      <w:tr w14:paraId="25068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595B7DCD">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299CE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7EA5DB53">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139D8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0D59437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第300章  路 面</w:t>
            </w:r>
          </w:p>
        </w:tc>
      </w:tr>
      <w:tr w14:paraId="22F0C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EF38E0E">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5EC5379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4B442E57">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43A7805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1AE8796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1A291E3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202CB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8D66F5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w:t>
            </w:r>
          </w:p>
        </w:tc>
        <w:tc>
          <w:tcPr>
            <w:tcW w:w="3757" w:type="dxa"/>
            <w:tcBorders>
              <w:top w:val="nil"/>
              <w:left w:val="nil"/>
              <w:bottom w:val="single" w:color="000000" w:sz="4" w:space="0"/>
              <w:right w:val="single" w:color="000000" w:sz="4" w:space="0"/>
            </w:tcBorders>
            <w:shd w:val="clear" w:color="auto" w:fill="FFFFFF"/>
            <w:vAlign w:val="center"/>
          </w:tcPr>
          <w:p w14:paraId="2D036E5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路肩培土、中央分隔带回填土、土路肩加固及路缘石</w:t>
            </w:r>
          </w:p>
        </w:tc>
        <w:tc>
          <w:tcPr>
            <w:tcW w:w="705" w:type="dxa"/>
            <w:tcBorders>
              <w:top w:val="nil"/>
              <w:left w:val="nil"/>
              <w:bottom w:val="single" w:color="000000" w:sz="4" w:space="0"/>
              <w:right w:val="single" w:color="000000" w:sz="4" w:space="0"/>
            </w:tcBorders>
            <w:shd w:val="clear" w:color="auto" w:fill="FFFFFF"/>
            <w:vAlign w:val="center"/>
          </w:tcPr>
          <w:p w14:paraId="513B967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CD3E7A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727BD9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0C80E2C">
            <w:pPr>
              <w:jc w:val="right"/>
              <w:rPr>
                <w:rFonts w:hint="eastAsia" w:ascii="宋体" w:hAnsi="宋体" w:eastAsia="宋体" w:cs="宋体"/>
                <w:i w:val="0"/>
                <w:iCs w:val="0"/>
                <w:color w:val="auto"/>
                <w:sz w:val="16"/>
                <w:szCs w:val="16"/>
                <w:u w:val="none"/>
              </w:rPr>
            </w:pPr>
          </w:p>
        </w:tc>
      </w:tr>
      <w:tr w14:paraId="5FF3A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8C76E3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313-1</w:t>
            </w:r>
          </w:p>
        </w:tc>
        <w:tc>
          <w:tcPr>
            <w:tcW w:w="3757" w:type="dxa"/>
            <w:tcBorders>
              <w:top w:val="nil"/>
              <w:left w:val="nil"/>
              <w:bottom w:val="single" w:color="000000" w:sz="4" w:space="0"/>
              <w:right w:val="single" w:color="000000" w:sz="4" w:space="0"/>
            </w:tcBorders>
            <w:shd w:val="clear" w:color="auto" w:fill="FFFFFF"/>
            <w:vAlign w:val="center"/>
          </w:tcPr>
          <w:p w14:paraId="48BA157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w:t>
            </w:r>
          </w:p>
        </w:tc>
        <w:tc>
          <w:tcPr>
            <w:tcW w:w="705" w:type="dxa"/>
            <w:tcBorders>
              <w:top w:val="nil"/>
              <w:left w:val="nil"/>
              <w:bottom w:val="single" w:color="000000" w:sz="4" w:space="0"/>
              <w:right w:val="single" w:color="000000" w:sz="4" w:space="0"/>
            </w:tcBorders>
            <w:shd w:val="clear" w:color="auto" w:fill="FFFFFF"/>
            <w:vAlign w:val="center"/>
          </w:tcPr>
          <w:p w14:paraId="4B5E5C4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59486EAF">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152.94</w:t>
            </w:r>
          </w:p>
        </w:tc>
        <w:tc>
          <w:tcPr>
            <w:tcW w:w="1058" w:type="dxa"/>
            <w:tcBorders>
              <w:top w:val="nil"/>
              <w:left w:val="nil"/>
              <w:bottom w:val="single" w:color="000000" w:sz="4" w:space="0"/>
              <w:right w:val="single" w:color="000000" w:sz="4" w:space="0"/>
            </w:tcBorders>
            <w:shd w:val="clear" w:color="auto" w:fill="FFFFFF"/>
            <w:vAlign w:val="center"/>
          </w:tcPr>
          <w:p w14:paraId="6BADFDB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76610DF">
            <w:pPr>
              <w:jc w:val="right"/>
              <w:rPr>
                <w:rFonts w:hint="eastAsia" w:ascii="宋体" w:hAnsi="宋体" w:eastAsia="宋体" w:cs="宋体"/>
                <w:i w:val="0"/>
                <w:iCs w:val="0"/>
                <w:color w:val="auto"/>
                <w:sz w:val="16"/>
                <w:szCs w:val="16"/>
                <w:u w:val="none"/>
              </w:rPr>
            </w:pPr>
          </w:p>
        </w:tc>
      </w:tr>
      <w:tr w14:paraId="7EF75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7ADED7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w:t>
            </w:r>
          </w:p>
        </w:tc>
        <w:tc>
          <w:tcPr>
            <w:tcW w:w="3757" w:type="dxa"/>
            <w:tcBorders>
              <w:top w:val="nil"/>
              <w:left w:val="nil"/>
              <w:bottom w:val="single" w:color="000000" w:sz="4" w:space="0"/>
              <w:right w:val="single" w:color="000000" w:sz="4" w:space="0"/>
            </w:tcBorders>
            <w:shd w:val="clear" w:color="auto" w:fill="FFFFFF"/>
            <w:vAlign w:val="center"/>
          </w:tcPr>
          <w:p w14:paraId="674DFA6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其他路面</w:t>
            </w:r>
          </w:p>
        </w:tc>
        <w:tc>
          <w:tcPr>
            <w:tcW w:w="705" w:type="dxa"/>
            <w:tcBorders>
              <w:top w:val="nil"/>
              <w:left w:val="nil"/>
              <w:bottom w:val="single" w:color="000000" w:sz="4" w:space="0"/>
              <w:right w:val="single" w:color="000000" w:sz="4" w:space="0"/>
            </w:tcBorders>
            <w:shd w:val="clear" w:color="auto" w:fill="FFFFFF"/>
            <w:vAlign w:val="center"/>
          </w:tcPr>
          <w:p w14:paraId="776FDC69">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811087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B6F8B5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D695E60">
            <w:pPr>
              <w:jc w:val="right"/>
              <w:rPr>
                <w:rFonts w:hint="eastAsia" w:ascii="宋体" w:hAnsi="宋体" w:eastAsia="宋体" w:cs="宋体"/>
                <w:i w:val="0"/>
                <w:iCs w:val="0"/>
                <w:color w:val="auto"/>
                <w:sz w:val="16"/>
                <w:szCs w:val="16"/>
                <w:u w:val="none"/>
              </w:rPr>
            </w:pPr>
          </w:p>
        </w:tc>
      </w:tr>
      <w:tr w14:paraId="0BCA0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9771C4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315-1</w:t>
            </w:r>
          </w:p>
        </w:tc>
        <w:tc>
          <w:tcPr>
            <w:tcW w:w="3757" w:type="dxa"/>
            <w:tcBorders>
              <w:top w:val="nil"/>
              <w:left w:val="nil"/>
              <w:bottom w:val="single" w:color="000000" w:sz="4" w:space="0"/>
              <w:right w:val="single" w:color="000000" w:sz="4" w:space="0"/>
            </w:tcBorders>
            <w:shd w:val="clear" w:color="auto" w:fill="FFFFFF"/>
            <w:vAlign w:val="center"/>
          </w:tcPr>
          <w:p w14:paraId="4971B1C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青红砖路面</w:t>
            </w:r>
          </w:p>
        </w:tc>
        <w:tc>
          <w:tcPr>
            <w:tcW w:w="705" w:type="dxa"/>
            <w:tcBorders>
              <w:top w:val="nil"/>
              <w:left w:val="nil"/>
              <w:bottom w:val="single" w:color="000000" w:sz="4" w:space="0"/>
              <w:right w:val="single" w:color="000000" w:sz="4" w:space="0"/>
            </w:tcBorders>
            <w:shd w:val="clear" w:color="auto" w:fill="FFFFFF"/>
            <w:vAlign w:val="center"/>
          </w:tcPr>
          <w:p w14:paraId="3D90AFE7">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B91CD1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A6FDD8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1715D7A">
            <w:pPr>
              <w:jc w:val="right"/>
              <w:rPr>
                <w:rFonts w:hint="eastAsia" w:ascii="宋体" w:hAnsi="宋体" w:eastAsia="宋体" w:cs="宋体"/>
                <w:i w:val="0"/>
                <w:iCs w:val="0"/>
                <w:color w:val="auto"/>
                <w:sz w:val="16"/>
                <w:szCs w:val="16"/>
                <w:u w:val="none"/>
              </w:rPr>
            </w:pPr>
          </w:p>
        </w:tc>
      </w:tr>
      <w:tr w14:paraId="114BC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BE6F6E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54D7078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厚120mm侧铺青红砖</w:t>
            </w:r>
          </w:p>
        </w:tc>
        <w:tc>
          <w:tcPr>
            <w:tcW w:w="705" w:type="dxa"/>
            <w:tcBorders>
              <w:top w:val="nil"/>
              <w:left w:val="nil"/>
              <w:bottom w:val="single" w:color="000000" w:sz="4" w:space="0"/>
              <w:right w:val="single" w:color="000000" w:sz="4" w:space="0"/>
            </w:tcBorders>
            <w:shd w:val="clear" w:color="auto" w:fill="FFFFFF"/>
            <w:vAlign w:val="center"/>
          </w:tcPr>
          <w:p w14:paraId="559A653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47E84C50">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6219.24</w:t>
            </w:r>
          </w:p>
        </w:tc>
        <w:tc>
          <w:tcPr>
            <w:tcW w:w="1058" w:type="dxa"/>
            <w:tcBorders>
              <w:top w:val="nil"/>
              <w:left w:val="nil"/>
              <w:bottom w:val="single" w:color="000000" w:sz="4" w:space="0"/>
              <w:right w:val="single" w:color="000000" w:sz="4" w:space="0"/>
            </w:tcBorders>
            <w:shd w:val="clear" w:color="auto" w:fill="FFFFFF"/>
            <w:vAlign w:val="center"/>
          </w:tcPr>
          <w:p w14:paraId="4D9F762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1C337D8">
            <w:pPr>
              <w:jc w:val="right"/>
              <w:rPr>
                <w:rFonts w:hint="eastAsia" w:ascii="宋体" w:hAnsi="宋体" w:eastAsia="宋体" w:cs="宋体"/>
                <w:i w:val="0"/>
                <w:iCs w:val="0"/>
                <w:color w:val="auto"/>
                <w:sz w:val="16"/>
                <w:szCs w:val="16"/>
                <w:u w:val="none"/>
              </w:rPr>
            </w:pPr>
          </w:p>
        </w:tc>
      </w:tr>
      <w:tr w14:paraId="74B07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80811F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w:t>
            </w:r>
          </w:p>
        </w:tc>
        <w:tc>
          <w:tcPr>
            <w:tcW w:w="3757" w:type="dxa"/>
            <w:tcBorders>
              <w:top w:val="nil"/>
              <w:left w:val="nil"/>
              <w:bottom w:val="single" w:color="000000" w:sz="4" w:space="0"/>
              <w:right w:val="single" w:color="000000" w:sz="4" w:space="0"/>
            </w:tcBorders>
            <w:shd w:val="clear" w:color="auto" w:fill="FFFFFF"/>
            <w:vAlign w:val="center"/>
          </w:tcPr>
          <w:p w14:paraId="7461EE8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基层</w:t>
            </w:r>
          </w:p>
        </w:tc>
        <w:tc>
          <w:tcPr>
            <w:tcW w:w="705" w:type="dxa"/>
            <w:tcBorders>
              <w:top w:val="nil"/>
              <w:left w:val="nil"/>
              <w:bottom w:val="single" w:color="000000" w:sz="4" w:space="0"/>
              <w:right w:val="single" w:color="000000" w:sz="4" w:space="0"/>
            </w:tcBorders>
            <w:shd w:val="clear" w:color="auto" w:fill="FFFFFF"/>
            <w:vAlign w:val="center"/>
          </w:tcPr>
          <w:p w14:paraId="22D8AC6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11CB83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829FB3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D473CFB">
            <w:pPr>
              <w:jc w:val="right"/>
              <w:rPr>
                <w:rFonts w:hint="eastAsia" w:ascii="宋体" w:hAnsi="宋体" w:eastAsia="宋体" w:cs="宋体"/>
                <w:i w:val="0"/>
                <w:iCs w:val="0"/>
                <w:color w:val="auto"/>
                <w:sz w:val="16"/>
                <w:szCs w:val="16"/>
                <w:u w:val="none"/>
              </w:rPr>
            </w:pPr>
          </w:p>
        </w:tc>
      </w:tr>
      <w:tr w14:paraId="019BD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CE1567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316-1</w:t>
            </w:r>
          </w:p>
        </w:tc>
        <w:tc>
          <w:tcPr>
            <w:tcW w:w="3757" w:type="dxa"/>
            <w:tcBorders>
              <w:top w:val="nil"/>
              <w:left w:val="nil"/>
              <w:bottom w:val="single" w:color="000000" w:sz="4" w:space="0"/>
              <w:right w:val="single" w:color="000000" w:sz="4" w:space="0"/>
            </w:tcBorders>
            <w:shd w:val="clear" w:color="auto" w:fill="FFFFFF"/>
            <w:vAlign w:val="center"/>
          </w:tcPr>
          <w:p w14:paraId="5ED46B5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砂砾土基层</w:t>
            </w:r>
          </w:p>
        </w:tc>
        <w:tc>
          <w:tcPr>
            <w:tcW w:w="705" w:type="dxa"/>
            <w:tcBorders>
              <w:top w:val="nil"/>
              <w:left w:val="nil"/>
              <w:bottom w:val="single" w:color="000000" w:sz="4" w:space="0"/>
              <w:right w:val="single" w:color="000000" w:sz="4" w:space="0"/>
            </w:tcBorders>
            <w:shd w:val="clear" w:color="auto" w:fill="FFFFFF"/>
            <w:vAlign w:val="center"/>
          </w:tcPr>
          <w:p w14:paraId="500DDE3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0E9A6A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56CB37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EB9EB3A">
            <w:pPr>
              <w:jc w:val="right"/>
              <w:rPr>
                <w:rFonts w:hint="eastAsia" w:ascii="宋体" w:hAnsi="宋体" w:eastAsia="宋体" w:cs="宋体"/>
                <w:i w:val="0"/>
                <w:iCs w:val="0"/>
                <w:color w:val="auto"/>
                <w:sz w:val="16"/>
                <w:szCs w:val="16"/>
                <w:u w:val="none"/>
              </w:rPr>
            </w:pPr>
          </w:p>
        </w:tc>
      </w:tr>
      <w:tr w14:paraId="78640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06ED12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1EA72B8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厚150mm</w:t>
            </w:r>
          </w:p>
        </w:tc>
        <w:tc>
          <w:tcPr>
            <w:tcW w:w="705" w:type="dxa"/>
            <w:tcBorders>
              <w:top w:val="nil"/>
              <w:left w:val="nil"/>
              <w:bottom w:val="single" w:color="000000" w:sz="4" w:space="0"/>
              <w:right w:val="single" w:color="000000" w:sz="4" w:space="0"/>
            </w:tcBorders>
            <w:shd w:val="clear" w:color="auto" w:fill="FFFFFF"/>
            <w:vAlign w:val="center"/>
          </w:tcPr>
          <w:p w14:paraId="55D1344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76CF014F">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7215.78</w:t>
            </w:r>
          </w:p>
        </w:tc>
        <w:tc>
          <w:tcPr>
            <w:tcW w:w="1058" w:type="dxa"/>
            <w:tcBorders>
              <w:top w:val="nil"/>
              <w:left w:val="nil"/>
              <w:bottom w:val="single" w:color="000000" w:sz="4" w:space="0"/>
              <w:right w:val="single" w:color="000000" w:sz="4" w:space="0"/>
            </w:tcBorders>
            <w:shd w:val="clear" w:color="auto" w:fill="FFFFFF"/>
            <w:vAlign w:val="center"/>
          </w:tcPr>
          <w:p w14:paraId="5BE270D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1D9DC6D">
            <w:pPr>
              <w:jc w:val="right"/>
              <w:rPr>
                <w:rFonts w:hint="eastAsia" w:ascii="宋体" w:hAnsi="宋体" w:eastAsia="宋体" w:cs="宋体"/>
                <w:i w:val="0"/>
                <w:iCs w:val="0"/>
                <w:color w:val="auto"/>
                <w:sz w:val="16"/>
                <w:szCs w:val="16"/>
                <w:u w:val="none"/>
              </w:rPr>
            </w:pPr>
          </w:p>
        </w:tc>
      </w:tr>
      <w:tr w14:paraId="5E83C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5CAB7B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w:t>
            </w:r>
          </w:p>
        </w:tc>
        <w:tc>
          <w:tcPr>
            <w:tcW w:w="3757" w:type="dxa"/>
            <w:tcBorders>
              <w:top w:val="nil"/>
              <w:left w:val="nil"/>
              <w:bottom w:val="single" w:color="000000" w:sz="4" w:space="0"/>
              <w:right w:val="single" w:color="000000" w:sz="4" w:space="0"/>
            </w:tcBorders>
            <w:shd w:val="clear" w:color="auto" w:fill="FFFFFF"/>
            <w:vAlign w:val="center"/>
          </w:tcPr>
          <w:p w14:paraId="050FA63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找平层</w:t>
            </w:r>
          </w:p>
        </w:tc>
        <w:tc>
          <w:tcPr>
            <w:tcW w:w="705" w:type="dxa"/>
            <w:tcBorders>
              <w:top w:val="nil"/>
              <w:left w:val="nil"/>
              <w:bottom w:val="single" w:color="000000" w:sz="4" w:space="0"/>
              <w:right w:val="single" w:color="000000" w:sz="4" w:space="0"/>
            </w:tcBorders>
            <w:shd w:val="clear" w:color="auto" w:fill="FFFFFF"/>
            <w:vAlign w:val="center"/>
          </w:tcPr>
          <w:p w14:paraId="26760DA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FA2A1A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C2A7B7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BACD735">
            <w:pPr>
              <w:jc w:val="right"/>
              <w:rPr>
                <w:rFonts w:hint="eastAsia" w:ascii="宋体" w:hAnsi="宋体" w:eastAsia="宋体" w:cs="宋体"/>
                <w:i w:val="0"/>
                <w:iCs w:val="0"/>
                <w:color w:val="auto"/>
                <w:sz w:val="16"/>
                <w:szCs w:val="16"/>
                <w:u w:val="none"/>
              </w:rPr>
            </w:pPr>
          </w:p>
        </w:tc>
      </w:tr>
      <w:tr w14:paraId="48EF9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FBF1F5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317-1</w:t>
            </w:r>
          </w:p>
        </w:tc>
        <w:tc>
          <w:tcPr>
            <w:tcW w:w="3757" w:type="dxa"/>
            <w:tcBorders>
              <w:top w:val="nil"/>
              <w:left w:val="nil"/>
              <w:bottom w:val="single" w:color="000000" w:sz="4" w:space="0"/>
              <w:right w:val="single" w:color="000000" w:sz="4" w:space="0"/>
            </w:tcBorders>
            <w:shd w:val="clear" w:color="auto" w:fill="FFFFFF"/>
            <w:vAlign w:val="center"/>
          </w:tcPr>
          <w:p w14:paraId="60549B5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中砂找平层</w:t>
            </w:r>
          </w:p>
        </w:tc>
        <w:tc>
          <w:tcPr>
            <w:tcW w:w="705" w:type="dxa"/>
            <w:tcBorders>
              <w:top w:val="nil"/>
              <w:left w:val="nil"/>
              <w:bottom w:val="single" w:color="000000" w:sz="4" w:space="0"/>
              <w:right w:val="single" w:color="000000" w:sz="4" w:space="0"/>
            </w:tcBorders>
            <w:shd w:val="clear" w:color="auto" w:fill="FFFFFF"/>
            <w:vAlign w:val="center"/>
          </w:tcPr>
          <w:p w14:paraId="03D55250">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5DAF55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E39407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63AD588">
            <w:pPr>
              <w:jc w:val="right"/>
              <w:rPr>
                <w:rFonts w:hint="eastAsia" w:ascii="宋体" w:hAnsi="宋体" w:eastAsia="宋体" w:cs="宋体"/>
                <w:i w:val="0"/>
                <w:iCs w:val="0"/>
                <w:color w:val="auto"/>
                <w:sz w:val="16"/>
                <w:szCs w:val="16"/>
                <w:u w:val="none"/>
              </w:rPr>
            </w:pPr>
          </w:p>
        </w:tc>
      </w:tr>
      <w:tr w14:paraId="679B6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00204E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12AF840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厚50mm</w:t>
            </w:r>
          </w:p>
        </w:tc>
        <w:tc>
          <w:tcPr>
            <w:tcW w:w="705" w:type="dxa"/>
            <w:tcBorders>
              <w:top w:val="nil"/>
              <w:left w:val="nil"/>
              <w:bottom w:val="single" w:color="000000" w:sz="4" w:space="0"/>
              <w:right w:val="single" w:color="000000" w:sz="4" w:space="0"/>
            </w:tcBorders>
            <w:shd w:val="clear" w:color="auto" w:fill="FFFFFF"/>
            <w:vAlign w:val="center"/>
          </w:tcPr>
          <w:p w14:paraId="7CFD711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24E59DBC">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6219.24</w:t>
            </w:r>
          </w:p>
        </w:tc>
        <w:tc>
          <w:tcPr>
            <w:tcW w:w="1058" w:type="dxa"/>
            <w:tcBorders>
              <w:top w:val="nil"/>
              <w:left w:val="nil"/>
              <w:bottom w:val="single" w:color="000000" w:sz="4" w:space="0"/>
              <w:right w:val="single" w:color="000000" w:sz="4" w:space="0"/>
            </w:tcBorders>
            <w:shd w:val="clear" w:color="auto" w:fill="FFFFFF"/>
            <w:vAlign w:val="center"/>
          </w:tcPr>
          <w:p w14:paraId="2B88FB2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96D953B">
            <w:pPr>
              <w:jc w:val="right"/>
              <w:rPr>
                <w:rFonts w:hint="eastAsia" w:ascii="宋体" w:hAnsi="宋体" w:eastAsia="宋体" w:cs="宋体"/>
                <w:i w:val="0"/>
                <w:iCs w:val="0"/>
                <w:color w:val="auto"/>
                <w:sz w:val="16"/>
                <w:szCs w:val="16"/>
                <w:u w:val="none"/>
              </w:rPr>
            </w:pPr>
          </w:p>
        </w:tc>
      </w:tr>
      <w:tr w14:paraId="6D1E0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25CB416">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01DDD850">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79D1110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E86EB1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4F9200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BC733F1">
            <w:pPr>
              <w:jc w:val="right"/>
              <w:rPr>
                <w:rFonts w:hint="eastAsia" w:ascii="宋体" w:hAnsi="宋体" w:eastAsia="宋体" w:cs="宋体"/>
                <w:i w:val="0"/>
                <w:iCs w:val="0"/>
                <w:color w:val="auto"/>
                <w:sz w:val="16"/>
                <w:szCs w:val="16"/>
                <w:u w:val="none"/>
              </w:rPr>
            </w:pPr>
          </w:p>
        </w:tc>
      </w:tr>
      <w:tr w14:paraId="4A687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3C4B307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第300章  合计   人民币   元</w:t>
            </w:r>
          </w:p>
        </w:tc>
      </w:tr>
    </w:tbl>
    <w:p w14:paraId="3539C313">
      <w:pPr>
        <w:jc w:val="center"/>
        <w:rPr>
          <w:rFonts w:hint="eastAsia" w:ascii="宋体" w:hAnsi="宋体" w:eastAsia="宋体" w:cs="宋体"/>
          <w:b/>
          <w:bCs/>
          <w:color w:val="auto"/>
          <w:sz w:val="28"/>
          <w:szCs w:val="28"/>
          <w:lang w:val="en-US" w:eastAsia="zh-CN"/>
        </w:rPr>
      </w:pPr>
    </w:p>
    <w:p w14:paraId="17964D8B">
      <w:pPr>
        <w:jc w:val="center"/>
        <w:rPr>
          <w:rFonts w:hint="eastAsia" w:ascii="宋体" w:hAnsi="宋体" w:eastAsia="宋体" w:cs="宋体"/>
          <w:b/>
          <w:bCs/>
          <w:color w:val="auto"/>
          <w:sz w:val="28"/>
          <w:szCs w:val="28"/>
          <w:lang w:val="en-US" w:eastAsia="zh-CN"/>
        </w:rPr>
      </w:pPr>
    </w:p>
    <w:tbl>
      <w:tblPr>
        <w:tblStyle w:val="22"/>
        <w:tblW w:w="91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1"/>
        <w:gridCol w:w="1760"/>
        <w:gridCol w:w="1233"/>
        <w:gridCol w:w="3564"/>
        <w:gridCol w:w="984"/>
      </w:tblGrid>
      <w:tr w14:paraId="0E8FD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126" w:type="dxa"/>
            <w:gridSpan w:val="6"/>
            <w:tcBorders>
              <w:top w:val="nil"/>
              <w:left w:val="nil"/>
              <w:bottom w:val="nil"/>
              <w:right w:val="nil"/>
            </w:tcBorders>
            <w:shd w:val="clear" w:color="auto" w:fill="FFFFFF"/>
            <w:vAlign w:val="center"/>
          </w:tcPr>
          <w:p w14:paraId="44DF7F21">
            <w:pPr>
              <w:keepNext w:val="0"/>
              <w:keepLines w:val="0"/>
              <w:widowControl/>
              <w:suppressLineNumbers w:val="0"/>
              <w:jc w:val="left"/>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5.4 投标报价汇总表</w:t>
            </w:r>
          </w:p>
        </w:tc>
      </w:tr>
      <w:tr w14:paraId="58884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345" w:type="dxa"/>
            <w:gridSpan w:val="3"/>
            <w:tcBorders>
              <w:top w:val="nil"/>
              <w:left w:val="nil"/>
              <w:bottom w:val="single" w:color="000000" w:sz="4" w:space="0"/>
              <w:right w:val="nil"/>
            </w:tcBorders>
            <w:shd w:val="clear" w:color="auto" w:fill="FFFFFF"/>
            <w:vAlign w:val="bottom"/>
          </w:tcPr>
          <w:p w14:paraId="67F1B5BD">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eastAsia="zh-CN"/>
              </w:rPr>
              <w:t>2026年市级常态化帮扶资金产业路项目</w:t>
            </w:r>
          </w:p>
        </w:tc>
        <w:tc>
          <w:tcPr>
            <w:tcW w:w="1233" w:type="dxa"/>
            <w:tcBorders>
              <w:top w:val="nil"/>
              <w:left w:val="nil"/>
              <w:bottom w:val="nil"/>
              <w:right w:val="nil"/>
            </w:tcBorders>
            <w:shd w:val="clear" w:color="auto" w:fill="FFFFFF"/>
            <w:vAlign w:val="bottom"/>
          </w:tcPr>
          <w:p w14:paraId="4EA39484">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（项目名称）</w:t>
            </w:r>
          </w:p>
        </w:tc>
        <w:tc>
          <w:tcPr>
            <w:tcW w:w="3564" w:type="dxa"/>
            <w:tcBorders>
              <w:top w:val="nil"/>
              <w:left w:val="nil"/>
              <w:bottom w:val="single" w:color="000000" w:sz="4" w:space="0"/>
              <w:right w:val="nil"/>
            </w:tcBorders>
            <w:shd w:val="clear" w:color="auto" w:fill="FFFFFF"/>
            <w:vAlign w:val="bottom"/>
          </w:tcPr>
          <w:p w14:paraId="2FEF16CB">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rPr>
              <w:t>合同包3（</w:t>
            </w:r>
            <w:r>
              <w:rPr>
                <w:rFonts w:hint="eastAsia" w:ascii="宋体" w:hAnsi="宋体" w:eastAsia="宋体" w:cs="宋体"/>
                <w:i w:val="0"/>
                <w:iCs w:val="0"/>
                <w:color w:val="auto"/>
                <w:sz w:val="16"/>
                <w:szCs w:val="16"/>
                <w:u w:val="none"/>
              </w:rPr>
              <w:t>2026年黄甫镇前尧湾行政村兴胜自然村玉米高粱种植基地生产道路硬化项目</w:t>
            </w:r>
            <w:r>
              <w:rPr>
                <w:rFonts w:hint="eastAsia" w:ascii="宋体" w:hAnsi="宋体" w:eastAsia="宋体" w:cs="宋体"/>
                <w:i w:val="0"/>
                <w:iCs w:val="0"/>
                <w:color w:val="auto"/>
                <w:sz w:val="16"/>
                <w:szCs w:val="16"/>
                <w:u w:val="none"/>
                <w:lang w:eastAsia="zh-CN"/>
              </w:rPr>
              <w:t>）</w:t>
            </w:r>
          </w:p>
        </w:tc>
        <w:tc>
          <w:tcPr>
            <w:tcW w:w="984" w:type="dxa"/>
            <w:tcBorders>
              <w:top w:val="nil"/>
              <w:left w:val="nil"/>
              <w:bottom w:val="nil"/>
              <w:right w:val="nil"/>
            </w:tcBorders>
            <w:shd w:val="clear" w:color="auto" w:fill="FFFFFF"/>
            <w:vAlign w:val="bottom"/>
          </w:tcPr>
          <w:p w14:paraId="05F11538">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标段</w:t>
            </w:r>
          </w:p>
        </w:tc>
      </w:tr>
      <w:tr w14:paraId="772C7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 w:hRule="atLeast"/>
        </w:trPr>
        <w:tc>
          <w:tcPr>
            <w:tcW w:w="704" w:type="dxa"/>
            <w:tcBorders>
              <w:top w:val="nil"/>
              <w:left w:val="nil"/>
              <w:bottom w:val="nil"/>
              <w:right w:val="nil"/>
            </w:tcBorders>
            <w:shd w:val="clear" w:color="auto" w:fill="FFFFFF"/>
            <w:vAlign w:val="top"/>
          </w:tcPr>
          <w:p w14:paraId="749DA753">
            <w:pPr>
              <w:jc w:val="left"/>
              <w:rPr>
                <w:rFonts w:hint="eastAsia" w:ascii="SansSerif" w:hAnsi="SansSerif" w:eastAsia="SansSerif" w:cs="SansSerif"/>
                <w:i w:val="0"/>
                <w:iCs w:val="0"/>
                <w:color w:val="auto"/>
                <w:sz w:val="20"/>
                <w:szCs w:val="20"/>
                <w:u w:val="none"/>
              </w:rPr>
            </w:pPr>
          </w:p>
        </w:tc>
        <w:tc>
          <w:tcPr>
            <w:tcW w:w="881" w:type="dxa"/>
            <w:tcBorders>
              <w:top w:val="nil"/>
              <w:left w:val="nil"/>
              <w:bottom w:val="nil"/>
              <w:right w:val="nil"/>
            </w:tcBorders>
            <w:shd w:val="clear" w:color="auto" w:fill="FFFFFF"/>
            <w:vAlign w:val="top"/>
          </w:tcPr>
          <w:p w14:paraId="00CA47D5">
            <w:pPr>
              <w:jc w:val="left"/>
              <w:rPr>
                <w:rFonts w:hint="default" w:ascii="SansSerif" w:hAnsi="SansSerif" w:eastAsia="SansSerif" w:cs="SansSerif"/>
                <w:i w:val="0"/>
                <w:iCs w:val="0"/>
                <w:color w:val="auto"/>
                <w:sz w:val="20"/>
                <w:szCs w:val="20"/>
                <w:u w:val="none"/>
              </w:rPr>
            </w:pPr>
          </w:p>
        </w:tc>
        <w:tc>
          <w:tcPr>
            <w:tcW w:w="1760" w:type="dxa"/>
            <w:tcBorders>
              <w:top w:val="nil"/>
              <w:left w:val="nil"/>
              <w:bottom w:val="nil"/>
              <w:right w:val="nil"/>
            </w:tcBorders>
            <w:shd w:val="clear" w:color="auto" w:fill="FFFFFF"/>
            <w:vAlign w:val="top"/>
          </w:tcPr>
          <w:p w14:paraId="43AFF44F">
            <w:pPr>
              <w:jc w:val="left"/>
              <w:rPr>
                <w:rFonts w:hint="default" w:ascii="SansSerif" w:hAnsi="SansSerif" w:eastAsia="SansSerif" w:cs="SansSerif"/>
                <w:i w:val="0"/>
                <w:iCs w:val="0"/>
                <w:color w:val="auto"/>
                <w:sz w:val="20"/>
                <w:szCs w:val="20"/>
                <w:u w:val="none"/>
              </w:rPr>
            </w:pPr>
          </w:p>
        </w:tc>
        <w:tc>
          <w:tcPr>
            <w:tcW w:w="1233" w:type="dxa"/>
            <w:tcBorders>
              <w:top w:val="nil"/>
              <w:left w:val="nil"/>
              <w:bottom w:val="nil"/>
              <w:right w:val="nil"/>
            </w:tcBorders>
            <w:shd w:val="clear" w:color="auto" w:fill="FFFFFF"/>
            <w:vAlign w:val="top"/>
          </w:tcPr>
          <w:p w14:paraId="2B0CB31D">
            <w:pPr>
              <w:jc w:val="left"/>
              <w:rPr>
                <w:rFonts w:hint="default" w:ascii="SansSerif" w:hAnsi="SansSerif" w:eastAsia="SansSerif" w:cs="SansSerif"/>
                <w:i w:val="0"/>
                <w:iCs w:val="0"/>
                <w:color w:val="auto"/>
                <w:sz w:val="20"/>
                <w:szCs w:val="20"/>
                <w:u w:val="none"/>
              </w:rPr>
            </w:pPr>
          </w:p>
        </w:tc>
        <w:tc>
          <w:tcPr>
            <w:tcW w:w="3564" w:type="dxa"/>
            <w:tcBorders>
              <w:top w:val="nil"/>
              <w:left w:val="nil"/>
              <w:bottom w:val="nil"/>
              <w:right w:val="nil"/>
            </w:tcBorders>
            <w:shd w:val="clear" w:color="auto" w:fill="FFFFFF"/>
            <w:vAlign w:val="top"/>
          </w:tcPr>
          <w:p w14:paraId="0BC17EC6">
            <w:pPr>
              <w:jc w:val="left"/>
              <w:rPr>
                <w:rFonts w:hint="default" w:ascii="SansSerif" w:hAnsi="SansSerif" w:eastAsia="SansSerif" w:cs="SansSerif"/>
                <w:i w:val="0"/>
                <w:iCs w:val="0"/>
                <w:color w:val="auto"/>
                <w:sz w:val="20"/>
                <w:szCs w:val="20"/>
                <w:u w:val="none"/>
              </w:rPr>
            </w:pPr>
          </w:p>
        </w:tc>
        <w:tc>
          <w:tcPr>
            <w:tcW w:w="984" w:type="dxa"/>
            <w:tcBorders>
              <w:top w:val="nil"/>
              <w:left w:val="nil"/>
              <w:bottom w:val="nil"/>
              <w:right w:val="nil"/>
            </w:tcBorders>
            <w:shd w:val="clear" w:color="auto" w:fill="FFFFFF"/>
            <w:vAlign w:val="top"/>
          </w:tcPr>
          <w:p w14:paraId="05D2D973">
            <w:pPr>
              <w:jc w:val="left"/>
              <w:rPr>
                <w:rFonts w:hint="default" w:ascii="SansSerif" w:hAnsi="SansSerif" w:eastAsia="SansSerif" w:cs="SansSerif"/>
                <w:i w:val="0"/>
                <w:iCs w:val="0"/>
                <w:color w:val="auto"/>
                <w:sz w:val="20"/>
                <w:szCs w:val="20"/>
                <w:u w:val="none"/>
              </w:rPr>
            </w:pPr>
          </w:p>
        </w:tc>
      </w:tr>
      <w:tr w14:paraId="41B13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4"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0CC237D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序号</w:t>
            </w:r>
          </w:p>
        </w:tc>
        <w:tc>
          <w:tcPr>
            <w:tcW w:w="881" w:type="dxa"/>
            <w:tcBorders>
              <w:top w:val="single" w:color="000000" w:sz="8" w:space="0"/>
              <w:left w:val="nil"/>
              <w:bottom w:val="single" w:color="000000" w:sz="4" w:space="0"/>
              <w:right w:val="single" w:color="000000" w:sz="4" w:space="0"/>
            </w:tcBorders>
            <w:shd w:val="clear" w:color="auto" w:fill="FFFFFF"/>
            <w:vAlign w:val="center"/>
          </w:tcPr>
          <w:p w14:paraId="381EE5E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章次</w:t>
            </w:r>
          </w:p>
        </w:tc>
        <w:tc>
          <w:tcPr>
            <w:tcW w:w="6557" w:type="dxa"/>
            <w:gridSpan w:val="3"/>
            <w:tcBorders>
              <w:top w:val="single" w:color="000000" w:sz="8" w:space="0"/>
              <w:left w:val="nil"/>
              <w:bottom w:val="single" w:color="000000" w:sz="4" w:space="0"/>
              <w:right w:val="single" w:color="000000" w:sz="4" w:space="0"/>
            </w:tcBorders>
            <w:shd w:val="clear" w:color="auto" w:fill="FFFFFF"/>
            <w:vAlign w:val="center"/>
          </w:tcPr>
          <w:p w14:paraId="4488436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科目名称</w:t>
            </w:r>
          </w:p>
        </w:tc>
        <w:tc>
          <w:tcPr>
            <w:tcW w:w="984" w:type="dxa"/>
            <w:tcBorders>
              <w:top w:val="single" w:color="000000" w:sz="8" w:space="0"/>
              <w:left w:val="nil"/>
              <w:bottom w:val="single" w:color="000000" w:sz="4" w:space="0"/>
              <w:right w:val="single" w:color="000000" w:sz="8" w:space="0"/>
            </w:tcBorders>
            <w:shd w:val="clear" w:color="auto" w:fill="FFFFFF"/>
            <w:vAlign w:val="center"/>
          </w:tcPr>
          <w:p w14:paraId="420D8A6E">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金额（元）</w:t>
            </w:r>
          </w:p>
        </w:tc>
      </w:tr>
      <w:tr w14:paraId="73F64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D3C94C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w:t>
            </w:r>
          </w:p>
        </w:tc>
        <w:tc>
          <w:tcPr>
            <w:tcW w:w="881" w:type="dxa"/>
            <w:tcBorders>
              <w:top w:val="nil"/>
              <w:left w:val="nil"/>
              <w:bottom w:val="single" w:color="000000" w:sz="4" w:space="0"/>
              <w:right w:val="single" w:color="000000" w:sz="4" w:space="0"/>
            </w:tcBorders>
            <w:shd w:val="clear" w:color="auto" w:fill="FFFFFF"/>
            <w:vAlign w:val="center"/>
          </w:tcPr>
          <w:p w14:paraId="76DB6BA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100</w:t>
            </w:r>
          </w:p>
        </w:tc>
        <w:tc>
          <w:tcPr>
            <w:tcW w:w="6557" w:type="dxa"/>
            <w:gridSpan w:val="3"/>
            <w:tcBorders>
              <w:top w:val="nil"/>
              <w:left w:val="nil"/>
              <w:bottom w:val="single" w:color="000000" w:sz="4" w:space="0"/>
              <w:right w:val="single" w:color="000000" w:sz="4" w:space="0"/>
            </w:tcBorders>
            <w:shd w:val="clear" w:color="auto" w:fill="FFFFFF"/>
            <w:vAlign w:val="center"/>
          </w:tcPr>
          <w:p w14:paraId="105DA1A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总 则</w:t>
            </w:r>
          </w:p>
        </w:tc>
        <w:tc>
          <w:tcPr>
            <w:tcW w:w="984" w:type="dxa"/>
            <w:tcBorders>
              <w:top w:val="nil"/>
              <w:left w:val="nil"/>
              <w:bottom w:val="single" w:color="000000" w:sz="4" w:space="0"/>
              <w:right w:val="single" w:color="000000" w:sz="8" w:space="0"/>
            </w:tcBorders>
            <w:shd w:val="clear" w:color="auto" w:fill="FFFFFF"/>
            <w:vAlign w:val="center"/>
          </w:tcPr>
          <w:p w14:paraId="53B04D24">
            <w:pPr>
              <w:jc w:val="right"/>
              <w:rPr>
                <w:rFonts w:hint="eastAsia" w:ascii="Arial Narrow" w:hAnsi="Arial Narrow" w:eastAsia="Arial Narrow" w:cs="Arial Narrow"/>
                <w:i w:val="0"/>
                <w:iCs w:val="0"/>
                <w:color w:val="auto"/>
                <w:sz w:val="16"/>
                <w:szCs w:val="16"/>
                <w:u w:val="none"/>
              </w:rPr>
            </w:pPr>
          </w:p>
        </w:tc>
      </w:tr>
      <w:tr w14:paraId="1ED35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6416B3B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881" w:type="dxa"/>
            <w:tcBorders>
              <w:top w:val="nil"/>
              <w:left w:val="nil"/>
              <w:bottom w:val="single" w:color="000000" w:sz="4" w:space="0"/>
              <w:right w:val="single" w:color="000000" w:sz="4" w:space="0"/>
            </w:tcBorders>
            <w:shd w:val="clear" w:color="auto" w:fill="FFFFFF"/>
            <w:vAlign w:val="center"/>
          </w:tcPr>
          <w:p w14:paraId="6B78C6E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200</w:t>
            </w:r>
          </w:p>
        </w:tc>
        <w:tc>
          <w:tcPr>
            <w:tcW w:w="6557" w:type="dxa"/>
            <w:gridSpan w:val="3"/>
            <w:tcBorders>
              <w:top w:val="nil"/>
              <w:left w:val="nil"/>
              <w:bottom w:val="single" w:color="000000" w:sz="4" w:space="0"/>
              <w:right w:val="single" w:color="000000" w:sz="4" w:space="0"/>
            </w:tcBorders>
            <w:shd w:val="clear" w:color="auto" w:fill="FFFFFF"/>
            <w:vAlign w:val="center"/>
          </w:tcPr>
          <w:p w14:paraId="4534384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基</w:t>
            </w:r>
          </w:p>
        </w:tc>
        <w:tc>
          <w:tcPr>
            <w:tcW w:w="984" w:type="dxa"/>
            <w:tcBorders>
              <w:top w:val="nil"/>
              <w:left w:val="nil"/>
              <w:bottom w:val="single" w:color="000000" w:sz="4" w:space="0"/>
              <w:right w:val="single" w:color="000000" w:sz="8" w:space="0"/>
            </w:tcBorders>
            <w:shd w:val="clear" w:color="auto" w:fill="FFFFFF"/>
            <w:vAlign w:val="center"/>
          </w:tcPr>
          <w:p w14:paraId="3BD1C429">
            <w:pPr>
              <w:jc w:val="right"/>
              <w:rPr>
                <w:rFonts w:hint="default" w:ascii="Arial Narrow" w:hAnsi="Arial Narrow" w:eastAsia="Arial Narrow" w:cs="Arial Narrow"/>
                <w:i w:val="0"/>
                <w:iCs w:val="0"/>
                <w:color w:val="auto"/>
                <w:sz w:val="16"/>
                <w:szCs w:val="16"/>
                <w:u w:val="none"/>
              </w:rPr>
            </w:pPr>
          </w:p>
        </w:tc>
      </w:tr>
      <w:tr w14:paraId="07EA0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549B3C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w:t>
            </w:r>
          </w:p>
        </w:tc>
        <w:tc>
          <w:tcPr>
            <w:tcW w:w="881" w:type="dxa"/>
            <w:tcBorders>
              <w:top w:val="nil"/>
              <w:left w:val="nil"/>
              <w:bottom w:val="single" w:color="000000" w:sz="4" w:space="0"/>
              <w:right w:val="single" w:color="000000" w:sz="4" w:space="0"/>
            </w:tcBorders>
            <w:shd w:val="clear" w:color="auto" w:fill="FFFFFF"/>
            <w:vAlign w:val="center"/>
          </w:tcPr>
          <w:p w14:paraId="6157F38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300</w:t>
            </w:r>
          </w:p>
        </w:tc>
        <w:tc>
          <w:tcPr>
            <w:tcW w:w="6557" w:type="dxa"/>
            <w:gridSpan w:val="3"/>
            <w:tcBorders>
              <w:top w:val="nil"/>
              <w:left w:val="nil"/>
              <w:bottom w:val="single" w:color="000000" w:sz="4" w:space="0"/>
              <w:right w:val="single" w:color="000000" w:sz="4" w:space="0"/>
            </w:tcBorders>
            <w:shd w:val="clear" w:color="auto" w:fill="FFFFFF"/>
            <w:vAlign w:val="center"/>
          </w:tcPr>
          <w:p w14:paraId="5F95C3B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面</w:t>
            </w:r>
          </w:p>
        </w:tc>
        <w:tc>
          <w:tcPr>
            <w:tcW w:w="984" w:type="dxa"/>
            <w:tcBorders>
              <w:top w:val="nil"/>
              <w:left w:val="nil"/>
              <w:bottom w:val="single" w:color="000000" w:sz="4" w:space="0"/>
              <w:right w:val="single" w:color="000000" w:sz="8" w:space="0"/>
            </w:tcBorders>
            <w:shd w:val="clear" w:color="auto" w:fill="FFFFFF"/>
            <w:vAlign w:val="center"/>
          </w:tcPr>
          <w:p w14:paraId="4F0A4507">
            <w:pPr>
              <w:jc w:val="right"/>
              <w:rPr>
                <w:rFonts w:hint="default" w:ascii="Arial Narrow" w:hAnsi="Arial Narrow" w:eastAsia="Arial Narrow" w:cs="Arial Narrow"/>
                <w:i w:val="0"/>
                <w:iCs w:val="0"/>
                <w:color w:val="auto"/>
                <w:sz w:val="16"/>
                <w:szCs w:val="16"/>
                <w:u w:val="none"/>
              </w:rPr>
            </w:pPr>
          </w:p>
        </w:tc>
      </w:tr>
      <w:tr w14:paraId="409E7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947064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w:t>
            </w:r>
          </w:p>
        </w:tc>
        <w:tc>
          <w:tcPr>
            <w:tcW w:w="7438" w:type="dxa"/>
            <w:gridSpan w:val="4"/>
            <w:tcBorders>
              <w:top w:val="nil"/>
              <w:left w:val="nil"/>
              <w:bottom w:val="single" w:color="000000" w:sz="4" w:space="0"/>
              <w:right w:val="single" w:color="000000" w:sz="4" w:space="0"/>
            </w:tcBorders>
            <w:shd w:val="clear" w:color="auto" w:fill="FFFFFF"/>
            <w:vAlign w:val="center"/>
          </w:tcPr>
          <w:p w14:paraId="5444D8C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第100章至第700章合计</w:t>
            </w:r>
          </w:p>
        </w:tc>
        <w:tc>
          <w:tcPr>
            <w:tcW w:w="984" w:type="dxa"/>
            <w:tcBorders>
              <w:top w:val="nil"/>
              <w:left w:val="nil"/>
              <w:bottom w:val="single" w:color="000000" w:sz="4" w:space="0"/>
              <w:right w:val="single" w:color="000000" w:sz="8" w:space="0"/>
            </w:tcBorders>
            <w:shd w:val="clear" w:color="auto" w:fill="FFFFFF"/>
            <w:vAlign w:val="center"/>
          </w:tcPr>
          <w:p w14:paraId="5028B0C4">
            <w:pPr>
              <w:jc w:val="right"/>
              <w:rPr>
                <w:rFonts w:hint="default" w:ascii="Arial Narrow" w:hAnsi="Arial Narrow" w:eastAsia="Arial Narrow" w:cs="Arial Narrow"/>
                <w:i w:val="0"/>
                <w:iCs w:val="0"/>
                <w:color w:val="auto"/>
                <w:sz w:val="16"/>
                <w:szCs w:val="16"/>
                <w:u w:val="none"/>
              </w:rPr>
            </w:pPr>
          </w:p>
        </w:tc>
      </w:tr>
      <w:tr w14:paraId="660F6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110A134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w:t>
            </w:r>
          </w:p>
        </w:tc>
        <w:tc>
          <w:tcPr>
            <w:tcW w:w="7438" w:type="dxa"/>
            <w:gridSpan w:val="4"/>
            <w:tcBorders>
              <w:top w:val="nil"/>
              <w:left w:val="nil"/>
              <w:bottom w:val="single" w:color="000000" w:sz="4" w:space="0"/>
              <w:right w:val="single" w:color="000000" w:sz="4" w:space="0"/>
            </w:tcBorders>
            <w:shd w:val="clear" w:color="auto" w:fill="FFFFFF"/>
            <w:vAlign w:val="center"/>
          </w:tcPr>
          <w:p w14:paraId="21651CE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已包含在清单合计中的材料、工程设备、专业工程暂估价合计</w:t>
            </w:r>
          </w:p>
        </w:tc>
        <w:tc>
          <w:tcPr>
            <w:tcW w:w="984" w:type="dxa"/>
            <w:tcBorders>
              <w:top w:val="nil"/>
              <w:left w:val="nil"/>
              <w:bottom w:val="single" w:color="000000" w:sz="4" w:space="0"/>
              <w:right w:val="single" w:color="000000" w:sz="8" w:space="0"/>
            </w:tcBorders>
            <w:shd w:val="clear" w:color="auto" w:fill="FFFFFF"/>
            <w:vAlign w:val="center"/>
          </w:tcPr>
          <w:p w14:paraId="00EA0D17">
            <w:pPr>
              <w:jc w:val="right"/>
              <w:rPr>
                <w:rFonts w:hint="default" w:ascii="Arial Narrow" w:hAnsi="Arial Narrow" w:eastAsia="Arial Narrow" w:cs="Arial Narrow"/>
                <w:i w:val="0"/>
                <w:iCs w:val="0"/>
                <w:color w:val="auto"/>
                <w:sz w:val="16"/>
                <w:szCs w:val="16"/>
                <w:u w:val="none"/>
              </w:rPr>
            </w:pPr>
          </w:p>
        </w:tc>
      </w:tr>
      <w:tr w14:paraId="31EBD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A13098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w:t>
            </w:r>
          </w:p>
        </w:tc>
        <w:tc>
          <w:tcPr>
            <w:tcW w:w="7438" w:type="dxa"/>
            <w:gridSpan w:val="4"/>
            <w:tcBorders>
              <w:top w:val="nil"/>
              <w:left w:val="nil"/>
              <w:bottom w:val="single" w:color="000000" w:sz="4" w:space="0"/>
              <w:right w:val="single" w:color="000000" w:sz="4" w:space="0"/>
            </w:tcBorders>
            <w:shd w:val="clear" w:color="auto" w:fill="FFFFFF"/>
            <w:vAlign w:val="center"/>
          </w:tcPr>
          <w:p w14:paraId="42E782E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清单合计减去材料、工程设备、专业工程暂估价合计</w:t>
            </w:r>
          </w:p>
        </w:tc>
        <w:tc>
          <w:tcPr>
            <w:tcW w:w="984" w:type="dxa"/>
            <w:tcBorders>
              <w:top w:val="nil"/>
              <w:left w:val="nil"/>
              <w:bottom w:val="single" w:color="000000" w:sz="4" w:space="0"/>
              <w:right w:val="single" w:color="000000" w:sz="8" w:space="0"/>
            </w:tcBorders>
            <w:shd w:val="clear" w:color="auto" w:fill="FFFFFF"/>
            <w:vAlign w:val="center"/>
          </w:tcPr>
          <w:p w14:paraId="098F003D">
            <w:pPr>
              <w:jc w:val="right"/>
              <w:rPr>
                <w:rFonts w:hint="default" w:ascii="Arial Narrow" w:hAnsi="Arial Narrow" w:eastAsia="Arial Narrow" w:cs="Arial Narrow"/>
                <w:i w:val="0"/>
                <w:iCs w:val="0"/>
                <w:color w:val="auto"/>
                <w:sz w:val="16"/>
                <w:szCs w:val="16"/>
                <w:u w:val="none"/>
              </w:rPr>
            </w:pPr>
          </w:p>
        </w:tc>
      </w:tr>
      <w:tr w14:paraId="13BD9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22233D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w:t>
            </w:r>
          </w:p>
        </w:tc>
        <w:tc>
          <w:tcPr>
            <w:tcW w:w="7438" w:type="dxa"/>
            <w:gridSpan w:val="4"/>
            <w:tcBorders>
              <w:top w:val="nil"/>
              <w:left w:val="nil"/>
              <w:bottom w:val="single" w:color="000000" w:sz="4" w:space="0"/>
              <w:right w:val="single" w:color="000000" w:sz="4" w:space="0"/>
            </w:tcBorders>
            <w:shd w:val="clear" w:color="auto" w:fill="FFFFFF"/>
            <w:vAlign w:val="center"/>
          </w:tcPr>
          <w:p w14:paraId="362067F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计日工合计</w:t>
            </w:r>
          </w:p>
        </w:tc>
        <w:tc>
          <w:tcPr>
            <w:tcW w:w="984" w:type="dxa"/>
            <w:tcBorders>
              <w:top w:val="nil"/>
              <w:left w:val="nil"/>
              <w:bottom w:val="single" w:color="000000" w:sz="4" w:space="0"/>
              <w:right w:val="single" w:color="000000" w:sz="8" w:space="0"/>
            </w:tcBorders>
            <w:shd w:val="clear" w:color="auto" w:fill="FFFFFF"/>
            <w:vAlign w:val="center"/>
          </w:tcPr>
          <w:p w14:paraId="5DF1EFE9">
            <w:pPr>
              <w:jc w:val="right"/>
              <w:rPr>
                <w:rFonts w:hint="default" w:ascii="Arial Narrow" w:hAnsi="Arial Narrow" w:eastAsia="Arial Narrow" w:cs="Arial Narrow"/>
                <w:i w:val="0"/>
                <w:iCs w:val="0"/>
                <w:color w:val="auto"/>
                <w:sz w:val="16"/>
                <w:szCs w:val="16"/>
                <w:u w:val="none"/>
              </w:rPr>
            </w:pPr>
          </w:p>
        </w:tc>
      </w:tr>
      <w:tr w14:paraId="206D7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110369C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w:t>
            </w:r>
          </w:p>
        </w:tc>
        <w:tc>
          <w:tcPr>
            <w:tcW w:w="7438" w:type="dxa"/>
            <w:gridSpan w:val="4"/>
            <w:tcBorders>
              <w:top w:val="nil"/>
              <w:left w:val="nil"/>
              <w:bottom w:val="single" w:color="000000" w:sz="4" w:space="0"/>
              <w:right w:val="single" w:color="000000" w:sz="4" w:space="0"/>
            </w:tcBorders>
            <w:shd w:val="clear" w:color="auto" w:fill="FFFFFF"/>
            <w:vAlign w:val="center"/>
          </w:tcPr>
          <w:p w14:paraId="2B7A679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暂列金额（不含计日工总额）</w:t>
            </w:r>
          </w:p>
        </w:tc>
        <w:tc>
          <w:tcPr>
            <w:tcW w:w="984" w:type="dxa"/>
            <w:tcBorders>
              <w:top w:val="nil"/>
              <w:left w:val="nil"/>
              <w:bottom w:val="single" w:color="000000" w:sz="4" w:space="0"/>
              <w:right w:val="single" w:color="000000" w:sz="8" w:space="0"/>
            </w:tcBorders>
            <w:shd w:val="clear" w:color="auto" w:fill="FFFFFF"/>
            <w:vAlign w:val="center"/>
          </w:tcPr>
          <w:p w14:paraId="16F62713">
            <w:pPr>
              <w:jc w:val="right"/>
              <w:rPr>
                <w:rFonts w:hint="default" w:ascii="Arial Narrow" w:hAnsi="Arial Narrow" w:eastAsia="Arial Narrow" w:cs="Arial Narrow"/>
                <w:i w:val="0"/>
                <w:iCs w:val="0"/>
                <w:color w:val="auto"/>
                <w:sz w:val="16"/>
                <w:szCs w:val="16"/>
                <w:u w:val="none"/>
              </w:rPr>
            </w:pPr>
          </w:p>
        </w:tc>
      </w:tr>
      <w:tr w14:paraId="191F2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54A031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w:t>
            </w:r>
          </w:p>
        </w:tc>
        <w:tc>
          <w:tcPr>
            <w:tcW w:w="7438" w:type="dxa"/>
            <w:gridSpan w:val="4"/>
            <w:tcBorders>
              <w:top w:val="nil"/>
              <w:left w:val="nil"/>
              <w:bottom w:val="single" w:color="000000" w:sz="4" w:space="0"/>
              <w:right w:val="single" w:color="000000" w:sz="4" w:space="0"/>
            </w:tcBorders>
            <w:shd w:val="clear" w:color="auto" w:fill="FFFFFF"/>
            <w:vAlign w:val="center"/>
          </w:tcPr>
          <w:p w14:paraId="5F6350B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投标报价</w:t>
            </w:r>
          </w:p>
        </w:tc>
        <w:tc>
          <w:tcPr>
            <w:tcW w:w="984" w:type="dxa"/>
            <w:tcBorders>
              <w:top w:val="nil"/>
              <w:left w:val="nil"/>
              <w:bottom w:val="single" w:color="000000" w:sz="4" w:space="0"/>
              <w:right w:val="single" w:color="000000" w:sz="8" w:space="0"/>
            </w:tcBorders>
            <w:shd w:val="clear" w:color="auto" w:fill="FFFFFF"/>
            <w:vAlign w:val="center"/>
          </w:tcPr>
          <w:p w14:paraId="71DB9FC7">
            <w:pPr>
              <w:jc w:val="right"/>
              <w:rPr>
                <w:rFonts w:hint="default" w:ascii="Arial Narrow" w:hAnsi="Arial Narrow" w:eastAsia="Arial Narrow" w:cs="Arial Narrow"/>
                <w:i w:val="0"/>
                <w:iCs w:val="0"/>
                <w:color w:val="auto"/>
                <w:sz w:val="16"/>
                <w:szCs w:val="16"/>
                <w:u w:val="none"/>
              </w:rPr>
            </w:pPr>
          </w:p>
        </w:tc>
      </w:tr>
      <w:tr w14:paraId="2C020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3"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175423BA">
            <w:pPr>
              <w:jc w:val="center"/>
              <w:rPr>
                <w:rFonts w:hint="eastAsia" w:ascii="宋体" w:hAnsi="宋体" w:eastAsia="宋体" w:cs="宋体"/>
                <w:i w:val="0"/>
                <w:iCs w:val="0"/>
                <w:color w:val="auto"/>
                <w:sz w:val="16"/>
                <w:szCs w:val="16"/>
                <w:u w:val="none"/>
              </w:rPr>
            </w:pPr>
          </w:p>
        </w:tc>
        <w:tc>
          <w:tcPr>
            <w:tcW w:w="7438" w:type="dxa"/>
            <w:gridSpan w:val="4"/>
            <w:tcBorders>
              <w:top w:val="nil"/>
              <w:left w:val="nil"/>
              <w:bottom w:val="single" w:color="000000" w:sz="4" w:space="0"/>
              <w:right w:val="single" w:color="000000" w:sz="4" w:space="0"/>
            </w:tcBorders>
            <w:shd w:val="clear" w:color="auto" w:fill="FFFFFF"/>
            <w:vAlign w:val="center"/>
          </w:tcPr>
          <w:p w14:paraId="5746A773">
            <w:pPr>
              <w:jc w:val="center"/>
              <w:rPr>
                <w:rFonts w:hint="eastAsia" w:ascii="宋体" w:hAnsi="宋体" w:eastAsia="宋体" w:cs="宋体"/>
                <w:i w:val="0"/>
                <w:iCs w:val="0"/>
                <w:color w:val="auto"/>
                <w:sz w:val="16"/>
                <w:szCs w:val="16"/>
                <w:u w:val="none"/>
              </w:rPr>
            </w:pPr>
          </w:p>
        </w:tc>
        <w:tc>
          <w:tcPr>
            <w:tcW w:w="984" w:type="dxa"/>
            <w:tcBorders>
              <w:top w:val="nil"/>
              <w:left w:val="nil"/>
              <w:bottom w:val="single" w:color="000000" w:sz="4" w:space="0"/>
              <w:right w:val="single" w:color="000000" w:sz="8" w:space="0"/>
            </w:tcBorders>
            <w:shd w:val="clear" w:color="auto" w:fill="FFFFFF"/>
            <w:vAlign w:val="center"/>
          </w:tcPr>
          <w:p w14:paraId="411F1977">
            <w:pPr>
              <w:jc w:val="right"/>
              <w:rPr>
                <w:rFonts w:hint="default" w:ascii="Arial Narrow" w:hAnsi="Arial Narrow" w:eastAsia="Arial Narrow" w:cs="Arial Narrow"/>
                <w:i w:val="0"/>
                <w:iCs w:val="0"/>
                <w:color w:val="auto"/>
                <w:sz w:val="16"/>
                <w:szCs w:val="16"/>
                <w:u w:val="none"/>
              </w:rPr>
            </w:pPr>
          </w:p>
        </w:tc>
      </w:tr>
    </w:tbl>
    <w:p w14:paraId="7F54A987">
      <w:pPr>
        <w:jc w:val="center"/>
        <w:rPr>
          <w:rFonts w:hint="eastAsia" w:ascii="宋体" w:hAnsi="宋体" w:eastAsia="宋体" w:cs="宋体"/>
          <w:b/>
          <w:bCs/>
          <w:color w:val="auto"/>
          <w:sz w:val="28"/>
          <w:szCs w:val="28"/>
          <w:lang w:val="en-US" w:eastAsia="zh-CN"/>
        </w:rPr>
      </w:pPr>
    </w:p>
    <w:p w14:paraId="1808CC81">
      <w:pPr>
        <w:jc w:val="center"/>
        <w:rPr>
          <w:rFonts w:hint="eastAsia" w:ascii="宋体" w:hAnsi="宋体" w:eastAsia="宋体" w:cs="宋体"/>
          <w:b/>
          <w:bCs/>
          <w:color w:val="auto"/>
          <w:sz w:val="28"/>
          <w:szCs w:val="28"/>
          <w:lang w:val="en-US" w:eastAsia="zh-CN"/>
        </w:rPr>
      </w:pPr>
    </w:p>
    <w:p w14:paraId="51E1FA34">
      <w:pPr>
        <w:jc w:val="both"/>
        <w:rPr>
          <w:rFonts w:hint="eastAsia" w:ascii="宋体" w:hAnsi="宋体" w:eastAsia="宋体" w:cs="宋体"/>
          <w:b/>
          <w:bCs/>
          <w:i w:val="0"/>
          <w:caps w:val="0"/>
          <w:color w:val="auto"/>
          <w:spacing w:val="0"/>
          <w:kern w:val="0"/>
          <w:sz w:val="24"/>
          <w:szCs w:val="24"/>
          <w:shd w:val="clear" w:color="auto" w:fill="FFFFFF"/>
          <w:lang w:val="en-US" w:eastAsia="zh-CN" w:bidi="ar"/>
        </w:rPr>
      </w:pPr>
    </w:p>
    <w:p w14:paraId="680E2072">
      <w:pPr>
        <w:jc w:val="center"/>
        <w:rPr>
          <w:rFonts w:hint="eastAsia" w:ascii="宋体" w:hAnsi="宋体" w:eastAsia="宋体" w:cs="宋体"/>
          <w:b/>
          <w:bCs/>
          <w:color w:val="auto"/>
          <w:sz w:val="28"/>
          <w:szCs w:val="28"/>
          <w:lang w:val="en-US"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ascii="宋体" w:hAnsi="宋体" w:eastAsia="宋体" w:cs="宋体"/>
          <w:b/>
          <w:bCs/>
          <w:color w:val="auto"/>
          <w:sz w:val="24"/>
          <w:szCs w:val="24"/>
        </w:rPr>
        <w:t>2026年古城镇古城村前坪组小杂粮基地产业路</w:t>
      </w:r>
      <w:r>
        <w:rPr>
          <w:rFonts w:hint="eastAsia" w:ascii="宋体" w:hAnsi="宋体" w:cs="宋体"/>
          <w:b/>
          <w:bCs/>
          <w:color w:val="auto"/>
          <w:kern w:val="0"/>
          <w:sz w:val="24"/>
          <w:szCs w:val="24"/>
          <w:lang w:eastAsia="zh-CN"/>
        </w:rPr>
        <w:t>）</w:t>
      </w:r>
    </w:p>
    <w:tbl>
      <w:tblPr>
        <w:tblStyle w:val="22"/>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6"/>
        <w:gridCol w:w="1057"/>
        <w:gridCol w:w="1057"/>
      </w:tblGrid>
      <w:tr w14:paraId="7EA56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071CC456">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75E70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2E270F42">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639A8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4723453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第100章  总 则</w:t>
            </w:r>
          </w:p>
        </w:tc>
      </w:tr>
      <w:tr w14:paraId="76116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73882E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6515E71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7CAF548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29F5823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4F444B9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3BCC9596">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123DB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BAC315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w:t>
            </w:r>
          </w:p>
        </w:tc>
        <w:tc>
          <w:tcPr>
            <w:tcW w:w="3757" w:type="dxa"/>
            <w:tcBorders>
              <w:top w:val="nil"/>
              <w:left w:val="nil"/>
              <w:bottom w:val="single" w:color="000000" w:sz="4" w:space="0"/>
              <w:right w:val="single" w:color="000000" w:sz="4" w:space="0"/>
            </w:tcBorders>
            <w:shd w:val="clear" w:color="auto" w:fill="FFFFFF"/>
            <w:vAlign w:val="center"/>
          </w:tcPr>
          <w:p w14:paraId="196DA2B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通则</w:t>
            </w:r>
          </w:p>
        </w:tc>
        <w:tc>
          <w:tcPr>
            <w:tcW w:w="705" w:type="dxa"/>
            <w:tcBorders>
              <w:top w:val="nil"/>
              <w:left w:val="nil"/>
              <w:bottom w:val="single" w:color="000000" w:sz="4" w:space="0"/>
              <w:right w:val="single" w:color="000000" w:sz="4" w:space="0"/>
            </w:tcBorders>
            <w:shd w:val="clear" w:color="auto" w:fill="FFFFFF"/>
            <w:vAlign w:val="center"/>
          </w:tcPr>
          <w:p w14:paraId="14FF1DD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D41874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8AB4D0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3A8C9FA">
            <w:pPr>
              <w:jc w:val="right"/>
              <w:rPr>
                <w:rFonts w:hint="eastAsia" w:ascii="宋体" w:hAnsi="宋体" w:eastAsia="宋体" w:cs="宋体"/>
                <w:i w:val="0"/>
                <w:iCs w:val="0"/>
                <w:color w:val="auto"/>
                <w:sz w:val="16"/>
                <w:szCs w:val="16"/>
                <w:u w:val="none"/>
              </w:rPr>
            </w:pPr>
          </w:p>
        </w:tc>
      </w:tr>
      <w:tr w14:paraId="1DDE3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32AF95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101-1</w:t>
            </w:r>
          </w:p>
        </w:tc>
        <w:tc>
          <w:tcPr>
            <w:tcW w:w="3757" w:type="dxa"/>
            <w:tcBorders>
              <w:top w:val="nil"/>
              <w:left w:val="nil"/>
              <w:bottom w:val="single" w:color="000000" w:sz="4" w:space="0"/>
              <w:right w:val="single" w:color="000000" w:sz="4" w:space="0"/>
            </w:tcBorders>
            <w:shd w:val="clear" w:color="auto" w:fill="FFFFFF"/>
            <w:vAlign w:val="center"/>
          </w:tcPr>
          <w:p w14:paraId="02B3AAC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保险费</w:t>
            </w:r>
          </w:p>
        </w:tc>
        <w:tc>
          <w:tcPr>
            <w:tcW w:w="705" w:type="dxa"/>
            <w:tcBorders>
              <w:top w:val="nil"/>
              <w:left w:val="nil"/>
              <w:bottom w:val="single" w:color="000000" w:sz="4" w:space="0"/>
              <w:right w:val="single" w:color="000000" w:sz="4" w:space="0"/>
            </w:tcBorders>
            <w:shd w:val="clear" w:color="auto" w:fill="FFFFFF"/>
            <w:vAlign w:val="center"/>
          </w:tcPr>
          <w:p w14:paraId="52B82DF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048BA1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6D3907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CD2DD8C">
            <w:pPr>
              <w:jc w:val="right"/>
              <w:rPr>
                <w:rFonts w:hint="eastAsia" w:ascii="宋体" w:hAnsi="宋体" w:eastAsia="宋体" w:cs="宋体"/>
                <w:i w:val="0"/>
                <w:iCs w:val="0"/>
                <w:color w:val="auto"/>
                <w:sz w:val="16"/>
                <w:szCs w:val="16"/>
                <w:u w:val="none"/>
              </w:rPr>
            </w:pPr>
          </w:p>
        </w:tc>
      </w:tr>
      <w:tr w14:paraId="2D821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657AFA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6BD8DD9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按合同条款规定，提供建筑工程一切险</w:t>
            </w:r>
          </w:p>
        </w:tc>
        <w:tc>
          <w:tcPr>
            <w:tcW w:w="705" w:type="dxa"/>
            <w:tcBorders>
              <w:top w:val="nil"/>
              <w:left w:val="nil"/>
              <w:bottom w:val="single" w:color="000000" w:sz="4" w:space="0"/>
              <w:right w:val="single" w:color="000000" w:sz="4" w:space="0"/>
            </w:tcBorders>
            <w:shd w:val="clear" w:color="auto" w:fill="FFFFFF"/>
            <w:vAlign w:val="center"/>
          </w:tcPr>
          <w:p w14:paraId="1138D9D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7348C8B7">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7611F30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437C503">
            <w:pPr>
              <w:jc w:val="right"/>
              <w:rPr>
                <w:rFonts w:hint="eastAsia" w:ascii="宋体" w:hAnsi="宋体" w:eastAsia="宋体" w:cs="宋体"/>
                <w:i w:val="0"/>
                <w:iCs w:val="0"/>
                <w:color w:val="auto"/>
                <w:sz w:val="16"/>
                <w:szCs w:val="16"/>
                <w:u w:val="none"/>
              </w:rPr>
            </w:pPr>
          </w:p>
        </w:tc>
      </w:tr>
      <w:tr w14:paraId="336BB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81D027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-b</w:t>
            </w:r>
          </w:p>
        </w:tc>
        <w:tc>
          <w:tcPr>
            <w:tcW w:w="3757" w:type="dxa"/>
            <w:tcBorders>
              <w:top w:val="nil"/>
              <w:left w:val="nil"/>
              <w:bottom w:val="single" w:color="000000" w:sz="4" w:space="0"/>
              <w:right w:val="single" w:color="000000" w:sz="4" w:space="0"/>
            </w:tcBorders>
            <w:shd w:val="clear" w:color="auto" w:fill="FFFFFF"/>
            <w:vAlign w:val="center"/>
          </w:tcPr>
          <w:p w14:paraId="3F28CA2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按合同条款规定，提供第三者责任险</w:t>
            </w:r>
          </w:p>
        </w:tc>
        <w:tc>
          <w:tcPr>
            <w:tcW w:w="705" w:type="dxa"/>
            <w:tcBorders>
              <w:top w:val="nil"/>
              <w:left w:val="nil"/>
              <w:bottom w:val="single" w:color="000000" w:sz="4" w:space="0"/>
              <w:right w:val="single" w:color="000000" w:sz="4" w:space="0"/>
            </w:tcBorders>
            <w:shd w:val="clear" w:color="auto" w:fill="FFFFFF"/>
            <w:vAlign w:val="center"/>
          </w:tcPr>
          <w:p w14:paraId="5069C0D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612DDDD9">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3746D9A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152C10E">
            <w:pPr>
              <w:jc w:val="right"/>
              <w:rPr>
                <w:rFonts w:hint="eastAsia" w:ascii="宋体" w:hAnsi="宋体" w:eastAsia="宋体" w:cs="宋体"/>
                <w:i w:val="0"/>
                <w:iCs w:val="0"/>
                <w:color w:val="auto"/>
                <w:sz w:val="16"/>
                <w:szCs w:val="16"/>
                <w:u w:val="none"/>
              </w:rPr>
            </w:pPr>
          </w:p>
        </w:tc>
      </w:tr>
      <w:tr w14:paraId="51EC8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577119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w:t>
            </w:r>
          </w:p>
        </w:tc>
        <w:tc>
          <w:tcPr>
            <w:tcW w:w="3757" w:type="dxa"/>
            <w:tcBorders>
              <w:top w:val="nil"/>
              <w:left w:val="nil"/>
              <w:bottom w:val="single" w:color="000000" w:sz="4" w:space="0"/>
              <w:right w:val="single" w:color="000000" w:sz="4" w:space="0"/>
            </w:tcBorders>
            <w:shd w:val="clear" w:color="auto" w:fill="FFFFFF"/>
            <w:vAlign w:val="center"/>
          </w:tcPr>
          <w:p w14:paraId="28F3F09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工程管理</w:t>
            </w:r>
          </w:p>
        </w:tc>
        <w:tc>
          <w:tcPr>
            <w:tcW w:w="705" w:type="dxa"/>
            <w:tcBorders>
              <w:top w:val="nil"/>
              <w:left w:val="nil"/>
              <w:bottom w:val="single" w:color="000000" w:sz="4" w:space="0"/>
              <w:right w:val="single" w:color="000000" w:sz="4" w:space="0"/>
            </w:tcBorders>
            <w:shd w:val="clear" w:color="auto" w:fill="FFFFFF"/>
            <w:vAlign w:val="center"/>
          </w:tcPr>
          <w:p w14:paraId="2C559DA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819CF8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01F448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A0249C3">
            <w:pPr>
              <w:jc w:val="right"/>
              <w:rPr>
                <w:rFonts w:hint="eastAsia" w:ascii="宋体" w:hAnsi="宋体" w:eastAsia="宋体" w:cs="宋体"/>
                <w:i w:val="0"/>
                <w:iCs w:val="0"/>
                <w:color w:val="auto"/>
                <w:sz w:val="16"/>
                <w:szCs w:val="16"/>
                <w:u w:val="none"/>
              </w:rPr>
            </w:pPr>
          </w:p>
        </w:tc>
      </w:tr>
      <w:tr w14:paraId="27E5E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CCF0C4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102-1</w:t>
            </w:r>
          </w:p>
        </w:tc>
        <w:tc>
          <w:tcPr>
            <w:tcW w:w="3757" w:type="dxa"/>
            <w:tcBorders>
              <w:top w:val="nil"/>
              <w:left w:val="nil"/>
              <w:bottom w:val="single" w:color="000000" w:sz="4" w:space="0"/>
              <w:right w:val="single" w:color="000000" w:sz="4" w:space="0"/>
            </w:tcBorders>
            <w:shd w:val="clear" w:color="auto" w:fill="FFFFFF"/>
            <w:vAlign w:val="center"/>
          </w:tcPr>
          <w:p w14:paraId="77467D2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竣工文件</w:t>
            </w:r>
          </w:p>
        </w:tc>
        <w:tc>
          <w:tcPr>
            <w:tcW w:w="705" w:type="dxa"/>
            <w:tcBorders>
              <w:top w:val="nil"/>
              <w:left w:val="nil"/>
              <w:bottom w:val="single" w:color="000000" w:sz="4" w:space="0"/>
              <w:right w:val="single" w:color="000000" w:sz="4" w:space="0"/>
            </w:tcBorders>
            <w:shd w:val="clear" w:color="auto" w:fill="FFFFFF"/>
            <w:vAlign w:val="center"/>
          </w:tcPr>
          <w:p w14:paraId="6895895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E54D75A">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7D5BF17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D2F9E31">
            <w:pPr>
              <w:jc w:val="right"/>
              <w:rPr>
                <w:rFonts w:hint="eastAsia" w:ascii="宋体" w:hAnsi="宋体" w:eastAsia="宋体" w:cs="宋体"/>
                <w:i w:val="0"/>
                <w:iCs w:val="0"/>
                <w:color w:val="auto"/>
                <w:sz w:val="16"/>
                <w:szCs w:val="16"/>
                <w:u w:val="none"/>
              </w:rPr>
            </w:pPr>
          </w:p>
        </w:tc>
      </w:tr>
      <w:tr w14:paraId="70F21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3EED3F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102-2</w:t>
            </w:r>
          </w:p>
        </w:tc>
        <w:tc>
          <w:tcPr>
            <w:tcW w:w="3757" w:type="dxa"/>
            <w:tcBorders>
              <w:top w:val="nil"/>
              <w:left w:val="nil"/>
              <w:bottom w:val="single" w:color="000000" w:sz="4" w:space="0"/>
              <w:right w:val="single" w:color="000000" w:sz="4" w:space="0"/>
            </w:tcBorders>
            <w:shd w:val="clear" w:color="auto" w:fill="FFFFFF"/>
            <w:vAlign w:val="center"/>
          </w:tcPr>
          <w:p w14:paraId="03491A0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施工环保费</w:t>
            </w:r>
          </w:p>
        </w:tc>
        <w:tc>
          <w:tcPr>
            <w:tcW w:w="705" w:type="dxa"/>
            <w:tcBorders>
              <w:top w:val="nil"/>
              <w:left w:val="nil"/>
              <w:bottom w:val="single" w:color="000000" w:sz="4" w:space="0"/>
              <w:right w:val="single" w:color="000000" w:sz="4" w:space="0"/>
            </w:tcBorders>
            <w:shd w:val="clear" w:color="auto" w:fill="FFFFFF"/>
            <w:vAlign w:val="center"/>
          </w:tcPr>
          <w:p w14:paraId="09B9386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0D5F67B8">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3FA850C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FD49894">
            <w:pPr>
              <w:jc w:val="right"/>
              <w:rPr>
                <w:rFonts w:hint="eastAsia" w:ascii="宋体" w:hAnsi="宋体" w:eastAsia="宋体" w:cs="宋体"/>
                <w:i w:val="0"/>
                <w:iCs w:val="0"/>
                <w:color w:val="auto"/>
                <w:sz w:val="16"/>
                <w:szCs w:val="16"/>
                <w:u w:val="none"/>
              </w:rPr>
            </w:pPr>
          </w:p>
        </w:tc>
      </w:tr>
      <w:tr w14:paraId="1AC89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E40151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102-3</w:t>
            </w:r>
          </w:p>
        </w:tc>
        <w:tc>
          <w:tcPr>
            <w:tcW w:w="3757" w:type="dxa"/>
            <w:tcBorders>
              <w:top w:val="nil"/>
              <w:left w:val="nil"/>
              <w:bottom w:val="single" w:color="000000" w:sz="4" w:space="0"/>
              <w:right w:val="single" w:color="000000" w:sz="4" w:space="0"/>
            </w:tcBorders>
            <w:shd w:val="clear" w:color="auto" w:fill="FFFFFF"/>
            <w:vAlign w:val="center"/>
          </w:tcPr>
          <w:p w14:paraId="5701DF2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安全生产费</w:t>
            </w:r>
          </w:p>
        </w:tc>
        <w:tc>
          <w:tcPr>
            <w:tcW w:w="705" w:type="dxa"/>
            <w:tcBorders>
              <w:top w:val="nil"/>
              <w:left w:val="nil"/>
              <w:bottom w:val="single" w:color="000000" w:sz="4" w:space="0"/>
              <w:right w:val="single" w:color="000000" w:sz="4" w:space="0"/>
            </w:tcBorders>
            <w:shd w:val="clear" w:color="auto" w:fill="FFFFFF"/>
            <w:vAlign w:val="center"/>
          </w:tcPr>
          <w:p w14:paraId="10A4C5B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40E8A36">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236675B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CCA66BA">
            <w:pPr>
              <w:jc w:val="right"/>
              <w:rPr>
                <w:rFonts w:hint="eastAsia" w:ascii="宋体" w:hAnsi="宋体" w:eastAsia="宋体" w:cs="宋体"/>
                <w:i w:val="0"/>
                <w:iCs w:val="0"/>
                <w:color w:val="auto"/>
                <w:sz w:val="16"/>
                <w:szCs w:val="16"/>
                <w:u w:val="none"/>
              </w:rPr>
            </w:pPr>
          </w:p>
        </w:tc>
      </w:tr>
      <w:tr w14:paraId="3C385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3F80E0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w:t>
            </w:r>
          </w:p>
        </w:tc>
        <w:tc>
          <w:tcPr>
            <w:tcW w:w="3757" w:type="dxa"/>
            <w:tcBorders>
              <w:top w:val="nil"/>
              <w:left w:val="nil"/>
              <w:bottom w:val="single" w:color="000000" w:sz="4" w:space="0"/>
              <w:right w:val="single" w:color="000000" w:sz="4" w:space="0"/>
            </w:tcBorders>
            <w:shd w:val="clear" w:color="auto" w:fill="FFFFFF"/>
            <w:vAlign w:val="center"/>
          </w:tcPr>
          <w:p w14:paraId="01E72D0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临时工程与设施</w:t>
            </w:r>
          </w:p>
        </w:tc>
        <w:tc>
          <w:tcPr>
            <w:tcW w:w="705" w:type="dxa"/>
            <w:tcBorders>
              <w:top w:val="nil"/>
              <w:left w:val="nil"/>
              <w:bottom w:val="single" w:color="000000" w:sz="4" w:space="0"/>
              <w:right w:val="single" w:color="000000" w:sz="4" w:space="0"/>
            </w:tcBorders>
            <w:shd w:val="clear" w:color="auto" w:fill="FFFFFF"/>
            <w:vAlign w:val="center"/>
          </w:tcPr>
          <w:p w14:paraId="2F96A1F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7A360A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D89325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FBA68D8">
            <w:pPr>
              <w:jc w:val="right"/>
              <w:rPr>
                <w:rFonts w:hint="eastAsia" w:ascii="宋体" w:hAnsi="宋体" w:eastAsia="宋体" w:cs="宋体"/>
                <w:i w:val="0"/>
                <w:iCs w:val="0"/>
                <w:color w:val="auto"/>
                <w:sz w:val="16"/>
                <w:szCs w:val="16"/>
                <w:u w:val="none"/>
              </w:rPr>
            </w:pPr>
          </w:p>
        </w:tc>
      </w:tr>
      <w:tr w14:paraId="5DF4F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237877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103-1</w:t>
            </w:r>
          </w:p>
        </w:tc>
        <w:tc>
          <w:tcPr>
            <w:tcW w:w="3757" w:type="dxa"/>
            <w:tcBorders>
              <w:top w:val="nil"/>
              <w:left w:val="nil"/>
              <w:bottom w:val="single" w:color="000000" w:sz="4" w:space="0"/>
              <w:right w:val="single" w:color="000000" w:sz="4" w:space="0"/>
            </w:tcBorders>
            <w:shd w:val="clear" w:color="auto" w:fill="FFFFFF"/>
            <w:vAlign w:val="center"/>
          </w:tcPr>
          <w:p w14:paraId="466AF25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临时道路修建、养护与拆除（包括原道路的养护）</w:t>
            </w:r>
          </w:p>
        </w:tc>
        <w:tc>
          <w:tcPr>
            <w:tcW w:w="705" w:type="dxa"/>
            <w:tcBorders>
              <w:top w:val="nil"/>
              <w:left w:val="nil"/>
              <w:bottom w:val="single" w:color="000000" w:sz="4" w:space="0"/>
              <w:right w:val="single" w:color="000000" w:sz="4" w:space="0"/>
            </w:tcBorders>
            <w:shd w:val="clear" w:color="auto" w:fill="FFFFFF"/>
            <w:vAlign w:val="center"/>
          </w:tcPr>
          <w:p w14:paraId="63B37E8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641B0693">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1DEFB7C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E5B4660">
            <w:pPr>
              <w:jc w:val="right"/>
              <w:rPr>
                <w:rFonts w:hint="eastAsia" w:ascii="宋体" w:hAnsi="宋体" w:eastAsia="宋体" w:cs="宋体"/>
                <w:i w:val="0"/>
                <w:iCs w:val="0"/>
                <w:color w:val="auto"/>
                <w:sz w:val="16"/>
                <w:szCs w:val="16"/>
                <w:u w:val="none"/>
              </w:rPr>
            </w:pPr>
          </w:p>
        </w:tc>
      </w:tr>
      <w:tr w14:paraId="26D24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84B8A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103-2</w:t>
            </w:r>
          </w:p>
        </w:tc>
        <w:tc>
          <w:tcPr>
            <w:tcW w:w="3757" w:type="dxa"/>
            <w:tcBorders>
              <w:top w:val="nil"/>
              <w:left w:val="nil"/>
              <w:bottom w:val="single" w:color="000000" w:sz="4" w:space="0"/>
              <w:right w:val="single" w:color="000000" w:sz="4" w:space="0"/>
            </w:tcBorders>
            <w:shd w:val="clear" w:color="auto" w:fill="FFFFFF"/>
            <w:vAlign w:val="center"/>
          </w:tcPr>
          <w:p w14:paraId="7BBE70C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临时占地</w:t>
            </w:r>
          </w:p>
        </w:tc>
        <w:tc>
          <w:tcPr>
            <w:tcW w:w="705" w:type="dxa"/>
            <w:tcBorders>
              <w:top w:val="nil"/>
              <w:left w:val="nil"/>
              <w:bottom w:val="single" w:color="000000" w:sz="4" w:space="0"/>
              <w:right w:val="single" w:color="000000" w:sz="4" w:space="0"/>
            </w:tcBorders>
            <w:shd w:val="clear" w:color="auto" w:fill="FFFFFF"/>
            <w:vAlign w:val="center"/>
          </w:tcPr>
          <w:p w14:paraId="5AC9FF5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48E26DE5">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7746E5C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E77B3D1">
            <w:pPr>
              <w:jc w:val="right"/>
              <w:rPr>
                <w:rFonts w:hint="eastAsia" w:ascii="宋体" w:hAnsi="宋体" w:eastAsia="宋体" w:cs="宋体"/>
                <w:i w:val="0"/>
                <w:iCs w:val="0"/>
                <w:color w:val="auto"/>
                <w:sz w:val="16"/>
                <w:szCs w:val="16"/>
                <w:u w:val="none"/>
              </w:rPr>
            </w:pPr>
          </w:p>
        </w:tc>
      </w:tr>
      <w:tr w14:paraId="0A941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27DBEE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w:t>
            </w:r>
          </w:p>
        </w:tc>
        <w:tc>
          <w:tcPr>
            <w:tcW w:w="3757" w:type="dxa"/>
            <w:tcBorders>
              <w:top w:val="nil"/>
              <w:left w:val="nil"/>
              <w:bottom w:val="single" w:color="000000" w:sz="4" w:space="0"/>
              <w:right w:val="single" w:color="000000" w:sz="4" w:space="0"/>
            </w:tcBorders>
            <w:shd w:val="clear" w:color="auto" w:fill="FFFFFF"/>
            <w:vAlign w:val="center"/>
          </w:tcPr>
          <w:p w14:paraId="437E590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0851A49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F3475C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6D81D3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68D1823">
            <w:pPr>
              <w:jc w:val="right"/>
              <w:rPr>
                <w:rFonts w:hint="eastAsia" w:ascii="宋体" w:hAnsi="宋体" w:eastAsia="宋体" w:cs="宋体"/>
                <w:i w:val="0"/>
                <w:iCs w:val="0"/>
                <w:color w:val="auto"/>
                <w:sz w:val="16"/>
                <w:szCs w:val="16"/>
                <w:u w:val="none"/>
              </w:rPr>
            </w:pPr>
          </w:p>
        </w:tc>
      </w:tr>
      <w:tr w14:paraId="7A4FA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4C9121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104-1</w:t>
            </w:r>
          </w:p>
        </w:tc>
        <w:tc>
          <w:tcPr>
            <w:tcW w:w="3757" w:type="dxa"/>
            <w:tcBorders>
              <w:top w:val="nil"/>
              <w:left w:val="nil"/>
              <w:bottom w:val="single" w:color="000000" w:sz="4" w:space="0"/>
              <w:right w:val="single" w:color="000000" w:sz="4" w:space="0"/>
            </w:tcBorders>
            <w:shd w:val="clear" w:color="auto" w:fill="FFFFFF"/>
            <w:vAlign w:val="center"/>
          </w:tcPr>
          <w:p w14:paraId="7AF8E2E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68B3CB8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5ACA569B">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1955FBF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72C28A4">
            <w:pPr>
              <w:jc w:val="right"/>
              <w:rPr>
                <w:rFonts w:hint="eastAsia" w:ascii="宋体" w:hAnsi="宋体" w:eastAsia="宋体" w:cs="宋体"/>
                <w:i w:val="0"/>
                <w:iCs w:val="0"/>
                <w:color w:val="auto"/>
                <w:sz w:val="16"/>
                <w:szCs w:val="16"/>
                <w:u w:val="none"/>
              </w:rPr>
            </w:pPr>
          </w:p>
        </w:tc>
      </w:tr>
      <w:tr w14:paraId="7980A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B7D3B3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w:t>
            </w:r>
          </w:p>
        </w:tc>
        <w:tc>
          <w:tcPr>
            <w:tcW w:w="3757" w:type="dxa"/>
            <w:tcBorders>
              <w:top w:val="nil"/>
              <w:left w:val="nil"/>
              <w:bottom w:val="single" w:color="000000" w:sz="4" w:space="0"/>
              <w:right w:val="single" w:color="000000" w:sz="4" w:space="0"/>
            </w:tcBorders>
            <w:shd w:val="clear" w:color="auto" w:fill="FFFFFF"/>
            <w:vAlign w:val="center"/>
          </w:tcPr>
          <w:p w14:paraId="144ABD8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施工标准化</w:t>
            </w:r>
          </w:p>
        </w:tc>
        <w:tc>
          <w:tcPr>
            <w:tcW w:w="705" w:type="dxa"/>
            <w:tcBorders>
              <w:top w:val="nil"/>
              <w:left w:val="nil"/>
              <w:bottom w:val="single" w:color="000000" w:sz="4" w:space="0"/>
              <w:right w:val="single" w:color="000000" w:sz="4" w:space="0"/>
            </w:tcBorders>
            <w:shd w:val="clear" w:color="auto" w:fill="FFFFFF"/>
            <w:vAlign w:val="center"/>
          </w:tcPr>
          <w:p w14:paraId="49F2F28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DF3671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ED3862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2BE2366">
            <w:pPr>
              <w:jc w:val="right"/>
              <w:rPr>
                <w:rFonts w:hint="eastAsia" w:ascii="宋体" w:hAnsi="宋体" w:eastAsia="宋体" w:cs="宋体"/>
                <w:i w:val="0"/>
                <w:iCs w:val="0"/>
                <w:color w:val="auto"/>
                <w:sz w:val="16"/>
                <w:szCs w:val="16"/>
                <w:u w:val="none"/>
              </w:rPr>
            </w:pPr>
          </w:p>
        </w:tc>
      </w:tr>
      <w:tr w14:paraId="302F1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BC5A17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105-1</w:t>
            </w:r>
          </w:p>
        </w:tc>
        <w:tc>
          <w:tcPr>
            <w:tcW w:w="3757" w:type="dxa"/>
            <w:tcBorders>
              <w:top w:val="nil"/>
              <w:left w:val="nil"/>
              <w:bottom w:val="single" w:color="000000" w:sz="4" w:space="0"/>
              <w:right w:val="single" w:color="000000" w:sz="4" w:space="0"/>
            </w:tcBorders>
            <w:shd w:val="clear" w:color="auto" w:fill="FFFFFF"/>
            <w:vAlign w:val="center"/>
          </w:tcPr>
          <w:p w14:paraId="2502437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施工驻地</w:t>
            </w:r>
          </w:p>
        </w:tc>
        <w:tc>
          <w:tcPr>
            <w:tcW w:w="705" w:type="dxa"/>
            <w:tcBorders>
              <w:top w:val="nil"/>
              <w:left w:val="nil"/>
              <w:bottom w:val="single" w:color="000000" w:sz="4" w:space="0"/>
              <w:right w:val="single" w:color="000000" w:sz="4" w:space="0"/>
            </w:tcBorders>
            <w:shd w:val="clear" w:color="auto" w:fill="FFFFFF"/>
            <w:vAlign w:val="center"/>
          </w:tcPr>
          <w:p w14:paraId="4414DD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7AE0A2D7">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209478A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7C17FF9">
            <w:pPr>
              <w:jc w:val="right"/>
              <w:rPr>
                <w:rFonts w:hint="eastAsia" w:ascii="宋体" w:hAnsi="宋体" w:eastAsia="宋体" w:cs="宋体"/>
                <w:i w:val="0"/>
                <w:iCs w:val="0"/>
                <w:color w:val="auto"/>
                <w:sz w:val="16"/>
                <w:szCs w:val="16"/>
                <w:u w:val="none"/>
              </w:rPr>
            </w:pPr>
          </w:p>
        </w:tc>
      </w:tr>
      <w:tr w14:paraId="5F9B1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7"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93739F3">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2BE84BFE">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2FFBDA9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FA6567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C2754A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27387CA">
            <w:pPr>
              <w:jc w:val="right"/>
              <w:rPr>
                <w:rFonts w:hint="eastAsia" w:ascii="宋体" w:hAnsi="宋体" w:eastAsia="宋体" w:cs="宋体"/>
                <w:i w:val="0"/>
                <w:iCs w:val="0"/>
                <w:color w:val="auto"/>
                <w:sz w:val="16"/>
                <w:szCs w:val="16"/>
                <w:u w:val="none"/>
              </w:rPr>
            </w:pPr>
          </w:p>
        </w:tc>
      </w:tr>
      <w:tr w14:paraId="49F99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3BB0DC0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第100章  合计   人民币   元</w:t>
            </w:r>
          </w:p>
        </w:tc>
      </w:tr>
    </w:tbl>
    <w:p w14:paraId="7AA8F9BD">
      <w:pPr>
        <w:jc w:val="center"/>
        <w:rPr>
          <w:rFonts w:hint="eastAsia" w:ascii="宋体" w:hAnsi="宋体" w:eastAsia="宋体" w:cs="宋体"/>
          <w:b/>
          <w:bCs/>
          <w:color w:val="auto"/>
          <w:sz w:val="28"/>
          <w:szCs w:val="28"/>
          <w:lang w:val="en-US" w:eastAsia="zh-CN"/>
        </w:rPr>
      </w:pPr>
    </w:p>
    <w:p w14:paraId="7F53BACE">
      <w:pPr>
        <w:jc w:val="center"/>
        <w:rPr>
          <w:rFonts w:hint="eastAsia" w:ascii="宋体" w:hAnsi="宋体" w:eastAsia="宋体" w:cs="宋体"/>
          <w:b/>
          <w:bCs/>
          <w:color w:val="auto"/>
          <w:sz w:val="28"/>
          <w:szCs w:val="28"/>
          <w:lang w:val="en-US" w:eastAsia="zh-CN"/>
        </w:rPr>
      </w:pPr>
    </w:p>
    <w:p w14:paraId="0C5CA866">
      <w:pPr>
        <w:jc w:val="center"/>
        <w:rPr>
          <w:rFonts w:hint="eastAsia" w:ascii="宋体" w:hAnsi="宋体" w:eastAsia="宋体" w:cs="宋体"/>
          <w:b/>
          <w:bCs/>
          <w:color w:val="auto"/>
          <w:sz w:val="28"/>
          <w:szCs w:val="28"/>
          <w:lang w:val="en-US" w:eastAsia="zh-CN"/>
        </w:rPr>
      </w:pPr>
    </w:p>
    <w:p w14:paraId="745F7925">
      <w:pPr>
        <w:jc w:val="center"/>
        <w:rPr>
          <w:rFonts w:hint="eastAsia" w:ascii="宋体" w:hAnsi="宋体" w:eastAsia="宋体" w:cs="宋体"/>
          <w:b/>
          <w:bCs/>
          <w:color w:val="auto"/>
          <w:sz w:val="28"/>
          <w:szCs w:val="28"/>
          <w:lang w:val="en-US" w:eastAsia="zh-CN"/>
        </w:rPr>
      </w:pPr>
    </w:p>
    <w:p w14:paraId="458F4B70">
      <w:pPr>
        <w:jc w:val="both"/>
        <w:rPr>
          <w:rFonts w:hint="eastAsia" w:ascii="宋体" w:hAnsi="宋体" w:eastAsia="宋体" w:cs="宋体"/>
          <w:b/>
          <w:bCs/>
          <w:color w:val="auto"/>
          <w:sz w:val="28"/>
          <w:szCs w:val="28"/>
          <w:lang w:val="en-US" w:eastAsia="zh-CN"/>
        </w:rPr>
      </w:pPr>
    </w:p>
    <w:tbl>
      <w:tblPr>
        <w:tblStyle w:val="22"/>
        <w:tblW w:w="8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3757"/>
        <w:gridCol w:w="705"/>
        <w:gridCol w:w="1058"/>
        <w:gridCol w:w="1058"/>
        <w:gridCol w:w="1058"/>
      </w:tblGrid>
      <w:tr w14:paraId="39E10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2756A15C">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4137E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263EF429">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18F4E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017D25B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第200章  路 基</w:t>
            </w:r>
          </w:p>
        </w:tc>
      </w:tr>
      <w:tr w14:paraId="32A3E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DB7498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650D5A1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2D911AD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4B2FC61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627AD35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5BCAD7A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6652C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AD5A3E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w:t>
            </w:r>
          </w:p>
        </w:tc>
        <w:tc>
          <w:tcPr>
            <w:tcW w:w="3757" w:type="dxa"/>
            <w:tcBorders>
              <w:top w:val="nil"/>
              <w:left w:val="nil"/>
              <w:bottom w:val="single" w:color="000000" w:sz="4" w:space="0"/>
              <w:right w:val="single" w:color="000000" w:sz="4" w:space="0"/>
            </w:tcBorders>
            <w:shd w:val="clear" w:color="auto" w:fill="FFFFFF"/>
            <w:vAlign w:val="center"/>
          </w:tcPr>
          <w:p w14:paraId="7AEDE96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挖方路基</w:t>
            </w:r>
          </w:p>
        </w:tc>
        <w:tc>
          <w:tcPr>
            <w:tcW w:w="705" w:type="dxa"/>
            <w:tcBorders>
              <w:top w:val="nil"/>
              <w:left w:val="nil"/>
              <w:bottom w:val="single" w:color="000000" w:sz="4" w:space="0"/>
              <w:right w:val="single" w:color="000000" w:sz="4" w:space="0"/>
            </w:tcBorders>
            <w:shd w:val="clear" w:color="auto" w:fill="FFFFFF"/>
            <w:vAlign w:val="center"/>
          </w:tcPr>
          <w:p w14:paraId="4E0F887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ACBB70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61FD54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AA08AAA">
            <w:pPr>
              <w:jc w:val="right"/>
              <w:rPr>
                <w:rFonts w:hint="eastAsia" w:ascii="宋体" w:hAnsi="宋体" w:eastAsia="宋体" w:cs="宋体"/>
                <w:i w:val="0"/>
                <w:iCs w:val="0"/>
                <w:color w:val="auto"/>
                <w:sz w:val="16"/>
                <w:szCs w:val="16"/>
                <w:u w:val="none"/>
              </w:rPr>
            </w:pPr>
          </w:p>
        </w:tc>
      </w:tr>
      <w:tr w14:paraId="3A395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C62DB9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203-1</w:t>
            </w:r>
          </w:p>
        </w:tc>
        <w:tc>
          <w:tcPr>
            <w:tcW w:w="3757" w:type="dxa"/>
            <w:tcBorders>
              <w:top w:val="nil"/>
              <w:left w:val="nil"/>
              <w:bottom w:val="single" w:color="000000" w:sz="4" w:space="0"/>
              <w:right w:val="single" w:color="000000" w:sz="4" w:space="0"/>
            </w:tcBorders>
            <w:shd w:val="clear" w:color="auto" w:fill="FFFFFF"/>
            <w:vAlign w:val="center"/>
          </w:tcPr>
          <w:p w14:paraId="7C08CD7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路基挖方</w:t>
            </w:r>
          </w:p>
        </w:tc>
        <w:tc>
          <w:tcPr>
            <w:tcW w:w="705" w:type="dxa"/>
            <w:tcBorders>
              <w:top w:val="nil"/>
              <w:left w:val="nil"/>
              <w:bottom w:val="single" w:color="000000" w:sz="4" w:space="0"/>
              <w:right w:val="single" w:color="000000" w:sz="4" w:space="0"/>
            </w:tcBorders>
            <w:shd w:val="clear" w:color="auto" w:fill="FFFFFF"/>
            <w:vAlign w:val="center"/>
          </w:tcPr>
          <w:p w14:paraId="4995A80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533FE7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2F58DD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415CC23">
            <w:pPr>
              <w:jc w:val="right"/>
              <w:rPr>
                <w:rFonts w:hint="eastAsia" w:ascii="宋体" w:hAnsi="宋体" w:eastAsia="宋体" w:cs="宋体"/>
                <w:i w:val="0"/>
                <w:iCs w:val="0"/>
                <w:color w:val="auto"/>
                <w:sz w:val="16"/>
                <w:szCs w:val="16"/>
                <w:u w:val="none"/>
              </w:rPr>
            </w:pPr>
          </w:p>
        </w:tc>
      </w:tr>
      <w:tr w14:paraId="5668D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6071D2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368CEBD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挖土方</w:t>
            </w:r>
          </w:p>
        </w:tc>
        <w:tc>
          <w:tcPr>
            <w:tcW w:w="705" w:type="dxa"/>
            <w:tcBorders>
              <w:top w:val="nil"/>
              <w:left w:val="nil"/>
              <w:bottom w:val="single" w:color="000000" w:sz="4" w:space="0"/>
              <w:right w:val="single" w:color="000000" w:sz="4" w:space="0"/>
            </w:tcBorders>
            <w:shd w:val="clear" w:color="auto" w:fill="FFFFFF"/>
            <w:vAlign w:val="center"/>
          </w:tcPr>
          <w:p w14:paraId="2E7B03E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55E0EEC3">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511.76</w:t>
            </w:r>
          </w:p>
        </w:tc>
        <w:tc>
          <w:tcPr>
            <w:tcW w:w="1058" w:type="dxa"/>
            <w:tcBorders>
              <w:top w:val="nil"/>
              <w:left w:val="nil"/>
              <w:bottom w:val="single" w:color="000000" w:sz="4" w:space="0"/>
              <w:right w:val="single" w:color="000000" w:sz="4" w:space="0"/>
            </w:tcBorders>
            <w:shd w:val="clear" w:color="auto" w:fill="FFFFFF"/>
            <w:vAlign w:val="center"/>
          </w:tcPr>
          <w:p w14:paraId="5C42230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62791FF">
            <w:pPr>
              <w:jc w:val="right"/>
              <w:rPr>
                <w:rFonts w:hint="eastAsia" w:ascii="宋体" w:hAnsi="宋体" w:eastAsia="宋体" w:cs="宋体"/>
                <w:i w:val="0"/>
                <w:iCs w:val="0"/>
                <w:color w:val="auto"/>
                <w:sz w:val="16"/>
                <w:szCs w:val="16"/>
                <w:u w:val="none"/>
              </w:rPr>
            </w:pPr>
          </w:p>
        </w:tc>
      </w:tr>
      <w:tr w14:paraId="3692E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85487B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w:t>
            </w:r>
          </w:p>
        </w:tc>
        <w:tc>
          <w:tcPr>
            <w:tcW w:w="3757" w:type="dxa"/>
            <w:tcBorders>
              <w:top w:val="nil"/>
              <w:left w:val="nil"/>
              <w:bottom w:val="single" w:color="000000" w:sz="4" w:space="0"/>
              <w:right w:val="single" w:color="000000" w:sz="4" w:space="0"/>
            </w:tcBorders>
            <w:shd w:val="clear" w:color="auto" w:fill="FFFFFF"/>
            <w:vAlign w:val="center"/>
          </w:tcPr>
          <w:p w14:paraId="40D5419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填方路基</w:t>
            </w:r>
          </w:p>
        </w:tc>
        <w:tc>
          <w:tcPr>
            <w:tcW w:w="705" w:type="dxa"/>
            <w:tcBorders>
              <w:top w:val="nil"/>
              <w:left w:val="nil"/>
              <w:bottom w:val="single" w:color="000000" w:sz="4" w:space="0"/>
              <w:right w:val="single" w:color="000000" w:sz="4" w:space="0"/>
            </w:tcBorders>
            <w:shd w:val="clear" w:color="auto" w:fill="FFFFFF"/>
            <w:vAlign w:val="center"/>
          </w:tcPr>
          <w:p w14:paraId="667C887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00F24B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F9AD4F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1C7E71D">
            <w:pPr>
              <w:jc w:val="right"/>
              <w:rPr>
                <w:rFonts w:hint="eastAsia" w:ascii="宋体" w:hAnsi="宋体" w:eastAsia="宋体" w:cs="宋体"/>
                <w:i w:val="0"/>
                <w:iCs w:val="0"/>
                <w:color w:val="auto"/>
                <w:sz w:val="16"/>
                <w:szCs w:val="16"/>
                <w:u w:val="none"/>
              </w:rPr>
            </w:pPr>
          </w:p>
        </w:tc>
      </w:tr>
      <w:tr w14:paraId="6CFD9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7994AC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204-1</w:t>
            </w:r>
          </w:p>
        </w:tc>
        <w:tc>
          <w:tcPr>
            <w:tcW w:w="3757" w:type="dxa"/>
            <w:tcBorders>
              <w:top w:val="nil"/>
              <w:left w:val="nil"/>
              <w:bottom w:val="single" w:color="000000" w:sz="4" w:space="0"/>
              <w:right w:val="single" w:color="000000" w:sz="4" w:space="0"/>
            </w:tcBorders>
            <w:shd w:val="clear" w:color="auto" w:fill="FFFFFF"/>
            <w:vAlign w:val="center"/>
          </w:tcPr>
          <w:p w14:paraId="63E0B2A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路基填筑（包括填前压实）</w:t>
            </w:r>
          </w:p>
        </w:tc>
        <w:tc>
          <w:tcPr>
            <w:tcW w:w="705" w:type="dxa"/>
            <w:tcBorders>
              <w:top w:val="nil"/>
              <w:left w:val="nil"/>
              <w:bottom w:val="single" w:color="000000" w:sz="4" w:space="0"/>
              <w:right w:val="single" w:color="000000" w:sz="4" w:space="0"/>
            </w:tcBorders>
            <w:shd w:val="clear" w:color="auto" w:fill="FFFFFF"/>
            <w:vAlign w:val="center"/>
          </w:tcPr>
          <w:p w14:paraId="56694381">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4EF135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908075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B55369C">
            <w:pPr>
              <w:jc w:val="right"/>
              <w:rPr>
                <w:rFonts w:hint="eastAsia" w:ascii="宋体" w:hAnsi="宋体" w:eastAsia="宋体" w:cs="宋体"/>
                <w:i w:val="0"/>
                <w:iCs w:val="0"/>
                <w:color w:val="auto"/>
                <w:sz w:val="16"/>
                <w:szCs w:val="16"/>
                <w:u w:val="none"/>
              </w:rPr>
            </w:pPr>
          </w:p>
        </w:tc>
      </w:tr>
      <w:tr w14:paraId="45753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D3DC8C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28AD9E8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利用土方</w:t>
            </w:r>
          </w:p>
        </w:tc>
        <w:tc>
          <w:tcPr>
            <w:tcW w:w="705" w:type="dxa"/>
            <w:tcBorders>
              <w:top w:val="nil"/>
              <w:left w:val="nil"/>
              <w:bottom w:val="single" w:color="000000" w:sz="4" w:space="0"/>
              <w:right w:val="single" w:color="000000" w:sz="4" w:space="0"/>
            </w:tcBorders>
            <w:shd w:val="clear" w:color="auto" w:fill="FFFFFF"/>
            <w:vAlign w:val="center"/>
          </w:tcPr>
          <w:p w14:paraId="46224B6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08B310EF">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274.46</w:t>
            </w:r>
          </w:p>
        </w:tc>
        <w:tc>
          <w:tcPr>
            <w:tcW w:w="1058" w:type="dxa"/>
            <w:tcBorders>
              <w:top w:val="nil"/>
              <w:left w:val="nil"/>
              <w:bottom w:val="single" w:color="000000" w:sz="4" w:space="0"/>
              <w:right w:val="single" w:color="000000" w:sz="4" w:space="0"/>
            </w:tcBorders>
            <w:shd w:val="clear" w:color="auto" w:fill="FFFFFF"/>
            <w:vAlign w:val="center"/>
          </w:tcPr>
          <w:p w14:paraId="2C312C8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8965730">
            <w:pPr>
              <w:jc w:val="right"/>
              <w:rPr>
                <w:rFonts w:hint="eastAsia" w:ascii="宋体" w:hAnsi="宋体" w:eastAsia="宋体" w:cs="宋体"/>
                <w:i w:val="0"/>
                <w:iCs w:val="0"/>
                <w:color w:val="auto"/>
                <w:sz w:val="16"/>
                <w:szCs w:val="16"/>
                <w:u w:val="none"/>
              </w:rPr>
            </w:pPr>
          </w:p>
        </w:tc>
      </w:tr>
      <w:tr w14:paraId="434AB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0A6D32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w:t>
            </w:r>
          </w:p>
        </w:tc>
        <w:tc>
          <w:tcPr>
            <w:tcW w:w="3757" w:type="dxa"/>
            <w:tcBorders>
              <w:top w:val="nil"/>
              <w:left w:val="nil"/>
              <w:bottom w:val="single" w:color="000000" w:sz="4" w:space="0"/>
              <w:right w:val="single" w:color="000000" w:sz="4" w:space="0"/>
            </w:tcBorders>
            <w:shd w:val="clear" w:color="auto" w:fill="FFFFFF"/>
            <w:vAlign w:val="center"/>
          </w:tcPr>
          <w:p w14:paraId="44E9DEA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坡面排水</w:t>
            </w:r>
          </w:p>
        </w:tc>
        <w:tc>
          <w:tcPr>
            <w:tcW w:w="705" w:type="dxa"/>
            <w:tcBorders>
              <w:top w:val="nil"/>
              <w:left w:val="nil"/>
              <w:bottom w:val="single" w:color="000000" w:sz="4" w:space="0"/>
              <w:right w:val="single" w:color="000000" w:sz="4" w:space="0"/>
            </w:tcBorders>
            <w:shd w:val="clear" w:color="auto" w:fill="FFFFFF"/>
            <w:vAlign w:val="center"/>
          </w:tcPr>
          <w:p w14:paraId="0375CB5D">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D9680B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7FCCBB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5A8D93B">
            <w:pPr>
              <w:jc w:val="right"/>
              <w:rPr>
                <w:rFonts w:hint="eastAsia" w:ascii="宋体" w:hAnsi="宋体" w:eastAsia="宋体" w:cs="宋体"/>
                <w:i w:val="0"/>
                <w:iCs w:val="0"/>
                <w:color w:val="auto"/>
                <w:sz w:val="16"/>
                <w:szCs w:val="16"/>
                <w:u w:val="none"/>
              </w:rPr>
            </w:pPr>
          </w:p>
        </w:tc>
      </w:tr>
      <w:tr w14:paraId="6CAD9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AC11B6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207-1</w:t>
            </w:r>
          </w:p>
        </w:tc>
        <w:tc>
          <w:tcPr>
            <w:tcW w:w="3757" w:type="dxa"/>
            <w:tcBorders>
              <w:top w:val="nil"/>
              <w:left w:val="nil"/>
              <w:bottom w:val="single" w:color="000000" w:sz="4" w:space="0"/>
              <w:right w:val="single" w:color="000000" w:sz="4" w:space="0"/>
            </w:tcBorders>
            <w:shd w:val="clear" w:color="auto" w:fill="FFFFFF"/>
            <w:vAlign w:val="center"/>
          </w:tcPr>
          <w:p w14:paraId="6B92F07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边沟</w:t>
            </w:r>
          </w:p>
        </w:tc>
        <w:tc>
          <w:tcPr>
            <w:tcW w:w="705" w:type="dxa"/>
            <w:tcBorders>
              <w:top w:val="nil"/>
              <w:left w:val="nil"/>
              <w:bottom w:val="single" w:color="000000" w:sz="4" w:space="0"/>
              <w:right w:val="single" w:color="000000" w:sz="4" w:space="0"/>
            </w:tcBorders>
            <w:shd w:val="clear" w:color="auto" w:fill="FFFFFF"/>
            <w:vAlign w:val="center"/>
          </w:tcPr>
          <w:p w14:paraId="2EA9E2AA">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C868D1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3DC136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03B104E">
            <w:pPr>
              <w:jc w:val="right"/>
              <w:rPr>
                <w:rFonts w:hint="eastAsia" w:ascii="宋体" w:hAnsi="宋体" w:eastAsia="宋体" w:cs="宋体"/>
                <w:i w:val="0"/>
                <w:iCs w:val="0"/>
                <w:color w:val="auto"/>
                <w:sz w:val="16"/>
                <w:szCs w:val="16"/>
                <w:u w:val="none"/>
              </w:rPr>
            </w:pPr>
          </w:p>
        </w:tc>
      </w:tr>
      <w:tr w14:paraId="29D47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37F1C4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1E7DAD8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现浇C20混凝土</w:t>
            </w:r>
          </w:p>
        </w:tc>
        <w:tc>
          <w:tcPr>
            <w:tcW w:w="705" w:type="dxa"/>
            <w:tcBorders>
              <w:top w:val="nil"/>
              <w:left w:val="nil"/>
              <w:bottom w:val="single" w:color="000000" w:sz="4" w:space="0"/>
              <w:right w:val="single" w:color="000000" w:sz="4" w:space="0"/>
            </w:tcBorders>
            <w:shd w:val="clear" w:color="auto" w:fill="FFFFFF"/>
            <w:vAlign w:val="center"/>
          </w:tcPr>
          <w:p w14:paraId="3AF41ED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64318B04">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126.85</w:t>
            </w:r>
          </w:p>
        </w:tc>
        <w:tc>
          <w:tcPr>
            <w:tcW w:w="1058" w:type="dxa"/>
            <w:tcBorders>
              <w:top w:val="nil"/>
              <w:left w:val="nil"/>
              <w:bottom w:val="single" w:color="000000" w:sz="4" w:space="0"/>
              <w:right w:val="single" w:color="000000" w:sz="4" w:space="0"/>
            </w:tcBorders>
            <w:shd w:val="clear" w:color="auto" w:fill="FFFFFF"/>
            <w:vAlign w:val="center"/>
          </w:tcPr>
          <w:p w14:paraId="2E96F4B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AF96C1D">
            <w:pPr>
              <w:jc w:val="right"/>
              <w:rPr>
                <w:rFonts w:hint="eastAsia" w:ascii="宋体" w:hAnsi="宋体" w:eastAsia="宋体" w:cs="宋体"/>
                <w:i w:val="0"/>
                <w:iCs w:val="0"/>
                <w:color w:val="auto"/>
                <w:sz w:val="16"/>
                <w:szCs w:val="16"/>
                <w:u w:val="none"/>
              </w:rPr>
            </w:pPr>
          </w:p>
        </w:tc>
      </w:tr>
      <w:tr w14:paraId="059C5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21B3094">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78D26A3B">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30FB982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88A914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91B4F8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6C828B2">
            <w:pPr>
              <w:jc w:val="right"/>
              <w:rPr>
                <w:rFonts w:hint="eastAsia" w:ascii="宋体" w:hAnsi="宋体" w:eastAsia="宋体" w:cs="宋体"/>
                <w:i w:val="0"/>
                <w:iCs w:val="0"/>
                <w:color w:val="auto"/>
                <w:sz w:val="16"/>
                <w:szCs w:val="16"/>
                <w:u w:val="none"/>
              </w:rPr>
            </w:pPr>
          </w:p>
        </w:tc>
      </w:tr>
      <w:tr w14:paraId="1AC19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5355A01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第200章  合计   人民币   元</w:t>
            </w:r>
          </w:p>
        </w:tc>
      </w:tr>
      <w:tr w14:paraId="5A7BD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7BB15C16">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6AA56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32BCB5A8">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72D68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1FB839C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第300章  路 面</w:t>
            </w:r>
          </w:p>
        </w:tc>
      </w:tr>
      <w:tr w14:paraId="35DD1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7EA880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6FA1936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2D4172C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78A60E1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02ED1DE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03D9EE0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09F9B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C7B226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w:t>
            </w:r>
          </w:p>
        </w:tc>
        <w:tc>
          <w:tcPr>
            <w:tcW w:w="3757" w:type="dxa"/>
            <w:tcBorders>
              <w:top w:val="nil"/>
              <w:left w:val="nil"/>
              <w:bottom w:val="single" w:color="000000" w:sz="4" w:space="0"/>
              <w:right w:val="single" w:color="000000" w:sz="4" w:space="0"/>
            </w:tcBorders>
            <w:shd w:val="clear" w:color="auto" w:fill="FFFFFF"/>
            <w:vAlign w:val="center"/>
          </w:tcPr>
          <w:p w14:paraId="7C338ED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路肩培土、中央分隔带回填土、土路肩加固及路缘石</w:t>
            </w:r>
          </w:p>
        </w:tc>
        <w:tc>
          <w:tcPr>
            <w:tcW w:w="705" w:type="dxa"/>
            <w:tcBorders>
              <w:top w:val="nil"/>
              <w:left w:val="nil"/>
              <w:bottom w:val="single" w:color="000000" w:sz="4" w:space="0"/>
              <w:right w:val="single" w:color="000000" w:sz="4" w:space="0"/>
            </w:tcBorders>
            <w:shd w:val="clear" w:color="auto" w:fill="FFFFFF"/>
            <w:vAlign w:val="center"/>
          </w:tcPr>
          <w:p w14:paraId="41C5A10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A39865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F94AA3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612DA03">
            <w:pPr>
              <w:jc w:val="right"/>
              <w:rPr>
                <w:rFonts w:hint="eastAsia" w:ascii="宋体" w:hAnsi="宋体" w:eastAsia="宋体" w:cs="宋体"/>
                <w:i w:val="0"/>
                <w:iCs w:val="0"/>
                <w:color w:val="auto"/>
                <w:sz w:val="16"/>
                <w:szCs w:val="16"/>
                <w:u w:val="none"/>
              </w:rPr>
            </w:pPr>
          </w:p>
        </w:tc>
      </w:tr>
      <w:tr w14:paraId="5B4DA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E2E731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313-1</w:t>
            </w:r>
          </w:p>
        </w:tc>
        <w:tc>
          <w:tcPr>
            <w:tcW w:w="3757" w:type="dxa"/>
            <w:tcBorders>
              <w:top w:val="nil"/>
              <w:left w:val="nil"/>
              <w:bottom w:val="single" w:color="000000" w:sz="4" w:space="0"/>
              <w:right w:val="single" w:color="000000" w:sz="4" w:space="0"/>
            </w:tcBorders>
            <w:shd w:val="clear" w:color="auto" w:fill="FFFFFF"/>
            <w:vAlign w:val="center"/>
          </w:tcPr>
          <w:p w14:paraId="5F13F12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w:t>
            </w:r>
          </w:p>
        </w:tc>
        <w:tc>
          <w:tcPr>
            <w:tcW w:w="705" w:type="dxa"/>
            <w:tcBorders>
              <w:top w:val="nil"/>
              <w:left w:val="nil"/>
              <w:bottom w:val="single" w:color="000000" w:sz="4" w:space="0"/>
              <w:right w:val="single" w:color="000000" w:sz="4" w:space="0"/>
            </w:tcBorders>
            <w:shd w:val="clear" w:color="auto" w:fill="FFFFFF"/>
            <w:vAlign w:val="center"/>
          </w:tcPr>
          <w:p w14:paraId="070FF77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458B9521">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96.5</w:t>
            </w:r>
          </w:p>
        </w:tc>
        <w:tc>
          <w:tcPr>
            <w:tcW w:w="1058" w:type="dxa"/>
            <w:tcBorders>
              <w:top w:val="nil"/>
              <w:left w:val="nil"/>
              <w:bottom w:val="single" w:color="000000" w:sz="4" w:space="0"/>
              <w:right w:val="single" w:color="000000" w:sz="4" w:space="0"/>
            </w:tcBorders>
            <w:shd w:val="clear" w:color="auto" w:fill="FFFFFF"/>
            <w:vAlign w:val="center"/>
          </w:tcPr>
          <w:p w14:paraId="7A68F95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19BC9F3">
            <w:pPr>
              <w:jc w:val="right"/>
              <w:rPr>
                <w:rFonts w:hint="eastAsia" w:ascii="宋体" w:hAnsi="宋体" w:eastAsia="宋体" w:cs="宋体"/>
                <w:i w:val="0"/>
                <w:iCs w:val="0"/>
                <w:color w:val="auto"/>
                <w:sz w:val="16"/>
                <w:szCs w:val="16"/>
                <w:u w:val="none"/>
              </w:rPr>
            </w:pPr>
          </w:p>
        </w:tc>
      </w:tr>
      <w:tr w14:paraId="2FA6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08A693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w:t>
            </w:r>
          </w:p>
        </w:tc>
        <w:tc>
          <w:tcPr>
            <w:tcW w:w="3757" w:type="dxa"/>
            <w:tcBorders>
              <w:top w:val="nil"/>
              <w:left w:val="nil"/>
              <w:bottom w:val="single" w:color="000000" w:sz="4" w:space="0"/>
              <w:right w:val="single" w:color="000000" w:sz="4" w:space="0"/>
            </w:tcBorders>
            <w:shd w:val="clear" w:color="auto" w:fill="FFFFFF"/>
            <w:vAlign w:val="center"/>
          </w:tcPr>
          <w:p w14:paraId="4F712B4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其他路面</w:t>
            </w:r>
          </w:p>
        </w:tc>
        <w:tc>
          <w:tcPr>
            <w:tcW w:w="705" w:type="dxa"/>
            <w:tcBorders>
              <w:top w:val="nil"/>
              <w:left w:val="nil"/>
              <w:bottom w:val="single" w:color="000000" w:sz="4" w:space="0"/>
              <w:right w:val="single" w:color="000000" w:sz="4" w:space="0"/>
            </w:tcBorders>
            <w:shd w:val="clear" w:color="auto" w:fill="FFFFFF"/>
            <w:vAlign w:val="center"/>
          </w:tcPr>
          <w:p w14:paraId="69602B3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5B7F5D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E85DF5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17010C8">
            <w:pPr>
              <w:jc w:val="right"/>
              <w:rPr>
                <w:rFonts w:hint="eastAsia" w:ascii="宋体" w:hAnsi="宋体" w:eastAsia="宋体" w:cs="宋体"/>
                <w:i w:val="0"/>
                <w:iCs w:val="0"/>
                <w:color w:val="auto"/>
                <w:sz w:val="16"/>
                <w:szCs w:val="16"/>
                <w:u w:val="none"/>
              </w:rPr>
            </w:pPr>
          </w:p>
        </w:tc>
      </w:tr>
      <w:tr w14:paraId="36208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2F6B3A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315-1</w:t>
            </w:r>
          </w:p>
        </w:tc>
        <w:tc>
          <w:tcPr>
            <w:tcW w:w="3757" w:type="dxa"/>
            <w:tcBorders>
              <w:top w:val="nil"/>
              <w:left w:val="nil"/>
              <w:bottom w:val="single" w:color="000000" w:sz="4" w:space="0"/>
              <w:right w:val="single" w:color="000000" w:sz="4" w:space="0"/>
            </w:tcBorders>
            <w:shd w:val="clear" w:color="auto" w:fill="FFFFFF"/>
            <w:vAlign w:val="center"/>
          </w:tcPr>
          <w:p w14:paraId="5895237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青红砖路面</w:t>
            </w:r>
          </w:p>
        </w:tc>
        <w:tc>
          <w:tcPr>
            <w:tcW w:w="705" w:type="dxa"/>
            <w:tcBorders>
              <w:top w:val="nil"/>
              <w:left w:val="nil"/>
              <w:bottom w:val="single" w:color="000000" w:sz="4" w:space="0"/>
              <w:right w:val="single" w:color="000000" w:sz="4" w:space="0"/>
            </w:tcBorders>
            <w:shd w:val="clear" w:color="auto" w:fill="FFFFFF"/>
            <w:vAlign w:val="center"/>
          </w:tcPr>
          <w:p w14:paraId="68BCE459">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7CDDB7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61BD11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D53BA7C">
            <w:pPr>
              <w:jc w:val="right"/>
              <w:rPr>
                <w:rFonts w:hint="eastAsia" w:ascii="宋体" w:hAnsi="宋体" w:eastAsia="宋体" w:cs="宋体"/>
                <w:i w:val="0"/>
                <w:iCs w:val="0"/>
                <w:color w:val="auto"/>
                <w:sz w:val="16"/>
                <w:szCs w:val="16"/>
                <w:u w:val="none"/>
              </w:rPr>
            </w:pPr>
          </w:p>
        </w:tc>
      </w:tr>
      <w:tr w14:paraId="08921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E671CB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3A080A4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厚120mm侧铺青红砖</w:t>
            </w:r>
          </w:p>
        </w:tc>
        <w:tc>
          <w:tcPr>
            <w:tcW w:w="705" w:type="dxa"/>
            <w:tcBorders>
              <w:top w:val="nil"/>
              <w:left w:val="nil"/>
              <w:bottom w:val="single" w:color="000000" w:sz="4" w:space="0"/>
              <w:right w:val="single" w:color="000000" w:sz="4" w:space="0"/>
            </w:tcBorders>
            <w:shd w:val="clear" w:color="auto" w:fill="FFFFFF"/>
            <w:vAlign w:val="center"/>
          </w:tcPr>
          <w:p w14:paraId="256C067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5DA6C8D7">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4884.96</w:t>
            </w:r>
          </w:p>
        </w:tc>
        <w:tc>
          <w:tcPr>
            <w:tcW w:w="1058" w:type="dxa"/>
            <w:tcBorders>
              <w:top w:val="nil"/>
              <w:left w:val="nil"/>
              <w:bottom w:val="single" w:color="000000" w:sz="4" w:space="0"/>
              <w:right w:val="single" w:color="000000" w:sz="4" w:space="0"/>
            </w:tcBorders>
            <w:shd w:val="clear" w:color="auto" w:fill="FFFFFF"/>
            <w:vAlign w:val="center"/>
          </w:tcPr>
          <w:p w14:paraId="46EF7D7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2B3EC83">
            <w:pPr>
              <w:jc w:val="right"/>
              <w:rPr>
                <w:rFonts w:hint="eastAsia" w:ascii="宋体" w:hAnsi="宋体" w:eastAsia="宋体" w:cs="宋体"/>
                <w:i w:val="0"/>
                <w:iCs w:val="0"/>
                <w:color w:val="auto"/>
                <w:sz w:val="16"/>
                <w:szCs w:val="16"/>
                <w:u w:val="none"/>
              </w:rPr>
            </w:pPr>
          </w:p>
        </w:tc>
      </w:tr>
      <w:tr w14:paraId="6AD3D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49C950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w:t>
            </w:r>
          </w:p>
        </w:tc>
        <w:tc>
          <w:tcPr>
            <w:tcW w:w="3757" w:type="dxa"/>
            <w:tcBorders>
              <w:top w:val="nil"/>
              <w:left w:val="nil"/>
              <w:bottom w:val="single" w:color="000000" w:sz="4" w:space="0"/>
              <w:right w:val="single" w:color="000000" w:sz="4" w:space="0"/>
            </w:tcBorders>
            <w:shd w:val="clear" w:color="auto" w:fill="FFFFFF"/>
            <w:vAlign w:val="center"/>
          </w:tcPr>
          <w:p w14:paraId="44DE89D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基层</w:t>
            </w:r>
          </w:p>
        </w:tc>
        <w:tc>
          <w:tcPr>
            <w:tcW w:w="705" w:type="dxa"/>
            <w:tcBorders>
              <w:top w:val="nil"/>
              <w:left w:val="nil"/>
              <w:bottom w:val="single" w:color="000000" w:sz="4" w:space="0"/>
              <w:right w:val="single" w:color="000000" w:sz="4" w:space="0"/>
            </w:tcBorders>
            <w:shd w:val="clear" w:color="auto" w:fill="FFFFFF"/>
            <w:vAlign w:val="center"/>
          </w:tcPr>
          <w:p w14:paraId="7B9DA2E3">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409CE4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68F2BC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308490C">
            <w:pPr>
              <w:jc w:val="right"/>
              <w:rPr>
                <w:rFonts w:hint="eastAsia" w:ascii="宋体" w:hAnsi="宋体" w:eastAsia="宋体" w:cs="宋体"/>
                <w:i w:val="0"/>
                <w:iCs w:val="0"/>
                <w:color w:val="auto"/>
                <w:sz w:val="16"/>
                <w:szCs w:val="16"/>
                <w:u w:val="none"/>
              </w:rPr>
            </w:pPr>
          </w:p>
        </w:tc>
      </w:tr>
      <w:tr w14:paraId="4CE63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2D96CA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316-1</w:t>
            </w:r>
          </w:p>
        </w:tc>
        <w:tc>
          <w:tcPr>
            <w:tcW w:w="3757" w:type="dxa"/>
            <w:tcBorders>
              <w:top w:val="nil"/>
              <w:left w:val="nil"/>
              <w:bottom w:val="single" w:color="000000" w:sz="4" w:space="0"/>
              <w:right w:val="single" w:color="000000" w:sz="4" w:space="0"/>
            </w:tcBorders>
            <w:shd w:val="clear" w:color="auto" w:fill="FFFFFF"/>
            <w:vAlign w:val="center"/>
          </w:tcPr>
          <w:p w14:paraId="38E2100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砂砾土基层</w:t>
            </w:r>
          </w:p>
        </w:tc>
        <w:tc>
          <w:tcPr>
            <w:tcW w:w="705" w:type="dxa"/>
            <w:tcBorders>
              <w:top w:val="nil"/>
              <w:left w:val="nil"/>
              <w:bottom w:val="single" w:color="000000" w:sz="4" w:space="0"/>
              <w:right w:val="single" w:color="000000" w:sz="4" w:space="0"/>
            </w:tcBorders>
            <w:shd w:val="clear" w:color="auto" w:fill="FFFFFF"/>
            <w:vAlign w:val="center"/>
          </w:tcPr>
          <w:p w14:paraId="21B087E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F9D736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AE1F13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B3323A0">
            <w:pPr>
              <w:jc w:val="right"/>
              <w:rPr>
                <w:rFonts w:hint="eastAsia" w:ascii="宋体" w:hAnsi="宋体" w:eastAsia="宋体" w:cs="宋体"/>
                <w:i w:val="0"/>
                <w:iCs w:val="0"/>
                <w:color w:val="auto"/>
                <w:sz w:val="16"/>
                <w:szCs w:val="16"/>
                <w:u w:val="none"/>
              </w:rPr>
            </w:pPr>
          </w:p>
        </w:tc>
      </w:tr>
      <w:tr w14:paraId="6508C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7E69B4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7F4BCD9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厚150mm</w:t>
            </w:r>
          </w:p>
        </w:tc>
        <w:tc>
          <w:tcPr>
            <w:tcW w:w="705" w:type="dxa"/>
            <w:tcBorders>
              <w:top w:val="nil"/>
              <w:left w:val="nil"/>
              <w:bottom w:val="single" w:color="000000" w:sz="4" w:space="0"/>
              <w:right w:val="single" w:color="000000" w:sz="4" w:space="0"/>
            </w:tcBorders>
            <w:shd w:val="clear" w:color="auto" w:fill="FFFFFF"/>
            <w:vAlign w:val="center"/>
          </w:tcPr>
          <w:p w14:paraId="495E8E3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5B28320C">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5669.12</w:t>
            </w:r>
          </w:p>
        </w:tc>
        <w:tc>
          <w:tcPr>
            <w:tcW w:w="1058" w:type="dxa"/>
            <w:tcBorders>
              <w:top w:val="nil"/>
              <w:left w:val="nil"/>
              <w:bottom w:val="single" w:color="000000" w:sz="4" w:space="0"/>
              <w:right w:val="single" w:color="000000" w:sz="4" w:space="0"/>
            </w:tcBorders>
            <w:shd w:val="clear" w:color="auto" w:fill="FFFFFF"/>
            <w:vAlign w:val="center"/>
          </w:tcPr>
          <w:p w14:paraId="190DDBD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458281E">
            <w:pPr>
              <w:jc w:val="right"/>
              <w:rPr>
                <w:rFonts w:hint="eastAsia" w:ascii="宋体" w:hAnsi="宋体" w:eastAsia="宋体" w:cs="宋体"/>
                <w:i w:val="0"/>
                <w:iCs w:val="0"/>
                <w:color w:val="auto"/>
                <w:sz w:val="16"/>
                <w:szCs w:val="16"/>
                <w:u w:val="none"/>
              </w:rPr>
            </w:pPr>
          </w:p>
        </w:tc>
      </w:tr>
      <w:tr w14:paraId="35A4A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3E4C58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w:t>
            </w:r>
          </w:p>
        </w:tc>
        <w:tc>
          <w:tcPr>
            <w:tcW w:w="3757" w:type="dxa"/>
            <w:tcBorders>
              <w:top w:val="nil"/>
              <w:left w:val="nil"/>
              <w:bottom w:val="single" w:color="000000" w:sz="4" w:space="0"/>
              <w:right w:val="single" w:color="000000" w:sz="4" w:space="0"/>
            </w:tcBorders>
            <w:shd w:val="clear" w:color="auto" w:fill="FFFFFF"/>
            <w:vAlign w:val="center"/>
          </w:tcPr>
          <w:p w14:paraId="4268148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找平层</w:t>
            </w:r>
          </w:p>
        </w:tc>
        <w:tc>
          <w:tcPr>
            <w:tcW w:w="705" w:type="dxa"/>
            <w:tcBorders>
              <w:top w:val="nil"/>
              <w:left w:val="nil"/>
              <w:bottom w:val="single" w:color="000000" w:sz="4" w:space="0"/>
              <w:right w:val="single" w:color="000000" w:sz="4" w:space="0"/>
            </w:tcBorders>
            <w:shd w:val="clear" w:color="auto" w:fill="FFFFFF"/>
            <w:vAlign w:val="center"/>
          </w:tcPr>
          <w:p w14:paraId="1BCEF40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7FF601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EF4FA9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B1F3FE3">
            <w:pPr>
              <w:jc w:val="right"/>
              <w:rPr>
                <w:rFonts w:hint="eastAsia" w:ascii="宋体" w:hAnsi="宋体" w:eastAsia="宋体" w:cs="宋体"/>
                <w:i w:val="0"/>
                <w:iCs w:val="0"/>
                <w:color w:val="auto"/>
                <w:sz w:val="16"/>
                <w:szCs w:val="16"/>
                <w:u w:val="none"/>
              </w:rPr>
            </w:pPr>
          </w:p>
        </w:tc>
      </w:tr>
      <w:tr w14:paraId="2FA41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680F72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317-1</w:t>
            </w:r>
          </w:p>
        </w:tc>
        <w:tc>
          <w:tcPr>
            <w:tcW w:w="3757" w:type="dxa"/>
            <w:tcBorders>
              <w:top w:val="nil"/>
              <w:left w:val="nil"/>
              <w:bottom w:val="single" w:color="000000" w:sz="4" w:space="0"/>
              <w:right w:val="single" w:color="000000" w:sz="4" w:space="0"/>
            </w:tcBorders>
            <w:shd w:val="clear" w:color="auto" w:fill="FFFFFF"/>
            <w:vAlign w:val="center"/>
          </w:tcPr>
          <w:p w14:paraId="601DFA0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中砂找平层</w:t>
            </w:r>
          </w:p>
        </w:tc>
        <w:tc>
          <w:tcPr>
            <w:tcW w:w="705" w:type="dxa"/>
            <w:tcBorders>
              <w:top w:val="nil"/>
              <w:left w:val="nil"/>
              <w:bottom w:val="single" w:color="000000" w:sz="4" w:space="0"/>
              <w:right w:val="single" w:color="000000" w:sz="4" w:space="0"/>
            </w:tcBorders>
            <w:shd w:val="clear" w:color="auto" w:fill="FFFFFF"/>
            <w:vAlign w:val="center"/>
          </w:tcPr>
          <w:p w14:paraId="0A82BE0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E5426B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CBCBC0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D9A8F4D">
            <w:pPr>
              <w:jc w:val="right"/>
              <w:rPr>
                <w:rFonts w:hint="eastAsia" w:ascii="宋体" w:hAnsi="宋体" w:eastAsia="宋体" w:cs="宋体"/>
                <w:i w:val="0"/>
                <w:iCs w:val="0"/>
                <w:color w:val="auto"/>
                <w:sz w:val="16"/>
                <w:szCs w:val="16"/>
                <w:u w:val="none"/>
              </w:rPr>
            </w:pPr>
          </w:p>
        </w:tc>
      </w:tr>
      <w:tr w14:paraId="66C8C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9D476B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6E59565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厚50mm</w:t>
            </w:r>
          </w:p>
        </w:tc>
        <w:tc>
          <w:tcPr>
            <w:tcW w:w="705" w:type="dxa"/>
            <w:tcBorders>
              <w:top w:val="nil"/>
              <w:left w:val="nil"/>
              <w:bottom w:val="single" w:color="000000" w:sz="4" w:space="0"/>
              <w:right w:val="single" w:color="000000" w:sz="4" w:space="0"/>
            </w:tcBorders>
            <w:shd w:val="clear" w:color="auto" w:fill="FFFFFF"/>
            <w:vAlign w:val="center"/>
          </w:tcPr>
          <w:p w14:paraId="6D63E42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03E514AC">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4884.96</w:t>
            </w:r>
          </w:p>
        </w:tc>
        <w:tc>
          <w:tcPr>
            <w:tcW w:w="1058" w:type="dxa"/>
            <w:tcBorders>
              <w:top w:val="nil"/>
              <w:left w:val="nil"/>
              <w:bottom w:val="single" w:color="000000" w:sz="4" w:space="0"/>
              <w:right w:val="single" w:color="000000" w:sz="4" w:space="0"/>
            </w:tcBorders>
            <w:shd w:val="clear" w:color="auto" w:fill="FFFFFF"/>
            <w:vAlign w:val="center"/>
          </w:tcPr>
          <w:p w14:paraId="3C50373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FB9FB60">
            <w:pPr>
              <w:jc w:val="right"/>
              <w:rPr>
                <w:rFonts w:hint="eastAsia" w:ascii="宋体" w:hAnsi="宋体" w:eastAsia="宋体" w:cs="宋体"/>
                <w:i w:val="0"/>
                <w:iCs w:val="0"/>
                <w:color w:val="auto"/>
                <w:sz w:val="16"/>
                <w:szCs w:val="16"/>
                <w:u w:val="none"/>
              </w:rPr>
            </w:pPr>
          </w:p>
        </w:tc>
      </w:tr>
      <w:tr w14:paraId="16563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0A75693">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020F7E66">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27DB1AB2">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3254F9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5173D5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9086620">
            <w:pPr>
              <w:jc w:val="right"/>
              <w:rPr>
                <w:rFonts w:hint="eastAsia" w:ascii="宋体" w:hAnsi="宋体" w:eastAsia="宋体" w:cs="宋体"/>
                <w:i w:val="0"/>
                <w:iCs w:val="0"/>
                <w:color w:val="auto"/>
                <w:sz w:val="16"/>
                <w:szCs w:val="16"/>
                <w:u w:val="none"/>
              </w:rPr>
            </w:pPr>
          </w:p>
        </w:tc>
      </w:tr>
      <w:tr w14:paraId="420A1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7F42B82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第300章  合计   人民币   元</w:t>
            </w:r>
          </w:p>
        </w:tc>
      </w:tr>
    </w:tbl>
    <w:p w14:paraId="0E5CB36B">
      <w:pPr>
        <w:jc w:val="both"/>
        <w:rPr>
          <w:rFonts w:hint="eastAsia" w:ascii="宋体" w:hAnsi="宋体" w:eastAsia="宋体" w:cs="宋体"/>
          <w:b/>
          <w:bCs/>
          <w:color w:val="auto"/>
          <w:sz w:val="28"/>
          <w:szCs w:val="28"/>
          <w:lang w:val="en-US" w:eastAsia="zh-CN"/>
        </w:rPr>
      </w:pPr>
    </w:p>
    <w:tbl>
      <w:tblPr>
        <w:tblStyle w:val="22"/>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1"/>
        <w:gridCol w:w="1760"/>
        <w:gridCol w:w="1233"/>
        <w:gridCol w:w="2693"/>
        <w:gridCol w:w="1234"/>
      </w:tblGrid>
      <w:tr w14:paraId="7C10F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519" w:type="dxa"/>
            <w:gridSpan w:val="6"/>
            <w:tcBorders>
              <w:top w:val="nil"/>
              <w:left w:val="nil"/>
              <w:bottom w:val="nil"/>
              <w:right w:val="nil"/>
            </w:tcBorders>
            <w:shd w:val="clear" w:color="auto" w:fill="FFFFFF"/>
            <w:vAlign w:val="center"/>
          </w:tcPr>
          <w:p w14:paraId="4BB765AF">
            <w:pPr>
              <w:keepNext w:val="0"/>
              <w:keepLines w:val="0"/>
              <w:widowControl/>
              <w:suppressLineNumbers w:val="0"/>
              <w:jc w:val="left"/>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5.4 投标报价汇总表</w:t>
            </w:r>
          </w:p>
        </w:tc>
      </w:tr>
      <w:tr w14:paraId="641E5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351" w:type="dxa"/>
            <w:gridSpan w:val="3"/>
            <w:tcBorders>
              <w:top w:val="nil"/>
              <w:left w:val="nil"/>
              <w:bottom w:val="single" w:color="000000" w:sz="4" w:space="0"/>
              <w:right w:val="nil"/>
            </w:tcBorders>
            <w:shd w:val="clear" w:color="auto" w:fill="FFFFFF"/>
            <w:vAlign w:val="bottom"/>
          </w:tcPr>
          <w:p w14:paraId="7B8D4284">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eastAsia="zh-CN"/>
              </w:rPr>
              <w:t>2026年市级常态化帮扶资金产业路项目</w:t>
            </w:r>
          </w:p>
        </w:tc>
        <w:tc>
          <w:tcPr>
            <w:tcW w:w="1235" w:type="dxa"/>
            <w:tcBorders>
              <w:top w:val="nil"/>
              <w:left w:val="nil"/>
              <w:bottom w:val="nil"/>
              <w:right w:val="nil"/>
            </w:tcBorders>
            <w:shd w:val="clear" w:color="auto" w:fill="FFFFFF"/>
            <w:vAlign w:val="bottom"/>
          </w:tcPr>
          <w:p w14:paraId="1CE8D3A9">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（项目名称）</w:t>
            </w:r>
          </w:p>
        </w:tc>
        <w:tc>
          <w:tcPr>
            <w:tcW w:w="2698" w:type="dxa"/>
            <w:tcBorders>
              <w:top w:val="nil"/>
              <w:left w:val="nil"/>
              <w:bottom w:val="single" w:color="000000" w:sz="4" w:space="0"/>
              <w:right w:val="nil"/>
            </w:tcBorders>
            <w:shd w:val="clear" w:color="auto" w:fill="FFFFFF"/>
            <w:vAlign w:val="bottom"/>
          </w:tcPr>
          <w:p w14:paraId="74411433">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rPr>
              <w:t>合同包4（</w:t>
            </w:r>
            <w:r>
              <w:rPr>
                <w:rFonts w:hint="eastAsia" w:ascii="宋体" w:hAnsi="宋体" w:eastAsia="宋体" w:cs="宋体"/>
                <w:i w:val="0"/>
                <w:iCs w:val="0"/>
                <w:color w:val="auto"/>
                <w:sz w:val="16"/>
                <w:szCs w:val="16"/>
                <w:u w:val="none"/>
              </w:rPr>
              <w:t>2026年古城镇古城村前坪组小杂粮基地产业路</w:t>
            </w:r>
            <w:r>
              <w:rPr>
                <w:rFonts w:hint="eastAsia" w:ascii="宋体" w:hAnsi="宋体" w:eastAsia="宋体" w:cs="宋体"/>
                <w:i w:val="0"/>
                <w:iCs w:val="0"/>
                <w:color w:val="auto"/>
                <w:sz w:val="16"/>
                <w:szCs w:val="16"/>
                <w:u w:val="none"/>
                <w:lang w:eastAsia="zh-CN"/>
              </w:rPr>
              <w:t>）</w:t>
            </w:r>
          </w:p>
        </w:tc>
        <w:tc>
          <w:tcPr>
            <w:tcW w:w="1235" w:type="dxa"/>
            <w:tcBorders>
              <w:top w:val="nil"/>
              <w:left w:val="nil"/>
              <w:bottom w:val="nil"/>
              <w:right w:val="nil"/>
            </w:tcBorders>
            <w:shd w:val="clear" w:color="auto" w:fill="FFFFFF"/>
            <w:vAlign w:val="bottom"/>
          </w:tcPr>
          <w:p w14:paraId="79DB2BB3">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标段</w:t>
            </w:r>
          </w:p>
        </w:tc>
      </w:tr>
      <w:tr w14:paraId="77D92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 w:hRule="atLeast"/>
        </w:trPr>
        <w:tc>
          <w:tcPr>
            <w:tcW w:w="705" w:type="dxa"/>
            <w:tcBorders>
              <w:top w:val="nil"/>
              <w:left w:val="nil"/>
              <w:bottom w:val="nil"/>
              <w:right w:val="nil"/>
            </w:tcBorders>
            <w:shd w:val="clear" w:color="auto" w:fill="FFFFFF"/>
            <w:vAlign w:val="top"/>
          </w:tcPr>
          <w:p w14:paraId="1687738A">
            <w:pPr>
              <w:jc w:val="left"/>
              <w:rPr>
                <w:rFonts w:hint="eastAsia" w:ascii="SansSerif" w:hAnsi="SansSerif" w:eastAsia="SansSerif" w:cs="SansSerif"/>
                <w:i w:val="0"/>
                <w:iCs w:val="0"/>
                <w:color w:val="auto"/>
                <w:sz w:val="20"/>
                <w:szCs w:val="20"/>
                <w:u w:val="none"/>
              </w:rPr>
            </w:pPr>
          </w:p>
        </w:tc>
        <w:tc>
          <w:tcPr>
            <w:tcW w:w="882" w:type="dxa"/>
            <w:tcBorders>
              <w:top w:val="nil"/>
              <w:left w:val="nil"/>
              <w:bottom w:val="nil"/>
              <w:right w:val="nil"/>
            </w:tcBorders>
            <w:shd w:val="clear" w:color="auto" w:fill="FFFFFF"/>
            <w:vAlign w:val="top"/>
          </w:tcPr>
          <w:p w14:paraId="29D47410">
            <w:pPr>
              <w:jc w:val="left"/>
              <w:rPr>
                <w:rFonts w:hint="default" w:ascii="SansSerif" w:hAnsi="SansSerif" w:eastAsia="SansSerif" w:cs="SansSerif"/>
                <w:i w:val="0"/>
                <w:iCs w:val="0"/>
                <w:color w:val="auto"/>
                <w:sz w:val="20"/>
                <w:szCs w:val="20"/>
                <w:u w:val="none"/>
              </w:rPr>
            </w:pPr>
          </w:p>
        </w:tc>
        <w:tc>
          <w:tcPr>
            <w:tcW w:w="1764" w:type="dxa"/>
            <w:tcBorders>
              <w:top w:val="nil"/>
              <w:left w:val="nil"/>
              <w:bottom w:val="nil"/>
              <w:right w:val="nil"/>
            </w:tcBorders>
            <w:shd w:val="clear" w:color="auto" w:fill="FFFFFF"/>
            <w:vAlign w:val="top"/>
          </w:tcPr>
          <w:p w14:paraId="59E41B86">
            <w:pPr>
              <w:jc w:val="left"/>
              <w:rPr>
                <w:rFonts w:hint="default" w:ascii="SansSerif" w:hAnsi="SansSerif" w:eastAsia="SansSerif" w:cs="SansSerif"/>
                <w:i w:val="0"/>
                <w:iCs w:val="0"/>
                <w:color w:val="auto"/>
                <w:sz w:val="20"/>
                <w:szCs w:val="20"/>
                <w:u w:val="none"/>
              </w:rPr>
            </w:pPr>
          </w:p>
        </w:tc>
        <w:tc>
          <w:tcPr>
            <w:tcW w:w="1235" w:type="dxa"/>
            <w:tcBorders>
              <w:top w:val="nil"/>
              <w:left w:val="nil"/>
              <w:bottom w:val="nil"/>
              <w:right w:val="nil"/>
            </w:tcBorders>
            <w:shd w:val="clear" w:color="auto" w:fill="FFFFFF"/>
            <w:vAlign w:val="top"/>
          </w:tcPr>
          <w:p w14:paraId="52CC36F6">
            <w:pPr>
              <w:jc w:val="left"/>
              <w:rPr>
                <w:rFonts w:hint="default" w:ascii="SansSerif" w:hAnsi="SansSerif" w:eastAsia="SansSerif" w:cs="SansSerif"/>
                <w:i w:val="0"/>
                <w:iCs w:val="0"/>
                <w:color w:val="auto"/>
                <w:sz w:val="20"/>
                <w:szCs w:val="20"/>
                <w:u w:val="none"/>
              </w:rPr>
            </w:pPr>
          </w:p>
        </w:tc>
        <w:tc>
          <w:tcPr>
            <w:tcW w:w="2698" w:type="dxa"/>
            <w:tcBorders>
              <w:top w:val="nil"/>
              <w:left w:val="nil"/>
              <w:bottom w:val="nil"/>
              <w:right w:val="nil"/>
            </w:tcBorders>
            <w:shd w:val="clear" w:color="auto" w:fill="FFFFFF"/>
            <w:vAlign w:val="top"/>
          </w:tcPr>
          <w:p w14:paraId="4F164C71">
            <w:pPr>
              <w:jc w:val="left"/>
              <w:rPr>
                <w:rFonts w:hint="default" w:ascii="SansSerif" w:hAnsi="SansSerif" w:eastAsia="SansSerif" w:cs="SansSerif"/>
                <w:i w:val="0"/>
                <w:iCs w:val="0"/>
                <w:color w:val="auto"/>
                <w:sz w:val="20"/>
                <w:szCs w:val="20"/>
                <w:u w:val="none"/>
              </w:rPr>
            </w:pPr>
          </w:p>
        </w:tc>
        <w:tc>
          <w:tcPr>
            <w:tcW w:w="1235" w:type="dxa"/>
            <w:tcBorders>
              <w:top w:val="nil"/>
              <w:left w:val="nil"/>
              <w:bottom w:val="nil"/>
              <w:right w:val="nil"/>
            </w:tcBorders>
            <w:shd w:val="clear" w:color="auto" w:fill="FFFFFF"/>
            <w:vAlign w:val="top"/>
          </w:tcPr>
          <w:p w14:paraId="559986C8">
            <w:pPr>
              <w:jc w:val="left"/>
              <w:rPr>
                <w:rFonts w:hint="default" w:ascii="SansSerif" w:hAnsi="SansSerif" w:eastAsia="SansSerif" w:cs="SansSerif"/>
                <w:i w:val="0"/>
                <w:iCs w:val="0"/>
                <w:color w:val="auto"/>
                <w:sz w:val="20"/>
                <w:szCs w:val="20"/>
                <w:u w:val="none"/>
              </w:rPr>
            </w:pPr>
          </w:p>
        </w:tc>
      </w:tr>
      <w:tr w14:paraId="603A4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5"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7FE3593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序号</w:t>
            </w:r>
          </w:p>
        </w:tc>
        <w:tc>
          <w:tcPr>
            <w:tcW w:w="882" w:type="dxa"/>
            <w:tcBorders>
              <w:top w:val="single" w:color="000000" w:sz="8" w:space="0"/>
              <w:left w:val="nil"/>
              <w:bottom w:val="single" w:color="000000" w:sz="4" w:space="0"/>
              <w:right w:val="single" w:color="000000" w:sz="4" w:space="0"/>
            </w:tcBorders>
            <w:shd w:val="clear" w:color="auto" w:fill="FFFFFF"/>
            <w:vAlign w:val="center"/>
          </w:tcPr>
          <w:p w14:paraId="38AA3774">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章次</w:t>
            </w:r>
          </w:p>
        </w:tc>
        <w:tc>
          <w:tcPr>
            <w:tcW w:w="5697" w:type="dxa"/>
            <w:gridSpan w:val="3"/>
            <w:tcBorders>
              <w:top w:val="single" w:color="000000" w:sz="8" w:space="0"/>
              <w:left w:val="nil"/>
              <w:bottom w:val="single" w:color="000000" w:sz="4" w:space="0"/>
              <w:right w:val="single" w:color="000000" w:sz="4" w:space="0"/>
            </w:tcBorders>
            <w:shd w:val="clear" w:color="auto" w:fill="FFFFFF"/>
            <w:vAlign w:val="center"/>
          </w:tcPr>
          <w:p w14:paraId="59717334">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科目名称</w:t>
            </w:r>
          </w:p>
        </w:tc>
        <w:tc>
          <w:tcPr>
            <w:tcW w:w="1235" w:type="dxa"/>
            <w:tcBorders>
              <w:top w:val="single" w:color="000000" w:sz="8" w:space="0"/>
              <w:left w:val="nil"/>
              <w:bottom w:val="single" w:color="000000" w:sz="4" w:space="0"/>
              <w:right w:val="single" w:color="000000" w:sz="8" w:space="0"/>
            </w:tcBorders>
            <w:shd w:val="clear" w:color="auto" w:fill="FFFFFF"/>
            <w:vAlign w:val="center"/>
          </w:tcPr>
          <w:p w14:paraId="3ED9AD8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金额（元）</w:t>
            </w:r>
          </w:p>
        </w:tc>
      </w:tr>
      <w:tr w14:paraId="3CA21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5BF2CD3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w:t>
            </w:r>
          </w:p>
        </w:tc>
        <w:tc>
          <w:tcPr>
            <w:tcW w:w="882" w:type="dxa"/>
            <w:tcBorders>
              <w:top w:val="nil"/>
              <w:left w:val="nil"/>
              <w:bottom w:val="single" w:color="000000" w:sz="4" w:space="0"/>
              <w:right w:val="single" w:color="000000" w:sz="4" w:space="0"/>
            </w:tcBorders>
            <w:shd w:val="clear" w:color="auto" w:fill="FFFFFF"/>
            <w:vAlign w:val="center"/>
          </w:tcPr>
          <w:p w14:paraId="0CA8DC9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100</w:t>
            </w:r>
          </w:p>
        </w:tc>
        <w:tc>
          <w:tcPr>
            <w:tcW w:w="5697" w:type="dxa"/>
            <w:gridSpan w:val="3"/>
            <w:tcBorders>
              <w:top w:val="nil"/>
              <w:left w:val="nil"/>
              <w:bottom w:val="single" w:color="000000" w:sz="4" w:space="0"/>
              <w:right w:val="single" w:color="000000" w:sz="4" w:space="0"/>
            </w:tcBorders>
            <w:shd w:val="clear" w:color="auto" w:fill="FFFFFF"/>
            <w:vAlign w:val="center"/>
          </w:tcPr>
          <w:p w14:paraId="7F4DFA4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总 则</w:t>
            </w:r>
          </w:p>
        </w:tc>
        <w:tc>
          <w:tcPr>
            <w:tcW w:w="1235" w:type="dxa"/>
            <w:tcBorders>
              <w:top w:val="nil"/>
              <w:left w:val="nil"/>
              <w:bottom w:val="single" w:color="000000" w:sz="4" w:space="0"/>
              <w:right w:val="single" w:color="000000" w:sz="8" w:space="0"/>
            </w:tcBorders>
            <w:shd w:val="clear" w:color="auto" w:fill="FFFFFF"/>
            <w:vAlign w:val="center"/>
          </w:tcPr>
          <w:p w14:paraId="15A514B9">
            <w:pPr>
              <w:jc w:val="right"/>
              <w:rPr>
                <w:rFonts w:hint="eastAsia" w:ascii="Arial Narrow" w:hAnsi="Arial Narrow" w:eastAsia="Arial Narrow" w:cs="Arial Narrow"/>
                <w:i w:val="0"/>
                <w:iCs w:val="0"/>
                <w:color w:val="auto"/>
                <w:sz w:val="16"/>
                <w:szCs w:val="16"/>
                <w:u w:val="none"/>
              </w:rPr>
            </w:pPr>
          </w:p>
        </w:tc>
      </w:tr>
      <w:tr w14:paraId="37E12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D1E8E4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882" w:type="dxa"/>
            <w:tcBorders>
              <w:top w:val="nil"/>
              <w:left w:val="nil"/>
              <w:bottom w:val="single" w:color="000000" w:sz="4" w:space="0"/>
              <w:right w:val="single" w:color="000000" w:sz="4" w:space="0"/>
            </w:tcBorders>
            <w:shd w:val="clear" w:color="auto" w:fill="FFFFFF"/>
            <w:vAlign w:val="center"/>
          </w:tcPr>
          <w:p w14:paraId="51AAD32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200</w:t>
            </w:r>
          </w:p>
        </w:tc>
        <w:tc>
          <w:tcPr>
            <w:tcW w:w="5697" w:type="dxa"/>
            <w:gridSpan w:val="3"/>
            <w:tcBorders>
              <w:top w:val="nil"/>
              <w:left w:val="nil"/>
              <w:bottom w:val="single" w:color="000000" w:sz="4" w:space="0"/>
              <w:right w:val="single" w:color="000000" w:sz="4" w:space="0"/>
            </w:tcBorders>
            <w:shd w:val="clear" w:color="auto" w:fill="FFFFFF"/>
            <w:vAlign w:val="center"/>
          </w:tcPr>
          <w:p w14:paraId="35BF4A4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基</w:t>
            </w:r>
          </w:p>
        </w:tc>
        <w:tc>
          <w:tcPr>
            <w:tcW w:w="1235" w:type="dxa"/>
            <w:tcBorders>
              <w:top w:val="nil"/>
              <w:left w:val="nil"/>
              <w:bottom w:val="single" w:color="000000" w:sz="4" w:space="0"/>
              <w:right w:val="single" w:color="000000" w:sz="8" w:space="0"/>
            </w:tcBorders>
            <w:shd w:val="clear" w:color="auto" w:fill="FFFFFF"/>
            <w:vAlign w:val="center"/>
          </w:tcPr>
          <w:p w14:paraId="31B6A87B">
            <w:pPr>
              <w:jc w:val="right"/>
              <w:rPr>
                <w:rFonts w:hint="default" w:ascii="Arial Narrow" w:hAnsi="Arial Narrow" w:eastAsia="Arial Narrow" w:cs="Arial Narrow"/>
                <w:i w:val="0"/>
                <w:iCs w:val="0"/>
                <w:color w:val="auto"/>
                <w:sz w:val="16"/>
                <w:szCs w:val="16"/>
                <w:u w:val="none"/>
              </w:rPr>
            </w:pPr>
          </w:p>
        </w:tc>
      </w:tr>
      <w:tr w14:paraId="49D6F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F519B2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w:t>
            </w:r>
          </w:p>
        </w:tc>
        <w:tc>
          <w:tcPr>
            <w:tcW w:w="882" w:type="dxa"/>
            <w:tcBorders>
              <w:top w:val="nil"/>
              <w:left w:val="nil"/>
              <w:bottom w:val="single" w:color="000000" w:sz="4" w:space="0"/>
              <w:right w:val="single" w:color="000000" w:sz="4" w:space="0"/>
            </w:tcBorders>
            <w:shd w:val="clear" w:color="auto" w:fill="FFFFFF"/>
            <w:vAlign w:val="center"/>
          </w:tcPr>
          <w:p w14:paraId="0EA5B86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300</w:t>
            </w:r>
          </w:p>
        </w:tc>
        <w:tc>
          <w:tcPr>
            <w:tcW w:w="5697" w:type="dxa"/>
            <w:gridSpan w:val="3"/>
            <w:tcBorders>
              <w:top w:val="nil"/>
              <w:left w:val="nil"/>
              <w:bottom w:val="single" w:color="000000" w:sz="4" w:space="0"/>
              <w:right w:val="single" w:color="000000" w:sz="4" w:space="0"/>
            </w:tcBorders>
            <w:shd w:val="clear" w:color="auto" w:fill="FFFFFF"/>
            <w:vAlign w:val="center"/>
          </w:tcPr>
          <w:p w14:paraId="48DD69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面</w:t>
            </w:r>
          </w:p>
        </w:tc>
        <w:tc>
          <w:tcPr>
            <w:tcW w:w="1235" w:type="dxa"/>
            <w:tcBorders>
              <w:top w:val="nil"/>
              <w:left w:val="nil"/>
              <w:bottom w:val="single" w:color="000000" w:sz="4" w:space="0"/>
              <w:right w:val="single" w:color="000000" w:sz="8" w:space="0"/>
            </w:tcBorders>
            <w:shd w:val="clear" w:color="auto" w:fill="FFFFFF"/>
            <w:vAlign w:val="center"/>
          </w:tcPr>
          <w:p w14:paraId="19F15BD8">
            <w:pPr>
              <w:jc w:val="right"/>
              <w:rPr>
                <w:rFonts w:hint="default" w:ascii="Arial Narrow" w:hAnsi="Arial Narrow" w:eastAsia="Arial Narrow" w:cs="Arial Narrow"/>
                <w:i w:val="0"/>
                <w:iCs w:val="0"/>
                <w:color w:val="auto"/>
                <w:sz w:val="16"/>
                <w:szCs w:val="16"/>
                <w:u w:val="none"/>
              </w:rPr>
            </w:pPr>
          </w:p>
        </w:tc>
      </w:tr>
      <w:tr w14:paraId="4A71B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28FA68A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w:t>
            </w:r>
          </w:p>
        </w:tc>
        <w:tc>
          <w:tcPr>
            <w:tcW w:w="6579" w:type="dxa"/>
            <w:gridSpan w:val="4"/>
            <w:tcBorders>
              <w:top w:val="nil"/>
              <w:left w:val="nil"/>
              <w:bottom w:val="single" w:color="000000" w:sz="4" w:space="0"/>
              <w:right w:val="single" w:color="000000" w:sz="4" w:space="0"/>
            </w:tcBorders>
            <w:shd w:val="clear" w:color="auto" w:fill="FFFFFF"/>
            <w:vAlign w:val="center"/>
          </w:tcPr>
          <w:p w14:paraId="390BF16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第100章至第700章合计</w:t>
            </w:r>
          </w:p>
        </w:tc>
        <w:tc>
          <w:tcPr>
            <w:tcW w:w="1235" w:type="dxa"/>
            <w:tcBorders>
              <w:top w:val="nil"/>
              <w:left w:val="nil"/>
              <w:bottom w:val="single" w:color="000000" w:sz="4" w:space="0"/>
              <w:right w:val="single" w:color="000000" w:sz="8" w:space="0"/>
            </w:tcBorders>
            <w:shd w:val="clear" w:color="auto" w:fill="FFFFFF"/>
            <w:vAlign w:val="center"/>
          </w:tcPr>
          <w:p w14:paraId="0FDA360C">
            <w:pPr>
              <w:jc w:val="right"/>
              <w:rPr>
                <w:rFonts w:hint="default" w:ascii="Arial Narrow" w:hAnsi="Arial Narrow" w:eastAsia="Arial Narrow" w:cs="Arial Narrow"/>
                <w:i w:val="0"/>
                <w:iCs w:val="0"/>
                <w:color w:val="auto"/>
                <w:sz w:val="16"/>
                <w:szCs w:val="16"/>
                <w:u w:val="none"/>
              </w:rPr>
            </w:pPr>
          </w:p>
        </w:tc>
      </w:tr>
      <w:tr w14:paraId="51732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6D73E17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w:t>
            </w:r>
          </w:p>
        </w:tc>
        <w:tc>
          <w:tcPr>
            <w:tcW w:w="6579" w:type="dxa"/>
            <w:gridSpan w:val="4"/>
            <w:tcBorders>
              <w:top w:val="nil"/>
              <w:left w:val="nil"/>
              <w:bottom w:val="single" w:color="000000" w:sz="4" w:space="0"/>
              <w:right w:val="single" w:color="000000" w:sz="4" w:space="0"/>
            </w:tcBorders>
            <w:shd w:val="clear" w:color="auto" w:fill="FFFFFF"/>
            <w:vAlign w:val="center"/>
          </w:tcPr>
          <w:p w14:paraId="7133B79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已包含在清单合计中的材料、工程设备、专业工程暂估价合计</w:t>
            </w:r>
          </w:p>
        </w:tc>
        <w:tc>
          <w:tcPr>
            <w:tcW w:w="1235" w:type="dxa"/>
            <w:tcBorders>
              <w:top w:val="nil"/>
              <w:left w:val="nil"/>
              <w:bottom w:val="single" w:color="000000" w:sz="4" w:space="0"/>
              <w:right w:val="single" w:color="000000" w:sz="8" w:space="0"/>
            </w:tcBorders>
            <w:shd w:val="clear" w:color="auto" w:fill="FFFFFF"/>
            <w:vAlign w:val="center"/>
          </w:tcPr>
          <w:p w14:paraId="2F135B8F">
            <w:pPr>
              <w:jc w:val="right"/>
              <w:rPr>
                <w:rFonts w:hint="default" w:ascii="Arial Narrow" w:hAnsi="Arial Narrow" w:eastAsia="Arial Narrow" w:cs="Arial Narrow"/>
                <w:i w:val="0"/>
                <w:iCs w:val="0"/>
                <w:color w:val="auto"/>
                <w:sz w:val="16"/>
                <w:szCs w:val="16"/>
                <w:u w:val="none"/>
              </w:rPr>
            </w:pPr>
          </w:p>
        </w:tc>
      </w:tr>
      <w:tr w14:paraId="71C08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5EC6F5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w:t>
            </w:r>
          </w:p>
        </w:tc>
        <w:tc>
          <w:tcPr>
            <w:tcW w:w="6579" w:type="dxa"/>
            <w:gridSpan w:val="4"/>
            <w:tcBorders>
              <w:top w:val="nil"/>
              <w:left w:val="nil"/>
              <w:bottom w:val="single" w:color="000000" w:sz="4" w:space="0"/>
              <w:right w:val="single" w:color="000000" w:sz="4" w:space="0"/>
            </w:tcBorders>
            <w:shd w:val="clear" w:color="auto" w:fill="FFFFFF"/>
            <w:vAlign w:val="center"/>
          </w:tcPr>
          <w:p w14:paraId="7938999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清单合计减去材料、工程设备、专业工程暂估价合计</w:t>
            </w:r>
          </w:p>
        </w:tc>
        <w:tc>
          <w:tcPr>
            <w:tcW w:w="1235" w:type="dxa"/>
            <w:tcBorders>
              <w:top w:val="nil"/>
              <w:left w:val="nil"/>
              <w:bottom w:val="single" w:color="000000" w:sz="4" w:space="0"/>
              <w:right w:val="single" w:color="000000" w:sz="8" w:space="0"/>
            </w:tcBorders>
            <w:shd w:val="clear" w:color="auto" w:fill="FFFFFF"/>
            <w:vAlign w:val="center"/>
          </w:tcPr>
          <w:p w14:paraId="275460D9">
            <w:pPr>
              <w:jc w:val="right"/>
              <w:rPr>
                <w:rFonts w:hint="default" w:ascii="Arial Narrow" w:hAnsi="Arial Narrow" w:eastAsia="Arial Narrow" w:cs="Arial Narrow"/>
                <w:i w:val="0"/>
                <w:iCs w:val="0"/>
                <w:color w:val="auto"/>
                <w:sz w:val="16"/>
                <w:szCs w:val="16"/>
                <w:u w:val="none"/>
              </w:rPr>
            </w:pPr>
          </w:p>
        </w:tc>
      </w:tr>
      <w:tr w14:paraId="075EB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5B708E7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w:t>
            </w:r>
          </w:p>
        </w:tc>
        <w:tc>
          <w:tcPr>
            <w:tcW w:w="6579" w:type="dxa"/>
            <w:gridSpan w:val="4"/>
            <w:tcBorders>
              <w:top w:val="nil"/>
              <w:left w:val="nil"/>
              <w:bottom w:val="single" w:color="000000" w:sz="4" w:space="0"/>
              <w:right w:val="single" w:color="000000" w:sz="4" w:space="0"/>
            </w:tcBorders>
            <w:shd w:val="clear" w:color="auto" w:fill="FFFFFF"/>
            <w:vAlign w:val="center"/>
          </w:tcPr>
          <w:p w14:paraId="1768FD6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计日工合计</w:t>
            </w:r>
          </w:p>
        </w:tc>
        <w:tc>
          <w:tcPr>
            <w:tcW w:w="1235" w:type="dxa"/>
            <w:tcBorders>
              <w:top w:val="nil"/>
              <w:left w:val="nil"/>
              <w:bottom w:val="single" w:color="000000" w:sz="4" w:space="0"/>
              <w:right w:val="single" w:color="000000" w:sz="8" w:space="0"/>
            </w:tcBorders>
            <w:shd w:val="clear" w:color="auto" w:fill="FFFFFF"/>
            <w:vAlign w:val="center"/>
          </w:tcPr>
          <w:p w14:paraId="2B7DFEF1">
            <w:pPr>
              <w:jc w:val="right"/>
              <w:rPr>
                <w:rFonts w:hint="default" w:ascii="Arial Narrow" w:hAnsi="Arial Narrow" w:eastAsia="Arial Narrow" w:cs="Arial Narrow"/>
                <w:i w:val="0"/>
                <w:iCs w:val="0"/>
                <w:color w:val="auto"/>
                <w:sz w:val="16"/>
                <w:szCs w:val="16"/>
                <w:u w:val="none"/>
              </w:rPr>
            </w:pPr>
          </w:p>
        </w:tc>
      </w:tr>
      <w:tr w14:paraId="296AB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6F0E0DE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w:t>
            </w:r>
          </w:p>
        </w:tc>
        <w:tc>
          <w:tcPr>
            <w:tcW w:w="6579" w:type="dxa"/>
            <w:gridSpan w:val="4"/>
            <w:tcBorders>
              <w:top w:val="nil"/>
              <w:left w:val="nil"/>
              <w:bottom w:val="single" w:color="000000" w:sz="4" w:space="0"/>
              <w:right w:val="single" w:color="000000" w:sz="4" w:space="0"/>
            </w:tcBorders>
            <w:shd w:val="clear" w:color="auto" w:fill="FFFFFF"/>
            <w:vAlign w:val="center"/>
          </w:tcPr>
          <w:p w14:paraId="2E6D111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暂列金额（不含计日工总额）</w:t>
            </w:r>
          </w:p>
        </w:tc>
        <w:tc>
          <w:tcPr>
            <w:tcW w:w="1235" w:type="dxa"/>
            <w:tcBorders>
              <w:top w:val="nil"/>
              <w:left w:val="nil"/>
              <w:bottom w:val="single" w:color="000000" w:sz="4" w:space="0"/>
              <w:right w:val="single" w:color="000000" w:sz="8" w:space="0"/>
            </w:tcBorders>
            <w:shd w:val="clear" w:color="auto" w:fill="FFFFFF"/>
            <w:vAlign w:val="center"/>
          </w:tcPr>
          <w:p w14:paraId="252DFB81">
            <w:pPr>
              <w:jc w:val="right"/>
              <w:rPr>
                <w:rFonts w:hint="default" w:ascii="Arial Narrow" w:hAnsi="Arial Narrow" w:eastAsia="Arial Narrow" w:cs="Arial Narrow"/>
                <w:i w:val="0"/>
                <w:iCs w:val="0"/>
                <w:color w:val="auto"/>
                <w:sz w:val="16"/>
                <w:szCs w:val="16"/>
                <w:u w:val="none"/>
              </w:rPr>
            </w:pPr>
          </w:p>
        </w:tc>
      </w:tr>
      <w:tr w14:paraId="0484F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226D1B6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w:t>
            </w:r>
          </w:p>
        </w:tc>
        <w:tc>
          <w:tcPr>
            <w:tcW w:w="6579" w:type="dxa"/>
            <w:gridSpan w:val="4"/>
            <w:tcBorders>
              <w:top w:val="nil"/>
              <w:left w:val="nil"/>
              <w:bottom w:val="single" w:color="000000" w:sz="4" w:space="0"/>
              <w:right w:val="single" w:color="000000" w:sz="4" w:space="0"/>
            </w:tcBorders>
            <w:shd w:val="clear" w:color="auto" w:fill="FFFFFF"/>
            <w:vAlign w:val="center"/>
          </w:tcPr>
          <w:p w14:paraId="0E1CA56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投标报价</w:t>
            </w:r>
          </w:p>
        </w:tc>
        <w:tc>
          <w:tcPr>
            <w:tcW w:w="1235" w:type="dxa"/>
            <w:tcBorders>
              <w:top w:val="nil"/>
              <w:left w:val="nil"/>
              <w:bottom w:val="single" w:color="000000" w:sz="4" w:space="0"/>
              <w:right w:val="single" w:color="000000" w:sz="8" w:space="0"/>
            </w:tcBorders>
            <w:shd w:val="clear" w:color="auto" w:fill="FFFFFF"/>
            <w:vAlign w:val="center"/>
          </w:tcPr>
          <w:p w14:paraId="697D0D21">
            <w:pPr>
              <w:jc w:val="right"/>
              <w:rPr>
                <w:rFonts w:hint="default" w:ascii="Arial Narrow" w:hAnsi="Arial Narrow" w:eastAsia="Arial Narrow" w:cs="Arial Narrow"/>
                <w:i w:val="0"/>
                <w:iCs w:val="0"/>
                <w:color w:val="auto"/>
                <w:sz w:val="16"/>
                <w:szCs w:val="16"/>
                <w:u w:val="none"/>
              </w:rPr>
            </w:pPr>
          </w:p>
        </w:tc>
      </w:tr>
      <w:tr w14:paraId="1C876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70460F1">
            <w:pPr>
              <w:jc w:val="center"/>
              <w:rPr>
                <w:rFonts w:hint="eastAsia" w:ascii="宋体" w:hAnsi="宋体" w:eastAsia="宋体" w:cs="宋体"/>
                <w:i w:val="0"/>
                <w:iCs w:val="0"/>
                <w:color w:val="auto"/>
                <w:sz w:val="16"/>
                <w:szCs w:val="16"/>
                <w:u w:val="none"/>
              </w:rPr>
            </w:pPr>
          </w:p>
        </w:tc>
        <w:tc>
          <w:tcPr>
            <w:tcW w:w="6579" w:type="dxa"/>
            <w:gridSpan w:val="4"/>
            <w:tcBorders>
              <w:top w:val="nil"/>
              <w:left w:val="nil"/>
              <w:bottom w:val="single" w:color="000000" w:sz="4" w:space="0"/>
              <w:right w:val="single" w:color="000000" w:sz="4" w:space="0"/>
            </w:tcBorders>
            <w:shd w:val="clear" w:color="auto" w:fill="FFFFFF"/>
            <w:vAlign w:val="center"/>
          </w:tcPr>
          <w:p w14:paraId="7D753F25">
            <w:pPr>
              <w:jc w:val="center"/>
              <w:rPr>
                <w:rFonts w:hint="eastAsia" w:ascii="宋体" w:hAnsi="宋体" w:eastAsia="宋体" w:cs="宋体"/>
                <w:i w:val="0"/>
                <w:iCs w:val="0"/>
                <w:color w:val="auto"/>
                <w:sz w:val="16"/>
                <w:szCs w:val="16"/>
                <w:u w:val="none"/>
              </w:rPr>
            </w:pPr>
          </w:p>
        </w:tc>
        <w:tc>
          <w:tcPr>
            <w:tcW w:w="1235" w:type="dxa"/>
            <w:tcBorders>
              <w:top w:val="nil"/>
              <w:left w:val="nil"/>
              <w:bottom w:val="single" w:color="000000" w:sz="4" w:space="0"/>
              <w:right w:val="single" w:color="000000" w:sz="8" w:space="0"/>
            </w:tcBorders>
            <w:shd w:val="clear" w:color="auto" w:fill="FFFFFF"/>
            <w:vAlign w:val="center"/>
          </w:tcPr>
          <w:p w14:paraId="7E862940">
            <w:pPr>
              <w:jc w:val="right"/>
              <w:rPr>
                <w:rFonts w:hint="default" w:ascii="Arial Narrow" w:hAnsi="Arial Narrow" w:eastAsia="Arial Narrow" w:cs="Arial Narrow"/>
                <w:i w:val="0"/>
                <w:iCs w:val="0"/>
                <w:color w:val="auto"/>
                <w:sz w:val="16"/>
                <w:szCs w:val="16"/>
                <w:u w:val="none"/>
              </w:rPr>
            </w:pPr>
          </w:p>
        </w:tc>
      </w:tr>
    </w:tbl>
    <w:p w14:paraId="7D28FD31">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center"/>
        <w:rPr>
          <w:rFonts w:hint="eastAsia" w:ascii="宋体" w:hAnsi="宋体" w:eastAsia="宋体" w:cs="宋体"/>
          <w:b/>
          <w:bCs/>
          <w:color w:val="auto"/>
          <w:sz w:val="24"/>
          <w:szCs w:val="24"/>
          <w:lang w:eastAsia="zh-CN"/>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（2</w:t>
      </w:r>
      <w:r>
        <w:rPr>
          <w:rFonts w:ascii="宋体" w:hAnsi="宋体" w:eastAsia="宋体" w:cs="宋体"/>
          <w:b/>
          <w:bCs/>
          <w:color w:val="auto"/>
          <w:sz w:val="24"/>
          <w:szCs w:val="24"/>
        </w:rPr>
        <w:t>026年木瓜镇常塔村集体经济联合高标准农田刘陈家沟岔至炮劫峁梁段产业路建设项目</w:t>
      </w:r>
      <w:r>
        <w:rPr>
          <w:rFonts w:hint="eastAsia" w:ascii="宋体" w:hAnsi="宋体" w:eastAsia="宋体" w:cs="宋体"/>
          <w:b/>
          <w:bCs/>
          <w:color w:val="auto"/>
          <w:sz w:val="24"/>
          <w:szCs w:val="24"/>
          <w:lang w:eastAsia="zh-CN"/>
        </w:rPr>
        <w:t>）</w:t>
      </w:r>
    </w:p>
    <w:tbl>
      <w:tblPr>
        <w:tblStyle w:val="22"/>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6"/>
        <w:gridCol w:w="1057"/>
        <w:gridCol w:w="1057"/>
      </w:tblGrid>
      <w:tr w14:paraId="36169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05" w:type="dxa"/>
            <w:gridSpan w:val="6"/>
            <w:tcBorders>
              <w:top w:val="nil"/>
              <w:left w:val="nil"/>
              <w:bottom w:val="nil"/>
              <w:right w:val="nil"/>
            </w:tcBorders>
            <w:shd w:val="clear" w:color="auto" w:fill="FFFFFF"/>
            <w:vAlign w:val="bottom"/>
          </w:tcPr>
          <w:p w14:paraId="5FAD8731">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15CE9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05" w:type="dxa"/>
            <w:gridSpan w:val="6"/>
            <w:tcBorders>
              <w:top w:val="nil"/>
              <w:left w:val="nil"/>
              <w:bottom w:val="nil"/>
              <w:right w:val="nil"/>
            </w:tcBorders>
            <w:shd w:val="clear" w:color="auto" w:fill="FFFFFF"/>
            <w:vAlign w:val="top"/>
          </w:tcPr>
          <w:p w14:paraId="05D2671A">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26952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05"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513F08B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第100章  总 则</w:t>
            </w:r>
          </w:p>
        </w:tc>
      </w:tr>
      <w:tr w14:paraId="03861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0C3716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14:paraId="464962B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08CCAF9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6" w:type="dxa"/>
            <w:tcBorders>
              <w:top w:val="nil"/>
              <w:left w:val="nil"/>
              <w:bottom w:val="single" w:color="000000" w:sz="4" w:space="0"/>
              <w:right w:val="single" w:color="000000" w:sz="4" w:space="0"/>
            </w:tcBorders>
            <w:shd w:val="clear" w:color="auto" w:fill="FFFFFF"/>
            <w:vAlign w:val="center"/>
          </w:tcPr>
          <w:p w14:paraId="084971F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29FAF8F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7" w:type="dxa"/>
            <w:tcBorders>
              <w:top w:val="nil"/>
              <w:left w:val="nil"/>
              <w:bottom w:val="single" w:color="000000" w:sz="4" w:space="0"/>
              <w:right w:val="single" w:color="000000" w:sz="8" w:space="0"/>
            </w:tcBorders>
            <w:shd w:val="clear" w:color="auto" w:fill="FFFFFF"/>
            <w:vAlign w:val="center"/>
          </w:tcPr>
          <w:p w14:paraId="4EE079C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423A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6A21F8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w:t>
            </w:r>
          </w:p>
        </w:tc>
        <w:tc>
          <w:tcPr>
            <w:tcW w:w="3750" w:type="dxa"/>
            <w:tcBorders>
              <w:top w:val="nil"/>
              <w:left w:val="nil"/>
              <w:bottom w:val="single" w:color="000000" w:sz="4" w:space="0"/>
              <w:right w:val="single" w:color="000000" w:sz="4" w:space="0"/>
            </w:tcBorders>
            <w:shd w:val="clear" w:color="auto" w:fill="FFFFFF"/>
            <w:vAlign w:val="center"/>
          </w:tcPr>
          <w:p w14:paraId="68F31FE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通则</w:t>
            </w:r>
          </w:p>
        </w:tc>
        <w:tc>
          <w:tcPr>
            <w:tcW w:w="704" w:type="dxa"/>
            <w:tcBorders>
              <w:top w:val="nil"/>
              <w:left w:val="nil"/>
              <w:bottom w:val="single" w:color="000000" w:sz="4" w:space="0"/>
              <w:right w:val="single" w:color="000000" w:sz="4" w:space="0"/>
            </w:tcBorders>
            <w:shd w:val="clear" w:color="auto" w:fill="FFFFFF"/>
            <w:vAlign w:val="center"/>
          </w:tcPr>
          <w:p w14:paraId="62B04417">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56A4506">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2642506">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25496F65">
            <w:pPr>
              <w:jc w:val="right"/>
              <w:rPr>
                <w:rFonts w:hint="eastAsia" w:ascii="宋体" w:hAnsi="宋体" w:eastAsia="宋体" w:cs="宋体"/>
                <w:i w:val="0"/>
                <w:iCs w:val="0"/>
                <w:color w:val="auto"/>
                <w:sz w:val="16"/>
                <w:szCs w:val="16"/>
                <w:u w:val="none"/>
              </w:rPr>
            </w:pPr>
          </w:p>
        </w:tc>
      </w:tr>
      <w:tr w14:paraId="08E1E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1B14C0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101-1</w:t>
            </w:r>
          </w:p>
        </w:tc>
        <w:tc>
          <w:tcPr>
            <w:tcW w:w="3750" w:type="dxa"/>
            <w:tcBorders>
              <w:top w:val="nil"/>
              <w:left w:val="nil"/>
              <w:bottom w:val="single" w:color="000000" w:sz="4" w:space="0"/>
              <w:right w:val="single" w:color="000000" w:sz="4" w:space="0"/>
            </w:tcBorders>
            <w:shd w:val="clear" w:color="auto" w:fill="FFFFFF"/>
            <w:vAlign w:val="center"/>
          </w:tcPr>
          <w:p w14:paraId="343E3B7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保险费</w:t>
            </w:r>
          </w:p>
        </w:tc>
        <w:tc>
          <w:tcPr>
            <w:tcW w:w="704" w:type="dxa"/>
            <w:tcBorders>
              <w:top w:val="nil"/>
              <w:left w:val="nil"/>
              <w:bottom w:val="single" w:color="000000" w:sz="4" w:space="0"/>
              <w:right w:val="single" w:color="000000" w:sz="4" w:space="0"/>
            </w:tcBorders>
            <w:shd w:val="clear" w:color="auto" w:fill="FFFFFF"/>
            <w:vAlign w:val="center"/>
          </w:tcPr>
          <w:p w14:paraId="36538B3A">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4101DF01">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AAA838A">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326F9184">
            <w:pPr>
              <w:jc w:val="right"/>
              <w:rPr>
                <w:rFonts w:hint="eastAsia" w:ascii="宋体" w:hAnsi="宋体" w:eastAsia="宋体" w:cs="宋体"/>
                <w:i w:val="0"/>
                <w:iCs w:val="0"/>
                <w:color w:val="auto"/>
                <w:sz w:val="16"/>
                <w:szCs w:val="16"/>
                <w:u w:val="none"/>
              </w:rPr>
            </w:pPr>
          </w:p>
        </w:tc>
      </w:tr>
      <w:tr w14:paraId="5D426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EDAD92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1F37322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按合同条款规定，提供建筑工程一切险</w:t>
            </w:r>
          </w:p>
        </w:tc>
        <w:tc>
          <w:tcPr>
            <w:tcW w:w="704" w:type="dxa"/>
            <w:tcBorders>
              <w:top w:val="nil"/>
              <w:left w:val="nil"/>
              <w:bottom w:val="single" w:color="000000" w:sz="4" w:space="0"/>
              <w:right w:val="single" w:color="000000" w:sz="4" w:space="0"/>
            </w:tcBorders>
            <w:shd w:val="clear" w:color="auto" w:fill="FFFFFF"/>
            <w:vAlign w:val="center"/>
          </w:tcPr>
          <w:p w14:paraId="305C4FC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79B8AB97">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41DB3184">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4005FAB1">
            <w:pPr>
              <w:jc w:val="right"/>
              <w:rPr>
                <w:rFonts w:hint="eastAsia" w:ascii="宋体" w:hAnsi="宋体" w:eastAsia="宋体" w:cs="宋体"/>
                <w:i w:val="0"/>
                <w:iCs w:val="0"/>
                <w:color w:val="auto"/>
                <w:sz w:val="16"/>
                <w:szCs w:val="16"/>
                <w:u w:val="none"/>
              </w:rPr>
            </w:pPr>
          </w:p>
        </w:tc>
      </w:tr>
      <w:tr w14:paraId="58603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9A1186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-b</w:t>
            </w:r>
          </w:p>
        </w:tc>
        <w:tc>
          <w:tcPr>
            <w:tcW w:w="3750" w:type="dxa"/>
            <w:tcBorders>
              <w:top w:val="nil"/>
              <w:left w:val="nil"/>
              <w:bottom w:val="single" w:color="000000" w:sz="4" w:space="0"/>
              <w:right w:val="single" w:color="000000" w:sz="4" w:space="0"/>
            </w:tcBorders>
            <w:shd w:val="clear" w:color="auto" w:fill="FFFFFF"/>
            <w:vAlign w:val="center"/>
          </w:tcPr>
          <w:p w14:paraId="6DDF067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按合同条款规定，提供第三者责任险</w:t>
            </w:r>
          </w:p>
        </w:tc>
        <w:tc>
          <w:tcPr>
            <w:tcW w:w="704" w:type="dxa"/>
            <w:tcBorders>
              <w:top w:val="nil"/>
              <w:left w:val="nil"/>
              <w:bottom w:val="single" w:color="000000" w:sz="4" w:space="0"/>
              <w:right w:val="single" w:color="000000" w:sz="4" w:space="0"/>
            </w:tcBorders>
            <w:shd w:val="clear" w:color="auto" w:fill="FFFFFF"/>
            <w:vAlign w:val="center"/>
          </w:tcPr>
          <w:p w14:paraId="5979EEC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766E0FEA">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69C76B86">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3E4D890F">
            <w:pPr>
              <w:jc w:val="right"/>
              <w:rPr>
                <w:rFonts w:hint="eastAsia" w:ascii="宋体" w:hAnsi="宋体" w:eastAsia="宋体" w:cs="宋体"/>
                <w:i w:val="0"/>
                <w:iCs w:val="0"/>
                <w:color w:val="auto"/>
                <w:sz w:val="16"/>
                <w:szCs w:val="16"/>
                <w:u w:val="none"/>
              </w:rPr>
            </w:pPr>
          </w:p>
        </w:tc>
      </w:tr>
      <w:tr w14:paraId="77FCA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8AE380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w:t>
            </w:r>
          </w:p>
        </w:tc>
        <w:tc>
          <w:tcPr>
            <w:tcW w:w="3750" w:type="dxa"/>
            <w:tcBorders>
              <w:top w:val="nil"/>
              <w:left w:val="nil"/>
              <w:bottom w:val="single" w:color="000000" w:sz="4" w:space="0"/>
              <w:right w:val="single" w:color="000000" w:sz="4" w:space="0"/>
            </w:tcBorders>
            <w:shd w:val="clear" w:color="auto" w:fill="FFFFFF"/>
            <w:vAlign w:val="center"/>
          </w:tcPr>
          <w:p w14:paraId="7E899EC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工程管理</w:t>
            </w:r>
          </w:p>
        </w:tc>
        <w:tc>
          <w:tcPr>
            <w:tcW w:w="704" w:type="dxa"/>
            <w:tcBorders>
              <w:top w:val="nil"/>
              <w:left w:val="nil"/>
              <w:bottom w:val="single" w:color="000000" w:sz="4" w:space="0"/>
              <w:right w:val="single" w:color="000000" w:sz="4" w:space="0"/>
            </w:tcBorders>
            <w:shd w:val="clear" w:color="auto" w:fill="FFFFFF"/>
            <w:vAlign w:val="center"/>
          </w:tcPr>
          <w:p w14:paraId="0A9298AD">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72EDB9BF">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4F084D5">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4921B68D">
            <w:pPr>
              <w:jc w:val="right"/>
              <w:rPr>
                <w:rFonts w:hint="eastAsia" w:ascii="宋体" w:hAnsi="宋体" w:eastAsia="宋体" w:cs="宋体"/>
                <w:i w:val="0"/>
                <w:iCs w:val="0"/>
                <w:color w:val="auto"/>
                <w:sz w:val="16"/>
                <w:szCs w:val="16"/>
                <w:u w:val="none"/>
              </w:rPr>
            </w:pPr>
          </w:p>
        </w:tc>
      </w:tr>
      <w:tr w14:paraId="0A063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CDD676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102-1</w:t>
            </w:r>
          </w:p>
        </w:tc>
        <w:tc>
          <w:tcPr>
            <w:tcW w:w="3750" w:type="dxa"/>
            <w:tcBorders>
              <w:top w:val="nil"/>
              <w:left w:val="nil"/>
              <w:bottom w:val="single" w:color="000000" w:sz="4" w:space="0"/>
              <w:right w:val="single" w:color="000000" w:sz="4" w:space="0"/>
            </w:tcBorders>
            <w:shd w:val="clear" w:color="auto" w:fill="FFFFFF"/>
            <w:vAlign w:val="center"/>
          </w:tcPr>
          <w:p w14:paraId="506C26E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竣工文件</w:t>
            </w:r>
          </w:p>
        </w:tc>
        <w:tc>
          <w:tcPr>
            <w:tcW w:w="704" w:type="dxa"/>
            <w:tcBorders>
              <w:top w:val="nil"/>
              <w:left w:val="nil"/>
              <w:bottom w:val="single" w:color="000000" w:sz="4" w:space="0"/>
              <w:right w:val="single" w:color="000000" w:sz="4" w:space="0"/>
            </w:tcBorders>
            <w:shd w:val="clear" w:color="auto" w:fill="FFFFFF"/>
            <w:vAlign w:val="center"/>
          </w:tcPr>
          <w:p w14:paraId="75CB05F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0CD4C82C">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7A5BDFCC">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634620E">
            <w:pPr>
              <w:jc w:val="right"/>
              <w:rPr>
                <w:rFonts w:hint="eastAsia" w:ascii="宋体" w:hAnsi="宋体" w:eastAsia="宋体" w:cs="宋体"/>
                <w:i w:val="0"/>
                <w:iCs w:val="0"/>
                <w:color w:val="auto"/>
                <w:sz w:val="16"/>
                <w:szCs w:val="16"/>
                <w:u w:val="none"/>
              </w:rPr>
            </w:pPr>
          </w:p>
        </w:tc>
      </w:tr>
      <w:tr w14:paraId="063B9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E21C9F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102-2</w:t>
            </w:r>
          </w:p>
        </w:tc>
        <w:tc>
          <w:tcPr>
            <w:tcW w:w="3750" w:type="dxa"/>
            <w:tcBorders>
              <w:top w:val="nil"/>
              <w:left w:val="nil"/>
              <w:bottom w:val="single" w:color="000000" w:sz="4" w:space="0"/>
              <w:right w:val="single" w:color="000000" w:sz="4" w:space="0"/>
            </w:tcBorders>
            <w:shd w:val="clear" w:color="auto" w:fill="FFFFFF"/>
            <w:vAlign w:val="center"/>
          </w:tcPr>
          <w:p w14:paraId="6A06ED7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施工环保费</w:t>
            </w:r>
          </w:p>
        </w:tc>
        <w:tc>
          <w:tcPr>
            <w:tcW w:w="704" w:type="dxa"/>
            <w:tcBorders>
              <w:top w:val="nil"/>
              <w:left w:val="nil"/>
              <w:bottom w:val="single" w:color="000000" w:sz="4" w:space="0"/>
              <w:right w:val="single" w:color="000000" w:sz="4" w:space="0"/>
            </w:tcBorders>
            <w:shd w:val="clear" w:color="auto" w:fill="FFFFFF"/>
            <w:vAlign w:val="center"/>
          </w:tcPr>
          <w:p w14:paraId="0DA256E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2DE95204">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3A38CE59">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10193E97">
            <w:pPr>
              <w:jc w:val="right"/>
              <w:rPr>
                <w:rFonts w:hint="eastAsia" w:ascii="宋体" w:hAnsi="宋体" w:eastAsia="宋体" w:cs="宋体"/>
                <w:i w:val="0"/>
                <w:iCs w:val="0"/>
                <w:color w:val="auto"/>
                <w:sz w:val="16"/>
                <w:szCs w:val="16"/>
                <w:u w:val="none"/>
              </w:rPr>
            </w:pPr>
          </w:p>
        </w:tc>
      </w:tr>
      <w:tr w14:paraId="353E9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A4A668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102-3</w:t>
            </w:r>
          </w:p>
        </w:tc>
        <w:tc>
          <w:tcPr>
            <w:tcW w:w="3750" w:type="dxa"/>
            <w:tcBorders>
              <w:top w:val="nil"/>
              <w:left w:val="nil"/>
              <w:bottom w:val="single" w:color="000000" w:sz="4" w:space="0"/>
              <w:right w:val="single" w:color="000000" w:sz="4" w:space="0"/>
            </w:tcBorders>
            <w:shd w:val="clear" w:color="auto" w:fill="FFFFFF"/>
            <w:vAlign w:val="center"/>
          </w:tcPr>
          <w:p w14:paraId="13721C6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安全生产费</w:t>
            </w:r>
          </w:p>
        </w:tc>
        <w:tc>
          <w:tcPr>
            <w:tcW w:w="704" w:type="dxa"/>
            <w:tcBorders>
              <w:top w:val="nil"/>
              <w:left w:val="nil"/>
              <w:bottom w:val="single" w:color="000000" w:sz="4" w:space="0"/>
              <w:right w:val="single" w:color="000000" w:sz="4" w:space="0"/>
            </w:tcBorders>
            <w:shd w:val="clear" w:color="auto" w:fill="FFFFFF"/>
            <w:vAlign w:val="center"/>
          </w:tcPr>
          <w:p w14:paraId="17DBB8D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080B50FD">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4CD2F194">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052F60E6">
            <w:pPr>
              <w:jc w:val="right"/>
              <w:rPr>
                <w:rFonts w:hint="eastAsia" w:ascii="宋体" w:hAnsi="宋体" w:eastAsia="宋体" w:cs="宋体"/>
                <w:i w:val="0"/>
                <w:iCs w:val="0"/>
                <w:color w:val="auto"/>
                <w:sz w:val="16"/>
                <w:szCs w:val="16"/>
                <w:u w:val="none"/>
              </w:rPr>
            </w:pPr>
          </w:p>
        </w:tc>
      </w:tr>
      <w:tr w14:paraId="4B447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32A97C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w:t>
            </w:r>
          </w:p>
        </w:tc>
        <w:tc>
          <w:tcPr>
            <w:tcW w:w="3750" w:type="dxa"/>
            <w:tcBorders>
              <w:top w:val="nil"/>
              <w:left w:val="nil"/>
              <w:bottom w:val="single" w:color="000000" w:sz="4" w:space="0"/>
              <w:right w:val="single" w:color="000000" w:sz="4" w:space="0"/>
            </w:tcBorders>
            <w:shd w:val="clear" w:color="auto" w:fill="FFFFFF"/>
            <w:vAlign w:val="center"/>
          </w:tcPr>
          <w:p w14:paraId="421A4A9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临时工程与设施</w:t>
            </w:r>
          </w:p>
        </w:tc>
        <w:tc>
          <w:tcPr>
            <w:tcW w:w="704" w:type="dxa"/>
            <w:tcBorders>
              <w:top w:val="nil"/>
              <w:left w:val="nil"/>
              <w:bottom w:val="single" w:color="000000" w:sz="4" w:space="0"/>
              <w:right w:val="single" w:color="000000" w:sz="4" w:space="0"/>
            </w:tcBorders>
            <w:shd w:val="clear" w:color="auto" w:fill="FFFFFF"/>
            <w:vAlign w:val="center"/>
          </w:tcPr>
          <w:p w14:paraId="12FC20D7">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432D16DB">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5746995">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6A1287A">
            <w:pPr>
              <w:jc w:val="right"/>
              <w:rPr>
                <w:rFonts w:hint="eastAsia" w:ascii="宋体" w:hAnsi="宋体" w:eastAsia="宋体" w:cs="宋体"/>
                <w:i w:val="0"/>
                <w:iCs w:val="0"/>
                <w:color w:val="auto"/>
                <w:sz w:val="16"/>
                <w:szCs w:val="16"/>
                <w:u w:val="none"/>
              </w:rPr>
            </w:pPr>
          </w:p>
        </w:tc>
      </w:tr>
      <w:tr w14:paraId="7F7CF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D65A8A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103-1</w:t>
            </w:r>
          </w:p>
        </w:tc>
        <w:tc>
          <w:tcPr>
            <w:tcW w:w="3750" w:type="dxa"/>
            <w:tcBorders>
              <w:top w:val="nil"/>
              <w:left w:val="nil"/>
              <w:bottom w:val="single" w:color="000000" w:sz="4" w:space="0"/>
              <w:right w:val="single" w:color="000000" w:sz="4" w:space="0"/>
            </w:tcBorders>
            <w:shd w:val="clear" w:color="auto" w:fill="FFFFFF"/>
            <w:vAlign w:val="center"/>
          </w:tcPr>
          <w:p w14:paraId="38E33BC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临时道路修建、养护与拆除（包括原道路的养护）</w:t>
            </w:r>
          </w:p>
        </w:tc>
        <w:tc>
          <w:tcPr>
            <w:tcW w:w="704" w:type="dxa"/>
            <w:tcBorders>
              <w:top w:val="nil"/>
              <w:left w:val="nil"/>
              <w:bottom w:val="single" w:color="000000" w:sz="4" w:space="0"/>
              <w:right w:val="single" w:color="000000" w:sz="4" w:space="0"/>
            </w:tcBorders>
            <w:shd w:val="clear" w:color="auto" w:fill="FFFFFF"/>
            <w:vAlign w:val="center"/>
          </w:tcPr>
          <w:p w14:paraId="38DB770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6B1BDA22">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790D1441">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439616E9">
            <w:pPr>
              <w:jc w:val="right"/>
              <w:rPr>
                <w:rFonts w:hint="eastAsia" w:ascii="宋体" w:hAnsi="宋体" w:eastAsia="宋体" w:cs="宋体"/>
                <w:i w:val="0"/>
                <w:iCs w:val="0"/>
                <w:color w:val="auto"/>
                <w:sz w:val="16"/>
                <w:szCs w:val="16"/>
                <w:u w:val="none"/>
              </w:rPr>
            </w:pPr>
          </w:p>
        </w:tc>
      </w:tr>
      <w:tr w14:paraId="7B8CC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90A9AA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103-2</w:t>
            </w:r>
          </w:p>
        </w:tc>
        <w:tc>
          <w:tcPr>
            <w:tcW w:w="3750" w:type="dxa"/>
            <w:tcBorders>
              <w:top w:val="nil"/>
              <w:left w:val="nil"/>
              <w:bottom w:val="single" w:color="000000" w:sz="4" w:space="0"/>
              <w:right w:val="single" w:color="000000" w:sz="4" w:space="0"/>
            </w:tcBorders>
            <w:shd w:val="clear" w:color="auto" w:fill="FFFFFF"/>
            <w:vAlign w:val="center"/>
          </w:tcPr>
          <w:p w14:paraId="29AB203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临时占地</w:t>
            </w:r>
          </w:p>
        </w:tc>
        <w:tc>
          <w:tcPr>
            <w:tcW w:w="704" w:type="dxa"/>
            <w:tcBorders>
              <w:top w:val="nil"/>
              <w:left w:val="nil"/>
              <w:bottom w:val="single" w:color="000000" w:sz="4" w:space="0"/>
              <w:right w:val="single" w:color="000000" w:sz="4" w:space="0"/>
            </w:tcBorders>
            <w:shd w:val="clear" w:color="auto" w:fill="FFFFFF"/>
            <w:vAlign w:val="center"/>
          </w:tcPr>
          <w:p w14:paraId="13460CF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3C8F8F37">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19487ADB">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20C8E932">
            <w:pPr>
              <w:jc w:val="right"/>
              <w:rPr>
                <w:rFonts w:hint="eastAsia" w:ascii="宋体" w:hAnsi="宋体" w:eastAsia="宋体" w:cs="宋体"/>
                <w:i w:val="0"/>
                <w:iCs w:val="0"/>
                <w:color w:val="auto"/>
                <w:sz w:val="16"/>
                <w:szCs w:val="16"/>
                <w:u w:val="none"/>
              </w:rPr>
            </w:pPr>
          </w:p>
        </w:tc>
      </w:tr>
      <w:tr w14:paraId="11558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E14DF5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w:t>
            </w:r>
          </w:p>
        </w:tc>
        <w:tc>
          <w:tcPr>
            <w:tcW w:w="3750" w:type="dxa"/>
            <w:tcBorders>
              <w:top w:val="nil"/>
              <w:left w:val="nil"/>
              <w:bottom w:val="single" w:color="000000" w:sz="4" w:space="0"/>
              <w:right w:val="single" w:color="000000" w:sz="4" w:space="0"/>
            </w:tcBorders>
            <w:shd w:val="clear" w:color="auto" w:fill="FFFFFF"/>
            <w:vAlign w:val="center"/>
          </w:tcPr>
          <w:p w14:paraId="1BC2949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4" w:type="dxa"/>
            <w:tcBorders>
              <w:top w:val="nil"/>
              <w:left w:val="nil"/>
              <w:bottom w:val="single" w:color="000000" w:sz="4" w:space="0"/>
              <w:right w:val="single" w:color="000000" w:sz="4" w:space="0"/>
            </w:tcBorders>
            <w:shd w:val="clear" w:color="auto" w:fill="FFFFFF"/>
            <w:vAlign w:val="center"/>
          </w:tcPr>
          <w:p w14:paraId="6D9354BF">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585BD3AA">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D438996">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443EFB26">
            <w:pPr>
              <w:jc w:val="right"/>
              <w:rPr>
                <w:rFonts w:hint="eastAsia" w:ascii="宋体" w:hAnsi="宋体" w:eastAsia="宋体" w:cs="宋体"/>
                <w:i w:val="0"/>
                <w:iCs w:val="0"/>
                <w:color w:val="auto"/>
                <w:sz w:val="16"/>
                <w:szCs w:val="16"/>
                <w:u w:val="none"/>
              </w:rPr>
            </w:pPr>
          </w:p>
        </w:tc>
      </w:tr>
      <w:tr w14:paraId="515A5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D38E7A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104-1</w:t>
            </w:r>
          </w:p>
        </w:tc>
        <w:tc>
          <w:tcPr>
            <w:tcW w:w="3750" w:type="dxa"/>
            <w:tcBorders>
              <w:top w:val="nil"/>
              <w:left w:val="nil"/>
              <w:bottom w:val="single" w:color="000000" w:sz="4" w:space="0"/>
              <w:right w:val="single" w:color="000000" w:sz="4" w:space="0"/>
            </w:tcBorders>
            <w:shd w:val="clear" w:color="auto" w:fill="FFFFFF"/>
            <w:vAlign w:val="center"/>
          </w:tcPr>
          <w:p w14:paraId="4409A5E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4" w:type="dxa"/>
            <w:tcBorders>
              <w:top w:val="nil"/>
              <w:left w:val="nil"/>
              <w:bottom w:val="single" w:color="000000" w:sz="4" w:space="0"/>
              <w:right w:val="single" w:color="000000" w:sz="4" w:space="0"/>
            </w:tcBorders>
            <w:shd w:val="clear" w:color="auto" w:fill="FFFFFF"/>
            <w:vAlign w:val="center"/>
          </w:tcPr>
          <w:p w14:paraId="420A67D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36CABAD4">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6E9E896C">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2B1311D0">
            <w:pPr>
              <w:jc w:val="right"/>
              <w:rPr>
                <w:rFonts w:hint="eastAsia" w:ascii="宋体" w:hAnsi="宋体" w:eastAsia="宋体" w:cs="宋体"/>
                <w:i w:val="0"/>
                <w:iCs w:val="0"/>
                <w:color w:val="auto"/>
                <w:sz w:val="16"/>
                <w:szCs w:val="16"/>
                <w:u w:val="none"/>
              </w:rPr>
            </w:pPr>
          </w:p>
        </w:tc>
      </w:tr>
      <w:tr w14:paraId="68F89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CE4F85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w:t>
            </w:r>
          </w:p>
        </w:tc>
        <w:tc>
          <w:tcPr>
            <w:tcW w:w="3750" w:type="dxa"/>
            <w:tcBorders>
              <w:top w:val="nil"/>
              <w:left w:val="nil"/>
              <w:bottom w:val="single" w:color="000000" w:sz="4" w:space="0"/>
              <w:right w:val="single" w:color="000000" w:sz="4" w:space="0"/>
            </w:tcBorders>
            <w:shd w:val="clear" w:color="auto" w:fill="FFFFFF"/>
            <w:vAlign w:val="center"/>
          </w:tcPr>
          <w:p w14:paraId="11CCB9A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施工标准化</w:t>
            </w:r>
          </w:p>
        </w:tc>
        <w:tc>
          <w:tcPr>
            <w:tcW w:w="704" w:type="dxa"/>
            <w:tcBorders>
              <w:top w:val="nil"/>
              <w:left w:val="nil"/>
              <w:bottom w:val="single" w:color="000000" w:sz="4" w:space="0"/>
              <w:right w:val="single" w:color="000000" w:sz="4" w:space="0"/>
            </w:tcBorders>
            <w:shd w:val="clear" w:color="auto" w:fill="FFFFFF"/>
            <w:vAlign w:val="center"/>
          </w:tcPr>
          <w:p w14:paraId="1A735168">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4985B876">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8E5E765">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F020100">
            <w:pPr>
              <w:jc w:val="right"/>
              <w:rPr>
                <w:rFonts w:hint="eastAsia" w:ascii="宋体" w:hAnsi="宋体" w:eastAsia="宋体" w:cs="宋体"/>
                <w:i w:val="0"/>
                <w:iCs w:val="0"/>
                <w:color w:val="auto"/>
                <w:sz w:val="16"/>
                <w:szCs w:val="16"/>
                <w:u w:val="none"/>
              </w:rPr>
            </w:pPr>
          </w:p>
        </w:tc>
      </w:tr>
      <w:tr w14:paraId="79114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C5EF43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105-1</w:t>
            </w:r>
          </w:p>
        </w:tc>
        <w:tc>
          <w:tcPr>
            <w:tcW w:w="3750" w:type="dxa"/>
            <w:tcBorders>
              <w:top w:val="nil"/>
              <w:left w:val="nil"/>
              <w:bottom w:val="single" w:color="000000" w:sz="4" w:space="0"/>
              <w:right w:val="single" w:color="000000" w:sz="4" w:space="0"/>
            </w:tcBorders>
            <w:shd w:val="clear" w:color="auto" w:fill="FFFFFF"/>
            <w:vAlign w:val="center"/>
          </w:tcPr>
          <w:p w14:paraId="022FB95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施工驻地</w:t>
            </w:r>
          </w:p>
        </w:tc>
        <w:tc>
          <w:tcPr>
            <w:tcW w:w="704" w:type="dxa"/>
            <w:tcBorders>
              <w:top w:val="nil"/>
              <w:left w:val="nil"/>
              <w:bottom w:val="single" w:color="000000" w:sz="4" w:space="0"/>
              <w:right w:val="single" w:color="000000" w:sz="4" w:space="0"/>
            </w:tcBorders>
            <w:shd w:val="clear" w:color="auto" w:fill="FFFFFF"/>
            <w:vAlign w:val="center"/>
          </w:tcPr>
          <w:p w14:paraId="1A37A18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3C833471">
            <w:pPr>
              <w:jc w:val="right"/>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3D8DF410">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65BC7E35">
            <w:pPr>
              <w:jc w:val="right"/>
              <w:rPr>
                <w:rFonts w:hint="eastAsia" w:ascii="宋体" w:hAnsi="宋体" w:eastAsia="宋体" w:cs="宋体"/>
                <w:i w:val="0"/>
                <w:iCs w:val="0"/>
                <w:color w:val="auto"/>
                <w:sz w:val="16"/>
                <w:szCs w:val="16"/>
                <w:u w:val="none"/>
              </w:rPr>
            </w:pPr>
          </w:p>
        </w:tc>
      </w:tr>
      <w:tr w14:paraId="4A233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7"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1A615CA">
            <w:pPr>
              <w:jc w:val="center"/>
              <w:rPr>
                <w:rFonts w:hint="eastAsia" w:ascii="宋体" w:hAnsi="宋体" w:eastAsia="宋体" w:cs="宋体"/>
                <w:i w:val="0"/>
                <w:iCs w:val="0"/>
                <w:color w:val="auto"/>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14:paraId="3EBA40AF">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2E5D212C">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01CEC4D5">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C249FAA">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78D1B7AB">
            <w:pPr>
              <w:jc w:val="right"/>
              <w:rPr>
                <w:rFonts w:hint="eastAsia" w:ascii="宋体" w:hAnsi="宋体" w:eastAsia="宋体" w:cs="宋体"/>
                <w:i w:val="0"/>
                <w:iCs w:val="0"/>
                <w:color w:val="auto"/>
                <w:sz w:val="16"/>
                <w:szCs w:val="16"/>
                <w:u w:val="none"/>
              </w:rPr>
            </w:pPr>
          </w:p>
        </w:tc>
      </w:tr>
      <w:tr w14:paraId="100B1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05" w:type="dxa"/>
            <w:gridSpan w:val="6"/>
            <w:tcBorders>
              <w:top w:val="nil"/>
              <w:left w:val="single" w:color="000000" w:sz="8" w:space="0"/>
              <w:bottom w:val="single" w:color="000000" w:sz="8" w:space="0"/>
              <w:right w:val="single" w:color="000000" w:sz="8" w:space="0"/>
            </w:tcBorders>
            <w:shd w:val="clear" w:color="auto" w:fill="FFFFFF"/>
            <w:vAlign w:val="center"/>
          </w:tcPr>
          <w:p w14:paraId="7890CC0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第100章  合计   人民币   元</w:t>
            </w:r>
          </w:p>
        </w:tc>
      </w:tr>
    </w:tbl>
    <w:p w14:paraId="03C8149C">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default" w:ascii="宋体" w:hAnsi="宋体" w:eastAsia="宋体" w:cs="宋体"/>
          <w:b/>
          <w:bCs/>
          <w:color w:val="auto"/>
          <w:sz w:val="24"/>
          <w:szCs w:val="24"/>
          <w:lang w:val="en-US" w:eastAsia="zh-CN"/>
        </w:rPr>
      </w:pPr>
    </w:p>
    <w:tbl>
      <w:tblPr>
        <w:tblStyle w:val="22"/>
        <w:tblW w:w="8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3757"/>
        <w:gridCol w:w="705"/>
        <w:gridCol w:w="1058"/>
        <w:gridCol w:w="1058"/>
        <w:gridCol w:w="1058"/>
      </w:tblGrid>
      <w:tr w14:paraId="2A0E0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0FAC8A8C">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60497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00E87116">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28B48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1C03E48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第200章  路 基</w:t>
            </w:r>
          </w:p>
        </w:tc>
      </w:tr>
      <w:tr w14:paraId="7A246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D3F92B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5E15F354">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51434B80">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39A697B0">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4FCDC91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6AB5E854">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0E2B7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8D4D5B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w:t>
            </w:r>
          </w:p>
        </w:tc>
        <w:tc>
          <w:tcPr>
            <w:tcW w:w="3757" w:type="dxa"/>
            <w:tcBorders>
              <w:top w:val="nil"/>
              <w:left w:val="nil"/>
              <w:bottom w:val="single" w:color="000000" w:sz="4" w:space="0"/>
              <w:right w:val="single" w:color="000000" w:sz="4" w:space="0"/>
            </w:tcBorders>
            <w:shd w:val="clear" w:color="auto" w:fill="FFFFFF"/>
            <w:vAlign w:val="center"/>
          </w:tcPr>
          <w:p w14:paraId="2DFBBB1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挖方路基</w:t>
            </w:r>
          </w:p>
        </w:tc>
        <w:tc>
          <w:tcPr>
            <w:tcW w:w="705" w:type="dxa"/>
            <w:tcBorders>
              <w:top w:val="nil"/>
              <w:left w:val="nil"/>
              <w:bottom w:val="single" w:color="000000" w:sz="4" w:space="0"/>
              <w:right w:val="single" w:color="000000" w:sz="4" w:space="0"/>
            </w:tcBorders>
            <w:shd w:val="clear" w:color="auto" w:fill="FFFFFF"/>
            <w:vAlign w:val="center"/>
          </w:tcPr>
          <w:p w14:paraId="5019B50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9847CF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A1B0A1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5EA2D91">
            <w:pPr>
              <w:jc w:val="right"/>
              <w:rPr>
                <w:rFonts w:hint="eastAsia" w:ascii="宋体" w:hAnsi="宋体" w:eastAsia="宋体" w:cs="宋体"/>
                <w:i w:val="0"/>
                <w:iCs w:val="0"/>
                <w:color w:val="auto"/>
                <w:sz w:val="16"/>
                <w:szCs w:val="16"/>
                <w:u w:val="none"/>
              </w:rPr>
            </w:pPr>
          </w:p>
        </w:tc>
      </w:tr>
      <w:tr w14:paraId="1314B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00B7EE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203-1</w:t>
            </w:r>
          </w:p>
        </w:tc>
        <w:tc>
          <w:tcPr>
            <w:tcW w:w="3757" w:type="dxa"/>
            <w:tcBorders>
              <w:top w:val="nil"/>
              <w:left w:val="nil"/>
              <w:bottom w:val="single" w:color="000000" w:sz="4" w:space="0"/>
              <w:right w:val="single" w:color="000000" w:sz="4" w:space="0"/>
            </w:tcBorders>
            <w:shd w:val="clear" w:color="auto" w:fill="FFFFFF"/>
            <w:vAlign w:val="center"/>
          </w:tcPr>
          <w:p w14:paraId="470608A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路基挖方</w:t>
            </w:r>
          </w:p>
        </w:tc>
        <w:tc>
          <w:tcPr>
            <w:tcW w:w="705" w:type="dxa"/>
            <w:tcBorders>
              <w:top w:val="nil"/>
              <w:left w:val="nil"/>
              <w:bottom w:val="single" w:color="000000" w:sz="4" w:space="0"/>
              <w:right w:val="single" w:color="000000" w:sz="4" w:space="0"/>
            </w:tcBorders>
            <w:shd w:val="clear" w:color="auto" w:fill="FFFFFF"/>
            <w:vAlign w:val="center"/>
          </w:tcPr>
          <w:p w14:paraId="63104D4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050A09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CA9317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C429D8C">
            <w:pPr>
              <w:jc w:val="right"/>
              <w:rPr>
                <w:rFonts w:hint="eastAsia" w:ascii="宋体" w:hAnsi="宋体" w:eastAsia="宋体" w:cs="宋体"/>
                <w:i w:val="0"/>
                <w:iCs w:val="0"/>
                <w:color w:val="auto"/>
                <w:sz w:val="16"/>
                <w:szCs w:val="16"/>
                <w:u w:val="none"/>
              </w:rPr>
            </w:pPr>
          </w:p>
        </w:tc>
      </w:tr>
      <w:tr w14:paraId="2E15B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01B636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5145B3B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挖土方</w:t>
            </w:r>
          </w:p>
        </w:tc>
        <w:tc>
          <w:tcPr>
            <w:tcW w:w="705" w:type="dxa"/>
            <w:tcBorders>
              <w:top w:val="nil"/>
              <w:left w:val="nil"/>
              <w:bottom w:val="single" w:color="000000" w:sz="4" w:space="0"/>
              <w:right w:val="single" w:color="000000" w:sz="4" w:space="0"/>
            </w:tcBorders>
            <w:shd w:val="clear" w:color="auto" w:fill="FFFFFF"/>
            <w:vAlign w:val="center"/>
          </w:tcPr>
          <w:p w14:paraId="7CFD47C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2E4A528A">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563.41</w:t>
            </w:r>
          </w:p>
        </w:tc>
        <w:tc>
          <w:tcPr>
            <w:tcW w:w="1058" w:type="dxa"/>
            <w:tcBorders>
              <w:top w:val="nil"/>
              <w:left w:val="nil"/>
              <w:bottom w:val="single" w:color="000000" w:sz="4" w:space="0"/>
              <w:right w:val="single" w:color="000000" w:sz="4" w:space="0"/>
            </w:tcBorders>
            <w:shd w:val="clear" w:color="auto" w:fill="FFFFFF"/>
            <w:vAlign w:val="center"/>
          </w:tcPr>
          <w:p w14:paraId="4CEDD8F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97702D4">
            <w:pPr>
              <w:jc w:val="right"/>
              <w:rPr>
                <w:rFonts w:hint="eastAsia" w:ascii="宋体" w:hAnsi="宋体" w:eastAsia="宋体" w:cs="宋体"/>
                <w:i w:val="0"/>
                <w:iCs w:val="0"/>
                <w:color w:val="auto"/>
                <w:sz w:val="16"/>
                <w:szCs w:val="16"/>
                <w:u w:val="none"/>
              </w:rPr>
            </w:pPr>
          </w:p>
        </w:tc>
      </w:tr>
      <w:tr w14:paraId="56105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98C011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w:t>
            </w:r>
          </w:p>
        </w:tc>
        <w:tc>
          <w:tcPr>
            <w:tcW w:w="3757" w:type="dxa"/>
            <w:tcBorders>
              <w:top w:val="nil"/>
              <w:left w:val="nil"/>
              <w:bottom w:val="single" w:color="000000" w:sz="4" w:space="0"/>
              <w:right w:val="single" w:color="000000" w:sz="4" w:space="0"/>
            </w:tcBorders>
            <w:shd w:val="clear" w:color="auto" w:fill="FFFFFF"/>
            <w:vAlign w:val="center"/>
          </w:tcPr>
          <w:p w14:paraId="74417CF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填方路基</w:t>
            </w:r>
          </w:p>
        </w:tc>
        <w:tc>
          <w:tcPr>
            <w:tcW w:w="705" w:type="dxa"/>
            <w:tcBorders>
              <w:top w:val="nil"/>
              <w:left w:val="nil"/>
              <w:bottom w:val="single" w:color="000000" w:sz="4" w:space="0"/>
              <w:right w:val="single" w:color="000000" w:sz="4" w:space="0"/>
            </w:tcBorders>
            <w:shd w:val="clear" w:color="auto" w:fill="FFFFFF"/>
            <w:vAlign w:val="center"/>
          </w:tcPr>
          <w:p w14:paraId="5DB2B77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17F5D5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78B157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8311F28">
            <w:pPr>
              <w:jc w:val="right"/>
              <w:rPr>
                <w:rFonts w:hint="eastAsia" w:ascii="宋体" w:hAnsi="宋体" w:eastAsia="宋体" w:cs="宋体"/>
                <w:i w:val="0"/>
                <w:iCs w:val="0"/>
                <w:color w:val="auto"/>
                <w:sz w:val="16"/>
                <w:szCs w:val="16"/>
                <w:u w:val="none"/>
              </w:rPr>
            </w:pPr>
          </w:p>
        </w:tc>
      </w:tr>
      <w:tr w14:paraId="2329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1E8D6C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204-1</w:t>
            </w:r>
          </w:p>
        </w:tc>
        <w:tc>
          <w:tcPr>
            <w:tcW w:w="3757" w:type="dxa"/>
            <w:tcBorders>
              <w:top w:val="nil"/>
              <w:left w:val="nil"/>
              <w:bottom w:val="single" w:color="000000" w:sz="4" w:space="0"/>
              <w:right w:val="single" w:color="000000" w:sz="4" w:space="0"/>
            </w:tcBorders>
            <w:shd w:val="clear" w:color="auto" w:fill="FFFFFF"/>
            <w:vAlign w:val="center"/>
          </w:tcPr>
          <w:p w14:paraId="219250B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路基填筑（包括填前压实）</w:t>
            </w:r>
          </w:p>
        </w:tc>
        <w:tc>
          <w:tcPr>
            <w:tcW w:w="705" w:type="dxa"/>
            <w:tcBorders>
              <w:top w:val="nil"/>
              <w:left w:val="nil"/>
              <w:bottom w:val="single" w:color="000000" w:sz="4" w:space="0"/>
              <w:right w:val="single" w:color="000000" w:sz="4" w:space="0"/>
            </w:tcBorders>
            <w:shd w:val="clear" w:color="auto" w:fill="FFFFFF"/>
            <w:vAlign w:val="center"/>
          </w:tcPr>
          <w:p w14:paraId="5CF09113">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F42021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919FB3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3782EEB">
            <w:pPr>
              <w:jc w:val="right"/>
              <w:rPr>
                <w:rFonts w:hint="eastAsia" w:ascii="宋体" w:hAnsi="宋体" w:eastAsia="宋体" w:cs="宋体"/>
                <w:i w:val="0"/>
                <w:iCs w:val="0"/>
                <w:color w:val="auto"/>
                <w:sz w:val="16"/>
                <w:szCs w:val="16"/>
                <w:u w:val="none"/>
              </w:rPr>
            </w:pPr>
          </w:p>
        </w:tc>
      </w:tr>
      <w:tr w14:paraId="0FF5E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5A74B3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09BF5ED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利用土方</w:t>
            </w:r>
          </w:p>
        </w:tc>
        <w:tc>
          <w:tcPr>
            <w:tcW w:w="705" w:type="dxa"/>
            <w:tcBorders>
              <w:top w:val="nil"/>
              <w:left w:val="nil"/>
              <w:bottom w:val="single" w:color="000000" w:sz="4" w:space="0"/>
              <w:right w:val="single" w:color="000000" w:sz="4" w:space="0"/>
            </w:tcBorders>
            <w:shd w:val="clear" w:color="auto" w:fill="FFFFFF"/>
            <w:vAlign w:val="center"/>
          </w:tcPr>
          <w:p w14:paraId="4A9B6BB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6114C77D">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278.7</w:t>
            </w:r>
          </w:p>
        </w:tc>
        <w:tc>
          <w:tcPr>
            <w:tcW w:w="1058" w:type="dxa"/>
            <w:tcBorders>
              <w:top w:val="nil"/>
              <w:left w:val="nil"/>
              <w:bottom w:val="single" w:color="000000" w:sz="4" w:space="0"/>
              <w:right w:val="single" w:color="000000" w:sz="4" w:space="0"/>
            </w:tcBorders>
            <w:shd w:val="clear" w:color="auto" w:fill="FFFFFF"/>
            <w:vAlign w:val="center"/>
          </w:tcPr>
          <w:p w14:paraId="3A6B5E7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C243F47">
            <w:pPr>
              <w:jc w:val="right"/>
              <w:rPr>
                <w:rFonts w:hint="eastAsia" w:ascii="宋体" w:hAnsi="宋体" w:eastAsia="宋体" w:cs="宋体"/>
                <w:i w:val="0"/>
                <w:iCs w:val="0"/>
                <w:color w:val="auto"/>
                <w:sz w:val="16"/>
                <w:szCs w:val="16"/>
                <w:u w:val="none"/>
              </w:rPr>
            </w:pPr>
          </w:p>
        </w:tc>
      </w:tr>
      <w:tr w14:paraId="68BD7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B6006D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w:t>
            </w:r>
          </w:p>
        </w:tc>
        <w:tc>
          <w:tcPr>
            <w:tcW w:w="3757" w:type="dxa"/>
            <w:tcBorders>
              <w:top w:val="nil"/>
              <w:left w:val="nil"/>
              <w:bottom w:val="single" w:color="000000" w:sz="4" w:space="0"/>
              <w:right w:val="single" w:color="000000" w:sz="4" w:space="0"/>
            </w:tcBorders>
            <w:shd w:val="clear" w:color="auto" w:fill="FFFFFF"/>
            <w:vAlign w:val="center"/>
          </w:tcPr>
          <w:p w14:paraId="6BF764F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坡面排水</w:t>
            </w:r>
          </w:p>
        </w:tc>
        <w:tc>
          <w:tcPr>
            <w:tcW w:w="705" w:type="dxa"/>
            <w:tcBorders>
              <w:top w:val="nil"/>
              <w:left w:val="nil"/>
              <w:bottom w:val="single" w:color="000000" w:sz="4" w:space="0"/>
              <w:right w:val="single" w:color="000000" w:sz="4" w:space="0"/>
            </w:tcBorders>
            <w:shd w:val="clear" w:color="auto" w:fill="FFFFFF"/>
            <w:vAlign w:val="center"/>
          </w:tcPr>
          <w:p w14:paraId="2F8225E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2D1E35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6C90D4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BAADCF7">
            <w:pPr>
              <w:jc w:val="right"/>
              <w:rPr>
                <w:rFonts w:hint="eastAsia" w:ascii="宋体" w:hAnsi="宋体" w:eastAsia="宋体" w:cs="宋体"/>
                <w:i w:val="0"/>
                <w:iCs w:val="0"/>
                <w:color w:val="auto"/>
                <w:sz w:val="16"/>
                <w:szCs w:val="16"/>
                <w:u w:val="none"/>
              </w:rPr>
            </w:pPr>
          </w:p>
        </w:tc>
      </w:tr>
      <w:tr w14:paraId="63EF8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4BA2DC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207-1</w:t>
            </w:r>
          </w:p>
        </w:tc>
        <w:tc>
          <w:tcPr>
            <w:tcW w:w="3757" w:type="dxa"/>
            <w:tcBorders>
              <w:top w:val="nil"/>
              <w:left w:val="nil"/>
              <w:bottom w:val="single" w:color="000000" w:sz="4" w:space="0"/>
              <w:right w:val="single" w:color="000000" w:sz="4" w:space="0"/>
            </w:tcBorders>
            <w:shd w:val="clear" w:color="auto" w:fill="FFFFFF"/>
            <w:vAlign w:val="center"/>
          </w:tcPr>
          <w:p w14:paraId="45AEFD4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边沟</w:t>
            </w:r>
          </w:p>
        </w:tc>
        <w:tc>
          <w:tcPr>
            <w:tcW w:w="705" w:type="dxa"/>
            <w:tcBorders>
              <w:top w:val="nil"/>
              <w:left w:val="nil"/>
              <w:bottom w:val="single" w:color="000000" w:sz="4" w:space="0"/>
              <w:right w:val="single" w:color="000000" w:sz="4" w:space="0"/>
            </w:tcBorders>
            <w:shd w:val="clear" w:color="auto" w:fill="FFFFFF"/>
            <w:vAlign w:val="center"/>
          </w:tcPr>
          <w:p w14:paraId="72CB3167">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188F78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8312DB5">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127C6CA">
            <w:pPr>
              <w:jc w:val="right"/>
              <w:rPr>
                <w:rFonts w:hint="eastAsia" w:ascii="宋体" w:hAnsi="宋体" w:eastAsia="宋体" w:cs="宋体"/>
                <w:i w:val="0"/>
                <w:iCs w:val="0"/>
                <w:color w:val="auto"/>
                <w:sz w:val="16"/>
                <w:szCs w:val="16"/>
                <w:u w:val="none"/>
              </w:rPr>
            </w:pPr>
          </w:p>
        </w:tc>
      </w:tr>
      <w:tr w14:paraId="2C952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556C1D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2580103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现浇C20混凝土</w:t>
            </w:r>
          </w:p>
        </w:tc>
        <w:tc>
          <w:tcPr>
            <w:tcW w:w="705" w:type="dxa"/>
            <w:tcBorders>
              <w:top w:val="nil"/>
              <w:left w:val="nil"/>
              <w:bottom w:val="single" w:color="000000" w:sz="4" w:space="0"/>
              <w:right w:val="single" w:color="000000" w:sz="4" w:space="0"/>
            </w:tcBorders>
            <w:shd w:val="clear" w:color="auto" w:fill="FFFFFF"/>
            <w:vAlign w:val="center"/>
          </w:tcPr>
          <w:p w14:paraId="7C38BBB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4D4B49F7">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156.82</w:t>
            </w:r>
          </w:p>
        </w:tc>
        <w:tc>
          <w:tcPr>
            <w:tcW w:w="1058" w:type="dxa"/>
            <w:tcBorders>
              <w:top w:val="nil"/>
              <w:left w:val="nil"/>
              <w:bottom w:val="single" w:color="000000" w:sz="4" w:space="0"/>
              <w:right w:val="single" w:color="000000" w:sz="4" w:space="0"/>
            </w:tcBorders>
            <w:shd w:val="clear" w:color="auto" w:fill="FFFFFF"/>
            <w:vAlign w:val="center"/>
          </w:tcPr>
          <w:p w14:paraId="4DC8B62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955D07C">
            <w:pPr>
              <w:jc w:val="right"/>
              <w:rPr>
                <w:rFonts w:hint="eastAsia" w:ascii="宋体" w:hAnsi="宋体" w:eastAsia="宋体" w:cs="宋体"/>
                <w:i w:val="0"/>
                <w:iCs w:val="0"/>
                <w:color w:val="auto"/>
                <w:sz w:val="16"/>
                <w:szCs w:val="16"/>
                <w:u w:val="none"/>
              </w:rPr>
            </w:pPr>
          </w:p>
        </w:tc>
      </w:tr>
      <w:tr w14:paraId="538C6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7D386BC">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16293359">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2A674A1C">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1B1FDF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D24BF8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A2527A1">
            <w:pPr>
              <w:jc w:val="right"/>
              <w:rPr>
                <w:rFonts w:hint="eastAsia" w:ascii="宋体" w:hAnsi="宋体" w:eastAsia="宋体" w:cs="宋体"/>
                <w:i w:val="0"/>
                <w:iCs w:val="0"/>
                <w:color w:val="auto"/>
                <w:sz w:val="16"/>
                <w:szCs w:val="16"/>
                <w:u w:val="none"/>
              </w:rPr>
            </w:pPr>
          </w:p>
        </w:tc>
      </w:tr>
      <w:tr w14:paraId="3023E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30D5313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第200章  合计   人民币   元</w:t>
            </w:r>
          </w:p>
        </w:tc>
      </w:tr>
      <w:tr w14:paraId="3B62F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bottom"/>
          </w:tcPr>
          <w:p w14:paraId="0CB47A0E">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18D2E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6"/>
            <w:tcBorders>
              <w:top w:val="nil"/>
              <w:left w:val="nil"/>
              <w:bottom w:val="nil"/>
              <w:right w:val="nil"/>
            </w:tcBorders>
            <w:shd w:val="clear" w:color="auto" w:fill="FFFFFF"/>
            <w:vAlign w:val="top"/>
          </w:tcPr>
          <w:p w14:paraId="704E379F">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4F68A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5D3F41F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第300章  路 面</w:t>
            </w:r>
          </w:p>
        </w:tc>
      </w:tr>
      <w:tr w14:paraId="2083D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4C643A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3058AEC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48215FC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62F6734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461A2A4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2A3E91F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74116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CDE348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w:t>
            </w:r>
          </w:p>
        </w:tc>
        <w:tc>
          <w:tcPr>
            <w:tcW w:w="3757" w:type="dxa"/>
            <w:tcBorders>
              <w:top w:val="nil"/>
              <w:left w:val="nil"/>
              <w:bottom w:val="single" w:color="000000" w:sz="4" w:space="0"/>
              <w:right w:val="single" w:color="000000" w:sz="4" w:space="0"/>
            </w:tcBorders>
            <w:shd w:val="clear" w:color="auto" w:fill="FFFFFF"/>
            <w:vAlign w:val="center"/>
          </w:tcPr>
          <w:p w14:paraId="07160E5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路肩培土、中央分隔带回填土、土路肩加固及路缘石</w:t>
            </w:r>
          </w:p>
        </w:tc>
        <w:tc>
          <w:tcPr>
            <w:tcW w:w="705" w:type="dxa"/>
            <w:tcBorders>
              <w:top w:val="nil"/>
              <w:left w:val="nil"/>
              <w:bottom w:val="single" w:color="000000" w:sz="4" w:space="0"/>
              <w:right w:val="single" w:color="000000" w:sz="4" w:space="0"/>
            </w:tcBorders>
            <w:shd w:val="clear" w:color="auto" w:fill="FFFFFF"/>
            <w:vAlign w:val="center"/>
          </w:tcPr>
          <w:p w14:paraId="39FBCAF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98AC30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EF1ADF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E6C141C">
            <w:pPr>
              <w:jc w:val="right"/>
              <w:rPr>
                <w:rFonts w:hint="eastAsia" w:ascii="宋体" w:hAnsi="宋体" w:eastAsia="宋体" w:cs="宋体"/>
                <w:i w:val="0"/>
                <w:iCs w:val="0"/>
                <w:color w:val="auto"/>
                <w:sz w:val="16"/>
                <w:szCs w:val="16"/>
                <w:u w:val="none"/>
              </w:rPr>
            </w:pPr>
          </w:p>
        </w:tc>
      </w:tr>
      <w:tr w14:paraId="619BE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674938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313-1</w:t>
            </w:r>
          </w:p>
        </w:tc>
        <w:tc>
          <w:tcPr>
            <w:tcW w:w="3757" w:type="dxa"/>
            <w:tcBorders>
              <w:top w:val="nil"/>
              <w:left w:val="nil"/>
              <w:bottom w:val="single" w:color="000000" w:sz="4" w:space="0"/>
              <w:right w:val="single" w:color="000000" w:sz="4" w:space="0"/>
            </w:tcBorders>
            <w:shd w:val="clear" w:color="auto" w:fill="FFFFFF"/>
            <w:vAlign w:val="center"/>
          </w:tcPr>
          <w:p w14:paraId="4C9DE20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w:t>
            </w:r>
          </w:p>
        </w:tc>
        <w:tc>
          <w:tcPr>
            <w:tcW w:w="705" w:type="dxa"/>
            <w:tcBorders>
              <w:top w:val="nil"/>
              <w:left w:val="nil"/>
              <w:bottom w:val="single" w:color="000000" w:sz="4" w:space="0"/>
              <w:right w:val="single" w:color="000000" w:sz="4" w:space="0"/>
            </w:tcBorders>
            <w:shd w:val="clear" w:color="auto" w:fill="FFFFFF"/>
            <w:vAlign w:val="center"/>
          </w:tcPr>
          <w:p w14:paraId="269D9BA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4429587F">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90.9</w:t>
            </w:r>
          </w:p>
        </w:tc>
        <w:tc>
          <w:tcPr>
            <w:tcW w:w="1058" w:type="dxa"/>
            <w:tcBorders>
              <w:top w:val="nil"/>
              <w:left w:val="nil"/>
              <w:bottom w:val="single" w:color="000000" w:sz="4" w:space="0"/>
              <w:right w:val="single" w:color="000000" w:sz="4" w:space="0"/>
            </w:tcBorders>
            <w:shd w:val="clear" w:color="auto" w:fill="FFFFFF"/>
            <w:vAlign w:val="center"/>
          </w:tcPr>
          <w:p w14:paraId="22141A7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91A2D09">
            <w:pPr>
              <w:jc w:val="right"/>
              <w:rPr>
                <w:rFonts w:hint="eastAsia" w:ascii="宋体" w:hAnsi="宋体" w:eastAsia="宋体" w:cs="宋体"/>
                <w:i w:val="0"/>
                <w:iCs w:val="0"/>
                <w:color w:val="auto"/>
                <w:sz w:val="16"/>
                <w:szCs w:val="16"/>
                <w:u w:val="none"/>
              </w:rPr>
            </w:pPr>
          </w:p>
        </w:tc>
      </w:tr>
      <w:tr w14:paraId="39F44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43D62C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w:t>
            </w:r>
          </w:p>
        </w:tc>
        <w:tc>
          <w:tcPr>
            <w:tcW w:w="3757" w:type="dxa"/>
            <w:tcBorders>
              <w:top w:val="nil"/>
              <w:left w:val="nil"/>
              <w:bottom w:val="single" w:color="000000" w:sz="4" w:space="0"/>
              <w:right w:val="single" w:color="000000" w:sz="4" w:space="0"/>
            </w:tcBorders>
            <w:shd w:val="clear" w:color="auto" w:fill="FFFFFF"/>
            <w:vAlign w:val="center"/>
          </w:tcPr>
          <w:p w14:paraId="7EE9707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其他路面</w:t>
            </w:r>
          </w:p>
        </w:tc>
        <w:tc>
          <w:tcPr>
            <w:tcW w:w="705" w:type="dxa"/>
            <w:tcBorders>
              <w:top w:val="nil"/>
              <w:left w:val="nil"/>
              <w:bottom w:val="single" w:color="000000" w:sz="4" w:space="0"/>
              <w:right w:val="single" w:color="000000" w:sz="4" w:space="0"/>
            </w:tcBorders>
            <w:shd w:val="clear" w:color="auto" w:fill="FFFFFF"/>
            <w:vAlign w:val="center"/>
          </w:tcPr>
          <w:p w14:paraId="0A20ED9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389E1BD">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BB5337B">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C147C76">
            <w:pPr>
              <w:jc w:val="right"/>
              <w:rPr>
                <w:rFonts w:hint="eastAsia" w:ascii="宋体" w:hAnsi="宋体" w:eastAsia="宋体" w:cs="宋体"/>
                <w:i w:val="0"/>
                <w:iCs w:val="0"/>
                <w:color w:val="auto"/>
                <w:sz w:val="16"/>
                <w:szCs w:val="16"/>
                <w:u w:val="none"/>
              </w:rPr>
            </w:pPr>
          </w:p>
        </w:tc>
      </w:tr>
      <w:tr w14:paraId="3BCB7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5B8875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315-1</w:t>
            </w:r>
          </w:p>
        </w:tc>
        <w:tc>
          <w:tcPr>
            <w:tcW w:w="3757" w:type="dxa"/>
            <w:tcBorders>
              <w:top w:val="nil"/>
              <w:left w:val="nil"/>
              <w:bottom w:val="single" w:color="000000" w:sz="4" w:space="0"/>
              <w:right w:val="single" w:color="000000" w:sz="4" w:space="0"/>
            </w:tcBorders>
            <w:shd w:val="clear" w:color="auto" w:fill="FFFFFF"/>
            <w:vAlign w:val="center"/>
          </w:tcPr>
          <w:p w14:paraId="1A8080B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青红砖路面</w:t>
            </w:r>
          </w:p>
        </w:tc>
        <w:tc>
          <w:tcPr>
            <w:tcW w:w="705" w:type="dxa"/>
            <w:tcBorders>
              <w:top w:val="nil"/>
              <w:left w:val="nil"/>
              <w:bottom w:val="single" w:color="000000" w:sz="4" w:space="0"/>
              <w:right w:val="single" w:color="000000" w:sz="4" w:space="0"/>
            </w:tcBorders>
            <w:shd w:val="clear" w:color="auto" w:fill="FFFFFF"/>
            <w:vAlign w:val="center"/>
          </w:tcPr>
          <w:p w14:paraId="64930248">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E86B0A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571E7DE">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AA3E90B">
            <w:pPr>
              <w:jc w:val="right"/>
              <w:rPr>
                <w:rFonts w:hint="eastAsia" w:ascii="宋体" w:hAnsi="宋体" w:eastAsia="宋体" w:cs="宋体"/>
                <w:i w:val="0"/>
                <w:iCs w:val="0"/>
                <w:color w:val="auto"/>
                <w:sz w:val="16"/>
                <w:szCs w:val="16"/>
                <w:u w:val="none"/>
              </w:rPr>
            </w:pPr>
          </w:p>
        </w:tc>
      </w:tr>
      <w:tr w14:paraId="61DA1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44B702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37CF98D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厚120mm侧铺青红砖</w:t>
            </w:r>
          </w:p>
        </w:tc>
        <w:tc>
          <w:tcPr>
            <w:tcW w:w="705" w:type="dxa"/>
            <w:tcBorders>
              <w:top w:val="nil"/>
              <w:left w:val="nil"/>
              <w:bottom w:val="single" w:color="000000" w:sz="4" w:space="0"/>
              <w:right w:val="single" w:color="000000" w:sz="4" w:space="0"/>
            </w:tcBorders>
            <w:shd w:val="clear" w:color="auto" w:fill="FFFFFF"/>
            <w:vAlign w:val="center"/>
          </w:tcPr>
          <w:p w14:paraId="78D9331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0D5632F2">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5017.68</w:t>
            </w:r>
          </w:p>
        </w:tc>
        <w:tc>
          <w:tcPr>
            <w:tcW w:w="1058" w:type="dxa"/>
            <w:tcBorders>
              <w:top w:val="nil"/>
              <w:left w:val="nil"/>
              <w:bottom w:val="single" w:color="000000" w:sz="4" w:space="0"/>
              <w:right w:val="single" w:color="000000" w:sz="4" w:space="0"/>
            </w:tcBorders>
            <w:shd w:val="clear" w:color="auto" w:fill="FFFFFF"/>
            <w:vAlign w:val="center"/>
          </w:tcPr>
          <w:p w14:paraId="45394416">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171731F">
            <w:pPr>
              <w:jc w:val="right"/>
              <w:rPr>
                <w:rFonts w:hint="eastAsia" w:ascii="宋体" w:hAnsi="宋体" w:eastAsia="宋体" w:cs="宋体"/>
                <w:i w:val="0"/>
                <w:iCs w:val="0"/>
                <w:color w:val="auto"/>
                <w:sz w:val="16"/>
                <w:szCs w:val="16"/>
                <w:u w:val="none"/>
              </w:rPr>
            </w:pPr>
          </w:p>
        </w:tc>
      </w:tr>
      <w:tr w14:paraId="43E1E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635540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w:t>
            </w:r>
          </w:p>
        </w:tc>
        <w:tc>
          <w:tcPr>
            <w:tcW w:w="3757" w:type="dxa"/>
            <w:tcBorders>
              <w:top w:val="nil"/>
              <w:left w:val="nil"/>
              <w:bottom w:val="single" w:color="000000" w:sz="4" w:space="0"/>
              <w:right w:val="single" w:color="000000" w:sz="4" w:space="0"/>
            </w:tcBorders>
            <w:shd w:val="clear" w:color="auto" w:fill="FFFFFF"/>
            <w:vAlign w:val="center"/>
          </w:tcPr>
          <w:p w14:paraId="71C271A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基层</w:t>
            </w:r>
          </w:p>
        </w:tc>
        <w:tc>
          <w:tcPr>
            <w:tcW w:w="705" w:type="dxa"/>
            <w:tcBorders>
              <w:top w:val="nil"/>
              <w:left w:val="nil"/>
              <w:bottom w:val="single" w:color="000000" w:sz="4" w:space="0"/>
              <w:right w:val="single" w:color="000000" w:sz="4" w:space="0"/>
            </w:tcBorders>
            <w:shd w:val="clear" w:color="auto" w:fill="FFFFFF"/>
            <w:vAlign w:val="center"/>
          </w:tcPr>
          <w:p w14:paraId="15C0DD9B">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DF75BE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781E712">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E34E176">
            <w:pPr>
              <w:jc w:val="right"/>
              <w:rPr>
                <w:rFonts w:hint="eastAsia" w:ascii="宋体" w:hAnsi="宋体" w:eastAsia="宋体" w:cs="宋体"/>
                <w:i w:val="0"/>
                <w:iCs w:val="0"/>
                <w:color w:val="auto"/>
                <w:sz w:val="16"/>
                <w:szCs w:val="16"/>
                <w:u w:val="none"/>
              </w:rPr>
            </w:pPr>
          </w:p>
        </w:tc>
      </w:tr>
      <w:tr w14:paraId="2D050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B3EE8C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316-1</w:t>
            </w:r>
          </w:p>
        </w:tc>
        <w:tc>
          <w:tcPr>
            <w:tcW w:w="3757" w:type="dxa"/>
            <w:tcBorders>
              <w:top w:val="nil"/>
              <w:left w:val="nil"/>
              <w:bottom w:val="single" w:color="000000" w:sz="4" w:space="0"/>
              <w:right w:val="single" w:color="000000" w:sz="4" w:space="0"/>
            </w:tcBorders>
            <w:shd w:val="clear" w:color="auto" w:fill="FFFFFF"/>
            <w:vAlign w:val="center"/>
          </w:tcPr>
          <w:p w14:paraId="25D283F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砂砾土基层</w:t>
            </w:r>
          </w:p>
        </w:tc>
        <w:tc>
          <w:tcPr>
            <w:tcW w:w="705" w:type="dxa"/>
            <w:tcBorders>
              <w:top w:val="nil"/>
              <w:left w:val="nil"/>
              <w:bottom w:val="single" w:color="000000" w:sz="4" w:space="0"/>
              <w:right w:val="single" w:color="000000" w:sz="4" w:space="0"/>
            </w:tcBorders>
            <w:shd w:val="clear" w:color="auto" w:fill="FFFFFF"/>
            <w:vAlign w:val="center"/>
          </w:tcPr>
          <w:p w14:paraId="1AAAFD4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C27D67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1D6BB2C">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E2D37DD">
            <w:pPr>
              <w:jc w:val="right"/>
              <w:rPr>
                <w:rFonts w:hint="eastAsia" w:ascii="宋体" w:hAnsi="宋体" w:eastAsia="宋体" w:cs="宋体"/>
                <w:i w:val="0"/>
                <w:iCs w:val="0"/>
                <w:color w:val="auto"/>
                <w:sz w:val="16"/>
                <w:szCs w:val="16"/>
                <w:u w:val="none"/>
              </w:rPr>
            </w:pPr>
          </w:p>
        </w:tc>
      </w:tr>
      <w:tr w14:paraId="7D66A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8C9116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7139971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厚150mm</w:t>
            </w:r>
          </w:p>
        </w:tc>
        <w:tc>
          <w:tcPr>
            <w:tcW w:w="705" w:type="dxa"/>
            <w:tcBorders>
              <w:top w:val="nil"/>
              <w:left w:val="nil"/>
              <w:bottom w:val="single" w:color="000000" w:sz="4" w:space="0"/>
              <w:right w:val="single" w:color="000000" w:sz="4" w:space="0"/>
            </w:tcBorders>
            <w:shd w:val="clear" w:color="auto" w:fill="FFFFFF"/>
            <w:vAlign w:val="center"/>
          </w:tcPr>
          <w:p w14:paraId="7C11DA8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4E025AB9">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5813.96</w:t>
            </w:r>
          </w:p>
        </w:tc>
        <w:tc>
          <w:tcPr>
            <w:tcW w:w="1058" w:type="dxa"/>
            <w:tcBorders>
              <w:top w:val="nil"/>
              <w:left w:val="nil"/>
              <w:bottom w:val="single" w:color="000000" w:sz="4" w:space="0"/>
              <w:right w:val="single" w:color="000000" w:sz="4" w:space="0"/>
            </w:tcBorders>
            <w:shd w:val="clear" w:color="auto" w:fill="FFFFFF"/>
            <w:vAlign w:val="center"/>
          </w:tcPr>
          <w:p w14:paraId="0305C02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C676A9C">
            <w:pPr>
              <w:jc w:val="right"/>
              <w:rPr>
                <w:rFonts w:hint="eastAsia" w:ascii="宋体" w:hAnsi="宋体" w:eastAsia="宋体" w:cs="宋体"/>
                <w:i w:val="0"/>
                <w:iCs w:val="0"/>
                <w:color w:val="auto"/>
                <w:sz w:val="16"/>
                <w:szCs w:val="16"/>
                <w:u w:val="none"/>
              </w:rPr>
            </w:pPr>
          </w:p>
        </w:tc>
      </w:tr>
      <w:tr w14:paraId="63036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003481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w:t>
            </w:r>
          </w:p>
        </w:tc>
        <w:tc>
          <w:tcPr>
            <w:tcW w:w="3757" w:type="dxa"/>
            <w:tcBorders>
              <w:top w:val="nil"/>
              <w:left w:val="nil"/>
              <w:bottom w:val="single" w:color="000000" w:sz="4" w:space="0"/>
              <w:right w:val="single" w:color="000000" w:sz="4" w:space="0"/>
            </w:tcBorders>
            <w:shd w:val="clear" w:color="auto" w:fill="FFFFFF"/>
            <w:vAlign w:val="center"/>
          </w:tcPr>
          <w:p w14:paraId="2493D8A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找平层</w:t>
            </w:r>
          </w:p>
        </w:tc>
        <w:tc>
          <w:tcPr>
            <w:tcW w:w="705" w:type="dxa"/>
            <w:tcBorders>
              <w:top w:val="nil"/>
              <w:left w:val="nil"/>
              <w:bottom w:val="single" w:color="000000" w:sz="4" w:space="0"/>
              <w:right w:val="single" w:color="000000" w:sz="4" w:space="0"/>
            </w:tcBorders>
            <w:shd w:val="clear" w:color="auto" w:fill="FFFFFF"/>
            <w:vAlign w:val="center"/>
          </w:tcPr>
          <w:p w14:paraId="373A89C0">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0AD0A6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547352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2F136F7">
            <w:pPr>
              <w:jc w:val="right"/>
              <w:rPr>
                <w:rFonts w:hint="eastAsia" w:ascii="宋体" w:hAnsi="宋体" w:eastAsia="宋体" w:cs="宋体"/>
                <w:i w:val="0"/>
                <w:iCs w:val="0"/>
                <w:color w:val="auto"/>
                <w:sz w:val="16"/>
                <w:szCs w:val="16"/>
                <w:u w:val="none"/>
              </w:rPr>
            </w:pPr>
          </w:p>
        </w:tc>
      </w:tr>
      <w:tr w14:paraId="2C01D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C77AF4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317-1</w:t>
            </w:r>
          </w:p>
        </w:tc>
        <w:tc>
          <w:tcPr>
            <w:tcW w:w="3757" w:type="dxa"/>
            <w:tcBorders>
              <w:top w:val="nil"/>
              <w:left w:val="nil"/>
              <w:bottom w:val="single" w:color="000000" w:sz="4" w:space="0"/>
              <w:right w:val="single" w:color="000000" w:sz="4" w:space="0"/>
            </w:tcBorders>
            <w:shd w:val="clear" w:color="auto" w:fill="FFFFFF"/>
            <w:vAlign w:val="center"/>
          </w:tcPr>
          <w:p w14:paraId="70C9D8C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中砂找平层</w:t>
            </w:r>
          </w:p>
        </w:tc>
        <w:tc>
          <w:tcPr>
            <w:tcW w:w="705" w:type="dxa"/>
            <w:tcBorders>
              <w:top w:val="nil"/>
              <w:left w:val="nil"/>
              <w:bottom w:val="single" w:color="000000" w:sz="4" w:space="0"/>
              <w:right w:val="single" w:color="000000" w:sz="4" w:space="0"/>
            </w:tcBorders>
            <w:shd w:val="clear" w:color="auto" w:fill="FFFFFF"/>
            <w:vAlign w:val="center"/>
          </w:tcPr>
          <w:p w14:paraId="1E997AB9">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3328538">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5AB91A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97AB27B">
            <w:pPr>
              <w:jc w:val="right"/>
              <w:rPr>
                <w:rFonts w:hint="eastAsia" w:ascii="宋体" w:hAnsi="宋体" w:eastAsia="宋体" w:cs="宋体"/>
                <w:i w:val="0"/>
                <w:iCs w:val="0"/>
                <w:color w:val="auto"/>
                <w:sz w:val="16"/>
                <w:szCs w:val="16"/>
                <w:u w:val="none"/>
              </w:rPr>
            </w:pPr>
          </w:p>
        </w:tc>
      </w:tr>
      <w:tr w14:paraId="6BC05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014015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26B3513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厚50mm</w:t>
            </w:r>
          </w:p>
        </w:tc>
        <w:tc>
          <w:tcPr>
            <w:tcW w:w="705" w:type="dxa"/>
            <w:tcBorders>
              <w:top w:val="nil"/>
              <w:left w:val="nil"/>
              <w:bottom w:val="single" w:color="000000" w:sz="4" w:space="0"/>
              <w:right w:val="single" w:color="000000" w:sz="4" w:space="0"/>
            </w:tcBorders>
            <w:shd w:val="clear" w:color="auto" w:fill="FFFFFF"/>
            <w:vAlign w:val="center"/>
          </w:tcPr>
          <w:p w14:paraId="493280D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6FAFA781">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5017.68</w:t>
            </w:r>
          </w:p>
        </w:tc>
        <w:tc>
          <w:tcPr>
            <w:tcW w:w="1058" w:type="dxa"/>
            <w:tcBorders>
              <w:top w:val="nil"/>
              <w:left w:val="nil"/>
              <w:bottom w:val="single" w:color="000000" w:sz="4" w:space="0"/>
              <w:right w:val="single" w:color="000000" w:sz="4" w:space="0"/>
            </w:tcBorders>
            <w:shd w:val="clear" w:color="auto" w:fill="FFFFFF"/>
            <w:vAlign w:val="center"/>
          </w:tcPr>
          <w:p w14:paraId="78EEC2D9">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E2F2067">
            <w:pPr>
              <w:jc w:val="right"/>
              <w:rPr>
                <w:rFonts w:hint="eastAsia" w:ascii="宋体" w:hAnsi="宋体" w:eastAsia="宋体" w:cs="宋体"/>
                <w:i w:val="0"/>
                <w:iCs w:val="0"/>
                <w:color w:val="auto"/>
                <w:sz w:val="16"/>
                <w:szCs w:val="16"/>
                <w:u w:val="none"/>
              </w:rPr>
            </w:pPr>
          </w:p>
        </w:tc>
      </w:tr>
      <w:tr w14:paraId="7A124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3"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89F0E01">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06E807D9">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431CEAF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C1FF804">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C94056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0CBAF38">
            <w:pPr>
              <w:jc w:val="right"/>
              <w:rPr>
                <w:rFonts w:hint="eastAsia" w:ascii="宋体" w:hAnsi="宋体" w:eastAsia="宋体" w:cs="宋体"/>
                <w:i w:val="0"/>
                <w:iCs w:val="0"/>
                <w:color w:val="auto"/>
                <w:sz w:val="16"/>
                <w:szCs w:val="16"/>
                <w:u w:val="none"/>
              </w:rPr>
            </w:pPr>
          </w:p>
        </w:tc>
      </w:tr>
      <w:tr w14:paraId="65B67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8" w:type="dxa"/>
            <w:gridSpan w:val="6"/>
            <w:tcBorders>
              <w:top w:val="nil"/>
              <w:left w:val="single" w:color="000000" w:sz="8" w:space="0"/>
              <w:bottom w:val="single" w:color="000000" w:sz="8" w:space="0"/>
              <w:right w:val="single" w:color="000000" w:sz="8" w:space="0"/>
            </w:tcBorders>
            <w:shd w:val="clear" w:color="auto" w:fill="FFFFFF"/>
            <w:vAlign w:val="center"/>
          </w:tcPr>
          <w:p w14:paraId="03E0B36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第300章  合计   人民币   元</w:t>
            </w:r>
          </w:p>
        </w:tc>
      </w:tr>
    </w:tbl>
    <w:p w14:paraId="4208D77B">
      <w:pPr>
        <w:jc w:val="center"/>
        <w:rPr>
          <w:rFonts w:hint="eastAsia" w:ascii="宋体" w:hAnsi="宋体" w:eastAsia="宋体" w:cs="宋体"/>
          <w:b/>
          <w:bCs/>
          <w:color w:val="auto"/>
          <w:sz w:val="28"/>
          <w:szCs w:val="28"/>
          <w:lang w:val="en-US" w:eastAsia="zh-CN"/>
        </w:rPr>
      </w:pPr>
    </w:p>
    <w:p w14:paraId="04787A7B">
      <w:pPr>
        <w:jc w:val="center"/>
        <w:rPr>
          <w:rFonts w:hint="eastAsia" w:ascii="宋体" w:hAnsi="宋体" w:eastAsia="宋体" w:cs="宋体"/>
          <w:b/>
          <w:bCs/>
          <w:color w:val="auto"/>
          <w:sz w:val="28"/>
          <w:szCs w:val="28"/>
          <w:lang w:val="en-US" w:eastAsia="zh-CN"/>
        </w:rPr>
      </w:pPr>
    </w:p>
    <w:p w14:paraId="64D77FDF">
      <w:pPr>
        <w:jc w:val="center"/>
        <w:rPr>
          <w:rFonts w:hint="eastAsia" w:ascii="宋体" w:hAnsi="宋体" w:eastAsia="宋体" w:cs="宋体"/>
          <w:b/>
          <w:bCs/>
          <w:color w:val="auto"/>
          <w:sz w:val="28"/>
          <w:szCs w:val="28"/>
          <w:lang w:val="en-US" w:eastAsia="zh-CN"/>
        </w:rPr>
      </w:pPr>
    </w:p>
    <w:p w14:paraId="5DE3AF01">
      <w:pPr>
        <w:jc w:val="center"/>
        <w:rPr>
          <w:rFonts w:hint="eastAsia" w:ascii="宋体" w:hAnsi="宋体" w:eastAsia="宋体" w:cs="宋体"/>
          <w:b/>
          <w:bCs/>
          <w:color w:val="auto"/>
          <w:sz w:val="28"/>
          <w:szCs w:val="28"/>
          <w:lang w:val="en-US" w:eastAsia="zh-CN"/>
        </w:rPr>
      </w:pPr>
    </w:p>
    <w:tbl>
      <w:tblPr>
        <w:tblStyle w:val="22"/>
        <w:tblW w:w="90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1"/>
        <w:gridCol w:w="1760"/>
        <w:gridCol w:w="1233"/>
        <w:gridCol w:w="3419"/>
        <w:gridCol w:w="1017"/>
      </w:tblGrid>
      <w:tr w14:paraId="4C2E5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014" w:type="dxa"/>
            <w:gridSpan w:val="6"/>
            <w:tcBorders>
              <w:top w:val="nil"/>
              <w:left w:val="nil"/>
              <w:bottom w:val="nil"/>
              <w:right w:val="nil"/>
            </w:tcBorders>
            <w:shd w:val="clear" w:color="auto" w:fill="FFFFFF"/>
            <w:vAlign w:val="center"/>
          </w:tcPr>
          <w:p w14:paraId="51E61369">
            <w:pPr>
              <w:keepNext w:val="0"/>
              <w:keepLines w:val="0"/>
              <w:widowControl/>
              <w:suppressLineNumbers w:val="0"/>
              <w:jc w:val="left"/>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5.4 投标报价汇总表</w:t>
            </w:r>
          </w:p>
        </w:tc>
      </w:tr>
      <w:tr w14:paraId="1EE9C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345" w:type="dxa"/>
            <w:gridSpan w:val="3"/>
            <w:tcBorders>
              <w:top w:val="nil"/>
              <w:left w:val="nil"/>
              <w:bottom w:val="single" w:color="000000" w:sz="4" w:space="0"/>
              <w:right w:val="nil"/>
            </w:tcBorders>
            <w:shd w:val="clear" w:color="auto" w:fill="FFFFFF"/>
            <w:vAlign w:val="bottom"/>
          </w:tcPr>
          <w:p w14:paraId="4C533B7D">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eastAsia="zh-CN"/>
              </w:rPr>
              <w:t>2026年市级常态化帮扶资金产业路项目</w:t>
            </w:r>
          </w:p>
        </w:tc>
        <w:tc>
          <w:tcPr>
            <w:tcW w:w="1233" w:type="dxa"/>
            <w:tcBorders>
              <w:top w:val="nil"/>
              <w:left w:val="nil"/>
              <w:bottom w:val="nil"/>
              <w:right w:val="nil"/>
            </w:tcBorders>
            <w:shd w:val="clear" w:color="auto" w:fill="FFFFFF"/>
            <w:vAlign w:val="bottom"/>
          </w:tcPr>
          <w:p w14:paraId="4735F38A">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（项目名称）</w:t>
            </w:r>
          </w:p>
        </w:tc>
        <w:tc>
          <w:tcPr>
            <w:tcW w:w="3419" w:type="dxa"/>
            <w:tcBorders>
              <w:top w:val="nil"/>
              <w:left w:val="nil"/>
              <w:bottom w:val="single" w:color="000000" w:sz="4" w:space="0"/>
              <w:right w:val="nil"/>
            </w:tcBorders>
            <w:shd w:val="clear" w:color="auto" w:fill="FFFFFF"/>
            <w:vAlign w:val="bottom"/>
          </w:tcPr>
          <w:p w14:paraId="7567FFBD">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rPr>
              <w:t>合同包5（2</w:t>
            </w:r>
            <w:r>
              <w:rPr>
                <w:rFonts w:hint="eastAsia" w:ascii="宋体" w:hAnsi="宋体" w:eastAsia="宋体" w:cs="宋体"/>
                <w:i w:val="0"/>
                <w:iCs w:val="0"/>
                <w:color w:val="auto"/>
                <w:sz w:val="16"/>
                <w:szCs w:val="16"/>
                <w:u w:val="none"/>
              </w:rPr>
              <w:t>026年木瓜镇常塔村集体经济联合高标准农田刘陈家沟岔至炮劫峁梁段产业路建设项目</w:t>
            </w:r>
            <w:r>
              <w:rPr>
                <w:rFonts w:hint="eastAsia" w:ascii="宋体" w:hAnsi="宋体" w:eastAsia="宋体" w:cs="宋体"/>
                <w:i w:val="0"/>
                <w:iCs w:val="0"/>
                <w:color w:val="auto"/>
                <w:sz w:val="16"/>
                <w:szCs w:val="16"/>
                <w:u w:val="none"/>
                <w:lang w:eastAsia="zh-CN"/>
              </w:rPr>
              <w:t>）</w:t>
            </w:r>
          </w:p>
        </w:tc>
        <w:tc>
          <w:tcPr>
            <w:tcW w:w="1017" w:type="dxa"/>
            <w:tcBorders>
              <w:top w:val="nil"/>
              <w:left w:val="nil"/>
              <w:bottom w:val="nil"/>
              <w:right w:val="nil"/>
            </w:tcBorders>
            <w:shd w:val="clear" w:color="auto" w:fill="FFFFFF"/>
            <w:vAlign w:val="bottom"/>
          </w:tcPr>
          <w:p w14:paraId="50F421DF">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标段</w:t>
            </w:r>
          </w:p>
        </w:tc>
      </w:tr>
      <w:tr w14:paraId="67626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 w:hRule="atLeast"/>
        </w:trPr>
        <w:tc>
          <w:tcPr>
            <w:tcW w:w="704" w:type="dxa"/>
            <w:tcBorders>
              <w:top w:val="nil"/>
              <w:left w:val="nil"/>
              <w:bottom w:val="nil"/>
              <w:right w:val="nil"/>
            </w:tcBorders>
            <w:shd w:val="clear" w:color="auto" w:fill="FFFFFF"/>
            <w:vAlign w:val="top"/>
          </w:tcPr>
          <w:p w14:paraId="7C4F3F3F">
            <w:pPr>
              <w:jc w:val="left"/>
              <w:rPr>
                <w:rFonts w:hint="eastAsia" w:ascii="宋体" w:hAnsi="宋体" w:eastAsia="宋体" w:cs="宋体"/>
                <w:i w:val="0"/>
                <w:iCs w:val="0"/>
                <w:color w:val="auto"/>
                <w:sz w:val="20"/>
                <w:szCs w:val="20"/>
                <w:u w:val="none"/>
              </w:rPr>
            </w:pPr>
          </w:p>
        </w:tc>
        <w:tc>
          <w:tcPr>
            <w:tcW w:w="881" w:type="dxa"/>
            <w:tcBorders>
              <w:top w:val="nil"/>
              <w:left w:val="nil"/>
              <w:bottom w:val="nil"/>
              <w:right w:val="nil"/>
            </w:tcBorders>
            <w:shd w:val="clear" w:color="auto" w:fill="FFFFFF"/>
            <w:vAlign w:val="top"/>
          </w:tcPr>
          <w:p w14:paraId="5E9B1429">
            <w:pPr>
              <w:jc w:val="left"/>
              <w:rPr>
                <w:rFonts w:hint="eastAsia" w:ascii="宋体" w:hAnsi="宋体" w:eastAsia="宋体" w:cs="宋体"/>
                <w:i w:val="0"/>
                <w:iCs w:val="0"/>
                <w:color w:val="auto"/>
                <w:sz w:val="20"/>
                <w:szCs w:val="20"/>
                <w:u w:val="none"/>
              </w:rPr>
            </w:pPr>
          </w:p>
        </w:tc>
        <w:tc>
          <w:tcPr>
            <w:tcW w:w="1760" w:type="dxa"/>
            <w:tcBorders>
              <w:top w:val="nil"/>
              <w:left w:val="nil"/>
              <w:bottom w:val="nil"/>
              <w:right w:val="nil"/>
            </w:tcBorders>
            <w:shd w:val="clear" w:color="auto" w:fill="FFFFFF"/>
            <w:vAlign w:val="top"/>
          </w:tcPr>
          <w:p w14:paraId="7328000F">
            <w:pPr>
              <w:jc w:val="left"/>
              <w:rPr>
                <w:rFonts w:hint="eastAsia" w:ascii="宋体" w:hAnsi="宋体" w:eastAsia="宋体" w:cs="宋体"/>
                <w:i w:val="0"/>
                <w:iCs w:val="0"/>
                <w:color w:val="auto"/>
                <w:sz w:val="20"/>
                <w:szCs w:val="20"/>
                <w:u w:val="none"/>
              </w:rPr>
            </w:pPr>
          </w:p>
        </w:tc>
        <w:tc>
          <w:tcPr>
            <w:tcW w:w="1233" w:type="dxa"/>
            <w:tcBorders>
              <w:top w:val="nil"/>
              <w:left w:val="nil"/>
              <w:bottom w:val="nil"/>
              <w:right w:val="nil"/>
            </w:tcBorders>
            <w:shd w:val="clear" w:color="auto" w:fill="FFFFFF"/>
            <w:vAlign w:val="top"/>
          </w:tcPr>
          <w:p w14:paraId="5C607E70">
            <w:pPr>
              <w:jc w:val="left"/>
              <w:rPr>
                <w:rFonts w:hint="eastAsia" w:ascii="宋体" w:hAnsi="宋体" w:eastAsia="宋体" w:cs="宋体"/>
                <w:i w:val="0"/>
                <w:iCs w:val="0"/>
                <w:color w:val="auto"/>
                <w:sz w:val="20"/>
                <w:szCs w:val="20"/>
                <w:u w:val="none"/>
              </w:rPr>
            </w:pPr>
          </w:p>
        </w:tc>
        <w:tc>
          <w:tcPr>
            <w:tcW w:w="3419" w:type="dxa"/>
            <w:tcBorders>
              <w:top w:val="nil"/>
              <w:left w:val="nil"/>
              <w:bottom w:val="nil"/>
              <w:right w:val="nil"/>
            </w:tcBorders>
            <w:shd w:val="clear" w:color="auto" w:fill="FFFFFF"/>
            <w:vAlign w:val="top"/>
          </w:tcPr>
          <w:p w14:paraId="3DB2A857">
            <w:pPr>
              <w:jc w:val="left"/>
              <w:rPr>
                <w:rFonts w:hint="eastAsia" w:ascii="宋体" w:hAnsi="宋体" w:eastAsia="宋体" w:cs="宋体"/>
                <w:i w:val="0"/>
                <w:iCs w:val="0"/>
                <w:color w:val="auto"/>
                <w:sz w:val="20"/>
                <w:szCs w:val="20"/>
                <w:u w:val="none"/>
              </w:rPr>
            </w:pPr>
          </w:p>
        </w:tc>
        <w:tc>
          <w:tcPr>
            <w:tcW w:w="1017" w:type="dxa"/>
            <w:tcBorders>
              <w:top w:val="nil"/>
              <w:left w:val="nil"/>
              <w:bottom w:val="nil"/>
              <w:right w:val="nil"/>
            </w:tcBorders>
            <w:shd w:val="clear" w:color="auto" w:fill="FFFFFF"/>
            <w:vAlign w:val="top"/>
          </w:tcPr>
          <w:p w14:paraId="76FB3CC3">
            <w:pPr>
              <w:jc w:val="left"/>
              <w:rPr>
                <w:rFonts w:hint="eastAsia" w:ascii="宋体" w:hAnsi="宋体" w:eastAsia="宋体" w:cs="宋体"/>
                <w:i w:val="0"/>
                <w:iCs w:val="0"/>
                <w:color w:val="auto"/>
                <w:sz w:val="20"/>
                <w:szCs w:val="20"/>
                <w:u w:val="none"/>
              </w:rPr>
            </w:pPr>
          </w:p>
        </w:tc>
      </w:tr>
      <w:tr w14:paraId="07323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4"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01637E3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序号</w:t>
            </w:r>
          </w:p>
        </w:tc>
        <w:tc>
          <w:tcPr>
            <w:tcW w:w="881" w:type="dxa"/>
            <w:tcBorders>
              <w:top w:val="single" w:color="000000" w:sz="8" w:space="0"/>
              <w:left w:val="nil"/>
              <w:bottom w:val="single" w:color="000000" w:sz="4" w:space="0"/>
              <w:right w:val="single" w:color="000000" w:sz="4" w:space="0"/>
            </w:tcBorders>
            <w:shd w:val="clear" w:color="auto" w:fill="FFFFFF"/>
            <w:vAlign w:val="center"/>
          </w:tcPr>
          <w:p w14:paraId="6942957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章次</w:t>
            </w:r>
          </w:p>
        </w:tc>
        <w:tc>
          <w:tcPr>
            <w:tcW w:w="6412" w:type="dxa"/>
            <w:gridSpan w:val="3"/>
            <w:tcBorders>
              <w:top w:val="single" w:color="000000" w:sz="8" w:space="0"/>
              <w:left w:val="nil"/>
              <w:bottom w:val="single" w:color="000000" w:sz="4" w:space="0"/>
              <w:right w:val="single" w:color="000000" w:sz="4" w:space="0"/>
            </w:tcBorders>
            <w:shd w:val="clear" w:color="auto" w:fill="FFFFFF"/>
            <w:vAlign w:val="center"/>
          </w:tcPr>
          <w:p w14:paraId="58CA4C9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科目名称</w:t>
            </w:r>
          </w:p>
        </w:tc>
        <w:tc>
          <w:tcPr>
            <w:tcW w:w="1017" w:type="dxa"/>
            <w:tcBorders>
              <w:top w:val="single" w:color="000000" w:sz="8" w:space="0"/>
              <w:left w:val="nil"/>
              <w:bottom w:val="single" w:color="000000" w:sz="4" w:space="0"/>
              <w:right w:val="single" w:color="000000" w:sz="8" w:space="0"/>
            </w:tcBorders>
            <w:shd w:val="clear" w:color="auto" w:fill="FFFFFF"/>
            <w:vAlign w:val="center"/>
          </w:tcPr>
          <w:p w14:paraId="7E9F32C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金额（元）</w:t>
            </w:r>
          </w:p>
        </w:tc>
      </w:tr>
      <w:tr w14:paraId="758B2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30FD96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w:t>
            </w:r>
          </w:p>
        </w:tc>
        <w:tc>
          <w:tcPr>
            <w:tcW w:w="881" w:type="dxa"/>
            <w:tcBorders>
              <w:top w:val="nil"/>
              <w:left w:val="nil"/>
              <w:bottom w:val="single" w:color="000000" w:sz="4" w:space="0"/>
              <w:right w:val="single" w:color="000000" w:sz="4" w:space="0"/>
            </w:tcBorders>
            <w:shd w:val="clear" w:color="auto" w:fill="FFFFFF"/>
            <w:vAlign w:val="center"/>
          </w:tcPr>
          <w:p w14:paraId="77B9BE8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100</w:t>
            </w:r>
          </w:p>
        </w:tc>
        <w:tc>
          <w:tcPr>
            <w:tcW w:w="6412" w:type="dxa"/>
            <w:gridSpan w:val="3"/>
            <w:tcBorders>
              <w:top w:val="nil"/>
              <w:left w:val="nil"/>
              <w:bottom w:val="single" w:color="000000" w:sz="4" w:space="0"/>
              <w:right w:val="single" w:color="000000" w:sz="4" w:space="0"/>
            </w:tcBorders>
            <w:shd w:val="clear" w:color="auto" w:fill="FFFFFF"/>
            <w:vAlign w:val="center"/>
          </w:tcPr>
          <w:p w14:paraId="28998DD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总 则</w:t>
            </w:r>
          </w:p>
        </w:tc>
        <w:tc>
          <w:tcPr>
            <w:tcW w:w="1017" w:type="dxa"/>
            <w:tcBorders>
              <w:top w:val="nil"/>
              <w:left w:val="nil"/>
              <w:bottom w:val="single" w:color="000000" w:sz="4" w:space="0"/>
              <w:right w:val="single" w:color="000000" w:sz="8" w:space="0"/>
            </w:tcBorders>
            <w:shd w:val="clear" w:color="auto" w:fill="FFFFFF"/>
            <w:vAlign w:val="center"/>
          </w:tcPr>
          <w:p w14:paraId="4E28ABA6">
            <w:pPr>
              <w:jc w:val="right"/>
              <w:rPr>
                <w:rFonts w:hint="eastAsia" w:ascii="宋体" w:hAnsi="宋体" w:eastAsia="宋体" w:cs="宋体"/>
                <w:i w:val="0"/>
                <w:iCs w:val="0"/>
                <w:color w:val="auto"/>
                <w:sz w:val="16"/>
                <w:szCs w:val="16"/>
                <w:u w:val="none"/>
              </w:rPr>
            </w:pPr>
          </w:p>
        </w:tc>
      </w:tr>
      <w:tr w14:paraId="1267B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A9B89A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881" w:type="dxa"/>
            <w:tcBorders>
              <w:top w:val="nil"/>
              <w:left w:val="nil"/>
              <w:bottom w:val="single" w:color="000000" w:sz="4" w:space="0"/>
              <w:right w:val="single" w:color="000000" w:sz="4" w:space="0"/>
            </w:tcBorders>
            <w:shd w:val="clear" w:color="auto" w:fill="FFFFFF"/>
            <w:vAlign w:val="center"/>
          </w:tcPr>
          <w:p w14:paraId="7704A99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200</w:t>
            </w:r>
          </w:p>
        </w:tc>
        <w:tc>
          <w:tcPr>
            <w:tcW w:w="6412" w:type="dxa"/>
            <w:gridSpan w:val="3"/>
            <w:tcBorders>
              <w:top w:val="nil"/>
              <w:left w:val="nil"/>
              <w:bottom w:val="single" w:color="000000" w:sz="4" w:space="0"/>
              <w:right w:val="single" w:color="000000" w:sz="4" w:space="0"/>
            </w:tcBorders>
            <w:shd w:val="clear" w:color="auto" w:fill="FFFFFF"/>
            <w:vAlign w:val="center"/>
          </w:tcPr>
          <w:p w14:paraId="1CFB874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基</w:t>
            </w:r>
          </w:p>
        </w:tc>
        <w:tc>
          <w:tcPr>
            <w:tcW w:w="1017" w:type="dxa"/>
            <w:tcBorders>
              <w:top w:val="nil"/>
              <w:left w:val="nil"/>
              <w:bottom w:val="single" w:color="000000" w:sz="4" w:space="0"/>
              <w:right w:val="single" w:color="000000" w:sz="8" w:space="0"/>
            </w:tcBorders>
            <w:shd w:val="clear" w:color="auto" w:fill="FFFFFF"/>
            <w:vAlign w:val="center"/>
          </w:tcPr>
          <w:p w14:paraId="73B6CEF5">
            <w:pPr>
              <w:jc w:val="right"/>
              <w:rPr>
                <w:rFonts w:hint="eastAsia" w:ascii="宋体" w:hAnsi="宋体" w:eastAsia="宋体" w:cs="宋体"/>
                <w:i w:val="0"/>
                <w:iCs w:val="0"/>
                <w:color w:val="auto"/>
                <w:sz w:val="16"/>
                <w:szCs w:val="16"/>
                <w:u w:val="none"/>
              </w:rPr>
            </w:pPr>
          </w:p>
        </w:tc>
      </w:tr>
      <w:tr w14:paraId="18D60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2AC9281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w:t>
            </w:r>
          </w:p>
        </w:tc>
        <w:tc>
          <w:tcPr>
            <w:tcW w:w="881" w:type="dxa"/>
            <w:tcBorders>
              <w:top w:val="nil"/>
              <w:left w:val="nil"/>
              <w:bottom w:val="single" w:color="000000" w:sz="4" w:space="0"/>
              <w:right w:val="single" w:color="000000" w:sz="4" w:space="0"/>
            </w:tcBorders>
            <w:shd w:val="clear" w:color="auto" w:fill="FFFFFF"/>
            <w:vAlign w:val="center"/>
          </w:tcPr>
          <w:p w14:paraId="2DFC559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300</w:t>
            </w:r>
          </w:p>
        </w:tc>
        <w:tc>
          <w:tcPr>
            <w:tcW w:w="6412" w:type="dxa"/>
            <w:gridSpan w:val="3"/>
            <w:tcBorders>
              <w:top w:val="nil"/>
              <w:left w:val="nil"/>
              <w:bottom w:val="single" w:color="000000" w:sz="4" w:space="0"/>
              <w:right w:val="single" w:color="000000" w:sz="4" w:space="0"/>
            </w:tcBorders>
            <w:shd w:val="clear" w:color="auto" w:fill="FFFFFF"/>
            <w:vAlign w:val="center"/>
          </w:tcPr>
          <w:p w14:paraId="36F0C4A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面</w:t>
            </w:r>
          </w:p>
        </w:tc>
        <w:tc>
          <w:tcPr>
            <w:tcW w:w="1017" w:type="dxa"/>
            <w:tcBorders>
              <w:top w:val="nil"/>
              <w:left w:val="nil"/>
              <w:bottom w:val="single" w:color="000000" w:sz="4" w:space="0"/>
              <w:right w:val="single" w:color="000000" w:sz="8" w:space="0"/>
            </w:tcBorders>
            <w:shd w:val="clear" w:color="auto" w:fill="FFFFFF"/>
            <w:vAlign w:val="center"/>
          </w:tcPr>
          <w:p w14:paraId="4F410263">
            <w:pPr>
              <w:jc w:val="right"/>
              <w:rPr>
                <w:rFonts w:hint="eastAsia" w:ascii="宋体" w:hAnsi="宋体" w:eastAsia="宋体" w:cs="宋体"/>
                <w:i w:val="0"/>
                <w:iCs w:val="0"/>
                <w:color w:val="auto"/>
                <w:sz w:val="16"/>
                <w:szCs w:val="16"/>
                <w:u w:val="none"/>
              </w:rPr>
            </w:pPr>
          </w:p>
        </w:tc>
      </w:tr>
      <w:tr w14:paraId="2CC66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2B35996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w:t>
            </w:r>
          </w:p>
        </w:tc>
        <w:tc>
          <w:tcPr>
            <w:tcW w:w="7293" w:type="dxa"/>
            <w:gridSpan w:val="4"/>
            <w:tcBorders>
              <w:top w:val="nil"/>
              <w:left w:val="nil"/>
              <w:bottom w:val="single" w:color="000000" w:sz="4" w:space="0"/>
              <w:right w:val="single" w:color="000000" w:sz="4" w:space="0"/>
            </w:tcBorders>
            <w:shd w:val="clear" w:color="auto" w:fill="FFFFFF"/>
            <w:vAlign w:val="center"/>
          </w:tcPr>
          <w:p w14:paraId="567D184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第100章至第700章合计</w:t>
            </w:r>
          </w:p>
        </w:tc>
        <w:tc>
          <w:tcPr>
            <w:tcW w:w="1017" w:type="dxa"/>
            <w:tcBorders>
              <w:top w:val="nil"/>
              <w:left w:val="nil"/>
              <w:bottom w:val="single" w:color="000000" w:sz="4" w:space="0"/>
              <w:right w:val="single" w:color="000000" w:sz="8" w:space="0"/>
            </w:tcBorders>
            <w:shd w:val="clear" w:color="auto" w:fill="FFFFFF"/>
            <w:vAlign w:val="center"/>
          </w:tcPr>
          <w:p w14:paraId="0BB60205">
            <w:pPr>
              <w:jc w:val="right"/>
              <w:rPr>
                <w:rFonts w:hint="eastAsia" w:ascii="宋体" w:hAnsi="宋体" w:eastAsia="宋体" w:cs="宋体"/>
                <w:i w:val="0"/>
                <w:iCs w:val="0"/>
                <w:color w:val="auto"/>
                <w:sz w:val="16"/>
                <w:szCs w:val="16"/>
                <w:u w:val="none"/>
              </w:rPr>
            </w:pPr>
          </w:p>
        </w:tc>
      </w:tr>
      <w:tr w14:paraId="054A3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191BAF0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w:t>
            </w:r>
          </w:p>
        </w:tc>
        <w:tc>
          <w:tcPr>
            <w:tcW w:w="7293" w:type="dxa"/>
            <w:gridSpan w:val="4"/>
            <w:tcBorders>
              <w:top w:val="nil"/>
              <w:left w:val="nil"/>
              <w:bottom w:val="single" w:color="000000" w:sz="4" w:space="0"/>
              <w:right w:val="single" w:color="000000" w:sz="4" w:space="0"/>
            </w:tcBorders>
            <w:shd w:val="clear" w:color="auto" w:fill="FFFFFF"/>
            <w:vAlign w:val="center"/>
          </w:tcPr>
          <w:p w14:paraId="19899F3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已包含在清单合计中的材料、工程设备、专业工程暂估价合计</w:t>
            </w:r>
          </w:p>
        </w:tc>
        <w:tc>
          <w:tcPr>
            <w:tcW w:w="1017" w:type="dxa"/>
            <w:tcBorders>
              <w:top w:val="nil"/>
              <w:left w:val="nil"/>
              <w:bottom w:val="single" w:color="000000" w:sz="4" w:space="0"/>
              <w:right w:val="single" w:color="000000" w:sz="8" w:space="0"/>
            </w:tcBorders>
            <w:shd w:val="clear" w:color="auto" w:fill="FFFFFF"/>
            <w:vAlign w:val="center"/>
          </w:tcPr>
          <w:p w14:paraId="628A2C93">
            <w:pPr>
              <w:jc w:val="right"/>
              <w:rPr>
                <w:rFonts w:hint="eastAsia" w:ascii="宋体" w:hAnsi="宋体" w:eastAsia="宋体" w:cs="宋体"/>
                <w:i w:val="0"/>
                <w:iCs w:val="0"/>
                <w:color w:val="auto"/>
                <w:sz w:val="16"/>
                <w:szCs w:val="16"/>
                <w:u w:val="none"/>
              </w:rPr>
            </w:pPr>
          </w:p>
        </w:tc>
      </w:tr>
      <w:tr w14:paraId="62672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303A12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w:t>
            </w:r>
          </w:p>
        </w:tc>
        <w:tc>
          <w:tcPr>
            <w:tcW w:w="7293" w:type="dxa"/>
            <w:gridSpan w:val="4"/>
            <w:tcBorders>
              <w:top w:val="nil"/>
              <w:left w:val="nil"/>
              <w:bottom w:val="single" w:color="000000" w:sz="4" w:space="0"/>
              <w:right w:val="single" w:color="000000" w:sz="4" w:space="0"/>
            </w:tcBorders>
            <w:shd w:val="clear" w:color="auto" w:fill="FFFFFF"/>
            <w:vAlign w:val="center"/>
          </w:tcPr>
          <w:p w14:paraId="5CAFCDF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清单合计减去材料、工程设备、专业工程暂估价合计</w:t>
            </w:r>
          </w:p>
        </w:tc>
        <w:tc>
          <w:tcPr>
            <w:tcW w:w="1017" w:type="dxa"/>
            <w:tcBorders>
              <w:top w:val="nil"/>
              <w:left w:val="nil"/>
              <w:bottom w:val="single" w:color="000000" w:sz="4" w:space="0"/>
              <w:right w:val="single" w:color="000000" w:sz="8" w:space="0"/>
            </w:tcBorders>
            <w:shd w:val="clear" w:color="auto" w:fill="FFFFFF"/>
            <w:vAlign w:val="center"/>
          </w:tcPr>
          <w:p w14:paraId="731821B7">
            <w:pPr>
              <w:jc w:val="right"/>
              <w:rPr>
                <w:rFonts w:hint="eastAsia" w:ascii="宋体" w:hAnsi="宋体" w:eastAsia="宋体" w:cs="宋体"/>
                <w:i w:val="0"/>
                <w:iCs w:val="0"/>
                <w:color w:val="auto"/>
                <w:sz w:val="16"/>
                <w:szCs w:val="16"/>
                <w:u w:val="none"/>
              </w:rPr>
            </w:pPr>
          </w:p>
        </w:tc>
      </w:tr>
      <w:tr w14:paraId="3EFEF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5B7948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w:t>
            </w:r>
          </w:p>
        </w:tc>
        <w:tc>
          <w:tcPr>
            <w:tcW w:w="7293" w:type="dxa"/>
            <w:gridSpan w:val="4"/>
            <w:tcBorders>
              <w:top w:val="nil"/>
              <w:left w:val="nil"/>
              <w:bottom w:val="single" w:color="000000" w:sz="4" w:space="0"/>
              <w:right w:val="single" w:color="000000" w:sz="4" w:space="0"/>
            </w:tcBorders>
            <w:shd w:val="clear" w:color="auto" w:fill="FFFFFF"/>
            <w:vAlign w:val="center"/>
          </w:tcPr>
          <w:p w14:paraId="2A5DF2F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计日工合计</w:t>
            </w:r>
          </w:p>
        </w:tc>
        <w:tc>
          <w:tcPr>
            <w:tcW w:w="1017" w:type="dxa"/>
            <w:tcBorders>
              <w:top w:val="nil"/>
              <w:left w:val="nil"/>
              <w:bottom w:val="single" w:color="000000" w:sz="4" w:space="0"/>
              <w:right w:val="single" w:color="000000" w:sz="8" w:space="0"/>
            </w:tcBorders>
            <w:shd w:val="clear" w:color="auto" w:fill="FFFFFF"/>
            <w:vAlign w:val="center"/>
          </w:tcPr>
          <w:p w14:paraId="160533FB">
            <w:pPr>
              <w:jc w:val="right"/>
              <w:rPr>
                <w:rFonts w:hint="eastAsia" w:ascii="宋体" w:hAnsi="宋体" w:eastAsia="宋体" w:cs="宋体"/>
                <w:i w:val="0"/>
                <w:iCs w:val="0"/>
                <w:color w:val="auto"/>
                <w:sz w:val="16"/>
                <w:szCs w:val="16"/>
                <w:u w:val="none"/>
              </w:rPr>
            </w:pPr>
          </w:p>
        </w:tc>
      </w:tr>
      <w:tr w14:paraId="622FE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69909B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w:t>
            </w:r>
          </w:p>
        </w:tc>
        <w:tc>
          <w:tcPr>
            <w:tcW w:w="7293" w:type="dxa"/>
            <w:gridSpan w:val="4"/>
            <w:tcBorders>
              <w:top w:val="nil"/>
              <w:left w:val="nil"/>
              <w:bottom w:val="single" w:color="000000" w:sz="4" w:space="0"/>
              <w:right w:val="single" w:color="000000" w:sz="4" w:space="0"/>
            </w:tcBorders>
            <w:shd w:val="clear" w:color="auto" w:fill="FFFFFF"/>
            <w:vAlign w:val="center"/>
          </w:tcPr>
          <w:p w14:paraId="44A30C2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暂列金额（不含计日工总额）</w:t>
            </w:r>
          </w:p>
        </w:tc>
        <w:tc>
          <w:tcPr>
            <w:tcW w:w="1017" w:type="dxa"/>
            <w:tcBorders>
              <w:top w:val="nil"/>
              <w:left w:val="nil"/>
              <w:bottom w:val="single" w:color="000000" w:sz="4" w:space="0"/>
              <w:right w:val="single" w:color="000000" w:sz="8" w:space="0"/>
            </w:tcBorders>
            <w:shd w:val="clear" w:color="auto" w:fill="FFFFFF"/>
            <w:vAlign w:val="center"/>
          </w:tcPr>
          <w:p w14:paraId="09F8EE8D">
            <w:pPr>
              <w:jc w:val="right"/>
              <w:rPr>
                <w:rFonts w:hint="eastAsia" w:ascii="宋体" w:hAnsi="宋体" w:eastAsia="宋体" w:cs="宋体"/>
                <w:i w:val="0"/>
                <w:iCs w:val="0"/>
                <w:color w:val="auto"/>
                <w:sz w:val="16"/>
                <w:szCs w:val="16"/>
                <w:u w:val="none"/>
              </w:rPr>
            </w:pPr>
          </w:p>
        </w:tc>
      </w:tr>
      <w:tr w14:paraId="1C124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7635552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w:t>
            </w:r>
          </w:p>
        </w:tc>
        <w:tc>
          <w:tcPr>
            <w:tcW w:w="7293" w:type="dxa"/>
            <w:gridSpan w:val="4"/>
            <w:tcBorders>
              <w:top w:val="nil"/>
              <w:left w:val="nil"/>
              <w:bottom w:val="single" w:color="000000" w:sz="4" w:space="0"/>
              <w:right w:val="single" w:color="000000" w:sz="4" w:space="0"/>
            </w:tcBorders>
            <w:shd w:val="clear" w:color="auto" w:fill="FFFFFF"/>
            <w:vAlign w:val="center"/>
          </w:tcPr>
          <w:p w14:paraId="0CB9481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投标报价</w:t>
            </w:r>
          </w:p>
        </w:tc>
        <w:tc>
          <w:tcPr>
            <w:tcW w:w="1017" w:type="dxa"/>
            <w:tcBorders>
              <w:top w:val="nil"/>
              <w:left w:val="nil"/>
              <w:bottom w:val="single" w:color="000000" w:sz="4" w:space="0"/>
              <w:right w:val="single" w:color="000000" w:sz="8" w:space="0"/>
            </w:tcBorders>
            <w:shd w:val="clear" w:color="auto" w:fill="FFFFFF"/>
            <w:vAlign w:val="center"/>
          </w:tcPr>
          <w:p w14:paraId="4808B766">
            <w:pPr>
              <w:jc w:val="right"/>
              <w:rPr>
                <w:rFonts w:hint="eastAsia" w:ascii="宋体" w:hAnsi="宋体" w:eastAsia="宋体" w:cs="宋体"/>
                <w:i w:val="0"/>
                <w:iCs w:val="0"/>
                <w:color w:val="auto"/>
                <w:sz w:val="16"/>
                <w:szCs w:val="16"/>
                <w:u w:val="none"/>
              </w:rPr>
            </w:pPr>
          </w:p>
        </w:tc>
      </w:tr>
      <w:tr w14:paraId="6B35C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1FD5B28">
            <w:pPr>
              <w:jc w:val="center"/>
              <w:rPr>
                <w:rFonts w:hint="eastAsia" w:ascii="宋体" w:hAnsi="宋体" w:eastAsia="宋体" w:cs="宋体"/>
                <w:i w:val="0"/>
                <w:iCs w:val="0"/>
                <w:color w:val="auto"/>
                <w:sz w:val="16"/>
                <w:szCs w:val="16"/>
                <w:u w:val="none"/>
              </w:rPr>
            </w:pPr>
          </w:p>
        </w:tc>
        <w:tc>
          <w:tcPr>
            <w:tcW w:w="7293" w:type="dxa"/>
            <w:gridSpan w:val="4"/>
            <w:tcBorders>
              <w:top w:val="nil"/>
              <w:left w:val="nil"/>
              <w:bottom w:val="single" w:color="000000" w:sz="4" w:space="0"/>
              <w:right w:val="single" w:color="000000" w:sz="4" w:space="0"/>
            </w:tcBorders>
            <w:shd w:val="clear" w:color="auto" w:fill="FFFFFF"/>
            <w:vAlign w:val="center"/>
          </w:tcPr>
          <w:p w14:paraId="18A0A073">
            <w:pPr>
              <w:jc w:val="center"/>
              <w:rPr>
                <w:rFonts w:hint="eastAsia" w:ascii="宋体" w:hAnsi="宋体" w:eastAsia="宋体" w:cs="宋体"/>
                <w:i w:val="0"/>
                <w:iCs w:val="0"/>
                <w:color w:val="auto"/>
                <w:sz w:val="16"/>
                <w:szCs w:val="16"/>
                <w:u w:val="none"/>
              </w:rPr>
            </w:pPr>
          </w:p>
        </w:tc>
        <w:tc>
          <w:tcPr>
            <w:tcW w:w="1017" w:type="dxa"/>
            <w:tcBorders>
              <w:top w:val="nil"/>
              <w:left w:val="nil"/>
              <w:bottom w:val="single" w:color="000000" w:sz="4" w:space="0"/>
              <w:right w:val="single" w:color="000000" w:sz="8" w:space="0"/>
            </w:tcBorders>
            <w:shd w:val="clear" w:color="auto" w:fill="FFFFFF"/>
            <w:vAlign w:val="center"/>
          </w:tcPr>
          <w:p w14:paraId="250AFAEC">
            <w:pPr>
              <w:jc w:val="right"/>
              <w:rPr>
                <w:rFonts w:hint="eastAsia" w:ascii="宋体" w:hAnsi="宋体" w:eastAsia="宋体" w:cs="宋体"/>
                <w:i w:val="0"/>
                <w:iCs w:val="0"/>
                <w:color w:val="auto"/>
                <w:sz w:val="16"/>
                <w:szCs w:val="16"/>
                <w:u w:val="none"/>
              </w:rPr>
            </w:pPr>
          </w:p>
        </w:tc>
      </w:tr>
    </w:tbl>
    <w:p w14:paraId="297F87ED">
      <w:pPr>
        <w:jc w:val="center"/>
        <w:rPr>
          <w:rFonts w:hint="eastAsia" w:ascii="宋体" w:hAnsi="宋体" w:eastAsia="宋体" w:cs="宋体"/>
          <w:b/>
          <w:bCs/>
          <w:color w:val="auto"/>
          <w:sz w:val="28"/>
          <w:szCs w:val="28"/>
          <w:lang w:val="en-US" w:eastAsia="zh-CN"/>
        </w:rPr>
      </w:pPr>
    </w:p>
    <w:p w14:paraId="7AE8A999">
      <w:pPr>
        <w:jc w:val="center"/>
        <w:rPr>
          <w:rFonts w:hint="eastAsia" w:ascii="宋体" w:hAnsi="宋体" w:eastAsia="宋体" w:cs="宋体"/>
          <w:b/>
          <w:bCs/>
          <w:color w:val="auto"/>
          <w:sz w:val="28"/>
          <w:szCs w:val="28"/>
          <w:lang w:val="en-US" w:eastAsia="zh-CN"/>
        </w:rPr>
      </w:pPr>
    </w:p>
    <w:p w14:paraId="29095019">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rPr>
      </w:pPr>
      <w:bookmarkStart w:id="85" w:name="_Toc3238"/>
      <w:bookmarkStart w:id="86" w:name="_Toc20767"/>
      <w:r>
        <w:rPr>
          <w:rFonts w:hint="eastAsia" w:ascii="宋体" w:hAnsi="宋体" w:eastAsia="宋体" w:cs="宋体"/>
          <w:color w:val="auto"/>
          <w:sz w:val="32"/>
          <w:szCs w:val="32"/>
        </w:rPr>
        <w:t>第六</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竞争性谈判响应文件格式</w:t>
      </w:r>
      <w:bookmarkEnd w:id="66"/>
      <w:bookmarkEnd w:id="78"/>
      <w:bookmarkEnd w:id="79"/>
      <w:bookmarkEnd w:id="80"/>
      <w:bookmarkEnd w:id="81"/>
      <w:bookmarkEnd w:id="82"/>
      <w:bookmarkEnd w:id="85"/>
      <w:bookmarkEnd w:id="86"/>
    </w:p>
    <w:bookmarkEnd w:id="67"/>
    <w:bookmarkEnd w:id="68"/>
    <w:bookmarkEnd w:id="69"/>
    <w:bookmarkEnd w:id="70"/>
    <w:bookmarkEnd w:id="71"/>
    <w:bookmarkEnd w:id="72"/>
    <w:bookmarkEnd w:id="73"/>
    <w:p w14:paraId="66408C38">
      <w:pPr>
        <w:spacing w:line="360" w:lineRule="auto"/>
        <w:ind w:firstLine="964" w:firstLineChars="300"/>
        <w:rPr>
          <w:rFonts w:hint="eastAsia" w:ascii="宋体" w:hAnsi="宋体" w:eastAsia="宋体" w:cs="宋体"/>
          <w:b/>
          <w:color w:val="auto"/>
          <w:kern w:val="0"/>
          <w:sz w:val="36"/>
          <w:szCs w:val="36"/>
          <w:bdr w:val="single" w:color="auto" w:sz="4" w:space="0"/>
        </w:rPr>
      </w:pPr>
      <w:bookmarkStart w:id="87" w:name="_Toc497711589"/>
      <w:bookmarkStart w:id="88" w:name="_Toc497546922"/>
      <w:bookmarkStart w:id="89" w:name="_Toc128557264"/>
      <w:bookmarkStart w:id="90" w:name="_Toc497551824"/>
      <w:bookmarkStart w:id="91" w:name="_Toc492955463"/>
      <w:bookmarkStart w:id="92" w:name="_Toc385992404"/>
      <w:bookmarkStart w:id="93" w:name="_Toc389620244"/>
      <w:bookmarkStart w:id="94" w:name="_Toc246928962"/>
      <w:bookmarkStart w:id="95" w:name="_Toc246928961"/>
      <w:bookmarkStart w:id="96" w:name="_Toc497712137"/>
      <w:r>
        <w:rPr>
          <w:rFonts w:hint="eastAsia" w:ascii="宋体" w:hAnsi="宋体" w:eastAsia="宋体" w:cs="宋体"/>
          <w:b/>
          <w:bCs/>
          <w:color w:val="auto"/>
          <w:sz w:val="32"/>
          <w:szCs w:val="32"/>
        </w:rPr>
        <w:t xml:space="preserve">                                       </w:t>
      </w:r>
      <w:r>
        <w:rPr>
          <w:rFonts w:hint="eastAsia" w:ascii="宋体" w:hAnsi="宋体" w:eastAsia="宋体" w:cs="宋体"/>
          <w:b/>
          <w:color w:val="auto"/>
          <w:kern w:val="0"/>
          <w:sz w:val="36"/>
          <w:szCs w:val="36"/>
          <w:bdr w:val="single" w:color="auto" w:sz="4" w:space="0"/>
        </w:rPr>
        <w:t>正/副本</w:t>
      </w:r>
    </w:p>
    <w:p w14:paraId="4F52EF78">
      <w:pPr>
        <w:spacing w:line="360" w:lineRule="auto"/>
        <w:jc w:val="left"/>
        <w:rPr>
          <w:rFonts w:hint="eastAsia" w:ascii="宋体" w:hAnsi="宋体" w:eastAsia="宋体" w:cs="宋体"/>
          <w:b/>
          <w:color w:val="auto"/>
          <w:sz w:val="28"/>
          <w:szCs w:val="28"/>
          <w:highlight w:val="none"/>
          <w:lang w:eastAsia="zh-CN"/>
        </w:rPr>
      </w:pPr>
      <w:bookmarkStart w:id="97" w:name="_Toc465958129"/>
      <w:r>
        <w:rPr>
          <w:rFonts w:hint="eastAsia" w:ascii="宋体" w:hAnsi="宋体" w:cs="宋体"/>
          <w:b/>
          <w:color w:val="auto"/>
          <w:sz w:val="28"/>
          <w:szCs w:val="28"/>
          <w:lang w:val="en-US" w:eastAsia="zh-CN"/>
        </w:rPr>
        <w:t>合同包</w:t>
      </w:r>
      <w:r>
        <w:rPr>
          <w:rFonts w:hint="eastAsia" w:ascii="宋体" w:hAnsi="宋体" w:eastAsia="宋体" w:cs="宋体"/>
          <w:b/>
          <w:color w:val="auto"/>
          <w:sz w:val="28"/>
          <w:szCs w:val="28"/>
        </w:rPr>
        <w:t>编号：</w:t>
      </w:r>
    </w:p>
    <w:bookmarkEnd w:id="97"/>
    <w:p w14:paraId="512BD8B9">
      <w:pPr>
        <w:pStyle w:val="7"/>
        <w:spacing w:line="360" w:lineRule="auto"/>
        <w:ind w:left="0" w:leftChars="0" w:firstLine="0" w:firstLineChars="0"/>
        <w:jc w:val="both"/>
        <w:rPr>
          <w:rFonts w:hint="eastAsia" w:ascii="宋体" w:hAnsi="宋体" w:eastAsia="宋体" w:cs="宋体"/>
          <w:b/>
          <w:color w:val="auto"/>
          <w:sz w:val="44"/>
          <w:szCs w:val="44"/>
          <w:lang w:eastAsia="zh-CN"/>
        </w:rPr>
      </w:pPr>
    </w:p>
    <w:p w14:paraId="29C75F19">
      <w:pPr>
        <w:pStyle w:val="36"/>
        <w:ind w:left="1984" w:leftChars="0" w:hanging="1984" w:hangingChars="400"/>
        <w:jc w:val="both"/>
        <w:rPr>
          <w:rFonts w:hint="default" w:ascii="宋体" w:hAnsi="宋体" w:eastAsia="宋体" w:cs="宋体"/>
          <w:color w:val="auto"/>
          <w:sz w:val="44"/>
          <w:szCs w:val="44"/>
          <w:u w:val="single"/>
          <w:lang w:val="en-US"/>
        </w:rPr>
      </w:pPr>
      <w:r>
        <w:rPr>
          <w:rFonts w:hint="eastAsia" w:ascii="宋体" w:hAnsi="宋体" w:cs="宋体"/>
          <w:b/>
          <w:color w:val="auto"/>
          <w:w w:val="95"/>
          <w:sz w:val="52"/>
          <w:szCs w:val="52"/>
          <w:lang w:eastAsia="zh-CN"/>
        </w:rPr>
        <w:t>2026年市级常态化帮扶资金产业路项目</w:t>
      </w:r>
      <w:r>
        <w:rPr>
          <w:rFonts w:hint="eastAsia" w:ascii="宋体" w:hAnsi="宋体" w:cs="宋体"/>
          <w:b/>
          <w:color w:val="auto"/>
          <w:w w:val="95"/>
          <w:kern w:val="2"/>
          <w:sz w:val="52"/>
          <w:szCs w:val="52"/>
          <w:u w:val="single"/>
          <w:lang w:val="en-US" w:eastAsia="zh-CN" w:bidi="ar-SA"/>
        </w:rPr>
        <w:t xml:space="preserve">    合同包名称   </w:t>
      </w:r>
    </w:p>
    <w:p w14:paraId="6C87E5BD">
      <w:pPr>
        <w:pStyle w:val="37"/>
        <w:rPr>
          <w:rFonts w:hint="eastAsia" w:ascii="宋体" w:hAnsi="宋体" w:eastAsia="宋体" w:cs="宋体"/>
          <w:color w:val="auto"/>
          <w:sz w:val="44"/>
          <w:szCs w:val="44"/>
        </w:rPr>
      </w:pPr>
    </w:p>
    <w:p w14:paraId="753B30E9">
      <w:pPr>
        <w:pStyle w:val="37"/>
        <w:ind w:left="0" w:leftChars="0" w:firstLine="0" w:firstLineChars="0"/>
        <w:rPr>
          <w:rFonts w:hint="eastAsia" w:ascii="宋体" w:hAnsi="宋体" w:eastAsia="宋体" w:cs="宋体"/>
          <w:color w:val="auto"/>
          <w:sz w:val="44"/>
          <w:szCs w:val="44"/>
        </w:rPr>
      </w:pPr>
    </w:p>
    <w:p w14:paraId="6BAC5085">
      <w:pPr>
        <w:pStyle w:val="37"/>
        <w:ind w:left="0" w:leftChars="0" w:firstLine="0" w:firstLineChars="0"/>
        <w:rPr>
          <w:rFonts w:hint="eastAsia" w:ascii="宋体" w:hAnsi="宋体" w:eastAsia="宋体" w:cs="宋体"/>
          <w:color w:val="auto"/>
          <w:sz w:val="44"/>
          <w:szCs w:val="44"/>
        </w:rPr>
      </w:pPr>
    </w:p>
    <w:p w14:paraId="35E536FD">
      <w:pPr>
        <w:pStyle w:val="37"/>
        <w:rPr>
          <w:rFonts w:hint="eastAsia" w:ascii="宋体" w:hAnsi="宋体" w:eastAsia="宋体" w:cs="宋体"/>
          <w:color w:val="auto"/>
          <w:sz w:val="44"/>
          <w:szCs w:val="44"/>
        </w:rPr>
      </w:pPr>
    </w:p>
    <w:p w14:paraId="6F2F725D">
      <w:pPr>
        <w:spacing w:line="360" w:lineRule="auto"/>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竞争性谈判响应文件</w:t>
      </w:r>
    </w:p>
    <w:p w14:paraId="717318AC">
      <w:pPr>
        <w:spacing w:line="360" w:lineRule="auto"/>
        <w:jc w:val="center"/>
        <w:rPr>
          <w:rFonts w:hint="eastAsia" w:ascii="宋体" w:hAnsi="宋体" w:eastAsia="宋体" w:cs="宋体"/>
          <w:b/>
          <w:color w:val="auto"/>
          <w:sz w:val="32"/>
          <w:szCs w:val="32"/>
        </w:rPr>
      </w:pPr>
    </w:p>
    <w:p w14:paraId="3729F999">
      <w:pPr>
        <w:spacing w:line="360" w:lineRule="auto"/>
        <w:rPr>
          <w:rFonts w:hint="eastAsia" w:ascii="宋体" w:hAnsi="宋体" w:eastAsia="宋体" w:cs="宋体"/>
          <w:b/>
          <w:color w:val="auto"/>
          <w:sz w:val="32"/>
          <w:szCs w:val="32"/>
        </w:rPr>
      </w:pPr>
    </w:p>
    <w:p w14:paraId="1E2750A0">
      <w:pPr>
        <w:spacing w:line="360" w:lineRule="auto"/>
        <w:rPr>
          <w:rFonts w:hint="eastAsia" w:ascii="宋体" w:hAnsi="宋体" w:eastAsia="宋体" w:cs="宋体"/>
          <w:b/>
          <w:color w:val="auto"/>
          <w:sz w:val="32"/>
          <w:szCs w:val="32"/>
        </w:rPr>
      </w:pPr>
    </w:p>
    <w:p w14:paraId="4EE39D32">
      <w:pPr>
        <w:pStyle w:val="36"/>
        <w:rPr>
          <w:rFonts w:hint="eastAsia" w:ascii="宋体" w:hAnsi="宋体" w:eastAsia="宋体" w:cs="宋体"/>
          <w:color w:val="auto"/>
        </w:rPr>
      </w:pPr>
    </w:p>
    <w:p w14:paraId="7DAF3A1B">
      <w:pPr>
        <w:spacing w:line="360" w:lineRule="auto"/>
        <w:ind w:firstLine="1265" w:firstLineChars="450"/>
        <w:rPr>
          <w:rFonts w:hint="eastAsia" w:ascii="宋体" w:hAnsi="宋体" w:eastAsia="宋体" w:cs="宋体"/>
          <w:b/>
          <w:color w:val="auto"/>
          <w:sz w:val="28"/>
        </w:rPr>
      </w:pPr>
      <w:r>
        <w:rPr>
          <w:rFonts w:hint="eastAsia" w:ascii="宋体" w:hAnsi="宋体" w:eastAsia="宋体" w:cs="宋体"/>
          <w:b/>
          <w:color w:val="auto"/>
          <w:sz w:val="28"/>
        </w:rPr>
        <w:t xml:space="preserve">  投标供应商：</w:t>
      </w:r>
      <w:r>
        <w:rPr>
          <w:rFonts w:hint="eastAsia" w:ascii="宋体" w:hAnsi="宋体" w:eastAsia="宋体" w:cs="宋体"/>
          <w:b/>
          <w:color w:val="auto"/>
          <w:sz w:val="28"/>
          <w:u w:val="single"/>
        </w:rPr>
        <w:t xml:space="preserve">                     </w:t>
      </w:r>
      <w:r>
        <w:rPr>
          <w:rFonts w:hint="eastAsia" w:ascii="宋体" w:hAnsi="宋体" w:eastAsia="宋体" w:cs="宋体"/>
          <w:b/>
          <w:color w:val="auto"/>
          <w:sz w:val="28"/>
        </w:rPr>
        <w:t>（盖章）</w:t>
      </w:r>
    </w:p>
    <w:p w14:paraId="3AF3BBDC">
      <w:pPr>
        <w:spacing w:line="360" w:lineRule="auto"/>
        <w:ind w:firstLine="1265" w:firstLineChars="450"/>
        <w:rPr>
          <w:rFonts w:hint="eastAsia" w:ascii="宋体" w:hAnsi="宋体" w:eastAsia="宋体" w:cs="宋体"/>
          <w:b/>
          <w:color w:val="auto"/>
          <w:sz w:val="28"/>
        </w:rPr>
      </w:pPr>
    </w:p>
    <w:p w14:paraId="2D256F13">
      <w:pPr>
        <w:spacing w:line="360" w:lineRule="auto"/>
        <w:ind w:firstLine="1265" w:firstLineChars="450"/>
        <w:rPr>
          <w:rFonts w:hint="eastAsia" w:ascii="宋体" w:hAnsi="宋体" w:eastAsia="宋体" w:cs="宋体"/>
          <w:b/>
          <w:color w:val="auto"/>
          <w:sz w:val="28"/>
          <w:u w:val="single"/>
        </w:rPr>
      </w:pPr>
      <w:r>
        <w:rPr>
          <w:rFonts w:hint="eastAsia" w:ascii="宋体" w:hAnsi="宋体" w:eastAsia="宋体" w:cs="宋体"/>
          <w:b/>
          <w:color w:val="auto"/>
          <w:sz w:val="28"/>
        </w:rPr>
        <w:t xml:space="preserve">  法</w:t>
      </w:r>
      <w:r>
        <w:rPr>
          <w:rFonts w:hint="eastAsia" w:ascii="宋体" w:hAnsi="宋体" w:eastAsia="宋体" w:cs="宋体"/>
          <w:b/>
          <w:color w:val="auto"/>
          <w:sz w:val="28"/>
          <w:lang w:eastAsia="zh-CN"/>
        </w:rPr>
        <w:t>定代表</w:t>
      </w:r>
      <w:r>
        <w:rPr>
          <w:rFonts w:hint="eastAsia" w:ascii="宋体" w:hAnsi="宋体" w:eastAsia="宋体" w:cs="宋体"/>
          <w:b/>
          <w:color w:val="auto"/>
          <w:sz w:val="28"/>
        </w:rPr>
        <w:t>人或被授权人</w:t>
      </w:r>
      <w:r>
        <w:rPr>
          <w:rFonts w:hint="eastAsia" w:ascii="宋体" w:hAnsi="宋体" w:eastAsia="宋体" w:cs="宋体"/>
          <w:b/>
          <w:color w:val="auto"/>
          <w:sz w:val="28"/>
          <w:lang w:val="en-US" w:eastAsia="zh-CN"/>
        </w:rPr>
        <w:t>:</w:t>
      </w:r>
      <w:r>
        <w:rPr>
          <w:rFonts w:hint="eastAsia" w:ascii="宋体" w:hAnsi="宋体" w:eastAsia="宋体" w:cs="宋体"/>
          <w:b/>
          <w:color w:val="auto"/>
          <w:sz w:val="28"/>
          <w:u w:val="single"/>
        </w:rPr>
        <w:t xml:space="preserve">    </w:t>
      </w:r>
      <w:r>
        <w:rPr>
          <w:rFonts w:hint="eastAsia" w:ascii="宋体" w:hAnsi="宋体" w:eastAsia="宋体" w:cs="宋体"/>
          <w:b/>
          <w:color w:val="auto"/>
          <w:sz w:val="28"/>
          <w:u w:val="single"/>
          <w:lang w:val="en-US" w:eastAsia="zh-CN"/>
        </w:rPr>
        <w:t xml:space="preserve">      </w:t>
      </w:r>
      <w:r>
        <w:rPr>
          <w:rFonts w:hint="eastAsia" w:ascii="宋体" w:hAnsi="宋体" w:eastAsia="宋体" w:cs="宋体"/>
          <w:b/>
          <w:color w:val="auto"/>
          <w:sz w:val="28"/>
          <w:u w:val="single"/>
        </w:rPr>
        <w:t xml:space="preserve">  </w:t>
      </w:r>
      <w:r>
        <w:rPr>
          <w:rFonts w:hint="eastAsia" w:ascii="宋体" w:hAnsi="宋体" w:eastAsia="宋体" w:cs="宋体"/>
          <w:b/>
          <w:color w:val="auto"/>
          <w:sz w:val="28"/>
        </w:rPr>
        <w:t>（签字或盖章）</w:t>
      </w:r>
    </w:p>
    <w:p w14:paraId="23006240">
      <w:pPr>
        <w:spacing w:line="360" w:lineRule="auto"/>
        <w:ind w:firstLine="1265" w:firstLineChars="450"/>
        <w:rPr>
          <w:rFonts w:hint="eastAsia" w:ascii="宋体" w:hAnsi="宋体" w:eastAsia="宋体" w:cs="宋体"/>
          <w:b/>
          <w:color w:val="auto"/>
          <w:sz w:val="28"/>
          <w:u w:val="single"/>
        </w:rPr>
      </w:pPr>
    </w:p>
    <w:p w14:paraId="40BB9C34">
      <w:pPr>
        <w:spacing w:line="360" w:lineRule="auto"/>
        <w:ind w:firstLine="2530" w:firstLineChars="900"/>
        <w:rPr>
          <w:rFonts w:hint="eastAsia" w:ascii="宋体" w:hAnsi="宋体" w:eastAsia="宋体" w:cs="宋体"/>
          <w:color w:val="auto"/>
          <w:u w:val="none"/>
          <w:lang w:eastAsia="zh-CN"/>
        </w:rPr>
        <w:sectPr>
          <w:footerReference r:id="rId9" w:type="first"/>
          <w:footerReference r:id="rId8" w:type="default"/>
          <w:footnotePr>
            <w:pos w:val="beneathText"/>
          </w:footnotePr>
          <w:pgSz w:w="11905" w:h="16838"/>
          <w:pgMar w:top="1417" w:right="1417" w:bottom="1417" w:left="1417" w:header="1417" w:footer="992" w:gutter="0"/>
          <w:pgNumType w:fmt="decimal"/>
          <w:cols w:space="720" w:num="1"/>
          <w:rtlGutter w:val="0"/>
          <w:docGrid w:type="lines" w:linePitch="312" w:charSpace="0"/>
        </w:sectPr>
      </w:pPr>
      <w:r>
        <w:rPr>
          <w:rFonts w:hint="eastAsia" w:ascii="宋体" w:hAnsi="宋体" w:eastAsia="宋体" w:cs="宋体"/>
          <w:b/>
          <w:color w:val="auto"/>
          <w:sz w:val="28"/>
          <w:u w:val="single"/>
          <w:lang w:val="en-US" w:eastAsia="zh-CN"/>
        </w:rPr>
        <w:t xml:space="preserve">     </w:t>
      </w:r>
      <w:r>
        <w:rPr>
          <w:rFonts w:hint="eastAsia" w:ascii="宋体" w:hAnsi="宋体" w:eastAsia="宋体" w:cs="宋体"/>
          <w:b/>
          <w:color w:val="auto"/>
          <w:sz w:val="28"/>
          <w:u w:val="single"/>
        </w:rPr>
        <w:t xml:space="preserve"> </w:t>
      </w:r>
      <w:r>
        <w:rPr>
          <w:rFonts w:hint="eastAsia" w:ascii="宋体" w:hAnsi="宋体" w:eastAsia="宋体" w:cs="宋体"/>
          <w:b/>
          <w:color w:val="auto"/>
          <w:sz w:val="28"/>
        </w:rPr>
        <w:t>年</w:t>
      </w:r>
      <w:r>
        <w:rPr>
          <w:rFonts w:hint="eastAsia" w:ascii="宋体" w:hAnsi="宋体" w:eastAsia="宋体" w:cs="宋体"/>
          <w:b/>
          <w:color w:val="auto"/>
          <w:sz w:val="28"/>
          <w:u w:val="single"/>
        </w:rPr>
        <w:t xml:space="preserve"> </w:t>
      </w:r>
      <w:r>
        <w:rPr>
          <w:rFonts w:hint="eastAsia" w:ascii="宋体" w:hAnsi="宋体" w:eastAsia="宋体" w:cs="宋体"/>
          <w:b/>
          <w:color w:val="auto"/>
          <w:sz w:val="28"/>
          <w:szCs w:val="22"/>
          <w:u w:val="single"/>
        </w:rPr>
        <w:t xml:space="preserve"> </w:t>
      </w:r>
      <w:r>
        <w:rPr>
          <w:rFonts w:hint="eastAsia" w:ascii="宋体" w:hAnsi="宋体" w:eastAsia="宋体" w:cs="宋体"/>
          <w:b/>
          <w:color w:val="auto"/>
          <w:sz w:val="28"/>
          <w:szCs w:val="22"/>
          <w:u w:val="single"/>
          <w:lang w:val="en-US" w:eastAsia="zh-CN"/>
        </w:rPr>
        <w:t xml:space="preserve">  </w:t>
      </w:r>
      <w:r>
        <w:rPr>
          <w:rFonts w:hint="eastAsia" w:ascii="宋体" w:hAnsi="宋体" w:eastAsia="宋体" w:cs="宋体"/>
          <w:b/>
          <w:color w:val="auto"/>
          <w:sz w:val="28"/>
          <w:szCs w:val="22"/>
          <w:u w:val="single"/>
        </w:rPr>
        <w:t xml:space="preserve"> </w:t>
      </w:r>
      <w:r>
        <w:rPr>
          <w:rFonts w:hint="eastAsia" w:ascii="宋体" w:hAnsi="宋体" w:eastAsia="宋体" w:cs="宋体"/>
          <w:b/>
          <w:color w:val="auto"/>
          <w:sz w:val="28"/>
          <w:szCs w:val="22"/>
          <w:u w:val="none"/>
        </w:rPr>
        <w:t>月</w:t>
      </w:r>
      <w:bookmarkStart w:id="98" w:name="_Toc21305"/>
      <w:bookmarkStart w:id="99" w:name="_Toc357087380"/>
      <w:r>
        <w:rPr>
          <w:rFonts w:hint="eastAsia" w:ascii="宋体" w:hAnsi="宋体" w:eastAsia="宋体" w:cs="宋体"/>
          <w:b/>
          <w:color w:val="auto"/>
          <w:sz w:val="28"/>
          <w:szCs w:val="22"/>
          <w:u w:val="none"/>
          <w:lang w:val="en-US" w:eastAsia="zh-CN"/>
        </w:rPr>
        <w:t xml:space="preserve"> </w:t>
      </w:r>
      <w:r>
        <w:rPr>
          <w:rFonts w:hint="eastAsia" w:ascii="宋体" w:hAnsi="宋体" w:eastAsia="宋体" w:cs="宋体"/>
          <w:b/>
          <w:color w:val="auto"/>
          <w:sz w:val="28"/>
          <w:szCs w:val="22"/>
          <w:u w:val="single"/>
          <w:lang w:val="en-US" w:eastAsia="zh-CN"/>
        </w:rPr>
        <w:t xml:space="preserve">     </w:t>
      </w:r>
      <w:r>
        <w:rPr>
          <w:rFonts w:hint="eastAsia" w:ascii="宋体" w:hAnsi="宋体" w:eastAsia="宋体" w:cs="宋体"/>
          <w:b/>
          <w:color w:val="auto"/>
          <w:sz w:val="28"/>
          <w:szCs w:val="22"/>
          <w:u w:val="none"/>
          <w:lang w:eastAsia="zh-CN"/>
        </w:rPr>
        <w:t>日</w:t>
      </w:r>
    </w:p>
    <w:bookmarkEnd w:id="87"/>
    <w:bookmarkEnd w:id="88"/>
    <w:bookmarkEnd w:id="89"/>
    <w:bookmarkEnd w:id="90"/>
    <w:bookmarkEnd w:id="91"/>
    <w:bookmarkEnd w:id="92"/>
    <w:bookmarkEnd w:id="93"/>
    <w:bookmarkEnd w:id="94"/>
    <w:bookmarkEnd w:id="95"/>
    <w:bookmarkEnd w:id="96"/>
    <w:bookmarkEnd w:id="98"/>
    <w:bookmarkEnd w:id="99"/>
    <w:p w14:paraId="65F6C95B">
      <w:pPr>
        <w:pStyle w:val="42"/>
        <w:ind w:firstLine="0" w:firstLineChars="0"/>
        <w:jc w:val="center"/>
        <w:rPr>
          <w:rFonts w:hint="eastAsia" w:ascii="宋体" w:hAnsi="宋体" w:eastAsia="宋体" w:cs="宋体"/>
          <w:b/>
          <w:color w:val="auto"/>
          <w:sz w:val="36"/>
        </w:rPr>
      </w:pPr>
      <w:r>
        <w:rPr>
          <w:rFonts w:hint="eastAsia" w:ascii="宋体" w:hAnsi="宋体" w:eastAsia="宋体" w:cs="宋体"/>
          <w:b/>
          <w:color w:val="auto"/>
          <w:sz w:val="36"/>
        </w:rPr>
        <w:t>目录</w:t>
      </w:r>
    </w:p>
    <w:p w14:paraId="4D1CC476">
      <w:pPr>
        <w:pStyle w:val="42"/>
        <w:ind w:firstLine="1691" w:firstLineChars="468"/>
        <w:rPr>
          <w:rFonts w:hint="eastAsia" w:ascii="宋体" w:hAnsi="宋体" w:eastAsia="宋体" w:cs="宋体"/>
          <w:b/>
          <w:color w:val="auto"/>
          <w:sz w:val="36"/>
          <w:szCs w:val="36"/>
        </w:rPr>
      </w:pPr>
    </w:p>
    <w:p w14:paraId="0A4290B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第一部分：响应函</w:t>
      </w:r>
    </w:p>
    <w:p w14:paraId="3E301EED">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第二部分：第一次谈判报价表</w:t>
      </w:r>
    </w:p>
    <w:p w14:paraId="4323515F">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第三部分 ：法定代表人证明书及授权书</w:t>
      </w:r>
    </w:p>
    <w:p w14:paraId="08A45781">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第四部分:：资格证明文件</w:t>
      </w:r>
    </w:p>
    <w:p w14:paraId="6557D269">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第五部分：供应商概况</w:t>
      </w:r>
    </w:p>
    <w:p w14:paraId="630B8E97">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第六部分：供应商参加政府采购活动承诺书</w:t>
      </w:r>
    </w:p>
    <w:p w14:paraId="23536489">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第七部分：响应方案</w:t>
      </w:r>
    </w:p>
    <w:p w14:paraId="431B0F7D">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第八部分：供应商认为需要提供的其他资料</w:t>
      </w:r>
    </w:p>
    <w:p w14:paraId="0BAC2869">
      <w:pPr>
        <w:spacing w:line="360" w:lineRule="auto"/>
        <w:ind w:firstLine="482" w:firstLineChars="200"/>
        <w:rPr>
          <w:rFonts w:hint="eastAsia" w:ascii="宋体" w:hAnsi="宋体" w:eastAsia="宋体" w:cs="宋体"/>
          <w:b/>
          <w:bCs/>
          <w:color w:val="auto"/>
          <w:sz w:val="24"/>
          <w:highlight w:val="none"/>
        </w:rPr>
      </w:pPr>
    </w:p>
    <w:p w14:paraId="23E72D24">
      <w:pPr>
        <w:pStyle w:val="5"/>
        <w:rPr>
          <w:rFonts w:hint="eastAsia" w:ascii="宋体" w:hAnsi="宋体" w:eastAsia="宋体" w:cs="宋体"/>
          <w:b/>
          <w:bCs/>
          <w:color w:val="auto"/>
          <w:sz w:val="24"/>
          <w:highlight w:val="none"/>
        </w:rPr>
      </w:pPr>
    </w:p>
    <w:p w14:paraId="541E0DE5">
      <w:pPr>
        <w:rPr>
          <w:rFonts w:hint="eastAsia" w:ascii="宋体" w:hAnsi="宋体" w:eastAsia="宋体" w:cs="宋体"/>
          <w:color w:val="auto"/>
          <w:lang w:val="en-US" w:eastAsia="zh-CN"/>
        </w:rPr>
      </w:pPr>
      <w:r>
        <w:rPr>
          <w:rFonts w:hint="eastAsia" w:ascii="宋体" w:hAnsi="宋体" w:eastAsia="宋体" w:cs="宋体"/>
          <w:b/>
          <w:bCs/>
          <w:color w:val="auto"/>
          <w:sz w:val="24"/>
          <w:highlight w:val="none"/>
          <w:lang w:val="en-US" w:eastAsia="zh-CN"/>
        </w:rPr>
        <w:t xml:space="preserve"> </w:t>
      </w:r>
    </w:p>
    <w:p w14:paraId="1612F2D5">
      <w:pPr>
        <w:spacing w:line="360" w:lineRule="auto"/>
        <w:ind w:firstLine="1928" w:firstLineChars="8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（编制详细目录及页码）</w:t>
      </w:r>
    </w:p>
    <w:p w14:paraId="1C441894">
      <w:pPr>
        <w:pStyle w:val="40"/>
        <w:ind w:firstLine="1134"/>
        <w:rPr>
          <w:rFonts w:hint="eastAsia" w:ascii="宋体" w:hAnsi="宋体" w:eastAsia="宋体" w:cs="宋体"/>
          <w:color w:val="auto"/>
          <w:szCs w:val="32"/>
        </w:rPr>
      </w:pPr>
    </w:p>
    <w:p w14:paraId="67E45A05">
      <w:pPr>
        <w:pStyle w:val="40"/>
        <w:ind w:firstLine="1134"/>
        <w:rPr>
          <w:rFonts w:hint="eastAsia" w:ascii="宋体" w:hAnsi="宋体" w:eastAsia="宋体" w:cs="宋体"/>
          <w:color w:val="auto"/>
        </w:rPr>
      </w:pPr>
    </w:p>
    <w:p w14:paraId="3B5D95C0">
      <w:pPr>
        <w:pStyle w:val="40"/>
        <w:ind w:firstLine="1134"/>
        <w:rPr>
          <w:rFonts w:hint="eastAsia" w:ascii="宋体" w:hAnsi="宋体" w:eastAsia="宋体" w:cs="宋体"/>
          <w:color w:val="auto"/>
        </w:rPr>
      </w:pPr>
    </w:p>
    <w:p w14:paraId="0FA7222C">
      <w:pPr>
        <w:pStyle w:val="40"/>
        <w:ind w:firstLine="1134"/>
        <w:rPr>
          <w:rFonts w:hint="eastAsia" w:ascii="宋体" w:hAnsi="宋体" w:eastAsia="宋体" w:cs="宋体"/>
          <w:color w:val="auto"/>
        </w:rPr>
      </w:pPr>
    </w:p>
    <w:p w14:paraId="77D9105F">
      <w:pPr>
        <w:pStyle w:val="40"/>
        <w:ind w:firstLine="1134"/>
        <w:rPr>
          <w:rFonts w:hint="eastAsia" w:ascii="宋体" w:hAnsi="宋体" w:eastAsia="宋体" w:cs="宋体"/>
          <w:color w:val="auto"/>
        </w:rPr>
      </w:pPr>
    </w:p>
    <w:p w14:paraId="0CB6284D">
      <w:pPr>
        <w:rPr>
          <w:rFonts w:hint="eastAsia" w:ascii="宋体" w:hAnsi="宋体" w:eastAsia="宋体" w:cs="宋体"/>
          <w:color w:val="auto"/>
        </w:rPr>
      </w:pPr>
    </w:p>
    <w:p w14:paraId="33E51BA1">
      <w:pPr>
        <w:pStyle w:val="7"/>
        <w:rPr>
          <w:rFonts w:hint="eastAsia" w:ascii="宋体" w:hAnsi="宋体" w:eastAsia="宋体" w:cs="宋体"/>
          <w:color w:val="auto"/>
        </w:rPr>
      </w:pPr>
    </w:p>
    <w:p w14:paraId="11B35FEF">
      <w:pPr>
        <w:pStyle w:val="7"/>
        <w:rPr>
          <w:rFonts w:hint="eastAsia" w:ascii="宋体" w:hAnsi="宋体" w:eastAsia="宋体" w:cs="宋体"/>
          <w:color w:val="auto"/>
        </w:rPr>
      </w:pPr>
    </w:p>
    <w:p w14:paraId="2D7DDADE">
      <w:pPr>
        <w:pStyle w:val="7"/>
        <w:rPr>
          <w:rFonts w:hint="eastAsia" w:ascii="宋体" w:hAnsi="宋体" w:eastAsia="宋体" w:cs="宋体"/>
          <w:color w:val="auto"/>
        </w:rPr>
      </w:pPr>
    </w:p>
    <w:p w14:paraId="14980888">
      <w:pPr>
        <w:pStyle w:val="7"/>
        <w:rPr>
          <w:rFonts w:hint="eastAsia" w:ascii="宋体" w:hAnsi="宋体" w:eastAsia="宋体" w:cs="宋体"/>
          <w:color w:val="auto"/>
        </w:rPr>
      </w:pPr>
    </w:p>
    <w:p w14:paraId="10D7BF9A">
      <w:pPr>
        <w:pStyle w:val="42"/>
        <w:spacing w:line="500" w:lineRule="exact"/>
        <w:ind w:firstLine="0" w:firstLineChars="0"/>
        <w:jc w:val="center"/>
        <w:rPr>
          <w:rFonts w:hint="eastAsia" w:ascii="宋体" w:hAnsi="宋体" w:eastAsia="宋体" w:cs="宋体"/>
          <w:b/>
          <w:bCs/>
          <w:color w:val="auto"/>
          <w:sz w:val="32"/>
          <w:szCs w:val="32"/>
        </w:rPr>
      </w:pPr>
    </w:p>
    <w:p w14:paraId="32963D99">
      <w:pPr>
        <w:pStyle w:val="42"/>
        <w:spacing w:line="500" w:lineRule="exact"/>
        <w:ind w:firstLine="0" w:firstLineChars="0"/>
        <w:jc w:val="center"/>
        <w:rPr>
          <w:rFonts w:hint="eastAsia" w:ascii="宋体" w:hAnsi="宋体" w:eastAsia="宋体" w:cs="宋体"/>
          <w:b/>
          <w:bCs/>
          <w:color w:val="auto"/>
          <w:sz w:val="32"/>
          <w:szCs w:val="32"/>
        </w:rPr>
      </w:pPr>
    </w:p>
    <w:p w14:paraId="4DBA8AFF">
      <w:pPr>
        <w:pStyle w:val="42"/>
        <w:spacing w:line="500" w:lineRule="exact"/>
        <w:ind w:firstLine="0" w:firstLineChars="0"/>
        <w:jc w:val="center"/>
        <w:rPr>
          <w:rFonts w:hint="eastAsia" w:ascii="宋体" w:hAnsi="宋体" w:eastAsia="宋体" w:cs="宋体"/>
          <w:b/>
          <w:bCs/>
          <w:color w:val="auto"/>
          <w:sz w:val="32"/>
          <w:szCs w:val="32"/>
        </w:rPr>
      </w:pPr>
    </w:p>
    <w:p w14:paraId="4BA8CE10">
      <w:pPr>
        <w:pStyle w:val="42"/>
        <w:spacing w:line="500" w:lineRule="exact"/>
        <w:ind w:firstLine="0" w:firstLineChars="0"/>
        <w:jc w:val="center"/>
        <w:rPr>
          <w:rFonts w:hint="eastAsia" w:ascii="宋体" w:hAnsi="宋体" w:eastAsia="宋体" w:cs="宋体"/>
          <w:b/>
          <w:bCs/>
          <w:color w:val="auto"/>
          <w:sz w:val="32"/>
          <w:szCs w:val="32"/>
        </w:rPr>
      </w:pPr>
    </w:p>
    <w:p w14:paraId="3BE111CA">
      <w:pPr>
        <w:pStyle w:val="3"/>
        <w:keepNext/>
        <w:keepLines/>
        <w:pageBreakBefore w:val="0"/>
        <w:widowControl w:val="0"/>
        <w:kinsoku/>
        <w:wordWrap/>
        <w:overflowPunct/>
        <w:topLinePunct w:val="0"/>
        <w:autoSpaceDE/>
        <w:autoSpaceDN/>
        <w:bidi w:val="0"/>
        <w:adjustRightInd/>
        <w:snapToGrid/>
        <w:spacing w:after="382" w:afterLines="100"/>
        <w:jc w:val="center"/>
        <w:textAlignment w:val="auto"/>
        <w:rPr>
          <w:rFonts w:hint="eastAsia" w:ascii="宋体" w:hAnsi="宋体" w:eastAsia="宋体" w:cs="宋体"/>
          <w:color w:val="auto"/>
          <w:sz w:val="24"/>
          <w:highlight w:val="none"/>
        </w:rPr>
      </w:pPr>
      <w:bookmarkStart w:id="100" w:name="_Toc11694"/>
      <w:bookmarkStart w:id="101" w:name="_Toc28437"/>
      <w:bookmarkStart w:id="102" w:name="_Toc6044"/>
      <w:r>
        <w:rPr>
          <w:rFonts w:hint="eastAsia" w:ascii="宋体" w:hAnsi="宋体" w:eastAsia="宋体" w:cs="宋体"/>
          <w:color w:val="auto"/>
          <w:highlight w:val="none"/>
        </w:rPr>
        <w:t xml:space="preserve">第一部分   </w:t>
      </w:r>
      <w:r>
        <w:rPr>
          <w:rFonts w:hint="eastAsia" w:ascii="宋体" w:hAnsi="宋体" w:eastAsia="宋体" w:cs="宋体"/>
          <w:color w:val="auto"/>
          <w:highlight w:val="none"/>
          <w:lang w:eastAsia="zh-CN"/>
        </w:rPr>
        <w:t>响应函</w:t>
      </w:r>
      <w:bookmarkEnd w:id="100"/>
      <w:bookmarkEnd w:id="101"/>
      <w:bookmarkEnd w:id="102"/>
    </w:p>
    <w:p w14:paraId="3048BC03">
      <w:pPr>
        <w:keepNext w:val="0"/>
        <w:keepLines w:val="0"/>
        <w:pageBreakBefore w:val="0"/>
        <w:widowControl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z w:val="24"/>
          <w:lang w:eastAsia="zh-CN"/>
        </w:rPr>
        <w:t xml:space="preserve">府谷县农业农村局 </w:t>
      </w:r>
      <w:r>
        <w:rPr>
          <w:rFonts w:hint="eastAsia" w:ascii="宋体" w:hAnsi="宋体" w:eastAsia="宋体" w:cs="宋体"/>
          <w:color w:val="auto"/>
          <w:sz w:val="24"/>
          <w:lang w:val="en-US" w:eastAsia="zh-CN"/>
        </w:rPr>
        <w:t>/</w:t>
      </w:r>
      <w:r>
        <w:rPr>
          <w:rFonts w:hint="eastAsia" w:ascii="宋体" w:hAnsi="宋体" w:cs="宋体"/>
          <w:color w:val="auto"/>
          <w:sz w:val="24"/>
          <w:lang w:eastAsia="zh-CN"/>
        </w:rPr>
        <w:t>陕西锦明润诚项目管理有限公司</w:t>
      </w:r>
    </w:p>
    <w:p w14:paraId="544E6B5C">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根据贵方为</w:t>
      </w:r>
      <w:r>
        <w:rPr>
          <w:rFonts w:hint="eastAsia" w:ascii="宋体" w:hAnsi="宋体" w:eastAsia="宋体" w:cs="宋体"/>
          <w:color w:val="auto"/>
          <w:sz w:val="24"/>
          <w:u w:val="single"/>
          <w:lang w:val="en-US" w:eastAsia="zh-CN"/>
        </w:rPr>
        <w:t xml:space="preserve"> 项目名称及合同包</w:t>
      </w:r>
      <w:r>
        <w:rPr>
          <w:rFonts w:hint="eastAsia" w:ascii="宋体" w:hAnsi="宋体" w:cs="宋体"/>
          <w:color w:val="auto"/>
          <w:sz w:val="24"/>
          <w:u w:val="single"/>
          <w:lang w:val="en-US" w:eastAsia="zh-CN"/>
        </w:rPr>
        <w:t>名称</w:t>
      </w:r>
      <w:r>
        <w:rPr>
          <w:rFonts w:hint="eastAsia" w:ascii="宋体" w:hAnsi="宋体" w:eastAsia="宋体" w:cs="宋体"/>
          <w:color w:val="auto"/>
          <w:sz w:val="24"/>
          <w:u w:val="single"/>
        </w:rPr>
        <w:t>、</w:t>
      </w:r>
      <w:r>
        <w:rPr>
          <w:rFonts w:hint="eastAsia" w:ascii="宋体" w:hAnsi="宋体" w:cs="宋体"/>
          <w:color w:val="auto"/>
          <w:sz w:val="24"/>
          <w:u w:val="single"/>
          <w:lang w:val="en-US" w:eastAsia="zh-CN"/>
        </w:rPr>
        <w:t>合同包</w:t>
      </w:r>
      <w:r>
        <w:rPr>
          <w:rFonts w:hint="eastAsia" w:ascii="宋体" w:hAnsi="宋体" w:eastAsia="宋体" w:cs="宋体"/>
          <w:color w:val="auto"/>
          <w:sz w:val="24"/>
          <w:u w:val="single"/>
        </w:rPr>
        <w:t>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采购</w:t>
      </w:r>
      <w:r>
        <w:rPr>
          <w:rFonts w:hint="eastAsia" w:ascii="宋体" w:hAnsi="宋体" w:eastAsia="宋体" w:cs="宋体"/>
          <w:color w:val="auto"/>
          <w:sz w:val="24"/>
          <w:lang w:eastAsia="zh-CN"/>
        </w:rPr>
        <w:t>工程</w:t>
      </w:r>
      <w:r>
        <w:rPr>
          <w:rFonts w:hint="eastAsia" w:ascii="宋体" w:hAnsi="宋体" w:eastAsia="宋体" w:cs="宋体"/>
          <w:color w:val="auto"/>
          <w:sz w:val="24"/>
        </w:rPr>
        <w:t>的竞争性谈判文件，签字代表</w:t>
      </w:r>
      <w:r>
        <w:rPr>
          <w:rFonts w:hint="eastAsia" w:ascii="宋体" w:hAnsi="宋体" w:eastAsia="宋体" w:cs="宋体"/>
          <w:color w:val="auto"/>
          <w:sz w:val="24"/>
          <w:u w:val="single"/>
        </w:rPr>
        <w:t xml:space="preserve">              (全名、职务)</w:t>
      </w:r>
      <w:r>
        <w:rPr>
          <w:rFonts w:hint="eastAsia" w:ascii="宋体" w:hAnsi="宋体" w:eastAsia="宋体" w:cs="宋体"/>
          <w:color w:val="auto"/>
          <w:sz w:val="24"/>
        </w:rPr>
        <w:t>经正式授权并代表</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供应商</w:t>
      </w:r>
      <w:r>
        <w:rPr>
          <w:rFonts w:hint="eastAsia" w:ascii="宋体" w:hAnsi="宋体" w:eastAsia="宋体" w:cs="宋体"/>
          <w:color w:val="auto"/>
          <w:sz w:val="24"/>
          <w:u w:val="single"/>
        </w:rPr>
        <w:t>名称、地址）</w:t>
      </w:r>
      <w:r>
        <w:rPr>
          <w:rFonts w:hint="eastAsia" w:ascii="宋体" w:hAnsi="宋体" w:eastAsia="宋体" w:cs="宋体"/>
          <w:color w:val="auto"/>
          <w:sz w:val="24"/>
        </w:rPr>
        <w:t>提交包含下述内容的谈判响应文件正本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，电子版（</w:t>
      </w:r>
      <w:r>
        <w:rPr>
          <w:rFonts w:hint="eastAsia" w:ascii="宋体" w:hAnsi="宋体" w:eastAsia="宋体" w:cs="宋体"/>
          <w:color w:val="auto"/>
          <w:sz w:val="24"/>
          <w:lang w:val="en-US" w:eastAsia="zh-CN"/>
        </w:rPr>
        <w:t>U盘</w:t>
      </w:r>
      <w:r>
        <w:rPr>
          <w:rFonts w:hint="eastAsia" w:ascii="宋体" w:hAnsi="宋体" w:eastAsia="宋体" w:cs="宋体"/>
          <w:color w:val="auto"/>
          <w:sz w:val="24"/>
          <w:lang w:eastAsia="zh-CN"/>
        </w:rPr>
        <w:t>）</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份</w:t>
      </w:r>
      <w:r>
        <w:rPr>
          <w:rFonts w:hint="eastAsia" w:ascii="宋体" w:hAnsi="宋体" w:eastAsia="宋体" w:cs="宋体"/>
          <w:color w:val="auto"/>
          <w:sz w:val="24"/>
        </w:rPr>
        <w:t>。</w:t>
      </w:r>
    </w:p>
    <w:p w14:paraId="2D73253A">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 </w:t>
      </w:r>
      <w:r>
        <w:rPr>
          <w:rFonts w:hint="eastAsia" w:ascii="宋体" w:hAnsi="宋体" w:eastAsia="宋体" w:cs="宋体"/>
          <w:color w:val="auto"/>
          <w:sz w:val="24"/>
          <w:lang w:val="en-US" w:eastAsia="zh-CN"/>
        </w:rPr>
        <w:t>响应函</w:t>
      </w:r>
    </w:p>
    <w:p w14:paraId="22125BE6">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(2) </w:t>
      </w:r>
      <w:r>
        <w:rPr>
          <w:rFonts w:hint="eastAsia" w:ascii="宋体" w:hAnsi="宋体" w:eastAsia="宋体" w:cs="宋体"/>
          <w:color w:val="auto"/>
          <w:sz w:val="24"/>
          <w:lang w:eastAsia="zh-CN"/>
        </w:rPr>
        <w:t>谈判报价</w:t>
      </w:r>
      <w:r>
        <w:rPr>
          <w:rFonts w:hint="eastAsia" w:ascii="宋体" w:hAnsi="宋体" w:eastAsia="宋体" w:cs="宋体"/>
          <w:color w:val="auto"/>
          <w:sz w:val="24"/>
        </w:rPr>
        <w:t>表</w:t>
      </w:r>
    </w:p>
    <w:p w14:paraId="165BFD99">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(3) 按</w:t>
      </w:r>
      <w:r>
        <w:rPr>
          <w:rFonts w:hint="eastAsia" w:ascii="宋体" w:hAnsi="宋体" w:eastAsia="宋体" w:cs="宋体"/>
          <w:color w:val="auto"/>
          <w:sz w:val="24"/>
          <w:lang w:eastAsia="zh-CN"/>
        </w:rPr>
        <w:t>供应商</w:t>
      </w:r>
      <w:r>
        <w:rPr>
          <w:rFonts w:hint="eastAsia" w:ascii="宋体" w:hAnsi="宋体" w:eastAsia="宋体" w:cs="宋体"/>
          <w:color w:val="auto"/>
          <w:sz w:val="24"/>
        </w:rPr>
        <w:t>须知要求提供的全部文件和谈判文件要求的响应文件。</w:t>
      </w:r>
    </w:p>
    <w:p w14:paraId="1BBA1EE9">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(4) </w:t>
      </w:r>
      <w:r>
        <w:rPr>
          <w:rFonts w:hint="eastAsia" w:ascii="宋体" w:hAnsi="宋体" w:eastAsia="宋体" w:cs="宋体"/>
          <w:color w:val="auto"/>
          <w:sz w:val="24"/>
          <w:lang w:eastAsia="zh-CN"/>
        </w:rPr>
        <w:t>供应商</w:t>
      </w:r>
      <w:r>
        <w:rPr>
          <w:rFonts w:hint="eastAsia" w:ascii="宋体" w:hAnsi="宋体" w:eastAsia="宋体" w:cs="宋体"/>
          <w:color w:val="auto"/>
          <w:sz w:val="24"/>
        </w:rPr>
        <w:t>资格证明文件。</w:t>
      </w:r>
    </w:p>
    <w:p w14:paraId="736142FE">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据此函，签字代表宣布同意如下：</w:t>
      </w:r>
    </w:p>
    <w:p w14:paraId="2FB6EFA0">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1. 所附</w:t>
      </w:r>
      <w:r>
        <w:rPr>
          <w:rFonts w:hint="eastAsia" w:ascii="宋体" w:hAnsi="宋体" w:eastAsia="宋体" w:cs="宋体"/>
          <w:color w:val="auto"/>
          <w:sz w:val="24"/>
          <w:lang w:eastAsia="zh-CN"/>
        </w:rPr>
        <w:t>谈判报价</w:t>
      </w:r>
      <w:r>
        <w:rPr>
          <w:rFonts w:hint="eastAsia" w:ascii="宋体" w:hAnsi="宋体" w:eastAsia="宋体" w:cs="宋体"/>
          <w:color w:val="auto"/>
          <w:sz w:val="24"/>
        </w:rPr>
        <w:t>表中规定的谈判报价为：</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 xml:space="preserve">元 </w:t>
      </w:r>
      <w:r>
        <w:rPr>
          <w:rFonts w:hint="eastAsia" w:ascii="宋体" w:hAnsi="宋体" w:eastAsia="宋体" w:cs="宋体"/>
          <w:color w:val="auto"/>
          <w:sz w:val="24"/>
        </w:rPr>
        <w:t>（即：</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大写金额</w:t>
      </w:r>
      <w:r>
        <w:rPr>
          <w:rFonts w:hint="eastAsia" w:ascii="宋体" w:hAnsi="宋体" w:eastAsia="宋体" w:cs="宋体"/>
          <w:color w:val="auto"/>
          <w:sz w:val="24"/>
        </w:rPr>
        <w:t>）；</w:t>
      </w:r>
    </w:p>
    <w:p w14:paraId="2FCCE8AA">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rPr>
        <w:t xml:space="preserve">2. </w:t>
      </w:r>
      <w:r>
        <w:rPr>
          <w:rFonts w:hint="eastAsia" w:ascii="宋体" w:hAnsi="宋体" w:eastAsia="宋体" w:cs="宋体"/>
          <w:color w:val="auto"/>
          <w:sz w:val="24"/>
          <w:lang w:eastAsia="zh-CN"/>
        </w:rPr>
        <w:t>供应商</w:t>
      </w:r>
      <w:r>
        <w:rPr>
          <w:rFonts w:hint="eastAsia" w:ascii="宋体" w:hAnsi="宋体" w:eastAsia="宋体" w:cs="宋体"/>
          <w:color w:val="auto"/>
          <w:sz w:val="24"/>
        </w:rPr>
        <w:t>将按谈判文件的规定履行合同责任和义务</w:t>
      </w:r>
      <w:r>
        <w:rPr>
          <w:rFonts w:hint="eastAsia" w:ascii="宋体" w:hAnsi="宋体" w:eastAsia="宋体" w:cs="宋体"/>
          <w:color w:val="auto"/>
          <w:sz w:val="24"/>
          <w:lang w:eastAsia="zh-CN"/>
        </w:rPr>
        <w:t>；</w:t>
      </w:r>
    </w:p>
    <w:p w14:paraId="076CA78D">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3. </w:t>
      </w:r>
      <w:r>
        <w:rPr>
          <w:rFonts w:hint="eastAsia" w:ascii="宋体" w:hAnsi="宋体" w:eastAsia="宋体" w:cs="宋体"/>
          <w:color w:val="auto"/>
          <w:sz w:val="24"/>
          <w:lang w:eastAsia="zh-CN"/>
        </w:rPr>
        <w:t>供应商</w:t>
      </w:r>
      <w:r>
        <w:rPr>
          <w:rFonts w:hint="eastAsia" w:ascii="宋体" w:hAnsi="宋体" w:eastAsia="宋体" w:cs="宋体"/>
          <w:color w:val="auto"/>
          <w:sz w:val="24"/>
        </w:rPr>
        <w:t>已详细审查全部谈判文件，包括修改文件（如有的话）以及全部参考资料和有关附件。我们完全理解并同意放弃对这方面有不明及误解的权利；</w:t>
      </w:r>
    </w:p>
    <w:p w14:paraId="4799F9A3">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u w:val="none"/>
        </w:rPr>
      </w:pPr>
      <w:r>
        <w:rPr>
          <w:rFonts w:hint="eastAsia" w:ascii="宋体" w:hAnsi="宋体" w:eastAsia="宋体" w:cs="宋体"/>
          <w:color w:val="auto"/>
          <w:sz w:val="24"/>
          <w:u w:val="none"/>
        </w:rPr>
        <w:t>4</w:t>
      </w:r>
      <w:r>
        <w:rPr>
          <w:rFonts w:hint="eastAsia" w:ascii="宋体" w:hAnsi="宋体" w:eastAsia="宋体" w:cs="宋体"/>
          <w:color w:val="auto"/>
          <w:sz w:val="24"/>
          <w:highlight w:val="none"/>
          <w:u w:val="none"/>
        </w:rPr>
        <w:t>. 谈判</w:t>
      </w:r>
      <w:r>
        <w:rPr>
          <w:rFonts w:hint="eastAsia" w:ascii="宋体" w:hAnsi="宋体" w:eastAsia="宋体" w:cs="宋体"/>
          <w:color w:val="auto"/>
          <w:sz w:val="24"/>
        </w:rPr>
        <w:t>报价</w:t>
      </w:r>
      <w:r>
        <w:rPr>
          <w:rFonts w:hint="eastAsia" w:ascii="宋体" w:hAnsi="宋体" w:eastAsia="宋体" w:cs="宋体"/>
          <w:color w:val="auto"/>
          <w:sz w:val="24"/>
          <w:lang w:eastAsia="zh-CN"/>
        </w:rPr>
        <w:t>自</w:t>
      </w:r>
      <w:r>
        <w:rPr>
          <w:rFonts w:hint="eastAsia" w:ascii="宋体" w:hAnsi="宋体" w:eastAsia="宋体" w:cs="宋体"/>
          <w:color w:val="auto"/>
          <w:sz w:val="24"/>
          <w:lang w:val="en-US" w:eastAsia="zh-CN"/>
        </w:rPr>
        <w:t>投标截止日</w:t>
      </w:r>
      <w:r>
        <w:rPr>
          <w:rFonts w:hint="eastAsia" w:ascii="宋体" w:hAnsi="宋体" w:eastAsia="宋体" w:cs="宋体"/>
          <w:color w:val="auto"/>
          <w:sz w:val="24"/>
          <w:lang w:eastAsia="zh-CN"/>
        </w:rPr>
        <w:t>起有</w:t>
      </w:r>
      <w:r>
        <w:rPr>
          <w:rFonts w:hint="eastAsia" w:ascii="宋体" w:hAnsi="宋体" w:eastAsia="宋体" w:cs="宋体"/>
          <w:color w:val="auto"/>
          <w:sz w:val="24"/>
          <w:highlight w:val="none"/>
          <w:u w:val="none"/>
          <w:lang w:eastAsia="zh-CN"/>
        </w:rPr>
        <w:t>效期为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个日历天；</w:t>
      </w:r>
    </w:p>
    <w:p w14:paraId="1E022FED">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供应商</w:t>
      </w:r>
      <w:r>
        <w:rPr>
          <w:rFonts w:hint="eastAsia" w:ascii="宋体" w:hAnsi="宋体" w:eastAsia="宋体" w:cs="宋体"/>
          <w:color w:val="auto"/>
          <w:sz w:val="24"/>
        </w:rPr>
        <w:t>同意提供按照贵方可能要求的与其报价有关的一切</w:t>
      </w:r>
      <w:r>
        <w:rPr>
          <w:rFonts w:hint="eastAsia" w:ascii="宋体" w:hAnsi="宋体" w:eastAsia="宋体" w:cs="宋体"/>
          <w:color w:val="auto"/>
          <w:sz w:val="24"/>
          <w:lang w:eastAsia="zh-CN"/>
        </w:rPr>
        <w:t>数量</w:t>
      </w:r>
      <w:r>
        <w:rPr>
          <w:rFonts w:hint="eastAsia" w:ascii="宋体" w:hAnsi="宋体" w:eastAsia="宋体" w:cs="宋体"/>
          <w:color w:val="auto"/>
          <w:sz w:val="24"/>
        </w:rPr>
        <w:t>或资料。</w:t>
      </w:r>
    </w:p>
    <w:p w14:paraId="3092B4BF">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 与本谈判有关的一切正式往来通讯请寄：</w:t>
      </w:r>
    </w:p>
    <w:p w14:paraId="783AB089">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p>
    <w:p w14:paraId="13A82B79">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w:t>
      </w:r>
      <w:r>
        <w:rPr>
          <w:rFonts w:hint="eastAsia" w:ascii="宋体" w:hAnsi="宋体" w:eastAsia="宋体" w:cs="宋体"/>
          <w:color w:val="auto"/>
          <w:sz w:val="24"/>
          <w:u w:val="single"/>
        </w:rPr>
        <w:t xml:space="preserve">                    （公章）</w:t>
      </w:r>
    </w:p>
    <w:p w14:paraId="08CC16D6">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地址：</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0F3B6B92">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邮编：</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6B154B8D">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电话：</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6625C643">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法定代表人（签字</w:t>
      </w:r>
      <w:r>
        <w:rPr>
          <w:rFonts w:hint="eastAsia" w:ascii="宋体" w:hAnsi="宋体" w:eastAsia="宋体" w:cs="宋体"/>
          <w:color w:val="auto"/>
          <w:sz w:val="24"/>
          <w:lang w:val="en-US" w:eastAsia="zh-CN"/>
        </w:rPr>
        <w:t>和</w:t>
      </w:r>
      <w:r>
        <w:rPr>
          <w:rFonts w:hint="eastAsia" w:ascii="宋体" w:hAnsi="宋体" w:eastAsia="宋体" w:cs="宋体"/>
          <w:color w:val="auto"/>
          <w:sz w:val="24"/>
          <w:lang w:eastAsia="zh-CN"/>
        </w:rPr>
        <w:t>盖章）：</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 xml:space="preserve">                                  </w:t>
      </w:r>
    </w:p>
    <w:p w14:paraId="06EC3882">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518D8D6">
      <w:pPr>
        <w:pStyle w:val="8"/>
        <w:rPr>
          <w:rFonts w:hint="eastAsia" w:ascii="宋体" w:hAnsi="宋体" w:eastAsia="宋体" w:cs="宋体"/>
          <w:color w:val="auto"/>
          <w:sz w:val="24"/>
          <w:lang w:eastAsia="zh-CN"/>
        </w:rPr>
      </w:pPr>
    </w:p>
    <w:p w14:paraId="7B4B67D1">
      <w:pPr>
        <w:rPr>
          <w:rFonts w:hint="eastAsia" w:ascii="宋体" w:hAnsi="宋体" w:eastAsia="宋体" w:cs="宋体"/>
          <w:color w:val="auto"/>
          <w:sz w:val="24"/>
          <w:lang w:eastAsia="zh-CN"/>
        </w:rPr>
      </w:pPr>
    </w:p>
    <w:p w14:paraId="18B8099B">
      <w:pPr>
        <w:pStyle w:val="8"/>
        <w:rPr>
          <w:rFonts w:hint="eastAsia" w:ascii="宋体" w:hAnsi="宋体" w:eastAsia="宋体" w:cs="宋体"/>
          <w:color w:val="auto"/>
          <w:sz w:val="24"/>
          <w:lang w:eastAsia="zh-CN"/>
        </w:rPr>
      </w:pPr>
    </w:p>
    <w:p w14:paraId="6BB0EB6B">
      <w:pPr>
        <w:rPr>
          <w:rFonts w:hint="eastAsia" w:ascii="宋体" w:hAnsi="宋体" w:eastAsia="宋体" w:cs="宋体"/>
          <w:color w:val="auto"/>
          <w:sz w:val="24"/>
          <w:lang w:eastAsia="zh-CN"/>
        </w:rPr>
      </w:pPr>
    </w:p>
    <w:p w14:paraId="5B126D7F">
      <w:pPr>
        <w:bidi w:val="0"/>
        <w:ind w:firstLine="2570" w:firstLineChars="800"/>
        <w:jc w:val="both"/>
        <w:rPr>
          <w:rFonts w:hint="eastAsia" w:ascii="宋体" w:hAnsi="宋体" w:eastAsia="宋体" w:cs="宋体"/>
          <w:b/>
          <w:bCs/>
          <w:color w:val="auto"/>
          <w:sz w:val="32"/>
          <w:szCs w:val="32"/>
        </w:rPr>
      </w:pPr>
      <w:r>
        <w:rPr>
          <w:rFonts w:hint="eastAsia" w:ascii="宋体" w:hAnsi="宋体" w:eastAsia="宋体" w:cs="宋体"/>
          <w:b/>
          <w:bCs/>
          <w:color w:val="auto"/>
          <w:kern w:val="2"/>
          <w:sz w:val="32"/>
          <w:szCs w:val="32"/>
          <w:highlight w:val="none"/>
          <w:lang w:val="en-US" w:eastAsia="zh-CN" w:bidi="ar-SA"/>
        </w:rPr>
        <w:t xml:space="preserve">第二部分  </w:t>
      </w:r>
      <w:r>
        <w:rPr>
          <w:rFonts w:hint="eastAsia" w:ascii="宋体" w:hAnsi="宋体" w:eastAsia="宋体" w:cs="宋体"/>
          <w:b/>
          <w:bCs/>
          <w:color w:val="auto"/>
          <w:sz w:val="32"/>
          <w:szCs w:val="32"/>
        </w:rPr>
        <w:t xml:space="preserve">  第一次谈判报价表</w:t>
      </w:r>
    </w:p>
    <w:p w14:paraId="68F0C3FD">
      <w:pPr>
        <w:bidi w:val="0"/>
        <w:jc w:val="center"/>
        <w:rPr>
          <w:rFonts w:hint="eastAsia" w:ascii="宋体" w:hAnsi="宋体" w:eastAsia="宋体" w:cs="宋体"/>
          <w:b/>
          <w:bCs/>
          <w:color w:val="auto"/>
          <w:sz w:val="28"/>
          <w:szCs w:val="28"/>
        </w:rPr>
      </w:pPr>
      <w:r>
        <w:rPr>
          <w:rFonts w:hint="eastAsia" w:ascii="宋体" w:hAnsi="宋体" w:eastAsia="宋体" w:cs="宋体"/>
          <w:b/>
          <w:bCs/>
          <w:color w:val="auto"/>
          <w:lang w:val="en-US" w:eastAsia="zh-CN"/>
        </w:rPr>
        <w:t>一</w:t>
      </w:r>
      <w:r>
        <w:rPr>
          <w:rFonts w:hint="eastAsia" w:ascii="宋体" w:hAnsi="宋体" w:eastAsia="宋体" w:cs="宋体"/>
          <w:b/>
          <w:bCs/>
          <w:color w:val="auto"/>
          <w:sz w:val="28"/>
          <w:szCs w:val="28"/>
        </w:rPr>
        <w:t>、开标一览表</w:t>
      </w:r>
    </w:p>
    <w:p w14:paraId="58007200">
      <w:pPr>
        <w:bidi w:val="0"/>
        <w:jc w:val="right"/>
        <w:rPr>
          <w:rFonts w:hint="eastAsia" w:ascii="宋体" w:hAnsi="宋体" w:eastAsia="宋体" w:cs="宋体"/>
          <w:color w:val="auto"/>
        </w:rPr>
      </w:pPr>
      <w:r>
        <w:rPr>
          <w:rFonts w:hint="eastAsia" w:ascii="宋体" w:hAnsi="宋体" w:eastAsia="宋体" w:cs="宋体"/>
          <w:color w:val="auto"/>
          <w:sz w:val="24"/>
          <w:szCs w:val="24"/>
        </w:rPr>
        <w:t>单位：元</w:t>
      </w:r>
    </w:p>
    <w:tbl>
      <w:tblPr>
        <w:tblStyle w:val="22"/>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3"/>
        <w:gridCol w:w="6504"/>
      </w:tblGrid>
      <w:tr w14:paraId="784B0F6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2433" w:type="dxa"/>
            <w:tcBorders>
              <w:bottom w:val="single" w:color="auto" w:sz="4" w:space="0"/>
            </w:tcBorders>
            <w:noWrap w:val="0"/>
            <w:vAlign w:val="center"/>
          </w:tcPr>
          <w:p w14:paraId="724C5432">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项目名称及</w:t>
            </w:r>
          </w:p>
          <w:p w14:paraId="5816DF07">
            <w:pPr>
              <w:pageBreakBefore w:val="0"/>
              <w:kinsoku/>
              <w:wordWrap/>
              <w:overflowPunct/>
              <w:topLinePunct w:val="0"/>
              <w:autoSpaceDE/>
              <w:autoSpaceDN/>
              <w:bidi w:val="0"/>
              <w:spacing w:line="360" w:lineRule="auto"/>
              <w:jc w:val="center"/>
              <w:rPr>
                <w:rFonts w:hint="default" w:ascii="宋体" w:hAnsi="宋体" w:eastAsia="宋体" w:cs="宋体"/>
                <w:b/>
                <w:bCs/>
                <w:color w:val="auto"/>
                <w:sz w:val="24"/>
                <w:lang w:val="en-US"/>
              </w:rPr>
            </w:pPr>
            <w:r>
              <w:rPr>
                <w:rFonts w:hint="eastAsia" w:ascii="宋体" w:hAnsi="宋体" w:eastAsia="宋体" w:cs="宋体"/>
                <w:b/>
                <w:bCs/>
                <w:color w:val="auto"/>
                <w:sz w:val="24"/>
                <w:lang w:val="en-US" w:eastAsia="zh-CN"/>
              </w:rPr>
              <w:t>合同包</w:t>
            </w:r>
            <w:r>
              <w:rPr>
                <w:rFonts w:hint="eastAsia" w:ascii="宋体" w:hAnsi="宋体" w:cs="宋体"/>
                <w:b/>
                <w:bCs/>
                <w:color w:val="auto"/>
                <w:sz w:val="24"/>
                <w:lang w:val="en-US" w:eastAsia="zh-CN"/>
              </w:rPr>
              <w:t>名称</w:t>
            </w:r>
          </w:p>
        </w:tc>
        <w:tc>
          <w:tcPr>
            <w:tcW w:w="6504" w:type="dxa"/>
            <w:noWrap w:val="0"/>
            <w:vAlign w:val="center"/>
          </w:tcPr>
          <w:p w14:paraId="2B2AB707">
            <w:pPr>
              <w:pStyle w:val="2"/>
              <w:pageBreakBefore w:val="0"/>
              <w:kinsoku/>
              <w:wordWrap/>
              <w:overflowPunct/>
              <w:topLinePunct w:val="0"/>
              <w:autoSpaceDE/>
              <w:autoSpaceDN/>
              <w:bidi w:val="0"/>
              <w:spacing w:line="360" w:lineRule="auto"/>
              <w:jc w:val="center"/>
              <w:rPr>
                <w:rFonts w:hint="eastAsia" w:ascii="宋体" w:hAnsi="宋体" w:eastAsia="宋体" w:cs="宋体"/>
                <w:b w:val="0"/>
                <w:bCs/>
                <w:color w:val="auto"/>
                <w:kern w:val="2"/>
                <w:sz w:val="24"/>
              </w:rPr>
            </w:pPr>
          </w:p>
        </w:tc>
      </w:tr>
      <w:tr w14:paraId="36070BE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78" w:hRule="atLeast"/>
          <w:jc w:val="center"/>
        </w:trPr>
        <w:tc>
          <w:tcPr>
            <w:tcW w:w="2433" w:type="dxa"/>
            <w:tcBorders>
              <w:bottom w:val="single" w:color="auto" w:sz="4" w:space="0"/>
            </w:tcBorders>
            <w:noWrap w:val="0"/>
            <w:vAlign w:val="center"/>
          </w:tcPr>
          <w:p w14:paraId="34E98335">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cs="宋体"/>
                <w:b/>
                <w:bCs/>
                <w:color w:val="auto"/>
                <w:sz w:val="24"/>
                <w:lang w:val="en-US" w:eastAsia="zh-CN"/>
              </w:rPr>
              <w:t>合同包</w:t>
            </w:r>
            <w:r>
              <w:rPr>
                <w:rFonts w:hint="eastAsia" w:ascii="宋体" w:hAnsi="宋体" w:eastAsia="宋体" w:cs="宋体"/>
                <w:b/>
                <w:bCs/>
                <w:color w:val="auto"/>
                <w:sz w:val="24"/>
              </w:rPr>
              <w:t>编号</w:t>
            </w:r>
          </w:p>
        </w:tc>
        <w:tc>
          <w:tcPr>
            <w:tcW w:w="6504" w:type="dxa"/>
            <w:tcBorders>
              <w:bottom w:val="single" w:color="auto" w:sz="4" w:space="0"/>
            </w:tcBorders>
            <w:noWrap w:val="0"/>
            <w:vAlign w:val="center"/>
          </w:tcPr>
          <w:p w14:paraId="2D945737">
            <w:pPr>
              <w:pageBreakBefore w:val="0"/>
              <w:kinsoku/>
              <w:wordWrap/>
              <w:overflowPunct/>
              <w:topLinePunct w:val="0"/>
              <w:autoSpaceDE/>
              <w:autoSpaceDN/>
              <w:bidi w:val="0"/>
              <w:spacing w:line="360" w:lineRule="auto"/>
              <w:jc w:val="center"/>
              <w:rPr>
                <w:rFonts w:hint="eastAsia" w:ascii="宋体" w:hAnsi="宋体" w:eastAsia="宋体" w:cs="宋体"/>
                <w:bCs/>
                <w:color w:val="auto"/>
                <w:sz w:val="24"/>
              </w:rPr>
            </w:pPr>
            <w:r>
              <w:rPr>
                <w:rFonts w:hint="eastAsia" w:ascii="宋体" w:hAnsi="宋体" w:eastAsia="宋体" w:cs="宋体"/>
                <w:b/>
                <w:bCs/>
                <w:color w:val="auto"/>
                <w:sz w:val="24"/>
                <w:szCs w:val="24"/>
                <w:lang w:val="en-US" w:eastAsia="zh-CN"/>
              </w:rPr>
              <w:t xml:space="preserve"> </w:t>
            </w:r>
          </w:p>
        </w:tc>
      </w:tr>
      <w:tr w14:paraId="1F2ABA6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137" w:hRule="atLeast"/>
          <w:jc w:val="center"/>
        </w:trPr>
        <w:tc>
          <w:tcPr>
            <w:tcW w:w="2433" w:type="dxa"/>
            <w:noWrap w:val="0"/>
            <w:vAlign w:val="center"/>
          </w:tcPr>
          <w:p w14:paraId="19E7F095">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名称</w:t>
            </w:r>
          </w:p>
          <w:p w14:paraId="7FCDF0B8">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(单位名称)</w:t>
            </w:r>
          </w:p>
        </w:tc>
        <w:tc>
          <w:tcPr>
            <w:tcW w:w="6504" w:type="dxa"/>
            <w:noWrap w:val="0"/>
            <w:vAlign w:val="center"/>
          </w:tcPr>
          <w:p w14:paraId="0AC502CC">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p>
        </w:tc>
      </w:tr>
      <w:tr w14:paraId="2141D8C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722" w:hRule="atLeast"/>
          <w:jc w:val="center"/>
        </w:trPr>
        <w:tc>
          <w:tcPr>
            <w:tcW w:w="2433" w:type="dxa"/>
            <w:noWrap w:val="0"/>
            <w:vAlign w:val="center"/>
          </w:tcPr>
          <w:p w14:paraId="08B3A958">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谈判报价</w:t>
            </w:r>
          </w:p>
          <w:p w14:paraId="7AF3D6ED">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总价</w:t>
            </w:r>
            <w:r>
              <w:rPr>
                <w:rFonts w:hint="eastAsia" w:ascii="宋体" w:hAnsi="宋体" w:eastAsia="宋体" w:cs="宋体"/>
                <w:b/>
                <w:bCs/>
                <w:color w:val="auto"/>
                <w:sz w:val="24"/>
                <w:highlight w:val="none"/>
              </w:rPr>
              <w:t>（人民币）</w:t>
            </w:r>
          </w:p>
        </w:tc>
        <w:tc>
          <w:tcPr>
            <w:tcW w:w="6504" w:type="dxa"/>
            <w:noWrap w:val="0"/>
            <w:vAlign w:val="center"/>
          </w:tcPr>
          <w:p w14:paraId="2B0112C5">
            <w:pPr>
              <w:pageBreakBefore w:val="0"/>
              <w:kinsoku/>
              <w:wordWrap/>
              <w:overflowPunct/>
              <w:topLinePunct w:val="0"/>
              <w:autoSpaceDE/>
              <w:autoSpaceDN/>
              <w:bidi w:val="0"/>
              <w:spacing w:line="360" w:lineRule="auto"/>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人 民 币（小写）：</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元</w:t>
            </w:r>
          </w:p>
          <w:p w14:paraId="610ACF0D">
            <w:pPr>
              <w:pageBreakBefore w:val="0"/>
              <w:kinsoku/>
              <w:wordWrap/>
              <w:overflowPunct/>
              <w:topLinePunct w:val="0"/>
              <w:autoSpaceDE/>
              <w:autoSpaceDN/>
              <w:bidi w:val="0"/>
              <w:spacing w:line="360" w:lineRule="auto"/>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大 写 金 额：    </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元</w:t>
            </w:r>
          </w:p>
        </w:tc>
      </w:tr>
      <w:tr w14:paraId="6A1939E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57" w:hRule="atLeast"/>
          <w:jc w:val="center"/>
        </w:trPr>
        <w:tc>
          <w:tcPr>
            <w:tcW w:w="2433" w:type="dxa"/>
            <w:noWrap w:val="0"/>
            <w:vAlign w:val="center"/>
          </w:tcPr>
          <w:p w14:paraId="6307831B">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val="en-US" w:eastAsia="zh-CN"/>
              </w:rPr>
              <w:t>工</w:t>
            </w:r>
            <w:r>
              <w:rPr>
                <w:rFonts w:hint="eastAsia" w:ascii="宋体" w:hAnsi="宋体" w:eastAsia="宋体" w:cs="宋体"/>
                <w:b/>
                <w:bCs/>
                <w:color w:val="auto"/>
                <w:sz w:val="24"/>
                <w:lang w:eastAsia="zh-CN"/>
              </w:rPr>
              <w:t>期</w:t>
            </w:r>
          </w:p>
        </w:tc>
        <w:tc>
          <w:tcPr>
            <w:tcW w:w="6504" w:type="dxa"/>
            <w:noWrap w:val="0"/>
            <w:vAlign w:val="top"/>
          </w:tcPr>
          <w:p w14:paraId="2323BBF8">
            <w:pPr>
              <w:pageBreakBefore w:val="0"/>
              <w:kinsoku/>
              <w:wordWrap/>
              <w:overflowPunct/>
              <w:topLinePunct w:val="0"/>
              <w:autoSpaceDE/>
              <w:autoSpaceDN/>
              <w:bidi w:val="0"/>
              <w:spacing w:line="360" w:lineRule="auto"/>
              <w:rPr>
                <w:rFonts w:hint="eastAsia" w:ascii="宋体" w:hAnsi="宋体" w:eastAsia="宋体" w:cs="宋体"/>
                <w:b/>
                <w:bCs/>
                <w:color w:val="auto"/>
                <w:sz w:val="24"/>
              </w:rPr>
            </w:pPr>
          </w:p>
        </w:tc>
      </w:tr>
      <w:tr w14:paraId="3ED5490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27" w:hRule="atLeast"/>
          <w:jc w:val="center"/>
        </w:trPr>
        <w:tc>
          <w:tcPr>
            <w:tcW w:w="2433" w:type="dxa"/>
            <w:noWrap w:val="0"/>
            <w:vAlign w:val="center"/>
          </w:tcPr>
          <w:p w14:paraId="11CBE536">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val="en-US" w:eastAsia="zh-CN"/>
              </w:rPr>
              <w:t>质量</w:t>
            </w:r>
          </w:p>
        </w:tc>
        <w:tc>
          <w:tcPr>
            <w:tcW w:w="6504" w:type="dxa"/>
            <w:noWrap w:val="0"/>
            <w:vAlign w:val="center"/>
          </w:tcPr>
          <w:p w14:paraId="71D73FA3">
            <w:pPr>
              <w:rPr>
                <w:rFonts w:hint="eastAsia" w:ascii="宋体" w:hAnsi="宋体" w:eastAsia="宋体" w:cs="宋体"/>
                <w:b/>
                <w:bCs/>
                <w:color w:val="auto"/>
                <w:sz w:val="24"/>
              </w:rPr>
            </w:pPr>
          </w:p>
        </w:tc>
      </w:tr>
    </w:tbl>
    <w:p w14:paraId="48A2FC0B">
      <w:pPr>
        <w:bidi w:val="0"/>
        <w:ind w:left="729" w:hanging="720" w:hanging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说明：</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报价均系用人民币表示，以元为单位，大小写不一致时，以大写为准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“投标报价”为投标总价。投标报价必须包括：</w:t>
      </w:r>
      <w:r>
        <w:rPr>
          <w:rFonts w:hint="eastAsia" w:ascii="宋体" w:hAnsi="宋体" w:eastAsia="宋体" w:cs="宋体"/>
          <w:color w:val="auto"/>
          <w:sz w:val="24"/>
          <w:szCs w:val="24"/>
          <w:lang w:eastAsia="zh-CN"/>
        </w:rPr>
        <w:t>完成采购内容所需的直接</w:t>
      </w:r>
    </w:p>
    <w:p w14:paraId="49CCFD04">
      <w:pPr>
        <w:bidi w:val="0"/>
        <w:ind w:left="635" w:leftChars="74" w:hanging="480" w:hangingChars="20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费、间接费、利润、税金及其它相关的一切费用</w:t>
      </w:r>
      <w:r>
        <w:rPr>
          <w:rFonts w:hint="eastAsia" w:ascii="宋体" w:hAnsi="宋体" w:eastAsia="宋体" w:cs="宋体"/>
          <w:color w:val="auto"/>
          <w:sz w:val="24"/>
          <w:szCs w:val="24"/>
          <w:lang w:val="zh-CN" w:eastAsia="zh-CN"/>
        </w:rPr>
        <w:t>，以及合同实施过程中的应预见及</w:t>
      </w:r>
    </w:p>
    <w:p w14:paraId="52224F95">
      <w:pPr>
        <w:bidi w:val="0"/>
        <w:ind w:left="635" w:leftChars="74" w:hanging="480" w:hangingChars="20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不可预见费用等完成合同规定责任和义务、达到合同目的的一切费用。</w:t>
      </w:r>
    </w:p>
    <w:p w14:paraId="7CA4247C">
      <w:pPr>
        <w:numPr>
          <w:ilvl w:val="0"/>
          <w:numId w:val="0"/>
        </w:numPr>
        <w:spacing w:line="480" w:lineRule="auto"/>
        <w:ind w:left="480" w:leftChars="0"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以上费用均为含税价格。</w:t>
      </w:r>
    </w:p>
    <w:p w14:paraId="26718F02">
      <w:pPr>
        <w:numPr>
          <w:ilvl w:val="0"/>
          <w:numId w:val="0"/>
        </w:numPr>
        <w:spacing w:line="480" w:lineRule="auto"/>
        <w:ind w:left="480" w:leftChars="0" w:firstLine="2160" w:firstLineChars="900"/>
        <w:rPr>
          <w:rFonts w:hint="eastAsia" w:ascii="宋体" w:hAnsi="宋体" w:eastAsia="宋体" w:cs="宋体"/>
          <w:color w:val="auto"/>
          <w:sz w:val="24"/>
          <w:highlight w:val="none"/>
        </w:rPr>
      </w:pPr>
    </w:p>
    <w:p w14:paraId="66E825F2">
      <w:pPr>
        <w:numPr>
          <w:ilvl w:val="0"/>
          <w:numId w:val="0"/>
        </w:numPr>
        <w:spacing w:line="480" w:lineRule="auto"/>
        <w:ind w:left="480" w:leftChars="0" w:firstLine="2160" w:firstLineChars="9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（公章）</w:t>
      </w:r>
    </w:p>
    <w:p w14:paraId="184CADC5">
      <w:pPr>
        <w:spacing w:line="480" w:lineRule="auto"/>
        <w:ind w:firstLine="2640" w:firstLineChars="11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lang w:eastAsia="zh-CN"/>
        </w:rPr>
        <w:t>和</w:t>
      </w:r>
      <w:r>
        <w:rPr>
          <w:rFonts w:hint="eastAsia" w:ascii="宋体" w:hAnsi="宋体" w:eastAsia="宋体" w:cs="宋体"/>
          <w:color w:val="auto"/>
          <w:sz w:val="24"/>
          <w:highlight w:val="none"/>
        </w:rPr>
        <w:t>盖章）：</w:t>
      </w:r>
      <w:r>
        <w:rPr>
          <w:rFonts w:hint="eastAsia" w:ascii="宋体" w:hAnsi="宋体" w:eastAsia="宋体" w:cs="宋体"/>
          <w:color w:val="auto"/>
          <w:sz w:val="24"/>
          <w:highlight w:val="none"/>
          <w:u w:val="single"/>
        </w:rPr>
        <w:t>         </w:t>
      </w:r>
    </w:p>
    <w:p w14:paraId="77748593">
      <w:pPr>
        <w:spacing w:line="480" w:lineRule="auto"/>
        <w:ind w:firstLine="2640" w:firstLineChars="1100"/>
        <w:rPr>
          <w:rFonts w:hint="eastAsia" w:ascii="宋体" w:hAnsi="宋体" w:eastAsia="宋体" w:cs="宋体"/>
          <w:color w:val="auto"/>
          <w:sz w:val="24"/>
          <w:szCs w:val="24"/>
          <w:lang w:eastAsia="zh-CN"/>
        </w:rPr>
        <w:sectPr>
          <w:pgSz w:w="11906" w:h="16838"/>
          <w:pgMar w:top="1417" w:right="1417" w:bottom="1417" w:left="1417" w:header="850" w:footer="850" w:gutter="0"/>
          <w:pgNumType w:fmt="decimal"/>
          <w:cols w:space="720" w:num="1"/>
          <w:rtlGutter w:val="0"/>
          <w:docGrid w:linePitch="381" w:charSpace="0"/>
        </w:sect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03195CE">
      <w:pPr>
        <w:bidi w:val="0"/>
        <w:rPr>
          <w:rFonts w:hint="eastAsia" w:ascii="宋体" w:hAnsi="宋体" w:eastAsia="宋体" w:cs="宋体"/>
          <w:color w:val="auto"/>
          <w:sz w:val="24"/>
          <w:szCs w:val="24"/>
        </w:rPr>
      </w:pPr>
    </w:p>
    <w:p w14:paraId="341C3E8E">
      <w:pPr>
        <w:numPr>
          <w:ilvl w:val="0"/>
          <w:numId w:val="0"/>
        </w:numPr>
        <w:bidi w:val="0"/>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 </w:t>
      </w:r>
      <w:bookmarkStart w:id="103" w:name="_Toc23597"/>
      <w:bookmarkStart w:id="104" w:name="_Toc13567"/>
      <w:r>
        <w:rPr>
          <w:rFonts w:hint="eastAsia" w:ascii="宋体" w:hAnsi="宋体" w:eastAsia="宋体" w:cs="宋体"/>
          <w:b/>
          <w:bCs/>
          <w:color w:val="auto"/>
          <w:sz w:val="28"/>
          <w:szCs w:val="28"/>
          <w:lang w:eastAsia="zh-CN"/>
        </w:rPr>
        <w:t>二、</w:t>
      </w:r>
      <w:bookmarkEnd w:id="103"/>
      <w:bookmarkEnd w:id="104"/>
      <w:r>
        <w:rPr>
          <w:rFonts w:hint="eastAsia" w:ascii="宋体" w:hAnsi="宋体" w:eastAsia="宋体" w:cs="宋体"/>
          <w:b/>
          <w:bCs/>
          <w:color w:val="auto"/>
          <w:sz w:val="28"/>
          <w:szCs w:val="28"/>
          <w:lang w:val="en-US" w:eastAsia="zh-CN"/>
        </w:rPr>
        <w:t>工程量清单</w:t>
      </w:r>
    </w:p>
    <w:p w14:paraId="19F0767B">
      <w:pPr>
        <w:bidi w:val="0"/>
        <w:jc w:val="center"/>
        <w:rPr>
          <w:rFonts w:hint="eastAsia" w:ascii="宋体" w:hAnsi="宋体" w:eastAsia="宋体" w:cs="宋体"/>
          <w:b/>
          <w:bCs/>
          <w:color w:val="auto"/>
          <w:sz w:val="28"/>
          <w:szCs w:val="28"/>
          <w:lang w:val="en-US" w:eastAsia="zh-CN"/>
        </w:rPr>
      </w:pPr>
    </w:p>
    <w:p w14:paraId="4C495E4D">
      <w:pPr>
        <w:numPr>
          <w:ilvl w:val="0"/>
          <w:numId w:val="0"/>
        </w:numPr>
        <w:bidi w:val="0"/>
        <w:ind w:leftChars="200"/>
        <w:jc w:val="center"/>
        <w:rPr>
          <w:rFonts w:hint="eastAsia" w:ascii="宋体" w:hAnsi="宋体" w:eastAsia="宋体" w:cs="宋体"/>
          <w:b/>
          <w:bCs/>
          <w:color w:val="auto"/>
          <w:sz w:val="24"/>
          <w:szCs w:val="24"/>
          <w:lang w:val="en-US" w:eastAsia="zh-CN"/>
        </w:rPr>
      </w:pPr>
    </w:p>
    <w:p w14:paraId="3585D7F1">
      <w:pPr>
        <w:pStyle w:val="43"/>
        <w:spacing w:before="156" w:beforeLines="50" w:after="156" w:afterLines="50" w:line="440" w:lineRule="exact"/>
        <w:rPr>
          <w:rFonts w:hint="eastAsia" w:ascii="宋体" w:hAnsi="宋体" w:eastAsia="宋体" w:cs="宋体"/>
          <w:color w:val="auto"/>
          <w:sz w:val="28"/>
          <w:szCs w:val="28"/>
          <w:highlight w:val="none"/>
        </w:rPr>
      </w:pPr>
    </w:p>
    <w:p w14:paraId="3F175071">
      <w:pPr>
        <w:pStyle w:val="43"/>
        <w:spacing w:before="156" w:beforeLines="50" w:after="156" w:afterLines="50" w:line="440" w:lineRule="exact"/>
        <w:rPr>
          <w:rFonts w:hint="eastAsia" w:ascii="宋体" w:hAnsi="宋体" w:eastAsia="宋体" w:cs="宋体"/>
          <w:color w:val="auto"/>
          <w:highlight w:val="none"/>
        </w:rPr>
      </w:pPr>
    </w:p>
    <w:p w14:paraId="7597FB96">
      <w:pPr>
        <w:jc w:val="center"/>
        <w:rPr>
          <w:rFonts w:hint="eastAsia" w:ascii="宋体" w:hAnsi="宋体" w:eastAsia="宋体" w:cs="宋体"/>
          <w:color w:val="auto"/>
          <w:sz w:val="24"/>
          <w:highlight w:val="none"/>
        </w:rPr>
      </w:pPr>
    </w:p>
    <w:p w14:paraId="4A970C14">
      <w:pPr>
        <w:pStyle w:val="36"/>
        <w:rPr>
          <w:rFonts w:hint="eastAsia" w:ascii="宋体" w:hAnsi="宋体" w:eastAsia="宋体" w:cs="宋体"/>
          <w:color w:val="auto"/>
          <w:sz w:val="24"/>
          <w:highlight w:val="none"/>
        </w:rPr>
      </w:pPr>
    </w:p>
    <w:p w14:paraId="1E6B1AB4">
      <w:pPr>
        <w:pStyle w:val="36"/>
        <w:rPr>
          <w:rFonts w:hint="eastAsia" w:ascii="宋体" w:hAnsi="宋体" w:eastAsia="宋体" w:cs="宋体"/>
          <w:color w:val="auto"/>
          <w:sz w:val="24"/>
          <w:highlight w:val="none"/>
        </w:rPr>
      </w:pPr>
    </w:p>
    <w:p w14:paraId="26D8D573">
      <w:pPr>
        <w:pStyle w:val="36"/>
        <w:rPr>
          <w:rFonts w:hint="eastAsia" w:ascii="宋体" w:hAnsi="宋体" w:eastAsia="宋体" w:cs="宋体"/>
          <w:color w:val="auto"/>
          <w:sz w:val="24"/>
          <w:highlight w:val="none"/>
        </w:rPr>
      </w:pPr>
    </w:p>
    <w:p w14:paraId="7CBC74B6">
      <w:pPr>
        <w:pStyle w:val="36"/>
        <w:rPr>
          <w:rFonts w:hint="eastAsia" w:ascii="宋体" w:hAnsi="宋体" w:eastAsia="宋体" w:cs="宋体"/>
          <w:color w:val="auto"/>
          <w:sz w:val="24"/>
          <w:highlight w:val="none"/>
        </w:rPr>
      </w:pPr>
    </w:p>
    <w:p w14:paraId="60330740">
      <w:pPr>
        <w:pStyle w:val="36"/>
        <w:rPr>
          <w:rFonts w:hint="eastAsia" w:ascii="宋体" w:hAnsi="宋体" w:eastAsia="宋体" w:cs="宋体"/>
          <w:color w:val="auto"/>
          <w:sz w:val="24"/>
          <w:highlight w:val="none"/>
        </w:rPr>
      </w:pPr>
    </w:p>
    <w:p w14:paraId="1FC0C196">
      <w:pPr>
        <w:pStyle w:val="36"/>
        <w:rPr>
          <w:rFonts w:hint="eastAsia" w:ascii="宋体" w:hAnsi="宋体" w:eastAsia="宋体" w:cs="宋体"/>
          <w:color w:val="auto"/>
          <w:sz w:val="24"/>
          <w:highlight w:val="none"/>
        </w:rPr>
      </w:pPr>
    </w:p>
    <w:p w14:paraId="66FDD539">
      <w:pPr>
        <w:pStyle w:val="36"/>
        <w:rPr>
          <w:rFonts w:hint="eastAsia" w:ascii="宋体" w:hAnsi="宋体" w:eastAsia="宋体" w:cs="宋体"/>
          <w:color w:val="auto"/>
          <w:sz w:val="24"/>
          <w:highlight w:val="none"/>
        </w:rPr>
      </w:pPr>
    </w:p>
    <w:p w14:paraId="74A89368">
      <w:pPr>
        <w:pStyle w:val="36"/>
        <w:rPr>
          <w:rFonts w:hint="eastAsia" w:ascii="宋体" w:hAnsi="宋体" w:eastAsia="宋体" w:cs="宋体"/>
          <w:color w:val="auto"/>
          <w:sz w:val="24"/>
          <w:highlight w:val="none"/>
        </w:rPr>
      </w:pPr>
    </w:p>
    <w:p w14:paraId="0F1DBFF1">
      <w:pPr>
        <w:pStyle w:val="36"/>
        <w:rPr>
          <w:rFonts w:hint="eastAsia" w:ascii="宋体" w:hAnsi="宋体" w:eastAsia="宋体" w:cs="宋体"/>
          <w:color w:val="auto"/>
          <w:sz w:val="24"/>
          <w:highlight w:val="none"/>
        </w:rPr>
      </w:pPr>
    </w:p>
    <w:p w14:paraId="50F1A91D">
      <w:pPr>
        <w:pStyle w:val="36"/>
        <w:rPr>
          <w:rFonts w:hint="eastAsia" w:ascii="宋体" w:hAnsi="宋体" w:eastAsia="宋体" w:cs="宋体"/>
          <w:color w:val="auto"/>
          <w:sz w:val="24"/>
          <w:highlight w:val="none"/>
        </w:rPr>
      </w:pPr>
    </w:p>
    <w:p w14:paraId="2F61022E">
      <w:pPr>
        <w:pStyle w:val="36"/>
        <w:rPr>
          <w:rFonts w:hint="eastAsia" w:ascii="宋体" w:hAnsi="宋体" w:eastAsia="宋体" w:cs="宋体"/>
          <w:color w:val="auto"/>
          <w:sz w:val="24"/>
          <w:highlight w:val="none"/>
        </w:rPr>
      </w:pPr>
    </w:p>
    <w:p w14:paraId="10A6B9FF">
      <w:pPr>
        <w:pStyle w:val="36"/>
        <w:rPr>
          <w:rFonts w:hint="eastAsia" w:ascii="宋体" w:hAnsi="宋体" w:eastAsia="宋体" w:cs="宋体"/>
          <w:color w:val="auto"/>
          <w:sz w:val="24"/>
          <w:highlight w:val="none"/>
        </w:rPr>
      </w:pPr>
    </w:p>
    <w:p w14:paraId="675D4275">
      <w:pPr>
        <w:pStyle w:val="36"/>
        <w:rPr>
          <w:rFonts w:hint="eastAsia" w:ascii="宋体" w:hAnsi="宋体" w:eastAsia="宋体" w:cs="宋体"/>
          <w:color w:val="auto"/>
          <w:sz w:val="24"/>
          <w:highlight w:val="none"/>
        </w:rPr>
      </w:pPr>
    </w:p>
    <w:p w14:paraId="1EC4D895">
      <w:pPr>
        <w:pStyle w:val="36"/>
        <w:rPr>
          <w:rFonts w:hint="eastAsia" w:ascii="宋体" w:hAnsi="宋体" w:eastAsia="宋体" w:cs="宋体"/>
          <w:color w:val="auto"/>
          <w:sz w:val="24"/>
          <w:highlight w:val="none"/>
        </w:rPr>
      </w:pPr>
    </w:p>
    <w:p w14:paraId="5B31AC68">
      <w:pPr>
        <w:pStyle w:val="36"/>
        <w:rPr>
          <w:rFonts w:hint="eastAsia" w:ascii="宋体" w:hAnsi="宋体" w:eastAsia="宋体" w:cs="宋体"/>
          <w:color w:val="auto"/>
          <w:sz w:val="24"/>
          <w:highlight w:val="none"/>
        </w:rPr>
      </w:pPr>
    </w:p>
    <w:p w14:paraId="483CAC64">
      <w:pPr>
        <w:pStyle w:val="36"/>
        <w:rPr>
          <w:rFonts w:hint="eastAsia" w:ascii="宋体" w:hAnsi="宋体" w:eastAsia="宋体" w:cs="宋体"/>
          <w:color w:val="auto"/>
          <w:sz w:val="24"/>
          <w:highlight w:val="none"/>
        </w:rPr>
      </w:pPr>
    </w:p>
    <w:p w14:paraId="1420F3D0">
      <w:pPr>
        <w:pStyle w:val="36"/>
        <w:rPr>
          <w:rFonts w:hint="eastAsia" w:ascii="宋体" w:hAnsi="宋体" w:eastAsia="宋体" w:cs="宋体"/>
          <w:color w:val="auto"/>
          <w:sz w:val="24"/>
          <w:highlight w:val="none"/>
        </w:rPr>
      </w:pPr>
    </w:p>
    <w:p w14:paraId="4BA9A403">
      <w:pPr>
        <w:pStyle w:val="36"/>
        <w:rPr>
          <w:rFonts w:hint="eastAsia" w:ascii="宋体" w:hAnsi="宋体" w:eastAsia="宋体" w:cs="宋体"/>
          <w:color w:val="auto"/>
          <w:sz w:val="24"/>
          <w:highlight w:val="none"/>
        </w:rPr>
      </w:pPr>
    </w:p>
    <w:p w14:paraId="048F469D">
      <w:pPr>
        <w:pStyle w:val="36"/>
        <w:rPr>
          <w:rFonts w:hint="eastAsia" w:ascii="宋体" w:hAnsi="宋体" w:eastAsia="宋体" w:cs="宋体"/>
          <w:color w:val="auto"/>
          <w:sz w:val="24"/>
          <w:highlight w:val="none"/>
        </w:rPr>
      </w:pPr>
    </w:p>
    <w:p w14:paraId="7393CDC8">
      <w:pPr>
        <w:pStyle w:val="36"/>
        <w:rPr>
          <w:rFonts w:hint="eastAsia" w:ascii="宋体" w:hAnsi="宋体" w:eastAsia="宋体" w:cs="宋体"/>
          <w:color w:val="auto"/>
          <w:sz w:val="24"/>
          <w:highlight w:val="none"/>
        </w:rPr>
      </w:pPr>
    </w:p>
    <w:p w14:paraId="2A2B53B3">
      <w:pPr>
        <w:pStyle w:val="36"/>
        <w:rPr>
          <w:rFonts w:hint="eastAsia" w:ascii="宋体" w:hAnsi="宋体" w:eastAsia="宋体" w:cs="宋体"/>
          <w:color w:val="auto"/>
          <w:sz w:val="24"/>
          <w:highlight w:val="none"/>
        </w:rPr>
      </w:pPr>
    </w:p>
    <w:p w14:paraId="1561FB06">
      <w:pPr>
        <w:pStyle w:val="36"/>
        <w:rPr>
          <w:rFonts w:hint="eastAsia" w:ascii="宋体" w:hAnsi="宋体" w:eastAsia="宋体" w:cs="宋体"/>
          <w:color w:val="auto"/>
          <w:sz w:val="24"/>
          <w:highlight w:val="none"/>
        </w:rPr>
      </w:pPr>
    </w:p>
    <w:p w14:paraId="5C9CA56D">
      <w:pPr>
        <w:pStyle w:val="36"/>
        <w:rPr>
          <w:rFonts w:hint="eastAsia" w:ascii="宋体" w:hAnsi="宋体" w:eastAsia="宋体" w:cs="宋体"/>
          <w:color w:val="auto"/>
          <w:sz w:val="24"/>
          <w:highlight w:val="none"/>
        </w:rPr>
      </w:pPr>
    </w:p>
    <w:p w14:paraId="4D34D332">
      <w:pPr>
        <w:pStyle w:val="36"/>
        <w:rPr>
          <w:rFonts w:hint="eastAsia" w:ascii="宋体" w:hAnsi="宋体" w:eastAsia="宋体" w:cs="宋体"/>
          <w:color w:val="auto"/>
          <w:sz w:val="24"/>
          <w:highlight w:val="none"/>
        </w:rPr>
      </w:pPr>
    </w:p>
    <w:p w14:paraId="11BF778C">
      <w:pPr>
        <w:pStyle w:val="36"/>
        <w:rPr>
          <w:rFonts w:hint="eastAsia" w:ascii="宋体" w:hAnsi="宋体" w:eastAsia="宋体" w:cs="宋体"/>
          <w:color w:val="auto"/>
          <w:sz w:val="24"/>
          <w:highlight w:val="none"/>
        </w:rPr>
      </w:pPr>
    </w:p>
    <w:p w14:paraId="26835B81">
      <w:pPr>
        <w:pStyle w:val="36"/>
        <w:rPr>
          <w:rFonts w:hint="eastAsia" w:ascii="宋体" w:hAnsi="宋体" w:eastAsia="宋体" w:cs="宋体"/>
          <w:color w:val="auto"/>
          <w:sz w:val="24"/>
          <w:highlight w:val="none"/>
        </w:rPr>
      </w:pPr>
    </w:p>
    <w:p w14:paraId="530FE3A5">
      <w:pPr>
        <w:pStyle w:val="36"/>
        <w:rPr>
          <w:rFonts w:hint="eastAsia" w:ascii="宋体" w:hAnsi="宋体" w:eastAsia="宋体" w:cs="宋体"/>
          <w:color w:val="auto"/>
          <w:sz w:val="24"/>
          <w:highlight w:val="none"/>
        </w:rPr>
      </w:pPr>
    </w:p>
    <w:p w14:paraId="2FDC1882">
      <w:pPr>
        <w:pStyle w:val="36"/>
        <w:rPr>
          <w:rFonts w:hint="eastAsia" w:ascii="宋体" w:hAnsi="宋体" w:eastAsia="宋体" w:cs="宋体"/>
          <w:color w:val="auto"/>
          <w:sz w:val="24"/>
          <w:highlight w:val="none"/>
        </w:rPr>
      </w:pPr>
    </w:p>
    <w:p w14:paraId="1DBDA1CF">
      <w:pPr>
        <w:pStyle w:val="36"/>
        <w:rPr>
          <w:rFonts w:hint="eastAsia" w:ascii="宋体" w:hAnsi="宋体" w:eastAsia="宋体" w:cs="宋体"/>
          <w:color w:val="auto"/>
          <w:sz w:val="24"/>
          <w:highlight w:val="none"/>
        </w:rPr>
      </w:pPr>
    </w:p>
    <w:p w14:paraId="043A8478">
      <w:pPr>
        <w:pStyle w:val="36"/>
        <w:rPr>
          <w:rFonts w:hint="eastAsia" w:ascii="宋体" w:hAnsi="宋体" w:eastAsia="宋体" w:cs="宋体"/>
          <w:color w:val="auto"/>
          <w:sz w:val="24"/>
          <w:highlight w:val="none"/>
        </w:rPr>
      </w:pPr>
    </w:p>
    <w:p w14:paraId="68B5D80D">
      <w:pPr>
        <w:pStyle w:val="36"/>
        <w:rPr>
          <w:rFonts w:hint="eastAsia" w:ascii="宋体" w:hAnsi="宋体" w:eastAsia="宋体" w:cs="宋体"/>
          <w:color w:val="auto"/>
          <w:sz w:val="24"/>
          <w:highlight w:val="none"/>
        </w:rPr>
      </w:pPr>
    </w:p>
    <w:p w14:paraId="791F55C2">
      <w:pPr>
        <w:pStyle w:val="36"/>
        <w:rPr>
          <w:rFonts w:hint="eastAsia" w:ascii="宋体" w:hAnsi="宋体" w:eastAsia="宋体" w:cs="宋体"/>
          <w:color w:val="auto"/>
          <w:sz w:val="24"/>
          <w:highlight w:val="none"/>
        </w:rPr>
      </w:pPr>
    </w:p>
    <w:p w14:paraId="1566B365">
      <w:pPr>
        <w:pStyle w:val="36"/>
        <w:rPr>
          <w:rFonts w:hint="eastAsia" w:ascii="宋体" w:hAnsi="宋体" w:eastAsia="宋体" w:cs="宋体"/>
          <w:color w:val="auto"/>
          <w:sz w:val="24"/>
          <w:highlight w:val="none"/>
        </w:rPr>
      </w:pPr>
    </w:p>
    <w:p w14:paraId="4E2D8AF6">
      <w:pPr>
        <w:pStyle w:val="36"/>
        <w:rPr>
          <w:rFonts w:hint="eastAsia" w:ascii="宋体" w:hAnsi="宋体" w:eastAsia="宋体" w:cs="宋体"/>
          <w:color w:val="auto"/>
          <w:sz w:val="24"/>
          <w:highlight w:val="none"/>
        </w:rPr>
      </w:pPr>
    </w:p>
    <w:p w14:paraId="3838B4F7">
      <w:pPr>
        <w:pStyle w:val="36"/>
        <w:rPr>
          <w:rFonts w:hint="eastAsia" w:ascii="宋体" w:hAnsi="宋体" w:eastAsia="宋体" w:cs="宋体"/>
          <w:color w:val="auto"/>
          <w:sz w:val="24"/>
          <w:highlight w:val="none"/>
        </w:rPr>
      </w:pPr>
    </w:p>
    <w:p w14:paraId="2DD4D275">
      <w:pPr>
        <w:pStyle w:val="3"/>
        <w:bidi w:val="0"/>
        <w:jc w:val="center"/>
        <w:outlineLvl w:val="0"/>
        <w:rPr>
          <w:rFonts w:hint="eastAsia" w:ascii="宋体" w:hAnsi="宋体" w:eastAsia="宋体" w:cs="宋体"/>
          <w:b/>
          <w:bCs/>
          <w:color w:val="auto"/>
          <w:kern w:val="2"/>
          <w:sz w:val="28"/>
          <w:szCs w:val="28"/>
          <w:highlight w:val="none"/>
          <w:lang w:val="en-US" w:eastAsia="zh-CN" w:bidi="ar-SA"/>
        </w:rPr>
      </w:pPr>
      <w:bookmarkStart w:id="105" w:name="_Toc5555"/>
      <w:bookmarkStart w:id="106" w:name="_Toc11929"/>
      <w:bookmarkStart w:id="107" w:name="_Toc6095"/>
      <w:bookmarkStart w:id="108" w:name="_Toc480"/>
      <w:bookmarkStart w:id="109" w:name="_Toc1102"/>
      <w:bookmarkStart w:id="110" w:name="_Toc17349"/>
      <w:bookmarkStart w:id="111" w:name="_Toc9085"/>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 xml:space="preserve">三部分  </w:t>
      </w:r>
      <w:r>
        <w:rPr>
          <w:rFonts w:hint="eastAsia" w:ascii="宋体" w:hAnsi="宋体" w:eastAsia="宋体" w:cs="宋体"/>
          <w:color w:val="auto"/>
          <w:highlight w:val="none"/>
        </w:rPr>
        <w:t>法定代表人证明书及授权书</w:t>
      </w:r>
      <w:bookmarkEnd w:id="105"/>
      <w:bookmarkEnd w:id="106"/>
      <w:bookmarkEnd w:id="107"/>
      <w:bookmarkEnd w:id="108"/>
      <w:bookmarkEnd w:id="109"/>
      <w:bookmarkEnd w:id="110"/>
      <w:bookmarkEnd w:id="111"/>
    </w:p>
    <w:p w14:paraId="2E08D3FC">
      <w:pPr>
        <w:pStyle w:val="4"/>
        <w:jc w:val="center"/>
        <w:rPr>
          <w:rFonts w:hint="eastAsia" w:ascii="宋体" w:hAnsi="宋体" w:eastAsia="宋体" w:cs="宋体"/>
          <w:color w:val="auto"/>
          <w:sz w:val="24"/>
        </w:rPr>
      </w:pPr>
      <w:r>
        <w:rPr>
          <w:rFonts w:hint="eastAsia" w:ascii="宋体" w:hAnsi="宋体" w:eastAsia="宋体" w:cs="宋体"/>
          <w:b/>
          <w:bCs/>
          <w:color w:val="auto"/>
          <w:kern w:val="2"/>
          <w:sz w:val="28"/>
          <w:szCs w:val="28"/>
          <w:highlight w:val="none"/>
          <w:lang w:val="en-US" w:eastAsia="zh-CN" w:bidi="ar-SA"/>
        </w:rPr>
        <w:t>一、法定代表人身份证明</w:t>
      </w:r>
    </w:p>
    <w:p w14:paraId="50F2573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0A6A2BF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726A93F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50A33C4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341E7DC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50E004D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r>
        <w:rPr>
          <w:rFonts w:hint="eastAsia" w:ascii="宋体" w:hAnsi="宋体" w:eastAsia="宋体" w:cs="宋体"/>
          <w:color w:val="auto"/>
          <w:sz w:val="24"/>
        </w:rPr>
        <w:t>_</w:t>
      </w:r>
    </w:p>
    <w:p w14:paraId="687B967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505C8AE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供应商</w:t>
      </w:r>
      <w:r>
        <w:rPr>
          <w:rFonts w:hint="eastAsia" w:ascii="宋体" w:hAnsi="宋体" w:eastAsia="宋体" w:cs="宋体"/>
          <w:color w:val="auto"/>
          <w:sz w:val="24"/>
        </w:rPr>
        <w:t>名称）的法定代表人。</w:t>
      </w:r>
    </w:p>
    <w:p w14:paraId="549C3D42">
      <w:pPr>
        <w:keepNext w:val="0"/>
        <w:keepLines w:val="0"/>
        <w:pageBreakBefore w:val="0"/>
        <w:widowControl w:val="0"/>
        <w:kinsoku/>
        <w:wordWrap/>
        <w:overflowPunct/>
        <w:topLinePunct w:val="0"/>
        <w:autoSpaceDE/>
        <w:autoSpaceDN/>
        <w:bidi w:val="0"/>
        <w:adjustRightInd/>
        <w:snapToGrid/>
        <w:spacing w:line="600" w:lineRule="exact"/>
        <w:ind w:firstLine="960" w:firstLineChars="400"/>
        <w:textAlignment w:val="auto"/>
        <w:rPr>
          <w:rFonts w:hint="eastAsia" w:ascii="宋体" w:hAnsi="宋体" w:eastAsia="宋体" w:cs="宋体"/>
          <w:color w:val="auto"/>
          <w:sz w:val="24"/>
        </w:rPr>
      </w:pPr>
      <w:r>
        <w:rPr>
          <w:rFonts w:hint="eastAsia" w:ascii="宋体" w:hAnsi="宋体" w:eastAsia="宋体" w:cs="宋体"/>
          <w:color w:val="auto"/>
          <w:sz w:val="24"/>
        </w:rPr>
        <w:t>特此证明。</w:t>
      </w:r>
    </w:p>
    <w:p w14:paraId="1389E6C9">
      <w:pPr>
        <w:spacing w:line="360" w:lineRule="auto"/>
        <w:ind w:firstLine="480" w:firstLineChars="200"/>
        <w:rPr>
          <w:rFonts w:hint="eastAsia" w:ascii="宋体" w:hAnsi="宋体" w:eastAsia="宋体" w:cs="宋体"/>
          <w:color w:val="auto"/>
          <w:sz w:val="24"/>
        </w:rPr>
      </w:pPr>
    </w:p>
    <w:p w14:paraId="5835A0C4">
      <w:pPr>
        <w:spacing w:line="360" w:lineRule="auto"/>
        <w:ind w:firstLine="480" w:firstLineChars="200"/>
        <w:rPr>
          <w:rFonts w:hint="eastAsia" w:ascii="宋体" w:hAnsi="宋体" w:eastAsia="宋体" w:cs="宋体"/>
          <w:color w:val="auto"/>
          <w:sz w:val="24"/>
        </w:rPr>
      </w:pPr>
    </w:p>
    <w:p w14:paraId="28916905">
      <w:pPr>
        <w:pStyle w:val="36"/>
        <w:rPr>
          <w:rFonts w:hint="eastAsia" w:ascii="宋体" w:hAnsi="宋体" w:eastAsia="宋体" w:cs="宋体"/>
          <w:color w:val="auto"/>
          <w:sz w:val="24"/>
        </w:rPr>
      </w:pPr>
    </w:p>
    <w:p w14:paraId="7BCF29DC">
      <w:pPr>
        <w:pStyle w:val="36"/>
        <w:rPr>
          <w:rFonts w:hint="eastAsia" w:ascii="宋体" w:hAnsi="宋体" w:eastAsia="宋体" w:cs="宋体"/>
          <w:color w:val="auto"/>
          <w:sz w:val="24"/>
        </w:rPr>
      </w:pPr>
    </w:p>
    <w:p w14:paraId="633DF415">
      <w:pPr>
        <w:pStyle w:val="36"/>
        <w:rPr>
          <w:rFonts w:hint="eastAsia" w:ascii="宋体" w:hAnsi="宋体" w:eastAsia="宋体" w:cs="宋体"/>
          <w:color w:val="auto"/>
          <w:sz w:val="24"/>
        </w:rPr>
      </w:pPr>
    </w:p>
    <w:p w14:paraId="4145E15B">
      <w:pPr>
        <w:pStyle w:val="36"/>
        <w:rPr>
          <w:rFonts w:hint="eastAsia" w:ascii="宋体" w:hAnsi="宋体" w:eastAsia="宋体" w:cs="宋体"/>
          <w:color w:val="auto"/>
          <w:sz w:val="24"/>
        </w:rPr>
      </w:pPr>
    </w:p>
    <w:p w14:paraId="28CCCD5C">
      <w:pPr>
        <w:spacing w:line="360" w:lineRule="auto"/>
        <w:ind w:firstLine="4800" w:firstLineChars="2000"/>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（盖章）</w:t>
      </w:r>
    </w:p>
    <w:p w14:paraId="5CD6E50E">
      <w:pPr>
        <w:spacing w:line="360" w:lineRule="auto"/>
        <w:ind w:firstLine="5160" w:firstLineChars="2150"/>
        <w:rPr>
          <w:rFonts w:hint="eastAsia" w:ascii="宋体" w:hAnsi="宋体" w:eastAsia="宋体" w:cs="宋体"/>
          <w:color w:val="auto"/>
          <w:sz w:val="24"/>
          <w:u w:val="single"/>
        </w:rPr>
      </w:pPr>
    </w:p>
    <w:p w14:paraId="53EE2BDB">
      <w:pPr>
        <w:spacing w:line="360" w:lineRule="auto"/>
        <w:ind w:firstLine="5160" w:firstLineChars="215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08FF253C">
      <w:pPr>
        <w:adjustRightInd w:val="0"/>
        <w:snapToGrid w:val="0"/>
        <w:spacing w:line="500" w:lineRule="exact"/>
        <w:ind w:right="-20"/>
        <w:jc w:val="left"/>
        <w:rPr>
          <w:rFonts w:hint="eastAsia" w:ascii="宋体" w:hAnsi="宋体" w:eastAsia="宋体" w:cs="宋体"/>
          <w:snapToGrid w:val="0"/>
          <w:color w:val="auto"/>
          <w:kern w:val="0"/>
          <w:szCs w:val="21"/>
        </w:rPr>
      </w:pPr>
    </w:p>
    <w:p w14:paraId="2BC33AFA">
      <w:pPr>
        <w:pStyle w:val="36"/>
        <w:ind w:left="0" w:leftChars="0" w:firstLine="0" w:firstLineChars="0"/>
        <w:rPr>
          <w:rFonts w:hint="eastAsia" w:ascii="宋体" w:hAnsi="宋体" w:eastAsia="宋体" w:cs="宋体"/>
          <w:snapToGrid w:val="0"/>
          <w:color w:val="auto"/>
          <w:kern w:val="0"/>
          <w:szCs w:val="21"/>
        </w:rPr>
      </w:pPr>
    </w:p>
    <w:p w14:paraId="73A258E4">
      <w:pPr>
        <w:pStyle w:val="36"/>
        <w:rPr>
          <w:rFonts w:hint="eastAsia" w:ascii="宋体" w:hAnsi="宋体" w:eastAsia="宋体" w:cs="宋体"/>
          <w:snapToGrid w:val="0"/>
          <w:color w:val="auto"/>
          <w:kern w:val="0"/>
          <w:szCs w:val="21"/>
        </w:rPr>
      </w:pPr>
    </w:p>
    <w:p w14:paraId="63E154EE">
      <w:pPr>
        <w:adjustRightInd w:val="0"/>
        <w:snapToGrid w:val="0"/>
        <w:spacing w:line="500" w:lineRule="exact"/>
        <w:ind w:right="-20"/>
        <w:jc w:val="left"/>
        <w:rPr>
          <w:rFonts w:hint="eastAsia" w:ascii="宋体" w:hAnsi="宋体" w:eastAsia="宋体" w:cs="宋体"/>
          <w:snapToGrid w:val="0"/>
          <w:color w:val="auto"/>
          <w:kern w:val="0"/>
          <w:szCs w:val="21"/>
        </w:rPr>
      </w:pPr>
    </w:p>
    <w:p w14:paraId="07088296">
      <w:pPr>
        <w:adjustRightInd w:val="0"/>
        <w:snapToGrid w:val="0"/>
        <w:spacing w:line="500" w:lineRule="exact"/>
        <w:ind w:right="-20"/>
        <w:jc w:val="left"/>
        <w:rPr>
          <w:rFonts w:hint="eastAsia" w:ascii="宋体" w:hAnsi="宋体" w:eastAsia="宋体" w:cs="宋体"/>
          <w:b/>
          <w:bCs/>
          <w:snapToGrid w:val="0"/>
          <w:color w:val="auto"/>
          <w:kern w:val="0"/>
          <w:sz w:val="22"/>
          <w:szCs w:val="15"/>
        </w:rPr>
      </w:pPr>
      <w:r>
        <w:rPr>
          <w:rFonts w:hint="eastAsia" w:ascii="宋体" w:hAnsi="宋体" w:eastAsia="宋体" w:cs="宋体"/>
          <w:b/>
          <w:bCs/>
          <w:snapToGrid w:val="0"/>
          <w:color w:val="auto"/>
          <w:kern w:val="0"/>
          <w:sz w:val="22"/>
          <w:szCs w:val="15"/>
        </w:rPr>
        <w:t>注：附法定代表人身份证（或法人代表证）复印件。</w:t>
      </w:r>
    </w:p>
    <w:p w14:paraId="54FF0367">
      <w:pPr>
        <w:spacing w:line="360" w:lineRule="auto"/>
        <w:rPr>
          <w:rFonts w:hint="eastAsia" w:ascii="宋体" w:hAnsi="宋体" w:eastAsia="宋体" w:cs="宋体"/>
          <w:color w:val="auto"/>
          <w:szCs w:val="21"/>
        </w:rPr>
        <w:sectPr>
          <w:headerReference r:id="rId10" w:type="default"/>
          <w:footerReference r:id="rId11" w:type="default"/>
          <w:pgSz w:w="11906" w:h="16838"/>
          <w:pgMar w:top="1417" w:right="1417" w:bottom="1417" w:left="1417" w:header="850" w:footer="1077" w:gutter="0"/>
          <w:pgNumType w:fmt="decimal"/>
          <w:cols w:space="720" w:num="1"/>
          <w:rtlGutter w:val="0"/>
          <w:docGrid w:linePitch="312" w:charSpace="0"/>
        </w:sectPr>
      </w:pPr>
    </w:p>
    <w:p w14:paraId="07391B5C">
      <w:pPr>
        <w:pStyle w:val="3"/>
        <w:jc w:val="center"/>
        <w:rPr>
          <w:rFonts w:hint="eastAsia" w:ascii="宋体" w:hAnsi="宋体" w:eastAsia="宋体" w:cs="宋体"/>
          <w:color w:val="auto"/>
          <w:sz w:val="24"/>
          <w:szCs w:val="24"/>
          <w:highlight w:val="none"/>
          <w:lang w:eastAsia="zh-CN"/>
        </w:rPr>
      </w:pPr>
      <w:bookmarkStart w:id="112" w:name="_Toc25049"/>
      <w:bookmarkStart w:id="113" w:name="_Toc12536"/>
      <w:r>
        <w:rPr>
          <w:rFonts w:hint="eastAsia" w:ascii="宋体" w:hAnsi="宋体" w:eastAsia="宋体" w:cs="宋体"/>
          <w:color w:val="auto"/>
          <w:sz w:val="28"/>
          <w:szCs w:val="28"/>
          <w:highlight w:val="none"/>
        </w:rPr>
        <w:t>法定代表人授权书</w:t>
      </w:r>
      <w:bookmarkEnd w:id="112"/>
      <w:bookmarkEnd w:id="113"/>
    </w:p>
    <w:p w14:paraId="160AC868">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致:</w:t>
      </w:r>
      <w:r>
        <w:rPr>
          <w:rFonts w:hint="eastAsia" w:ascii="宋体" w:hAnsi="宋体" w:eastAsia="宋体" w:cs="宋体"/>
          <w:color w:val="auto"/>
          <w:sz w:val="24"/>
          <w:lang w:eastAsia="zh-CN"/>
        </w:rPr>
        <w:t xml:space="preserve">府谷县农业农村局 </w:t>
      </w:r>
      <w:r>
        <w:rPr>
          <w:rFonts w:hint="eastAsia" w:ascii="宋体" w:hAnsi="宋体" w:eastAsia="宋体" w:cs="宋体"/>
          <w:color w:val="auto"/>
          <w:sz w:val="24"/>
          <w:lang w:val="en-US" w:eastAsia="zh-CN"/>
        </w:rPr>
        <w:t>/</w:t>
      </w:r>
      <w:r>
        <w:rPr>
          <w:rFonts w:hint="eastAsia" w:ascii="宋体" w:hAnsi="宋体" w:cs="宋体"/>
          <w:color w:val="auto"/>
          <w:sz w:val="24"/>
          <w:lang w:eastAsia="zh-CN"/>
        </w:rPr>
        <w:t>陕西锦明润诚项目管理有限公司</w:t>
      </w:r>
      <w:r>
        <w:rPr>
          <w:rFonts w:hint="eastAsia" w:ascii="宋体" w:hAnsi="宋体" w:eastAsia="宋体" w:cs="宋体"/>
          <w:color w:val="auto"/>
          <w:sz w:val="24"/>
          <w:highlight w:val="none"/>
        </w:rPr>
        <w:t>：</w:t>
      </w:r>
    </w:p>
    <w:p w14:paraId="5D53EDFF">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注册于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（工商行政管理局名称）之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全称）法人代表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（姓名、职务）授权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（被授权人姓名、职务）为本公司的合法代理人，就本项目的谈判及合同的执行和完成，以本公司的名义处理一切与之有关的事宜。</w:t>
      </w:r>
    </w:p>
    <w:p w14:paraId="60AD42C6">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附：全权代表签字：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p>
    <w:p w14:paraId="5925E4DE">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p>
    <w:p w14:paraId="432AFAF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u w:val="single"/>
        </w:rPr>
        <w:t xml:space="preserve">                                               </w:t>
      </w:r>
    </w:p>
    <w:p w14:paraId="3E6BD425">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p>
    <w:p w14:paraId="611A9B9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p>
    <w:p w14:paraId="6A1D40A0">
      <w:pPr>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w:t>
      </w:r>
      <w:r>
        <w:rPr>
          <w:rFonts w:hint="eastAsia" w:ascii="宋体" w:hAnsi="宋体" w:eastAsia="宋体" w:cs="宋体"/>
          <w:color w:val="auto"/>
          <w:sz w:val="24"/>
          <w:highlight w:val="none"/>
        </w:rPr>
        <w:t>法定代表人身份证复印件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委托</w:t>
      </w:r>
      <w:r>
        <w:rPr>
          <w:rFonts w:hint="eastAsia" w:ascii="宋体" w:hAnsi="宋体" w:eastAsia="宋体" w:cs="宋体"/>
          <w:color w:val="auto"/>
          <w:sz w:val="24"/>
          <w:highlight w:val="none"/>
        </w:rPr>
        <w:t>代理人身份证复印件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社保经办机构出具的</w:t>
      </w:r>
      <w:r>
        <w:rPr>
          <w:rFonts w:hint="eastAsia" w:ascii="宋体" w:hAnsi="宋体" w:eastAsia="宋体" w:cs="宋体"/>
          <w:color w:val="auto"/>
          <w:sz w:val="24"/>
          <w:highlight w:val="none"/>
          <w:lang w:eastAsia="zh-CN"/>
        </w:rPr>
        <w:t>2026年6月、7月或8月份</w:t>
      </w:r>
      <w:r>
        <w:rPr>
          <w:rFonts w:hint="eastAsia" w:ascii="宋体" w:hAnsi="宋体" w:eastAsia="宋体" w:cs="宋体"/>
          <w:color w:val="auto"/>
          <w:sz w:val="24"/>
          <w:highlight w:val="none"/>
        </w:rPr>
        <w:t>至少一个月的本企业社保缴纳证明材料（五险一金其中一项即可，应可查询</w:t>
      </w:r>
      <w:r>
        <w:rPr>
          <w:rFonts w:hint="eastAsia" w:ascii="宋体" w:hAnsi="宋体" w:eastAsia="宋体" w:cs="宋体"/>
          <w:color w:val="auto"/>
          <w:sz w:val="24"/>
          <w:highlight w:val="none"/>
          <w:lang w:eastAsia="zh-CN"/>
        </w:rPr>
        <w:t>。</w:t>
      </w:r>
    </w:p>
    <w:tbl>
      <w:tblPr>
        <w:tblStyle w:val="22"/>
        <w:tblW w:w="0" w:type="auto"/>
        <w:jc w:val="center"/>
        <w:tblLayout w:type="fixed"/>
        <w:tblCellMar>
          <w:top w:w="0" w:type="dxa"/>
          <w:left w:w="108" w:type="dxa"/>
          <w:bottom w:w="0" w:type="dxa"/>
          <w:right w:w="108" w:type="dxa"/>
        </w:tblCellMar>
      </w:tblPr>
      <w:tblGrid>
        <w:gridCol w:w="4149"/>
        <w:gridCol w:w="4541"/>
      </w:tblGrid>
      <w:tr w14:paraId="244F6957">
        <w:tblPrEx>
          <w:tblCellMar>
            <w:top w:w="0" w:type="dxa"/>
            <w:left w:w="108" w:type="dxa"/>
            <w:bottom w:w="0" w:type="dxa"/>
            <w:right w:w="108" w:type="dxa"/>
          </w:tblCellMar>
        </w:tblPrEx>
        <w:trPr>
          <w:trHeight w:val="3171" w:hRule="atLeast"/>
          <w:jc w:val="center"/>
        </w:trPr>
        <w:tc>
          <w:tcPr>
            <w:tcW w:w="4149" w:type="dxa"/>
            <w:tcBorders>
              <w:top w:val="single" w:color="auto" w:sz="6" w:space="0"/>
              <w:left w:val="single" w:color="auto" w:sz="6" w:space="0"/>
              <w:bottom w:val="single" w:color="auto" w:sz="6" w:space="0"/>
              <w:right w:val="single" w:color="auto" w:sz="6" w:space="0"/>
            </w:tcBorders>
            <w:noWrap w:val="0"/>
            <w:vAlign w:val="center"/>
          </w:tcPr>
          <w:p w14:paraId="69ABAF0E">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法定代表人身份证复印件</w:t>
            </w:r>
          </w:p>
        </w:tc>
        <w:tc>
          <w:tcPr>
            <w:tcW w:w="4541" w:type="dxa"/>
            <w:tcBorders>
              <w:top w:val="single" w:color="auto" w:sz="6" w:space="0"/>
              <w:left w:val="single" w:color="auto" w:sz="6" w:space="0"/>
              <w:bottom w:val="single" w:color="auto" w:sz="6" w:space="0"/>
              <w:right w:val="single" w:color="auto" w:sz="6" w:space="0"/>
            </w:tcBorders>
            <w:noWrap w:val="0"/>
            <w:vAlign w:val="center"/>
          </w:tcPr>
          <w:p w14:paraId="463C09D9">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全权代理人身份证复印件</w:t>
            </w:r>
          </w:p>
        </w:tc>
      </w:tr>
    </w:tbl>
    <w:p w14:paraId="6EE9E772">
      <w:pPr>
        <w:autoSpaceDE w:val="0"/>
        <w:autoSpaceDN w:val="0"/>
        <w:adjustRightInd w:val="0"/>
        <w:spacing w:line="360" w:lineRule="auto"/>
        <w:ind w:firstLine="6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本授权有效期（与竞争性谈判响应文件有效期一致）</w:t>
      </w:r>
    </w:p>
    <w:p w14:paraId="1E58712E">
      <w:pPr>
        <w:wordWrap w:val="0"/>
        <w:autoSpaceDE w:val="0"/>
        <w:autoSpaceDN w:val="0"/>
        <w:adjustRightInd w:val="0"/>
        <w:spacing w:line="360" w:lineRule="auto"/>
        <w:ind w:firstLine="6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0CEEBF5C">
      <w:pPr>
        <w:rPr>
          <w:rFonts w:hint="eastAsia" w:ascii="宋体" w:hAnsi="宋体" w:eastAsia="宋体" w:cs="宋体"/>
          <w:color w:val="auto"/>
          <w:sz w:val="24"/>
          <w:highlight w:val="none"/>
        </w:rPr>
      </w:pPr>
    </w:p>
    <w:p w14:paraId="19699E40">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名称（公章）：</w:t>
      </w:r>
    </w:p>
    <w:p w14:paraId="659520B3">
      <w:pPr>
        <w:rPr>
          <w:rFonts w:hint="eastAsia" w:ascii="宋体" w:hAnsi="宋体" w:eastAsia="宋体" w:cs="宋体"/>
          <w:color w:val="auto"/>
          <w:sz w:val="24"/>
          <w:highlight w:val="none"/>
        </w:rPr>
      </w:pPr>
    </w:p>
    <w:p w14:paraId="27EA0C93">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 xml:space="preserve">盖章）： </w:t>
      </w:r>
    </w:p>
    <w:p w14:paraId="757C1D49">
      <w:pPr>
        <w:rPr>
          <w:rFonts w:hint="eastAsia" w:ascii="宋体" w:hAnsi="宋体" w:eastAsia="宋体" w:cs="宋体"/>
          <w:color w:val="auto"/>
          <w:highlight w:val="none"/>
        </w:rPr>
      </w:pPr>
    </w:p>
    <w:p w14:paraId="4F48A5EF">
      <w:pPr>
        <w:pStyle w:val="12"/>
        <w:rPr>
          <w:rFonts w:hint="eastAsia" w:ascii="宋体" w:hAnsi="宋体" w:eastAsia="宋体" w:cs="宋体"/>
          <w:color w:val="auto"/>
          <w:highlight w:val="none"/>
        </w:rPr>
      </w:pPr>
    </w:p>
    <w:p w14:paraId="01E111F1">
      <w:pPr>
        <w:rPr>
          <w:rFonts w:hint="eastAsia" w:ascii="宋体" w:hAnsi="宋体" w:eastAsia="宋体" w:cs="宋体"/>
          <w:color w:val="auto"/>
          <w:highlight w:val="none"/>
        </w:rPr>
      </w:pPr>
    </w:p>
    <w:p w14:paraId="35B3BE3B">
      <w:pPr>
        <w:autoSpaceDE w:val="0"/>
        <w:autoSpaceDN w:val="0"/>
        <w:adjustRightInd w:val="0"/>
        <w:spacing w:line="360" w:lineRule="auto"/>
        <w:rPr>
          <w:rFonts w:hint="eastAsia" w:ascii="宋体" w:hAnsi="宋体" w:eastAsia="宋体" w:cs="宋体"/>
          <w:b/>
          <w:color w:val="auto"/>
          <w:sz w:val="32"/>
          <w:szCs w:val="32"/>
        </w:rPr>
      </w:pPr>
      <w:r>
        <w:rPr>
          <w:rFonts w:hint="eastAsia" w:ascii="宋体" w:hAnsi="宋体" w:eastAsia="宋体" w:cs="宋体"/>
          <w:b/>
          <w:bCs/>
          <w:color w:val="auto"/>
          <w:sz w:val="24"/>
          <w:highlight w:val="none"/>
        </w:rPr>
        <w:t>（法定代表人参加时，仅提供法定代表人证明书</w:t>
      </w:r>
      <w:r>
        <w:rPr>
          <w:rFonts w:hint="eastAsia" w:ascii="宋体" w:hAnsi="宋体" w:eastAsia="宋体" w:cs="宋体"/>
          <w:b/>
          <w:bCs/>
          <w:color w:val="auto"/>
          <w:sz w:val="24"/>
          <w:highlight w:val="none"/>
          <w:lang w:val="en-US" w:eastAsia="zh-CN"/>
        </w:rPr>
        <w:t>不需提供授权书</w:t>
      </w:r>
      <w:r>
        <w:rPr>
          <w:rFonts w:hint="eastAsia" w:ascii="宋体" w:hAnsi="宋体" w:eastAsia="宋体" w:cs="宋体"/>
          <w:b/>
          <w:bCs/>
          <w:color w:val="auto"/>
          <w:sz w:val="24"/>
          <w:highlight w:val="none"/>
        </w:rPr>
        <w:t>）</w:t>
      </w:r>
    </w:p>
    <w:p w14:paraId="34086050">
      <w:pPr>
        <w:pStyle w:val="42"/>
        <w:spacing w:line="500" w:lineRule="exact"/>
        <w:ind w:firstLine="0" w:firstLineChars="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四</w:t>
      </w:r>
      <w:r>
        <w:rPr>
          <w:rFonts w:hint="eastAsia" w:ascii="宋体" w:hAnsi="宋体" w:eastAsia="宋体" w:cs="宋体"/>
          <w:b/>
          <w:color w:val="auto"/>
          <w:sz w:val="32"/>
          <w:szCs w:val="32"/>
        </w:rPr>
        <w:t>部分  资格证明文件</w:t>
      </w:r>
    </w:p>
    <w:p w14:paraId="4B37DF40">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sz w:val="24"/>
          <w:szCs w:val="24"/>
        </w:rPr>
        <w:t>本次</w:t>
      </w:r>
      <w:r>
        <w:rPr>
          <w:rFonts w:hint="eastAsia" w:ascii="宋体" w:hAnsi="宋体" w:eastAsia="宋体" w:cs="宋体"/>
          <w:b/>
          <w:color w:val="auto"/>
          <w:sz w:val="24"/>
          <w:szCs w:val="24"/>
          <w:lang w:eastAsia="zh-CN"/>
        </w:rPr>
        <w:t>谈判</w:t>
      </w:r>
      <w:r>
        <w:rPr>
          <w:rFonts w:hint="eastAsia" w:ascii="宋体" w:hAnsi="宋体" w:eastAsia="宋体" w:cs="宋体"/>
          <w:b/>
          <w:color w:val="auto"/>
          <w:sz w:val="24"/>
          <w:szCs w:val="24"/>
        </w:rPr>
        <w:t>实行资格后审，</w:t>
      </w:r>
      <w:r>
        <w:rPr>
          <w:rFonts w:hint="eastAsia" w:ascii="宋体" w:hAnsi="宋体" w:eastAsia="宋体" w:cs="宋体"/>
          <w:b/>
          <w:color w:val="auto"/>
          <w:sz w:val="24"/>
          <w:szCs w:val="24"/>
          <w:lang w:eastAsia="zh-CN"/>
        </w:rPr>
        <w:t>资格证明文件需附“谈判供应商</w:t>
      </w:r>
      <w:r>
        <w:rPr>
          <w:rFonts w:hint="eastAsia" w:ascii="宋体" w:hAnsi="宋体" w:eastAsia="宋体" w:cs="宋体"/>
          <w:b/>
          <w:color w:val="auto"/>
          <w:sz w:val="24"/>
          <w:szCs w:val="24"/>
        </w:rPr>
        <w:t>须知前附表</w:t>
      </w:r>
      <w:r>
        <w:rPr>
          <w:rFonts w:hint="eastAsia" w:ascii="宋体" w:hAnsi="宋体" w:eastAsia="宋体" w:cs="宋体"/>
          <w:b/>
          <w:color w:val="auto"/>
          <w:sz w:val="24"/>
          <w:szCs w:val="24"/>
          <w:lang w:eastAsia="zh-CN"/>
        </w:rPr>
        <w:t>”中供应商资质要求</w:t>
      </w:r>
      <w:r>
        <w:rPr>
          <w:rFonts w:hint="eastAsia" w:ascii="宋体" w:hAnsi="宋体" w:eastAsia="宋体" w:cs="宋体"/>
          <w:b/>
          <w:color w:val="auto"/>
          <w:sz w:val="24"/>
          <w:szCs w:val="24"/>
        </w:rPr>
        <w:t>的复印件，</w:t>
      </w:r>
      <w:r>
        <w:rPr>
          <w:rFonts w:hint="eastAsia" w:ascii="宋体" w:hAnsi="宋体" w:eastAsia="宋体" w:cs="宋体"/>
          <w:b/>
          <w:color w:val="auto"/>
          <w:kern w:val="0"/>
          <w:sz w:val="24"/>
          <w:szCs w:val="24"/>
        </w:rPr>
        <w:t>资质审查不合格的视为无效投标。</w:t>
      </w:r>
    </w:p>
    <w:p w14:paraId="54D38987">
      <w:pPr>
        <w:keepNext w:val="0"/>
        <w:keepLines w:val="0"/>
        <w:pageBreakBefore w:val="0"/>
        <w:widowControl w:val="0"/>
        <w:numPr>
          <w:ilvl w:val="0"/>
          <w:numId w:val="0"/>
        </w:numPr>
        <w:kinsoku/>
        <w:wordWrap/>
        <w:overflowPunct/>
        <w:autoSpaceDE/>
        <w:autoSpaceDN/>
        <w:bidi w:val="0"/>
        <w:adjustRightInd/>
        <w:snapToGrid/>
        <w:spacing w:line="540" w:lineRule="exact"/>
        <w:ind w:left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（1）、满足《中华人民共和国政府采购法》第二十二条规定，提供承诺书；</w:t>
      </w:r>
    </w:p>
    <w:p w14:paraId="2E0C3070">
      <w:pPr>
        <w:pStyle w:val="11"/>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0" w:line="540" w:lineRule="exact"/>
        <w:ind w:leftChars="0"/>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本项目的特定资格要求：</w:t>
      </w:r>
    </w:p>
    <w:p w14:paraId="2B298C2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①供应商需具有独立承担民事责任能力的法人、其他组织或自然人。企业法人应提供合法有效的统一社会信用代码的营业执照（附营业执照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p w14:paraId="678D31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②</w:t>
      </w:r>
      <w:r>
        <w:rPr>
          <w:rStyle w:val="38"/>
          <w:rFonts w:hint="eastAsia" w:ascii="宋体" w:hAnsi="宋体" w:eastAsia="宋体" w:cs="宋体"/>
          <w:b w:val="0"/>
          <w:bCs w:val="0"/>
          <w:i w:val="0"/>
          <w:caps w:val="0"/>
          <w:color w:val="auto"/>
          <w:spacing w:val="0"/>
          <w:sz w:val="24"/>
          <w:szCs w:val="24"/>
          <w:shd w:val="clear" w:color="auto" w:fill="FFFFFF"/>
          <w:lang w:val="en-US" w:eastAsia="zh-CN"/>
        </w:rPr>
        <w:t>供应商</w:t>
      </w:r>
      <w:r>
        <w:rPr>
          <w:rStyle w:val="38"/>
          <w:rFonts w:hint="eastAsia" w:ascii="宋体" w:hAnsi="宋体" w:eastAsia="宋体" w:cs="宋体"/>
          <w:b w:val="0"/>
          <w:bCs w:val="0"/>
          <w:i w:val="0"/>
          <w:caps w:val="0"/>
          <w:color w:val="auto"/>
          <w:spacing w:val="0"/>
          <w:sz w:val="24"/>
          <w:szCs w:val="24"/>
          <w:shd w:val="clear" w:color="auto" w:fill="FFFFFF"/>
        </w:rPr>
        <w:t>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市政公用工程施工总承包三级</w:t>
      </w:r>
      <w:r>
        <w:rPr>
          <w:rStyle w:val="38"/>
          <w:rFonts w:hint="eastAsia" w:ascii="宋体" w:hAnsi="宋体" w:eastAsia="宋体" w:cs="宋体"/>
          <w:b w:val="0"/>
          <w:bCs w:val="0"/>
          <w:i w:val="0"/>
          <w:caps w:val="0"/>
          <w:color w:val="auto"/>
          <w:spacing w:val="0"/>
          <w:sz w:val="24"/>
          <w:szCs w:val="24"/>
          <w:shd w:val="clear" w:color="auto" w:fill="FFFFFF"/>
        </w:rPr>
        <w:t>】及以上资质，</w:t>
      </w:r>
      <w:r>
        <w:rPr>
          <w:rStyle w:val="38"/>
          <w:rFonts w:hint="eastAsia" w:ascii="宋体" w:hAnsi="宋体" w:eastAsia="宋体" w:cs="宋体"/>
          <w:b w:val="0"/>
          <w:bCs w:val="0"/>
          <w:i w:val="0"/>
          <w:caps w:val="0"/>
          <w:color w:val="auto"/>
          <w:spacing w:val="0"/>
          <w:sz w:val="24"/>
          <w:szCs w:val="24"/>
          <w:shd w:val="clear" w:color="auto" w:fill="FFFFFF"/>
          <w:lang w:val="en-US" w:eastAsia="zh-CN"/>
        </w:rPr>
        <w:t>具备合格有效的安全生产许可证及开户许可证（或基本存款账户信息），</w:t>
      </w:r>
      <w:r>
        <w:rPr>
          <w:rStyle w:val="38"/>
          <w:rFonts w:hint="eastAsia" w:ascii="宋体" w:hAnsi="宋体" w:eastAsia="宋体" w:cs="宋体"/>
          <w:b w:val="0"/>
          <w:bCs w:val="0"/>
          <w:i w:val="0"/>
          <w:caps w:val="0"/>
          <w:color w:val="auto"/>
          <w:spacing w:val="0"/>
          <w:sz w:val="24"/>
          <w:szCs w:val="24"/>
          <w:shd w:val="clear" w:color="auto" w:fill="FFFFFF"/>
        </w:rPr>
        <w:t>并在人员、设备、资金等方面具备相应承担本工程施工能力；</w:t>
      </w:r>
    </w:p>
    <w:p w14:paraId="70AD5A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③</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供应商拟派项目负责人须具备市政公用工程专业二级及以上注册建造师注册证书和有效的安全生产考核合格证书（建安B证）及身份证复印件，且未担任其他在建项目的项目负责人；</w:t>
      </w:r>
    </w:p>
    <w:p w14:paraId="091DE0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④</w:t>
      </w:r>
      <w:r>
        <w:rPr>
          <w:rStyle w:val="38"/>
          <w:rFonts w:hint="eastAsia" w:ascii="宋体" w:hAnsi="宋体" w:eastAsia="宋体" w:cs="宋体"/>
          <w:b w:val="0"/>
          <w:bCs w:val="0"/>
          <w:i w:val="0"/>
          <w:caps w:val="0"/>
          <w:color w:val="auto"/>
          <w:spacing w:val="0"/>
          <w:sz w:val="24"/>
          <w:szCs w:val="24"/>
          <w:shd w:val="clear" w:color="auto" w:fill="FFFFFF"/>
          <w:lang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7927BE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⑤</w:t>
      </w:r>
      <w:r>
        <w:rPr>
          <w:rStyle w:val="38"/>
          <w:rFonts w:hint="eastAsia" w:ascii="宋体" w:hAnsi="宋体" w:eastAsia="宋体" w:cs="宋体"/>
          <w:b w:val="0"/>
          <w:bCs w:val="0"/>
          <w:i w:val="0"/>
          <w:caps w:val="0"/>
          <w:color w:val="auto"/>
          <w:spacing w:val="0"/>
          <w:sz w:val="24"/>
          <w:szCs w:val="24"/>
          <w:shd w:val="clear" w:color="auto" w:fill="FFFFFF"/>
          <w:lang w:eastAsia="zh-CN"/>
        </w:rPr>
        <w:t>税收缴纳证明：提供2026年01月至今已缴纳的至少一个月的纳税证明材料或完税证明，依法免税的单位应提供相关证明材料；</w:t>
      </w:r>
    </w:p>
    <w:p w14:paraId="2D7639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⑥</w:t>
      </w: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p w14:paraId="659AF26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⑦信誉要求：</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在中国政府采购网（www.ccgp.gov.cn）中未被列入政府采购严重违法失信行为记录名单；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、法定代表人及其项目负责人在“信用中国”网站（https://www.creditchina.gov.cn/）中未被列入失信被执行人名单，</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提供企业信用报告，</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、法定代表人及项目负责人提供网页查询截图加盖企业原色印章（“信用中国”网站中</w:t>
      </w:r>
      <w:r>
        <w:rPr>
          <w:rStyle w:val="38"/>
          <w:rFonts w:hint="eastAsia" w:ascii="宋体" w:hAnsi="宋体" w:eastAsia="宋体" w:cs="宋体"/>
          <w:b w:val="0"/>
          <w:bCs w:val="0"/>
          <w:i w:val="0"/>
          <w:caps w:val="0"/>
          <w:color w:val="auto"/>
          <w:spacing w:val="0"/>
          <w:sz w:val="24"/>
          <w:szCs w:val="24"/>
          <w:shd w:val="clear" w:color="auto" w:fill="FFFFFF"/>
          <w:lang w:eastAsia="zh-CN"/>
        </w:rPr>
        <w:t>供应商</w:t>
      </w:r>
      <w:r>
        <w:rPr>
          <w:rStyle w:val="38"/>
          <w:rFonts w:hint="eastAsia" w:ascii="宋体" w:hAnsi="宋体" w:eastAsia="宋体" w:cs="宋体"/>
          <w:b w:val="0"/>
          <w:bCs w:val="0"/>
          <w:i w:val="0"/>
          <w:caps w:val="0"/>
          <w:color w:val="auto"/>
          <w:spacing w:val="0"/>
          <w:sz w:val="24"/>
          <w:szCs w:val="24"/>
          <w:shd w:val="clear" w:color="auto" w:fill="FFFFFF"/>
        </w:rPr>
        <w:t>失信被执行人查询截图以“中国执行信息公开网”网站（http://zxgk.court.gov.cn/shixin/）中全国范围内查询为准）</w:t>
      </w:r>
      <w:r>
        <w:rPr>
          <w:rStyle w:val="38"/>
          <w:rFonts w:hint="eastAsia" w:ascii="宋体" w:hAnsi="宋体" w:eastAsia="宋体" w:cs="宋体"/>
          <w:b w:val="0"/>
          <w:bCs w:val="0"/>
          <w:i w:val="0"/>
          <w:caps w:val="0"/>
          <w:color w:val="auto"/>
          <w:spacing w:val="0"/>
          <w:sz w:val="24"/>
          <w:szCs w:val="24"/>
          <w:shd w:val="clear" w:color="auto" w:fill="FFFFFF"/>
          <w:lang w:eastAsia="zh-CN"/>
        </w:rPr>
        <w:t>。</w:t>
      </w:r>
      <w:r>
        <w:rPr>
          <w:rStyle w:val="38"/>
          <w:rFonts w:hint="eastAsia" w:ascii="宋体" w:hAnsi="宋体" w:eastAsia="宋体" w:cs="宋体"/>
          <w:b w:val="0"/>
          <w:bCs w:val="0"/>
          <w:i w:val="0"/>
          <w:caps w:val="0"/>
          <w:color w:val="auto"/>
          <w:spacing w:val="0"/>
          <w:sz w:val="24"/>
          <w:szCs w:val="24"/>
          <w:shd w:val="clear" w:color="auto" w:fill="FFFFFF"/>
        </w:rPr>
        <w:t>提供本项目发出公告之日至</w:t>
      </w:r>
      <w:r>
        <w:rPr>
          <w:rStyle w:val="38"/>
          <w:rFonts w:hint="eastAsia" w:ascii="宋体" w:hAnsi="宋体" w:eastAsia="宋体" w:cs="宋体"/>
          <w:b w:val="0"/>
          <w:bCs w:val="0"/>
          <w:i w:val="0"/>
          <w:caps w:val="0"/>
          <w:color w:val="auto"/>
          <w:spacing w:val="0"/>
          <w:sz w:val="24"/>
          <w:szCs w:val="24"/>
          <w:shd w:val="clear" w:color="auto" w:fill="FFFFFF"/>
          <w:lang w:eastAsia="zh-CN"/>
        </w:rPr>
        <w:t>响应文件</w:t>
      </w:r>
      <w:r>
        <w:rPr>
          <w:rStyle w:val="38"/>
          <w:rFonts w:hint="eastAsia" w:ascii="宋体" w:hAnsi="宋体" w:eastAsia="宋体" w:cs="宋体"/>
          <w:b w:val="0"/>
          <w:bCs w:val="0"/>
          <w:i w:val="0"/>
          <w:caps w:val="0"/>
          <w:color w:val="auto"/>
          <w:spacing w:val="0"/>
          <w:sz w:val="24"/>
          <w:szCs w:val="24"/>
          <w:shd w:val="clear" w:color="auto" w:fill="FFFFFF"/>
        </w:rPr>
        <w:t>递交截止时间前查询的相关信誉要求完整截图。</w:t>
      </w:r>
    </w:p>
    <w:p w14:paraId="760D70D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⑧供应商需提供榆林市政府采购工程类项目供应商信用承诺书、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信用承诺书、</w:t>
      </w:r>
      <w:r>
        <w:rPr>
          <w:rStyle w:val="38"/>
          <w:rFonts w:hint="eastAsia" w:ascii="宋体" w:hAnsi="宋体" w:eastAsia="宋体" w:cs="宋体"/>
          <w:b w:val="0"/>
          <w:bCs w:val="0"/>
          <w:i w:val="0"/>
          <w:caps w:val="0"/>
          <w:color w:val="auto"/>
          <w:spacing w:val="0"/>
          <w:sz w:val="24"/>
          <w:szCs w:val="24"/>
          <w:shd w:val="clear" w:color="auto" w:fill="FFFFFF"/>
          <w:lang w:val="en-US" w:eastAsia="zh-CN"/>
        </w:rPr>
        <w:t>投标人</w:t>
      </w:r>
      <w:r>
        <w:rPr>
          <w:rStyle w:val="38"/>
          <w:rFonts w:hint="eastAsia" w:ascii="宋体" w:hAnsi="宋体" w:eastAsia="宋体" w:cs="宋体"/>
          <w:b w:val="0"/>
          <w:bCs w:val="0"/>
          <w:i w:val="0"/>
          <w:caps w:val="0"/>
          <w:color w:val="auto"/>
          <w:spacing w:val="0"/>
          <w:sz w:val="24"/>
          <w:szCs w:val="24"/>
          <w:shd w:val="clear" w:color="auto" w:fill="FFFFFF"/>
        </w:rPr>
        <w:t>委托代理人员信用承诺书以及在“信用中国（陕西榆林）”网站上传附件后的网页截图；</w:t>
      </w:r>
    </w:p>
    <w:p w14:paraId="60760FB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⑨书面声明：参加本次政府采购活动前三年内在经营活动中没有重大违法记录的声明函；</w:t>
      </w:r>
    </w:p>
    <w:p w14:paraId="65DCBA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⑩供应商需提供具有履行合同所必需的设备和专业技术能力的承诺函；</w:t>
      </w:r>
    </w:p>
    <w:p w14:paraId="3C231D9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⑪本项目采用投标信用承诺书代替投标保证金的形式，供应商需提供投标信用承诺书及在“信用中国（陕西榆林）”网站上传附件后的网页截图；</w:t>
      </w:r>
    </w:p>
    <w:p w14:paraId="008C66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Style w:val="38"/>
          <w:rFonts w:hint="eastAsia" w:ascii="宋体" w:hAnsi="宋体" w:eastAsia="宋体" w:cs="宋体"/>
          <w:b w:val="0"/>
          <w:bCs w:val="0"/>
          <w:i w:val="0"/>
          <w:caps w:val="0"/>
          <w:color w:val="auto"/>
          <w:spacing w:val="0"/>
          <w:sz w:val="24"/>
          <w:szCs w:val="24"/>
          <w:shd w:val="clear" w:color="auto" w:fill="FFFFFF"/>
        </w:rPr>
        <w:t>⑫</w:t>
      </w:r>
      <w:r>
        <w:rPr>
          <w:rStyle w:val="38"/>
          <w:rFonts w:hint="eastAsia" w:ascii="宋体" w:hAnsi="宋体" w:eastAsia="宋体" w:cs="宋体"/>
          <w:b w:val="0"/>
          <w:bCs w:val="0"/>
          <w:i w:val="0"/>
          <w:caps w:val="0"/>
          <w:color w:val="auto"/>
          <w:spacing w:val="0"/>
          <w:sz w:val="24"/>
          <w:szCs w:val="24"/>
          <w:shd w:val="clear" w:color="auto" w:fill="FFFFFF"/>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p w14:paraId="46998F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rPr>
      </w:pPr>
      <w:r>
        <w:rPr>
          <w:rStyle w:val="38"/>
          <w:rFonts w:hint="eastAsia" w:ascii="宋体" w:hAnsi="宋体" w:eastAsia="宋体" w:cs="宋体"/>
          <w:b w:val="0"/>
          <w:bCs w:val="0"/>
          <w:i w:val="0"/>
          <w:caps w:val="0"/>
          <w:color w:val="auto"/>
          <w:spacing w:val="0"/>
          <w:sz w:val="24"/>
          <w:szCs w:val="24"/>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44D92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0"/>
        <w:jc w:val="left"/>
        <w:textAlignment w:val="auto"/>
        <w:rPr>
          <w:rFonts w:hint="eastAsia" w:ascii="宋体" w:hAnsi="宋体" w:eastAsia="宋体" w:cs="宋体"/>
          <w:color w:val="auto"/>
        </w:rPr>
      </w:pPr>
      <w:r>
        <w:rPr>
          <w:rStyle w:val="38"/>
          <w:rFonts w:hint="eastAsia" w:ascii="宋体" w:hAnsi="宋体" w:eastAsia="宋体" w:cs="宋体"/>
          <w:b w:val="0"/>
          <w:bCs w:val="0"/>
          <w:i w:val="0"/>
          <w:caps w:val="0"/>
          <w:color w:val="auto"/>
          <w:spacing w:val="0"/>
          <w:sz w:val="24"/>
          <w:szCs w:val="24"/>
          <w:shd w:val="clear" w:color="auto" w:fill="FFFFFF"/>
        </w:rPr>
        <w:t>⑭拟投入项目管理人员情况应配备安全员，包括但不限于。安全员应持有有效的安全生产考核合格证书（</w:t>
      </w:r>
      <w:r>
        <w:rPr>
          <w:rStyle w:val="38"/>
          <w:rFonts w:hint="eastAsia" w:ascii="宋体" w:hAnsi="宋体" w:eastAsia="宋体" w:cs="宋体"/>
          <w:b w:val="0"/>
          <w:bCs w:val="0"/>
          <w:i w:val="0"/>
          <w:caps w:val="0"/>
          <w:color w:val="auto"/>
          <w:spacing w:val="0"/>
          <w:sz w:val="24"/>
          <w:szCs w:val="24"/>
          <w:shd w:val="clear" w:color="auto" w:fill="FFFFFF"/>
          <w:lang w:val="en-US" w:eastAsia="zh-CN"/>
        </w:rPr>
        <w:t>建安</w:t>
      </w:r>
      <w:r>
        <w:rPr>
          <w:rStyle w:val="38"/>
          <w:rFonts w:hint="eastAsia" w:ascii="宋体" w:hAnsi="宋体" w:eastAsia="宋体" w:cs="宋体"/>
          <w:b w:val="0"/>
          <w:bCs w:val="0"/>
          <w:i w:val="0"/>
          <w:caps w:val="0"/>
          <w:color w:val="auto"/>
          <w:spacing w:val="0"/>
          <w:sz w:val="24"/>
          <w:szCs w:val="24"/>
          <w:shd w:val="clear" w:color="auto" w:fill="FFFFFF"/>
        </w:rPr>
        <w:t xml:space="preserve">C）及身份证复印件。  </w:t>
      </w:r>
      <w:r>
        <w:rPr>
          <w:rStyle w:val="38"/>
          <w:rFonts w:hint="eastAsia" w:ascii="宋体" w:hAnsi="宋体" w:eastAsia="宋体" w:cs="宋体"/>
          <w:b/>
          <w:i w:val="0"/>
          <w:caps w:val="0"/>
          <w:color w:val="auto"/>
          <w:spacing w:val="0"/>
          <w:sz w:val="24"/>
          <w:szCs w:val="24"/>
          <w:shd w:val="clear" w:color="auto" w:fill="FFFFFF"/>
        </w:rPr>
        <w:t xml:space="preserve"> </w:t>
      </w:r>
    </w:p>
    <w:p w14:paraId="2666931B">
      <w:pPr>
        <w:keepNext w:val="0"/>
        <w:keepLines w:val="0"/>
        <w:pageBreakBefore w:val="0"/>
        <w:widowControl w:val="0"/>
        <w:numPr>
          <w:ilvl w:val="0"/>
          <w:numId w:val="0"/>
        </w:numPr>
        <w:kinsoku/>
        <w:wordWrap/>
        <w:overflowPunct/>
        <w:topLinePunct/>
        <w:autoSpaceDE/>
        <w:autoSpaceDN/>
        <w:bidi w:val="0"/>
        <w:adjustRightInd/>
        <w:snapToGrid/>
        <w:spacing w:line="540" w:lineRule="exact"/>
        <w:jc w:val="left"/>
        <w:textAlignment w:val="auto"/>
        <w:rPr>
          <w:rFonts w:hint="eastAsia" w:ascii="宋体" w:hAnsi="宋体" w:eastAsia="宋体" w:cs="宋体"/>
          <w:b w:val="0"/>
          <w:bCs w:val="0"/>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rPr>
        <w:t>注：已换电子证书的，可提供加盖企业原色印章的有效电子证书。</w:t>
      </w:r>
    </w:p>
    <w:p w14:paraId="681EF5A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lang w:val="en-US" w:eastAsia="zh-CN"/>
        </w:rPr>
      </w:pPr>
    </w:p>
    <w:p w14:paraId="6858A3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lang w:val="en-US" w:eastAsia="zh-CN"/>
        </w:rPr>
        <w:sectPr>
          <w:headerReference r:id="rId12" w:type="default"/>
          <w:footerReference r:id="rId13" w:type="default"/>
          <w:pgSz w:w="11906" w:h="16838"/>
          <w:pgMar w:top="1417" w:right="1417" w:bottom="1417" w:left="1417" w:header="850" w:footer="1134" w:gutter="0"/>
          <w:pgNumType w:fmt="decimal"/>
          <w:cols w:space="720" w:num="1"/>
          <w:rtlGutter w:val="0"/>
          <w:docGrid w:linePitch="312" w:charSpace="0"/>
        </w:sectPr>
      </w:pPr>
      <w:r>
        <w:rPr>
          <w:rFonts w:hint="eastAsia" w:ascii="宋体" w:hAnsi="宋体" w:eastAsia="宋体" w:cs="宋体"/>
          <w:b/>
          <w:bCs/>
          <w:color w:val="auto"/>
          <w:sz w:val="24"/>
          <w:szCs w:val="24"/>
          <w:lang w:val="en-US" w:eastAsia="zh-CN"/>
        </w:rPr>
        <w:t>(谈判文件中要求提供的证明材料复印件或扫描件及谈判响应商认为需要提供的其他材料复印件需加盖公章</w:t>
      </w:r>
    </w:p>
    <w:p w14:paraId="475371EE">
      <w:pPr>
        <w:pStyle w:val="41"/>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b/>
          <w:color w:val="auto"/>
          <w:kern w:val="0"/>
          <w:sz w:val="30"/>
          <w:szCs w:val="30"/>
          <w:highlight w:val="none"/>
        </w:rPr>
      </w:pPr>
      <w:r>
        <w:rPr>
          <w:rFonts w:hint="eastAsia" w:ascii="宋体" w:hAnsi="宋体" w:eastAsia="宋体" w:cs="宋体"/>
          <w:b/>
          <w:color w:val="auto"/>
          <w:sz w:val="24"/>
          <w:highlight w:val="none"/>
          <w:lang w:eastAsia="zh-CN"/>
        </w:rPr>
        <w:t>附</w:t>
      </w:r>
      <w:r>
        <w:rPr>
          <w:rFonts w:hint="eastAsia" w:ascii="宋体" w:hAnsi="宋体" w:eastAsia="宋体" w:cs="宋体"/>
          <w:b/>
          <w:color w:val="auto"/>
          <w:sz w:val="24"/>
          <w:highlight w:val="none"/>
          <w:lang w:val="en-US" w:eastAsia="zh-CN"/>
        </w:rPr>
        <w:t>表1</w:t>
      </w:r>
    </w:p>
    <w:p w14:paraId="145F397C">
      <w:pPr>
        <w:widowControl/>
        <w:adjustRightInd w:val="0"/>
        <w:snapToGrid w:val="0"/>
        <w:spacing w:after="200" w:line="360" w:lineRule="auto"/>
        <w:ind w:left="0" w:leftChars="0" w:firstLine="0" w:firstLineChars="0"/>
        <w:jc w:val="center"/>
        <w:rPr>
          <w:rFonts w:hint="eastAsia" w:ascii="宋体" w:hAnsi="宋体" w:eastAsia="宋体" w:cs="宋体"/>
          <w:b/>
          <w:color w:val="auto"/>
          <w:kern w:val="0"/>
          <w:sz w:val="30"/>
          <w:szCs w:val="30"/>
          <w:highlight w:val="none"/>
          <w:lang w:eastAsia="zh-CN"/>
        </w:rPr>
      </w:pPr>
      <w:r>
        <w:rPr>
          <w:rFonts w:hint="eastAsia" w:ascii="宋体" w:hAnsi="宋体" w:eastAsia="宋体" w:cs="宋体"/>
          <w:b/>
          <w:color w:val="auto"/>
          <w:kern w:val="0"/>
          <w:sz w:val="30"/>
          <w:szCs w:val="30"/>
          <w:highlight w:val="none"/>
        </w:rPr>
        <w:t>《中华人民共和国政府采购法》第二十二条承诺</w:t>
      </w:r>
      <w:r>
        <w:rPr>
          <w:rFonts w:hint="eastAsia" w:ascii="宋体" w:hAnsi="宋体" w:eastAsia="宋体" w:cs="宋体"/>
          <w:b/>
          <w:color w:val="auto"/>
          <w:kern w:val="0"/>
          <w:sz w:val="30"/>
          <w:szCs w:val="30"/>
          <w:highlight w:val="none"/>
          <w:lang w:eastAsia="zh-CN"/>
        </w:rPr>
        <w:t>书</w:t>
      </w:r>
    </w:p>
    <w:p w14:paraId="73BAFF29">
      <w:pPr>
        <w:pStyle w:val="5"/>
        <w:tabs>
          <w:tab w:val="left" w:pos="864"/>
        </w:tabs>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lang w:val="en-US" w:eastAsia="zh-CN"/>
        </w:rPr>
        <w:t>（采购人）</w:t>
      </w:r>
    </w:p>
    <w:p w14:paraId="5768F824">
      <w:pPr>
        <w:rPr>
          <w:rFonts w:hint="eastAsia" w:ascii="宋体" w:hAnsi="宋体" w:eastAsia="宋体" w:cs="宋体"/>
          <w:color w:val="auto"/>
          <w:highlight w:val="none"/>
          <w:lang w:val="zh-CN" w:eastAsia="zh-CN"/>
        </w:rPr>
      </w:pPr>
    </w:p>
    <w:p w14:paraId="4CD9DEFF">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我公司特此声明我公司符合以下所列情况:</w:t>
      </w:r>
    </w:p>
    <w:p w14:paraId="2F45DAC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1、具有独立承担民事责任的能力;</w:t>
      </w:r>
    </w:p>
    <w:p w14:paraId="498CC9A0">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2、具有良好的商业信誉和健全的财务会计制度;</w:t>
      </w:r>
    </w:p>
    <w:p w14:paraId="2F73340B">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3、具有履行合同所必需的设备和专业技术能力;</w:t>
      </w:r>
    </w:p>
    <w:p w14:paraId="37151828">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4、有依法缴纳税收和社会保障资金的良好记录;</w:t>
      </w:r>
    </w:p>
    <w:p w14:paraId="1A276DAB">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5、参加政府采购活动前三年内，在经营活动中没有重大违法记录;</w:t>
      </w:r>
    </w:p>
    <w:p w14:paraId="31BDCDD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6、法律、行政法规规定的其他条件。</w:t>
      </w:r>
    </w:p>
    <w:p w14:paraId="1D00CB6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7、我公司承诺以上资料真实有效，如有隐瞒或欺骗，我公司愿承担相关所有责任。</w:t>
      </w:r>
    </w:p>
    <w:p w14:paraId="5E659362">
      <w:pPr>
        <w:pStyle w:val="7"/>
        <w:ind w:firstLine="480"/>
        <w:rPr>
          <w:rFonts w:hint="eastAsia" w:ascii="宋体" w:hAnsi="宋体" w:eastAsia="宋体" w:cs="宋体"/>
          <w:color w:val="auto"/>
          <w:sz w:val="24"/>
          <w:highlight w:val="none"/>
          <w:lang w:val="zh-CN"/>
        </w:rPr>
      </w:pPr>
    </w:p>
    <w:p w14:paraId="79AA5D1B">
      <w:pPr>
        <w:ind w:firstLine="3590" w:firstLineChars="1496"/>
        <w:rPr>
          <w:rFonts w:hint="eastAsia" w:ascii="宋体" w:hAnsi="宋体" w:eastAsia="宋体" w:cs="宋体"/>
          <w:color w:val="auto"/>
          <w:sz w:val="24"/>
          <w:szCs w:val="24"/>
          <w:highlight w:val="none"/>
          <w:lang w:val="zh-CN"/>
        </w:rPr>
      </w:pPr>
    </w:p>
    <w:p w14:paraId="1929989D">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（公章）</w:t>
      </w:r>
    </w:p>
    <w:p w14:paraId="14884682">
      <w:pPr>
        <w:spacing w:line="500" w:lineRule="exact"/>
        <w:ind w:firstLine="570"/>
        <w:jc w:val="right"/>
        <w:textAlignment w:val="baseline"/>
        <w:rPr>
          <w:rFonts w:hint="eastAsia" w:ascii="宋体" w:hAnsi="宋体" w:eastAsia="宋体" w:cs="宋体"/>
          <w:color w:val="auto"/>
          <w:sz w:val="24"/>
          <w:highlight w:val="none"/>
        </w:rPr>
      </w:pPr>
    </w:p>
    <w:p w14:paraId="23656D46">
      <w:pPr>
        <w:spacing w:line="500" w:lineRule="exact"/>
        <w:ind w:firstLine="570"/>
        <w:jc w:val="right"/>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eastAsia="zh-CN"/>
        </w:rPr>
        <w:t>和</w:t>
      </w:r>
      <w:r>
        <w:rPr>
          <w:rFonts w:hint="eastAsia" w:ascii="宋体" w:hAnsi="宋体" w:eastAsia="宋体" w:cs="宋体"/>
          <w:color w:val="auto"/>
          <w:sz w:val="24"/>
          <w:highlight w:val="none"/>
        </w:rPr>
        <w:t>盖章）</w:t>
      </w:r>
    </w:p>
    <w:p w14:paraId="5E780FDA">
      <w:pPr>
        <w:pStyle w:val="36"/>
        <w:jc w:val="right"/>
        <w:textAlignment w:val="baseline"/>
        <w:rPr>
          <w:rFonts w:hint="eastAsia" w:ascii="宋体" w:hAnsi="宋体" w:eastAsia="宋体" w:cs="宋体"/>
          <w:color w:val="auto"/>
          <w:highlight w:val="none"/>
        </w:rPr>
      </w:pPr>
    </w:p>
    <w:p w14:paraId="480E56FA">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288D7D2E">
      <w:pPr>
        <w:pStyle w:val="36"/>
        <w:ind w:left="0" w:leftChars="0" w:firstLine="0" w:firstLineChars="0"/>
        <w:rPr>
          <w:rFonts w:hint="eastAsia" w:ascii="宋体" w:hAnsi="宋体" w:eastAsia="宋体" w:cs="宋体"/>
          <w:bCs/>
          <w:color w:val="auto"/>
          <w:sz w:val="24"/>
          <w:szCs w:val="24"/>
          <w:highlight w:val="none"/>
          <w:lang w:eastAsia="zh-CN"/>
        </w:rPr>
      </w:pPr>
    </w:p>
    <w:p w14:paraId="0EBB847F">
      <w:pPr>
        <w:pStyle w:val="36"/>
        <w:ind w:left="0" w:leftChars="0" w:firstLine="0" w:firstLineChars="0"/>
        <w:rPr>
          <w:rFonts w:hint="eastAsia" w:ascii="宋体" w:hAnsi="宋体" w:eastAsia="宋体" w:cs="宋体"/>
          <w:bCs/>
          <w:color w:val="auto"/>
          <w:sz w:val="24"/>
          <w:szCs w:val="24"/>
          <w:highlight w:val="none"/>
        </w:rPr>
      </w:pPr>
    </w:p>
    <w:p w14:paraId="63DA7412">
      <w:pPr>
        <w:pStyle w:val="36"/>
        <w:ind w:left="0" w:leftChars="0" w:firstLine="0" w:firstLineChars="0"/>
        <w:rPr>
          <w:rFonts w:hint="eastAsia" w:ascii="宋体" w:hAnsi="宋体" w:eastAsia="宋体" w:cs="宋体"/>
          <w:bCs/>
          <w:color w:val="auto"/>
          <w:sz w:val="24"/>
          <w:szCs w:val="24"/>
          <w:highlight w:val="none"/>
        </w:rPr>
      </w:pPr>
    </w:p>
    <w:p w14:paraId="65F1E9CB">
      <w:pPr>
        <w:pStyle w:val="36"/>
        <w:ind w:left="0" w:leftChars="0" w:firstLine="0" w:firstLineChars="0"/>
        <w:rPr>
          <w:rFonts w:hint="eastAsia" w:ascii="宋体" w:hAnsi="宋体" w:eastAsia="宋体" w:cs="宋体"/>
          <w:bCs/>
          <w:color w:val="auto"/>
          <w:sz w:val="24"/>
          <w:szCs w:val="24"/>
          <w:highlight w:val="none"/>
        </w:rPr>
      </w:pPr>
    </w:p>
    <w:p w14:paraId="66A69C49">
      <w:pPr>
        <w:pStyle w:val="36"/>
        <w:ind w:left="0" w:leftChars="0" w:firstLine="0" w:firstLineChars="0"/>
        <w:rPr>
          <w:rFonts w:hint="eastAsia" w:ascii="宋体" w:hAnsi="宋体" w:eastAsia="宋体" w:cs="宋体"/>
          <w:bCs/>
          <w:color w:val="auto"/>
          <w:sz w:val="24"/>
          <w:szCs w:val="24"/>
          <w:highlight w:val="none"/>
        </w:rPr>
      </w:pPr>
    </w:p>
    <w:p w14:paraId="5763A57E">
      <w:pPr>
        <w:rPr>
          <w:rFonts w:hint="eastAsia" w:ascii="宋体" w:hAnsi="宋体" w:eastAsia="宋体" w:cs="宋体"/>
          <w:color w:val="auto"/>
          <w:highlight w:val="none"/>
        </w:rPr>
      </w:pPr>
    </w:p>
    <w:p w14:paraId="4CC569D3">
      <w:pPr>
        <w:pStyle w:val="36"/>
        <w:ind w:left="0" w:leftChars="0" w:firstLine="0" w:firstLineChars="0"/>
        <w:rPr>
          <w:rFonts w:hint="eastAsia" w:ascii="宋体" w:hAnsi="宋体" w:eastAsia="宋体" w:cs="宋体"/>
          <w:bCs/>
          <w:color w:val="auto"/>
          <w:sz w:val="24"/>
          <w:szCs w:val="24"/>
          <w:highlight w:val="none"/>
        </w:rPr>
      </w:pPr>
    </w:p>
    <w:p w14:paraId="0BE0BAAC">
      <w:pPr>
        <w:pStyle w:val="36"/>
        <w:ind w:left="0" w:leftChars="0" w:firstLine="0" w:firstLineChars="0"/>
        <w:rPr>
          <w:rFonts w:hint="eastAsia" w:ascii="宋体" w:hAnsi="宋体" w:eastAsia="宋体" w:cs="宋体"/>
          <w:bCs/>
          <w:color w:val="auto"/>
          <w:sz w:val="24"/>
          <w:szCs w:val="24"/>
          <w:highlight w:val="none"/>
        </w:rPr>
      </w:pPr>
    </w:p>
    <w:p w14:paraId="3B97C3A1">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r>
    </w:p>
    <w:p w14:paraId="5B1B2EA7">
      <w:pPr>
        <w:pStyle w:val="41"/>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w:t>
      </w:r>
      <w:r>
        <w:rPr>
          <w:rFonts w:hint="eastAsia" w:ascii="宋体" w:hAnsi="宋体" w:eastAsia="宋体" w:cs="宋体"/>
          <w:b/>
          <w:color w:val="auto"/>
          <w:sz w:val="24"/>
          <w:highlight w:val="none"/>
          <w:lang w:val="en-US" w:eastAsia="zh-CN"/>
        </w:rPr>
        <w:t>表2</w:t>
      </w:r>
    </w:p>
    <w:p w14:paraId="07225B3C">
      <w:pPr>
        <w:pageBreakBefore w:val="0"/>
        <w:kinsoku/>
        <w:wordWrap w:val="0"/>
        <w:overflowPunct/>
        <w:topLinePunct/>
        <w:autoSpaceDE/>
        <w:autoSpaceDN/>
        <w:bidi w:val="0"/>
        <w:jc w:val="center"/>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项目负责人无</w:t>
      </w:r>
      <w:r>
        <w:rPr>
          <w:rFonts w:hint="eastAsia" w:ascii="宋体" w:hAnsi="宋体" w:eastAsia="宋体" w:cs="宋体"/>
          <w:b/>
          <w:color w:val="auto"/>
          <w:sz w:val="28"/>
          <w:szCs w:val="28"/>
          <w:lang w:val="en-US" w:eastAsia="zh-CN"/>
        </w:rPr>
        <w:t>在建工程</w:t>
      </w:r>
      <w:r>
        <w:rPr>
          <w:rFonts w:hint="eastAsia" w:ascii="宋体" w:hAnsi="宋体" w:eastAsia="宋体" w:cs="宋体"/>
          <w:b/>
          <w:color w:val="auto"/>
          <w:sz w:val="28"/>
          <w:szCs w:val="28"/>
        </w:rPr>
        <w:t>承诺书</w:t>
      </w:r>
    </w:p>
    <w:p w14:paraId="6E177F27">
      <w:pPr>
        <w:pageBreakBefore w:val="0"/>
        <w:kinsoku/>
        <w:wordWrap w:val="0"/>
        <w:overflowPunct/>
        <w:topLinePunct/>
        <w:autoSpaceDE/>
        <w:autoSpaceDN/>
        <w:bidi w:val="0"/>
        <w:jc w:val="center"/>
        <w:rPr>
          <w:rFonts w:hint="eastAsia" w:ascii="宋体" w:hAnsi="宋体" w:eastAsia="宋体" w:cs="宋体"/>
          <w:color w:val="auto"/>
          <w:sz w:val="32"/>
          <w:szCs w:val="32"/>
        </w:rPr>
      </w:pPr>
    </w:p>
    <w:p w14:paraId="0F204CF7">
      <w:pPr>
        <w:pageBreakBefore w:val="0"/>
        <w:kinsoku/>
        <w:wordWrap w:val="0"/>
        <w:overflowPunct/>
        <w:topLinePunct/>
        <w:autoSpaceDE/>
        <w:autoSpaceDN/>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名称）：</w:t>
      </w:r>
    </w:p>
    <w:p w14:paraId="60A8FABF">
      <w:pPr>
        <w:pageBreakBefore w:val="0"/>
        <w:kinsoku/>
        <w:wordWrap w:val="0"/>
        <w:overflowPunct/>
        <w:topLinePunct/>
        <w:autoSpaceDE/>
        <w:autoSpaceDN/>
        <w:bidi w:val="0"/>
        <w:spacing w:line="480" w:lineRule="auto"/>
        <w:rPr>
          <w:rFonts w:hint="eastAsia" w:ascii="宋体" w:hAnsi="宋体" w:eastAsia="宋体" w:cs="宋体"/>
          <w:color w:val="auto"/>
          <w:sz w:val="24"/>
          <w:szCs w:val="24"/>
        </w:rPr>
      </w:pPr>
    </w:p>
    <w:p w14:paraId="4FFC96CF">
      <w:pPr>
        <w:pageBreakBefore w:val="0"/>
        <w:kinsoku/>
        <w:wordWrap w:val="0"/>
        <w:overflowPunct/>
        <w:topLinePunct/>
        <w:autoSpaceDE/>
        <w:autoSpaceDN/>
        <w:bidi w:val="0"/>
        <w:spacing w:line="48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（合同包</w:t>
      </w:r>
      <w:r>
        <w:rPr>
          <w:rFonts w:hint="eastAsia" w:ascii="宋体" w:hAnsi="宋体" w:cs="宋体"/>
          <w:color w:val="auto"/>
          <w:sz w:val="24"/>
          <w:szCs w:val="24"/>
          <w:lang w:val="en-US" w:eastAsia="zh-CN"/>
        </w:rPr>
        <w:t>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（以下简称“本工程”）的</w:t>
      </w:r>
      <w:r>
        <w:rPr>
          <w:rFonts w:hint="eastAsia" w:ascii="宋体" w:hAnsi="宋体" w:eastAsia="宋体" w:cs="宋体"/>
          <w:color w:val="auto"/>
          <w:sz w:val="24"/>
          <w:szCs w:val="24"/>
          <w:lang w:eastAsia="zh-CN"/>
        </w:rPr>
        <w:t>项目负责人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none"/>
        </w:rPr>
        <w:t>姓名</w:t>
      </w:r>
      <w:r>
        <w:rPr>
          <w:rFonts w:hint="eastAsia" w:ascii="宋体" w:hAnsi="宋体" w:eastAsia="宋体" w:cs="宋体"/>
          <w:color w:val="auto"/>
          <w:sz w:val="24"/>
          <w:szCs w:val="24"/>
          <w:u w:val="none"/>
          <w:lang w:eastAsia="zh-CN"/>
        </w:rPr>
        <w:t>及身份</w:t>
      </w:r>
      <w:r>
        <w:rPr>
          <w:rFonts w:hint="eastAsia" w:ascii="宋体" w:hAnsi="宋体" w:eastAsia="宋体" w:cs="宋体"/>
          <w:color w:val="auto"/>
          <w:sz w:val="24"/>
          <w:szCs w:val="24"/>
          <w:u w:val="none"/>
          <w:lang w:val="en-US" w:eastAsia="zh-CN"/>
        </w:rPr>
        <w:t>证</w:t>
      </w:r>
      <w:r>
        <w:rPr>
          <w:rFonts w:hint="eastAsia" w:ascii="宋体" w:hAnsi="宋体" w:eastAsia="宋体" w:cs="宋体"/>
          <w:color w:val="auto"/>
          <w:sz w:val="24"/>
          <w:szCs w:val="24"/>
          <w:u w:val="none"/>
          <w:lang w:eastAsia="zh-CN"/>
        </w:rPr>
        <w:t>号</w:t>
      </w:r>
      <w:r>
        <w:rPr>
          <w:rFonts w:hint="eastAsia" w:ascii="宋体" w:hAnsi="宋体" w:eastAsia="宋体" w:cs="宋体"/>
          <w:color w:val="auto"/>
          <w:sz w:val="24"/>
          <w:szCs w:val="24"/>
          <w:u w:val="none"/>
        </w:rPr>
        <w:t>）</w:t>
      </w:r>
      <w:r>
        <w:rPr>
          <w:rFonts w:hint="eastAsia" w:ascii="宋体" w:hAnsi="宋体" w:eastAsia="宋体" w:cs="宋体"/>
          <w:color w:val="auto"/>
          <w:sz w:val="24"/>
          <w:szCs w:val="24"/>
        </w:rPr>
        <w:t>现阶段</w:t>
      </w:r>
      <w:r>
        <w:rPr>
          <w:rFonts w:hint="eastAsia" w:ascii="宋体" w:hAnsi="宋体" w:eastAsia="宋体" w:cs="宋体"/>
          <w:color w:val="auto"/>
          <w:sz w:val="24"/>
          <w:szCs w:val="24"/>
          <w:lang w:val="en-US" w:eastAsia="zh-CN"/>
        </w:rPr>
        <w:t>未</w:t>
      </w:r>
      <w:r>
        <w:rPr>
          <w:rFonts w:hint="eastAsia" w:ascii="宋体" w:hAnsi="宋体" w:eastAsia="宋体" w:cs="宋体"/>
          <w:color w:val="auto"/>
          <w:sz w:val="24"/>
          <w:szCs w:val="24"/>
        </w:rPr>
        <w:t>担任任何在建工程项目的</w:t>
      </w:r>
      <w:r>
        <w:rPr>
          <w:rFonts w:hint="eastAsia" w:ascii="宋体" w:hAnsi="宋体" w:eastAsia="宋体" w:cs="宋体"/>
          <w:color w:val="auto"/>
          <w:sz w:val="24"/>
          <w:szCs w:val="24"/>
          <w:lang w:eastAsia="zh-CN"/>
        </w:rPr>
        <w:t>项目负责人，拟任本项目建造师</w:t>
      </w:r>
      <w:r>
        <w:rPr>
          <w:rFonts w:hint="eastAsia" w:ascii="宋体" w:hAnsi="宋体" w:eastAsia="宋体" w:cs="宋体"/>
          <w:color w:val="auto"/>
          <w:sz w:val="24"/>
          <w:szCs w:val="24"/>
          <w:lang w:val="en-US" w:eastAsia="zh-CN"/>
        </w:rPr>
        <w:t>未</w:t>
      </w:r>
      <w:r>
        <w:rPr>
          <w:rFonts w:hint="eastAsia" w:ascii="宋体" w:hAnsi="宋体" w:eastAsia="宋体" w:cs="宋体"/>
          <w:color w:val="auto"/>
          <w:sz w:val="24"/>
          <w:szCs w:val="24"/>
          <w:lang w:eastAsia="zh-CN"/>
        </w:rPr>
        <w:t>担任任何在建工程</w:t>
      </w:r>
      <w:r>
        <w:rPr>
          <w:rFonts w:hint="eastAsia" w:ascii="宋体" w:hAnsi="宋体" w:eastAsia="宋体" w:cs="宋体"/>
          <w:color w:val="auto"/>
          <w:sz w:val="24"/>
          <w:szCs w:val="24"/>
          <w:lang w:val="en-US" w:eastAsia="zh-CN"/>
        </w:rPr>
        <w:t>职务</w:t>
      </w:r>
      <w:r>
        <w:rPr>
          <w:rFonts w:hint="eastAsia" w:ascii="宋体" w:hAnsi="宋体" w:eastAsia="宋体" w:cs="宋体"/>
          <w:color w:val="auto"/>
          <w:sz w:val="24"/>
          <w:szCs w:val="24"/>
          <w:lang w:eastAsia="zh-CN"/>
        </w:rPr>
        <w:t>，且承诺在施工期驻地。</w:t>
      </w:r>
    </w:p>
    <w:p w14:paraId="6EA0F9D6">
      <w:pPr>
        <w:pageBreakBefore w:val="0"/>
        <w:kinsoku/>
        <w:wordWrap w:val="0"/>
        <w:overflowPunct/>
        <w:topLinePunct/>
        <w:autoSpaceDE/>
        <w:autoSpaceDN/>
        <w:bidi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我方保证上述信息的真实和准确，如有在建项目，一经发现，我方愿意被取消</w:t>
      </w:r>
      <w:r>
        <w:rPr>
          <w:rFonts w:hint="eastAsia" w:ascii="宋体" w:hAnsi="宋体" w:eastAsia="宋体" w:cs="宋体"/>
          <w:color w:val="auto"/>
          <w:sz w:val="24"/>
          <w:szCs w:val="24"/>
          <w:lang w:eastAsia="zh-CN"/>
        </w:rPr>
        <w:t>投标资格</w:t>
      </w:r>
      <w:r>
        <w:rPr>
          <w:rFonts w:hint="eastAsia" w:ascii="宋体" w:hAnsi="宋体" w:eastAsia="宋体" w:cs="宋体"/>
          <w:color w:val="auto"/>
          <w:sz w:val="24"/>
          <w:szCs w:val="24"/>
        </w:rPr>
        <w:t>，并愿意承担因我方就此弄虚作假所引起的一切法律后果。</w:t>
      </w:r>
    </w:p>
    <w:p w14:paraId="07470F9E">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rPr>
      </w:pPr>
    </w:p>
    <w:p w14:paraId="1F68E6CB">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060A2125">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rPr>
      </w:pPr>
    </w:p>
    <w:p w14:paraId="774CDC87">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后附法定代表人及项目负责人身份证</w:t>
      </w:r>
    </w:p>
    <w:p w14:paraId="727CCFBF">
      <w:pPr>
        <w:pageBreakBefore w:val="0"/>
        <w:kinsoku/>
        <w:wordWrap w:val="0"/>
        <w:overflowPunct/>
        <w:topLinePunct/>
        <w:autoSpaceDE/>
        <w:autoSpaceDN/>
        <w:bidi w:val="0"/>
        <w:spacing w:line="360" w:lineRule="auto"/>
        <w:rPr>
          <w:rFonts w:hint="eastAsia" w:ascii="宋体" w:hAnsi="宋体" w:eastAsia="宋体" w:cs="宋体"/>
          <w:color w:val="auto"/>
          <w:sz w:val="24"/>
          <w:szCs w:val="24"/>
        </w:rPr>
      </w:pPr>
    </w:p>
    <w:p w14:paraId="0F3C1A7A">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rPr>
      </w:pPr>
    </w:p>
    <w:p w14:paraId="050E785B">
      <w:pPr>
        <w:pageBreakBefore w:val="0"/>
        <w:kinsoku/>
        <w:wordWrap w:val="0"/>
        <w:overflowPunct/>
        <w:topLinePunct/>
        <w:autoSpaceDE/>
        <w:autoSpaceDN/>
        <w:bidi w:val="0"/>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highlight w:val="none"/>
        </w:rPr>
        <w:t>供应商名称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6FE767F9">
      <w:pPr>
        <w:pageBreakBefore w:val="0"/>
        <w:kinsoku/>
        <w:wordWrap w:val="0"/>
        <w:overflowPunct/>
        <w:topLinePunct/>
        <w:autoSpaceDE/>
        <w:autoSpaceDN/>
        <w:bidi w:val="0"/>
        <w:spacing w:line="360" w:lineRule="auto"/>
        <w:ind w:firstLine="480" w:firstLineChars="200"/>
        <w:jc w:val="right"/>
        <w:rPr>
          <w:rFonts w:hint="eastAsia" w:ascii="宋体" w:hAnsi="宋体" w:eastAsia="宋体" w:cs="宋体"/>
          <w:color w:val="auto"/>
          <w:sz w:val="24"/>
          <w:szCs w:val="24"/>
        </w:rPr>
      </w:pPr>
    </w:p>
    <w:p w14:paraId="35996D0A">
      <w:pPr>
        <w:pageBreakBefore w:val="0"/>
        <w:kinsoku/>
        <w:wordWrap w:val="0"/>
        <w:overflowPunct/>
        <w:topLinePunct/>
        <w:autoSpaceDE/>
        <w:autoSpaceDN/>
        <w:bidi w:val="0"/>
        <w:spacing w:line="360" w:lineRule="auto"/>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20E36D0B">
      <w:pPr>
        <w:pageBreakBefore w:val="0"/>
        <w:kinsoku/>
        <w:wordWrap w:val="0"/>
        <w:overflowPunct/>
        <w:topLinePunct/>
        <w:autoSpaceDE/>
        <w:autoSpaceDN/>
        <w:bidi w:val="0"/>
        <w:spacing w:line="360" w:lineRule="auto"/>
        <w:ind w:firstLine="480" w:firstLineChars="200"/>
        <w:jc w:val="center"/>
        <w:rPr>
          <w:rFonts w:hint="eastAsia" w:ascii="宋体" w:hAnsi="宋体" w:eastAsia="宋体" w:cs="宋体"/>
          <w:color w:val="auto"/>
          <w:sz w:val="24"/>
          <w:szCs w:val="24"/>
          <w:lang w:eastAsia="zh-CN"/>
        </w:rPr>
      </w:pPr>
    </w:p>
    <w:p w14:paraId="371F42CA">
      <w:pPr>
        <w:pageBreakBefore w:val="0"/>
        <w:kinsoku/>
        <w:wordWrap w:val="0"/>
        <w:overflowPunct/>
        <w:topLinePunct/>
        <w:autoSpaceDE/>
        <w:autoSpaceDN/>
        <w:bidi w:val="0"/>
        <w:spacing w:line="360" w:lineRule="auto"/>
        <w:ind w:firstLine="480" w:firstLineChars="20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     </w:t>
      </w:r>
    </w:p>
    <w:p w14:paraId="284F8696">
      <w:pPr>
        <w:pageBreakBefore w:val="0"/>
        <w:kinsoku/>
        <w:wordWrap w:val="0"/>
        <w:overflowPunct/>
        <w:topLinePunct/>
        <w:autoSpaceDE/>
        <w:autoSpaceDN/>
        <w:bidi w:val="0"/>
        <w:spacing w:line="360" w:lineRule="auto"/>
        <w:ind w:firstLine="480" w:firstLineChars="200"/>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 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日</w:t>
      </w:r>
    </w:p>
    <w:p w14:paraId="27C74F68">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r>
    </w:p>
    <w:p w14:paraId="00201D56">
      <w:pPr>
        <w:pStyle w:val="41"/>
        <w:jc w:val="left"/>
        <w:rPr>
          <w:rFonts w:hint="eastAsia" w:ascii="宋体" w:hAnsi="宋体" w:eastAsia="宋体" w:cs="宋体"/>
          <w:color w:val="auto"/>
          <w:sz w:val="28"/>
          <w:szCs w:val="36"/>
          <w:highlight w:val="none"/>
          <w:lang w:val="en-US"/>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3</w:t>
      </w:r>
    </w:p>
    <w:p w14:paraId="3DB2D9BC">
      <w:pPr>
        <w:pStyle w:val="41"/>
        <w:spacing w:line="480" w:lineRule="auto"/>
        <w:jc w:val="center"/>
        <w:rPr>
          <w:rFonts w:hint="eastAsia" w:ascii="宋体" w:hAnsi="宋体" w:eastAsia="宋体" w:cs="宋体"/>
          <w:color w:val="auto"/>
          <w:sz w:val="32"/>
          <w:szCs w:val="40"/>
          <w:highlight w:val="none"/>
        </w:rPr>
      </w:pPr>
      <w:r>
        <w:rPr>
          <w:rFonts w:hint="eastAsia" w:ascii="宋体" w:hAnsi="宋体" w:eastAsia="宋体" w:cs="宋体"/>
          <w:color w:val="auto"/>
          <w:sz w:val="32"/>
          <w:szCs w:val="40"/>
          <w:highlight w:val="none"/>
        </w:rPr>
        <w:t>供应商书面声明函</w:t>
      </w:r>
    </w:p>
    <w:p w14:paraId="711FB57A">
      <w:pPr>
        <w:keepNext w:val="0"/>
        <w:keepLines w:val="0"/>
        <w:pageBreakBefore w:val="0"/>
        <w:widowControl w:val="0"/>
        <w:kinsoku/>
        <w:wordWrap/>
        <w:overflowPunct/>
        <w:topLinePunct w:val="0"/>
        <w:autoSpaceDE/>
        <w:autoSpaceDN/>
        <w:bidi w:val="0"/>
        <w:adjustRightInd w:val="0"/>
        <w:snapToGrid w:val="0"/>
        <w:spacing w:line="48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（采购人名称）</w:t>
      </w:r>
      <w:r>
        <w:rPr>
          <w:rFonts w:hint="eastAsia" w:ascii="宋体" w:hAnsi="宋体" w:eastAsia="宋体" w:cs="宋体"/>
          <w:color w:val="auto"/>
          <w:sz w:val="24"/>
          <w:highlight w:val="none"/>
        </w:rPr>
        <w:t>：</w:t>
      </w:r>
    </w:p>
    <w:p w14:paraId="46B8533E">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及合同包</w:t>
      </w:r>
      <w:r>
        <w:rPr>
          <w:rFonts w:hint="eastAsia" w:ascii="宋体" w:hAnsi="宋体" w:cs="宋体"/>
          <w:color w:val="auto"/>
          <w:sz w:val="24"/>
          <w:szCs w:val="24"/>
          <w:highlight w:val="none"/>
          <w:u w:val="single"/>
          <w:lang w:val="en-US" w:eastAsia="zh-CN"/>
        </w:rPr>
        <w:t>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）的供应商，在此郑重声明：</w:t>
      </w:r>
    </w:p>
    <w:p w14:paraId="2F3BA741">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（填“没有”或“有”）重大违法记录。供</w:t>
      </w:r>
      <w:r>
        <w:rPr>
          <w:rFonts w:hint="eastAsia" w:ascii="宋体" w:hAnsi="宋体" w:eastAsia="宋体" w:cs="宋体"/>
          <w:b w:val="0"/>
          <w:bCs w:val="0"/>
          <w:color w:val="auto"/>
          <w:sz w:val="24"/>
          <w:szCs w:val="24"/>
          <w:highlight w:val="none"/>
        </w:rPr>
        <w:t>应商在参加政府采购活动前3年内因违法经营被禁止在一定期限内参加政府采购活动，期限届满的，可以参加政府采购活动，但应提供期限届满的证明材料。</w:t>
      </w:r>
    </w:p>
    <w:p w14:paraId="023753F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（填“未被列入”或“被列入”）失信被执行人名单。</w:t>
      </w:r>
    </w:p>
    <w:p w14:paraId="025E3D47">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（填“未被列入”或“被列入”）重大税收违法案件当事人名单。</w:t>
      </w:r>
    </w:p>
    <w:p w14:paraId="3AFE2781">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填“未被列入”或“被列入”）政府采购严重违法失信行为记录名单。</w:t>
      </w:r>
    </w:p>
    <w:p w14:paraId="4E5E843A">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如有不实，我方将无条件地退出本项目的采购活动，并遵照《政府采购法》有关“提供虚假材料的规定”接受处罚。</w:t>
      </w:r>
    </w:p>
    <w:p w14:paraId="4D0527A3">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56C39823">
      <w:pPr>
        <w:spacing w:line="500" w:lineRule="exact"/>
        <w:ind w:firstLine="480" w:firstLineChars="200"/>
        <w:rPr>
          <w:rFonts w:hint="eastAsia" w:ascii="宋体" w:hAnsi="宋体" w:eastAsia="宋体" w:cs="宋体"/>
          <w:color w:val="auto"/>
          <w:sz w:val="24"/>
          <w:szCs w:val="24"/>
          <w:highlight w:val="none"/>
        </w:rPr>
      </w:pPr>
    </w:p>
    <w:p w14:paraId="4989BA05">
      <w:pPr>
        <w:spacing w:line="336" w:lineRule="auto"/>
        <w:jc w:val="both"/>
        <w:rPr>
          <w:rFonts w:hint="eastAsia" w:ascii="宋体" w:hAnsi="宋体" w:eastAsia="宋体" w:cs="宋体"/>
          <w:color w:val="auto"/>
          <w:kern w:val="0"/>
          <w:sz w:val="24"/>
          <w:szCs w:val="24"/>
          <w:highlight w:val="none"/>
          <w:lang w:val="zh-CN"/>
        </w:rPr>
      </w:pPr>
    </w:p>
    <w:p w14:paraId="799642F7">
      <w:pPr>
        <w:spacing w:line="500" w:lineRule="exact"/>
        <w:ind w:firstLine="570"/>
        <w:jc w:val="right"/>
        <w:textAlignment w:val="baseline"/>
        <w:rPr>
          <w:rFonts w:hint="eastAsia" w:ascii="宋体" w:hAnsi="宋体" w:eastAsia="宋体" w:cs="宋体"/>
          <w:color w:val="auto"/>
          <w:sz w:val="24"/>
          <w:highlight w:val="none"/>
        </w:rPr>
      </w:pPr>
      <w:bookmarkStart w:id="114" w:name="_Toc26915"/>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（公章）</w:t>
      </w:r>
    </w:p>
    <w:p w14:paraId="571F34C2">
      <w:pPr>
        <w:spacing w:line="500" w:lineRule="exact"/>
        <w:ind w:firstLine="570"/>
        <w:jc w:val="right"/>
        <w:textAlignment w:val="baseline"/>
        <w:rPr>
          <w:rFonts w:hint="eastAsia" w:ascii="宋体" w:hAnsi="宋体" w:eastAsia="宋体" w:cs="宋体"/>
          <w:color w:val="auto"/>
          <w:sz w:val="24"/>
          <w:highlight w:val="none"/>
        </w:rPr>
      </w:pPr>
    </w:p>
    <w:p w14:paraId="463B489E">
      <w:pPr>
        <w:spacing w:line="500" w:lineRule="exact"/>
        <w:ind w:firstLine="570"/>
        <w:jc w:val="right"/>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盖章）</w:t>
      </w:r>
    </w:p>
    <w:p w14:paraId="5D7B24E1">
      <w:pPr>
        <w:pStyle w:val="36"/>
        <w:jc w:val="right"/>
        <w:textAlignment w:val="baseline"/>
        <w:rPr>
          <w:rFonts w:hint="eastAsia" w:ascii="宋体" w:hAnsi="宋体" w:eastAsia="宋体" w:cs="宋体"/>
          <w:color w:val="auto"/>
          <w:highlight w:val="none"/>
        </w:rPr>
      </w:pPr>
    </w:p>
    <w:p w14:paraId="329ABDF5">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6010C336">
      <w:pPr>
        <w:pStyle w:val="41"/>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b/>
          <w:color w:val="auto"/>
          <w:sz w:val="24"/>
          <w:highlight w:val="none"/>
          <w:lang w:eastAsia="zh-CN"/>
        </w:rPr>
      </w:pPr>
    </w:p>
    <w:p w14:paraId="74C74929">
      <w:pPr>
        <w:pStyle w:val="41"/>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color w:val="auto"/>
          <w:highlight w:val="none"/>
          <w:lang w:val="en-US"/>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4</w:t>
      </w:r>
    </w:p>
    <w:p w14:paraId="1FF331F3">
      <w:pPr>
        <w:pStyle w:val="7"/>
        <w:ind w:left="0" w:leftChars="0" w:firstLine="0" w:firstLineChars="0"/>
        <w:jc w:val="center"/>
        <w:rPr>
          <w:rFonts w:hint="eastAsia" w:ascii="宋体" w:hAnsi="宋体" w:eastAsia="宋体" w:cs="宋体"/>
          <w:b/>
          <w:color w:val="auto"/>
          <w:sz w:val="30"/>
          <w:szCs w:val="30"/>
          <w:highlight w:val="none"/>
          <w:lang w:val="en-US" w:eastAsia="zh-CN"/>
        </w:rPr>
      </w:pPr>
    </w:p>
    <w:p w14:paraId="22DA90E0">
      <w:pPr>
        <w:pStyle w:val="7"/>
        <w:spacing w:line="480" w:lineRule="auto"/>
        <w:ind w:left="0" w:leftChars="0" w:firstLine="2711" w:firstLineChars="900"/>
        <w:jc w:val="both"/>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供应商企业关系关联承诺书</w:t>
      </w:r>
    </w:p>
    <w:p w14:paraId="4E27738A">
      <w:pPr>
        <w:numPr>
          <w:ilvl w:val="0"/>
          <w:numId w:val="0"/>
        </w:numPr>
        <w:autoSpaceDE w:val="0"/>
        <w:autoSpaceDN w:val="0"/>
        <w:adjustRightInd w:val="0"/>
        <w:spacing w:line="48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供应商股东及股权证明。</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lang w:val="en-US" w:eastAsia="zh-CN"/>
        </w:rPr>
        <w:t>后附《国家企业信用信息公示系统》查询截图。</w:t>
      </w:r>
    </w:p>
    <w:p w14:paraId="604FCA0B">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2、供应商在本项目谈判中，不存在与其它供应商负责人为同一人，有控股、管理等关联关系承诺。</w:t>
      </w:r>
    </w:p>
    <w:p w14:paraId="6E1CF719">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2-1、管理关系说明：</w:t>
      </w:r>
    </w:p>
    <w:p w14:paraId="4CEDE966">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F727122">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1BD5A0">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2-2、股权关系说明：</w:t>
      </w:r>
    </w:p>
    <w:p w14:paraId="7740A050">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A1E7983">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208EEB52">
      <w:pPr>
        <w:autoSpaceDE w:val="0"/>
        <w:autoSpaceDN w:val="0"/>
        <w:adjustRightInd w:val="0"/>
        <w:spacing w:line="480" w:lineRule="auto"/>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2-3、单位负责人：</w:t>
      </w:r>
      <w:r>
        <w:rPr>
          <w:rFonts w:hint="eastAsia" w:ascii="宋体" w:hAnsi="宋体" w:eastAsia="宋体" w:cs="宋体"/>
          <w:color w:val="auto"/>
          <w:sz w:val="24"/>
          <w:szCs w:val="24"/>
          <w:highlight w:val="none"/>
          <w:u w:val="single"/>
          <w:lang w:val="en-US" w:eastAsia="zh-CN"/>
        </w:rPr>
        <w:t xml:space="preserve">         </w:t>
      </w:r>
    </w:p>
    <w:p w14:paraId="6060CD57">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3、其他与本项目有关的利害关系说明：</w:t>
      </w:r>
    </w:p>
    <w:p w14:paraId="2A3344DD">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4CF28C6F">
      <w:pPr>
        <w:pStyle w:val="44"/>
        <w:rPr>
          <w:rFonts w:hint="eastAsia" w:ascii="宋体" w:hAnsi="宋体" w:eastAsia="宋体" w:cs="宋体"/>
          <w:color w:val="auto"/>
          <w:sz w:val="24"/>
          <w:szCs w:val="24"/>
          <w:highlight w:val="none"/>
        </w:rPr>
      </w:pPr>
    </w:p>
    <w:bookmarkEnd w:id="114"/>
    <w:p w14:paraId="0E66FADC">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（公章）</w:t>
      </w:r>
    </w:p>
    <w:p w14:paraId="78ABC8D5">
      <w:pPr>
        <w:spacing w:line="500" w:lineRule="exact"/>
        <w:ind w:firstLine="570"/>
        <w:jc w:val="right"/>
        <w:textAlignment w:val="baseline"/>
        <w:rPr>
          <w:rFonts w:hint="eastAsia" w:ascii="宋体" w:hAnsi="宋体" w:eastAsia="宋体" w:cs="宋体"/>
          <w:color w:val="auto"/>
          <w:sz w:val="24"/>
          <w:highlight w:val="none"/>
        </w:rPr>
      </w:pPr>
    </w:p>
    <w:p w14:paraId="1DAF5CC3">
      <w:pPr>
        <w:spacing w:line="500" w:lineRule="exact"/>
        <w:ind w:firstLine="570"/>
        <w:jc w:val="right"/>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盖章）</w:t>
      </w:r>
    </w:p>
    <w:p w14:paraId="735775FB">
      <w:pPr>
        <w:pStyle w:val="36"/>
        <w:jc w:val="right"/>
        <w:textAlignment w:val="baseline"/>
        <w:rPr>
          <w:rFonts w:hint="eastAsia" w:ascii="宋体" w:hAnsi="宋体" w:eastAsia="宋体" w:cs="宋体"/>
          <w:color w:val="auto"/>
          <w:highlight w:val="none"/>
        </w:rPr>
      </w:pPr>
    </w:p>
    <w:p w14:paraId="6624ECA2">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51855A8C">
      <w:pPr>
        <w:numPr>
          <w:ilvl w:val="0"/>
          <w:numId w:val="0"/>
        </w:numPr>
        <w:spacing w:line="500" w:lineRule="exact"/>
        <w:jc w:val="left"/>
        <w:rPr>
          <w:rFonts w:hint="eastAsia" w:ascii="宋体" w:hAnsi="宋体" w:eastAsia="宋体" w:cs="宋体"/>
          <w:b/>
          <w:color w:val="auto"/>
          <w:sz w:val="24"/>
          <w:highlight w:val="none"/>
          <w:lang w:eastAsia="zh-CN"/>
        </w:rPr>
      </w:pPr>
    </w:p>
    <w:p w14:paraId="02737D76">
      <w:pPr>
        <w:pStyle w:val="36"/>
        <w:rPr>
          <w:rFonts w:hint="eastAsia" w:ascii="宋体" w:hAnsi="宋体" w:eastAsia="宋体" w:cs="宋体"/>
          <w:color w:val="auto"/>
          <w:lang w:eastAsia="zh-CN"/>
        </w:rPr>
      </w:pPr>
    </w:p>
    <w:p w14:paraId="58D47977">
      <w:pPr>
        <w:numPr>
          <w:ilvl w:val="0"/>
          <w:numId w:val="0"/>
        </w:numPr>
        <w:spacing w:line="500" w:lineRule="exact"/>
        <w:jc w:val="left"/>
        <w:rPr>
          <w:rFonts w:hint="eastAsia" w:ascii="宋体" w:hAnsi="宋体" w:eastAsia="宋体" w:cs="宋体"/>
          <w:b/>
          <w:color w:val="auto"/>
          <w:sz w:val="24"/>
          <w:highlight w:val="none"/>
          <w:lang w:eastAsia="zh-CN"/>
        </w:rPr>
      </w:pPr>
    </w:p>
    <w:p w14:paraId="6D9388E3">
      <w:pPr>
        <w:numPr>
          <w:ilvl w:val="0"/>
          <w:numId w:val="0"/>
        </w:numPr>
        <w:spacing w:line="500" w:lineRule="exact"/>
        <w:jc w:val="left"/>
        <w:rPr>
          <w:rFonts w:hint="eastAsia" w:ascii="宋体" w:hAnsi="宋体" w:eastAsia="宋体" w:cs="宋体"/>
          <w:b/>
          <w:color w:val="auto"/>
          <w:sz w:val="24"/>
          <w:highlight w:val="none"/>
          <w:lang w:eastAsia="zh-CN"/>
        </w:rPr>
      </w:pPr>
    </w:p>
    <w:p w14:paraId="5E74A7CD">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5</w:t>
      </w:r>
    </w:p>
    <w:p w14:paraId="55F233B8">
      <w:pPr>
        <w:spacing w:line="500" w:lineRule="exact"/>
        <w:jc w:val="center"/>
        <w:rPr>
          <w:rFonts w:hint="eastAsia" w:ascii="宋体" w:hAnsi="宋体" w:eastAsia="宋体" w:cs="宋体"/>
          <w:color w:val="auto"/>
          <w:highlight w:val="none"/>
        </w:rPr>
      </w:pPr>
      <w:r>
        <w:rPr>
          <w:rFonts w:hint="eastAsia" w:ascii="宋体" w:hAnsi="宋体" w:eastAsia="宋体" w:cs="宋体"/>
          <w:b/>
          <w:color w:val="auto"/>
          <w:sz w:val="28"/>
          <w:szCs w:val="28"/>
          <w:highlight w:val="none"/>
        </w:rPr>
        <w:t>中小企业声明函</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工程</w:t>
      </w:r>
      <w:r>
        <w:rPr>
          <w:rFonts w:hint="eastAsia" w:ascii="宋体" w:hAnsi="宋体" w:eastAsia="宋体" w:cs="宋体"/>
          <w:b/>
          <w:color w:val="auto"/>
          <w:sz w:val="28"/>
          <w:szCs w:val="28"/>
          <w:highlight w:val="none"/>
          <w:lang w:eastAsia="zh-CN"/>
        </w:rPr>
        <w:t>）</w:t>
      </w:r>
    </w:p>
    <w:p w14:paraId="754C8150">
      <w:pPr>
        <w:keepNext w:val="0"/>
        <w:keepLines w:val="0"/>
        <w:widowControl/>
        <w:suppressLineNumbers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及合同包</w:t>
      </w:r>
      <w:r>
        <w:rPr>
          <w:rFonts w:hint="eastAsia" w:ascii="宋体" w:hAnsi="宋体" w:cs="宋体"/>
          <w:color w:val="auto"/>
          <w:sz w:val="24"/>
          <w:szCs w:val="24"/>
          <w:highlight w:val="none"/>
          <w:u w:val="single"/>
          <w:lang w:val="en-US" w:eastAsia="zh-CN"/>
        </w:rPr>
        <w:t>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采购活动，</w:t>
      </w:r>
      <w:r>
        <w:rPr>
          <w:rFonts w:hint="eastAsia" w:ascii="宋体" w:hAnsi="宋体" w:eastAsia="宋体" w:cs="宋体"/>
          <w:color w:val="auto"/>
          <w:sz w:val="24"/>
          <w:szCs w:val="24"/>
          <w:highlight w:val="none"/>
          <w:lang w:val="en-US" w:eastAsia="zh-CN"/>
        </w:rPr>
        <w:t>工程的施工单位全部为符合政策要求的中小企业（或者：服务全部由符合政策要求的中小企业承接）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725A9574">
      <w:pPr>
        <w:pStyle w:val="20"/>
        <w:numPr>
          <w:ilvl w:val="0"/>
          <w:numId w:val="5"/>
        </w:numPr>
        <w:spacing w:line="500" w:lineRule="exact"/>
        <w:ind w:firstLine="18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u w:val="single"/>
        </w:rPr>
        <w:t>（标的名称）</w:t>
      </w:r>
      <w:r>
        <w:rPr>
          <w:rFonts w:hint="eastAsia" w:ascii="宋体" w:hAnsi="宋体" w:eastAsia="宋体" w:cs="宋体"/>
          <w:b w:val="0"/>
          <w:bCs/>
          <w:color w:val="auto"/>
          <w:sz w:val="24"/>
          <w:szCs w:val="24"/>
          <w:highlight w:val="none"/>
        </w:rPr>
        <w:t>，属于</w:t>
      </w:r>
      <w:r>
        <w:rPr>
          <w:rFonts w:hint="eastAsia" w:ascii="宋体" w:hAnsi="宋体" w:eastAsia="宋体" w:cs="宋体"/>
          <w:b w:val="0"/>
          <w:bCs/>
          <w:color w:val="auto"/>
          <w:sz w:val="24"/>
          <w:szCs w:val="24"/>
          <w:highlight w:val="none"/>
          <w:u w:val="single"/>
        </w:rPr>
        <w:t>（采购文件中明确的所属行业）</w:t>
      </w:r>
      <w:r>
        <w:rPr>
          <w:rFonts w:hint="eastAsia" w:ascii="宋体" w:hAnsi="宋体" w:eastAsia="宋体" w:cs="宋体"/>
          <w:b w:val="0"/>
          <w:bCs/>
          <w:color w:val="auto"/>
          <w:sz w:val="24"/>
          <w:szCs w:val="24"/>
          <w:highlight w:val="none"/>
        </w:rPr>
        <w:t>；承建（承接）企业为</w:t>
      </w:r>
      <w:r>
        <w:rPr>
          <w:rFonts w:hint="eastAsia" w:ascii="宋体" w:hAnsi="宋体" w:eastAsia="宋体" w:cs="宋体"/>
          <w:b w:val="0"/>
          <w:bCs/>
          <w:color w:val="auto"/>
          <w:sz w:val="24"/>
          <w:szCs w:val="24"/>
          <w:highlight w:val="none"/>
          <w:u w:val="single"/>
        </w:rPr>
        <w:t>（企业名称）</w:t>
      </w:r>
      <w:r>
        <w:rPr>
          <w:rFonts w:hint="eastAsia" w:ascii="宋体" w:hAnsi="宋体" w:eastAsia="宋体" w:cs="宋体"/>
          <w:b w:val="0"/>
          <w:bCs/>
          <w:color w:val="auto"/>
          <w:sz w:val="24"/>
          <w:szCs w:val="24"/>
          <w:highlight w:val="none"/>
        </w:rPr>
        <w:t>，从业人员人，营业收入为万元，资产总额为万元，属于（</w:t>
      </w:r>
      <w:r>
        <w:rPr>
          <w:rFonts w:hint="eastAsia" w:ascii="宋体" w:hAnsi="宋体" w:eastAsia="宋体" w:cs="宋体"/>
          <w:b w:val="0"/>
          <w:bCs/>
          <w:color w:val="auto"/>
          <w:sz w:val="24"/>
          <w:szCs w:val="24"/>
          <w:highlight w:val="none"/>
          <w:u w:val="single"/>
        </w:rPr>
        <w:t>中型企业、小型企业、微型企业</w:t>
      </w:r>
      <w:r>
        <w:rPr>
          <w:rFonts w:hint="eastAsia" w:ascii="宋体" w:hAnsi="宋体" w:eastAsia="宋体" w:cs="宋体"/>
          <w:b w:val="0"/>
          <w:bCs/>
          <w:color w:val="auto"/>
          <w:sz w:val="24"/>
          <w:szCs w:val="24"/>
          <w:highlight w:val="none"/>
        </w:rPr>
        <w:t>）；</w:t>
      </w:r>
    </w:p>
    <w:p w14:paraId="68E75477">
      <w:pPr>
        <w:pStyle w:val="20"/>
        <w:numPr>
          <w:ilvl w:val="0"/>
          <w:numId w:val="5"/>
        </w:numPr>
        <w:spacing w:line="500" w:lineRule="exact"/>
        <w:ind w:left="0" w:leftChars="0" w:firstLine="240" w:firstLineChars="1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u w:val="single"/>
        </w:rPr>
        <w:t>（标的名称）</w:t>
      </w:r>
      <w:r>
        <w:rPr>
          <w:rFonts w:hint="eastAsia" w:ascii="宋体" w:hAnsi="宋体" w:eastAsia="宋体" w:cs="宋体"/>
          <w:b w:val="0"/>
          <w:bCs/>
          <w:color w:val="auto"/>
          <w:sz w:val="24"/>
          <w:szCs w:val="24"/>
          <w:highlight w:val="none"/>
        </w:rPr>
        <w:t>，属于</w:t>
      </w:r>
      <w:r>
        <w:rPr>
          <w:rFonts w:hint="eastAsia" w:ascii="宋体" w:hAnsi="宋体" w:eastAsia="宋体" w:cs="宋体"/>
          <w:b w:val="0"/>
          <w:bCs/>
          <w:color w:val="auto"/>
          <w:sz w:val="24"/>
          <w:szCs w:val="24"/>
          <w:highlight w:val="none"/>
          <w:u w:val="single"/>
        </w:rPr>
        <w:t>（采购文件中明确的所属行业）</w:t>
      </w:r>
      <w:r>
        <w:rPr>
          <w:rFonts w:hint="eastAsia" w:ascii="宋体" w:hAnsi="宋体" w:eastAsia="宋体" w:cs="宋体"/>
          <w:b w:val="0"/>
          <w:bCs/>
          <w:color w:val="auto"/>
          <w:sz w:val="24"/>
          <w:szCs w:val="24"/>
          <w:highlight w:val="none"/>
        </w:rPr>
        <w:t>；承建（承接）企业为</w:t>
      </w:r>
      <w:r>
        <w:rPr>
          <w:rFonts w:hint="eastAsia" w:ascii="宋体" w:hAnsi="宋体" w:eastAsia="宋体" w:cs="宋体"/>
          <w:b w:val="0"/>
          <w:bCs/>
          <w:color w:val="auto"/>
          <w:sz w:val="24"/>
          <w:szCs w:val="24"/>
          <w:highlight w:val="none"/>
          <w:u w:val="single"/>
        </w:rPr>
        <w:t>（企业名称）</w:t>
      </w:r>
      <w:r>
        <w:rPr>
          <w:rFonts w:hint="eastAsia" w:ascii="宋体" w:hAnsi="宋体" w:eastAsia="宋体" w:cs="宋体"/>
          <w:b w:val="0"/>
          <w:bCs/>
          <w:color w:val="auto"/>
          <w:sz w:val="24"/>
          <w:szCs w:val="24"/>
          <w:highlight w:val="none"/>
        </w:rPr>
        <w:t>，从业人员人，营业收入为万元，资产总额为万元，属于（</w:t>
      </w:r>
      <w:r>
        <w:rPr>
          <w:rFonts w:hint="eastAsia" w:ascii="宋体" w:hAnsi="宋体" w:eastAsia="宋体" w:cs="宋体"/>
          <w:b w:val="0"/>
          <w:bCs/>
          <w:color w:val="auto"/>
          <w:sz w:val="24"/>
          <w:szCs w:val="24"/>
          <w:highlight w:val="none"/>
          <w:u w:val="single"/>
        </w:rPr>
        <w:t>中型企业、小型企业、微型企业</w:t>
      </w:r>
      <w:r>
        <w:rPr>
          <w:rFonts w:hint="eastAsia" w:ascii="宋体" w:hAnsi="宋体" w:eastAsia="宋体" w:cs="宋体"/>
          <w:b w:val="0"/>
          <w:bCs/>
          <w:color w:val="auto"/>
          <w:sz w:val="24"/>
          <w:szCs w:val="24"/>
          <w:highlight w:val="none"/>
        </w:rPr>
        <w:t>）；</w:t>
      </w:r>
    </w:p>
    <w:p w14:paraId="36F8AA5F">
      <w:pPr>
        <w:pStyle w:val="20"/>
        <w:numPr>
          <w:ilvl w:val="0"/>
          <w:numId w:val="0"/>
        </w:numPr>
        <w:spacing w:line="500" w:lineRule="exact"/>
        <w:ind w:leftChars="1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069C0330">
      <w:pPr>
        <w:pStyle w:val="20"/>
        <w:numPr>
          <w:ilvl w:val="0"/>
          <w:numId w:val="0"/>
        </w:numPr>
        <w:spacing w:line="50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以上企业，不属于大企业的分支机构，不存在控股股东为大企业的情形，也不存在与大企业的负责人为同一人的情形。</w:t>
      </w:r>
    </w:p>
    <w:p w14:paraId="7138C62F">
      <w:pPr>
        <w:pStyle w:val="20"/>
        <w:numPr>
          <w:ilvl w:val="0"/>
          <w:numId w:val="0"/>
        </w:numPr>
        <w:spacing w:line="500" w:lineRule="exact"/>
        <w:ind w:leftChars="100" w:firstLine="240" w:firstLineChars="1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本企业对上述声明内容的真实性负责。如有虚假，将依法承担相应责任。</w:t>
      </w:r>
    </w:p>
    <w:p w14:paraId="6D344EE8">
      <w:pPr>
        <w:pStyle w:val="20"/>
        <w:numPr>
          <w:ilvl w:val="0"/>
          <w:numId w:val="0"/>
        </w:numPr>
        <w:spacing w:line="500" w:lineRule="exact"/>
        <w:ind w:leftChars="100" w:firstLine="6480" w:firstLineChars="27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企业名称（盖章）：</w:t>
      </w:r>
    </w:p>
    <w:p w14:paraId="50C631D2">
      <w:pPr>
        <w:pStyle w:val="20"/>
        <w:numPr>
          <w:ilvl w:val="0"/>
          <w:numId w:val="0"/>
        </w:numPr>
        <w:spacing w:line="500" w:lineRule="exact"/>
        <w:ind w:leftChars="100" w:firstLine="6480" w:firstLineChars="27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lang w:eastAsia="zh-CN"/>
        </w:rPr>
        <w:t>：</w:t>
      </w:r>
    </w:p>
    <w:p w14:paraId="54FB5222">
      <w:pPr>
        <w:tabs>
          <w:tab w:val="left" w:pos="5670"/>
        </w:tabs>
        <w:spacing w:line="500" w:lineRule="exact"/>
        <w:ind w:firstLine="566"/>
        <w:rPr>
          <w:rFonts w:hint="eastAsia" w:ascii="宋体" w:hAnsi="宋体" w:eastAsia="宋体" w:cs="宋体"/>
          <w:color w:val="auto"/>
          <w:sz w:val="24"/>
          <w:szCs w:val="24"/>
          <w:highlight w:val="none"/>
        </w:rPr>
      </w:pPr>
    </w:p>
    <w:p w14:paraId="3B291022">
      <w:pPr>
        <w:tabs>
          <w:tab w:val="left" w:pos="5670"/>
        </w:tabs>
        <w:spacing w:line="500" w:lineRule="exact"/>
        <w:ind w:firstLine="5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备注：从业人员、营业收入、资产总额填报上一年度数据，无上一年度数据的新成立企业可不填报。</w:t>
      </w:r>
    </w:p>
    <w:p w14:paraId="4D422622">
      <w:pPr>
        <w:tabs>
          <w:tab w:val="left" w:pos="5670"/>
        </w:tabs>
        <w:spacing w:line="500" w:lineRule="exact"/>
        <w:ind w:firstLine="566"/>
        <w:rPr>
          <w:rFonts w:hint="eastAsia" w:ascii="宋体" w:hAnsi="宋体" w:eastAsia="宋体" w:cs="宋体"/>
          <w:color w:val="auto"/>
          <w:sz w:val="28"/>
          <w:szCs w:val="28"/>
          <w:highlight w:val="none"/>
          <w:lang w:eastAsia="zh-CN"/>
        </w:rPr>
      </w:pPr>
    </w:p>
    <w:p w14:paraId="6B7A33A1">
      <w:pPr>
        <w:pStyle w:val="3"/>
        <w:outlineLvl w:val="9"/>
        <w:rPr>
          <w:rFonts w:hint="eastAsia" w:ascii="宋体" w:hAnsi="宋体" w:eastAsia="宋体" w:cs="宋体"/>
          <w:color w:val="auto"/>
          <w:sz w:val="28"/>
          <w:szCs w:val="28"/>
          <w:highlight w:val="none"/>
        </w:rPr>
      </w:pPr>
    </w:p>
    <w:p w14:paraId="0843246B">
      <w:pPr>
        <w:numPr>
          <w:ilvl w:val="0"/>
          <w:numId w:val="0"/>
        </w:numPr>
        <w:spacing w:line="500" w:lineRule="exact"/>
        <w:jc w:val="left"/>
        <w:rPr>
          <w:rFonts w:hint="eastAsia" w:ascii="宋体" w:hAnsi="宋体" w:eastAsia="宋体" w:cs="宋体"/>
          <w:b/>
          <w:color w:val="auto"/>
          <w:sz w:val="24"/>
          <w:highlight w:val="none"/>
          <w:lang w:eastAsia="zh-CN"/>
        </w:rPr>
        <w:sectPr>
          <w:headerReference r:id="rId14" w:type="default"/>
          <w:footerReference r:id="rId15" w:type="default"/>
          <w:pgSz w:w="11911" w:h="16843"/>
          <w:pgMar w:top="1304" w:right="1304" w:bottom="1304" w:left="1304" w:header="720" w:footer="720" w:gutter="0"/>
          <w:pgNumType w:fmt="decimal"/>
          <w:cols w:space="720" w:num="1"/>
          <w:rtlGutter w:val="0"/>
          <w:docGrid w:linePitch="312" w:charSpace="0"/>
        </w:sectPr>
      </w:pPr>
    </w:p>
    <w:p w14:paraId="1B38D16C">
      <w:pPr>
        <w:numPr>
          <w:ilvl w:val="0"/>
          <w:numId w:val="0"/>
        </w:numPr>
        <w:spacing w:line="5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6</w:t>
      </w:r>
    </w:p>
    <w:p w14:paraId="44D1B208">
      <w:pPr>
        <w:pStyle w:val="4"/>
        <w:bidi w:val="0"/>
        <w:jc w:val="center"/>
        <w:rPr>
          <w:rFonts w:hint="eastAsia" w:ascii="宋体" w:hAnsi="宋体" w:eastAsia="宋体" w:cs="宋体"/>
          <w:b/>
          <w:color w:val="auto"/>
          <w:sz w:val="24"/>
          <w:szCs w:val="24"/>
          <w:highlight w:val="none"/>
        </w:rPr>
      </w:pPr>
      <w:r>
        <w:rPr>
          <w:rFonts w:hint="eastAsia" w:ascii="宋体" w:hAnsi="宋体" w:eastAsia="宋体" w:cs="宋体"/>
          <w:b/>
          <w:bCs w:val="0"/>
          <w:color w:val="auto"/>
          <w:kern w:val="2"/>
          <w:sz w:val="28"/>
          <w:szCs w:val="28"/>
          <w:highlight w:val="none"/>
          <w:lang w:val="en-US" w:eastAsia="zh-CN" w:bidi="ar-SA"/>
        </w:rPr>
        <w:t>具有履行合同所必需的设备和专业技术能力的承诺函</w:t>
      </w:r>
    </w:p>
    <w:p w14:paraId="0DDF4BF2">
      <w:pPr>
        <w:spacing w:line="480" w:lineRule="auto"/>
        <w:rPr>
          <w:rFonts w:hint="eastAsia" w:ascii="宋体" w:hAnsi="宋体" w:eastAsia="宋体" w:cs="宋体"/>
          <w:b/>
          <w:color w:val="auto"/>
          <w:sz w:val="24"/>
          <w:szCs w:val="24"/>
          <w:highlight w:val="none"/>
          <w:u w:val="thick"/>
          <w:lang w:val="en-US" w:eastAsia="zh-CN"/>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lang w:val="en-US" w:eastAsia="zh-CN"/>
        </w:rPr>
        <w:t xml:space="preserve">            （采购人）           </w:t>
      </w:r>
    </w:p>
    <w:p w14:paraId="3F39C8ED">
      <w:pPr>
        <w:spacing w:line="48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我公司在完全理解本项目的</w:t>
      </w:r>
      <w:r>
        <w:rPr>
          <w:rFonts w:hint="eastAsia" w:ascii="宋体" w:hAnsi="宋体" w:eastAsia="宋体" w:cs="宋体"/>
          <w:color w:val="auto"/>
          <w:sz w:val="24"/>
          <w:szCs w:val="24"/>
          <w:highlight w:val="none"/>
          <w:lang w:eastAsia="zh-CN"/>
        </w:rPr>
        <w:t>商务及</w:t>
      </w:r>
      <w:r>
        <w:rPr>
          <w:rFonts w:hint="eastAsia" w:ascii="宋体" w:hAnsi="宋体" w:eastAsia="宋体" w:cs="宋体"/>
          <w:color w:val="auto"/>
          <w:sz w:val="24"/>
          <w:szCs w:val="24"/>
          <w:highlight w:val="none"/>
        </w:rPr>
        <w:t>技术要求、条款及其他内容后,决定参与该项目的投标活动。</w:t>
      </w:r>
      <w:r>
        <w:rPr>
          <w:rFonts w:hint="eastAsia" w:ascii="宋体" w:hAnsi="宋体" w:eastAsia="宋体" w:cs="宋体"/>
          <w:color w:val="auto"/>
          <w:kern w:val="0"/>
          <w:sz w:val="24"/>
          <w:szCs w:val="24"/>
          <w:highlight w:val="none"/>
          <w:lang w:val="en-US" w:eastAsia="zh-CN" w:bidi="ar-SA"/>
        </w:rPr>
        <w:t>我公司承诺完全满足本项目务要求、可以满足本合同的履行。</w:t>
      </w:r>
    </w:p>
    <w:p w14:paraId="718B5460">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我公司承诺具有的专业技术能力（充足的专业技术人员队伍、雄厚的资金、丰富的实践工作经验等）完全满足本项目要求、可以满足本合同的履行。</w:t>
      </w:r>
      <w:r>
        <w:rPr>
          <w:rFonts w:hint="eastAsia" w:ascii="宋体" w:hAnsi="宋体" w:eastAsia="宋体" w:cs="宋体"/>
          <w:color w:val="auto"/>
          <w:sz w:val="24"/>
          <w:szCs w:val="24"/>
          <w:highlight w:val="none"/>
        </w:rPr>
        <w:t>本公司对上述承诺的真实性负责。如有虚假,我公司同意按我方合同违约处理,并依法承担相应法律责任。</w:t>
      </w:r>
    </w:p>
    <w:p w14:paraId="2BA6DF8B">
      <w:pPr>
        <w:spacing w:line="360" w:lineRule="auto"/>
        <w:ind w:firstLine="480"/>
        <w:rPr>
          <w:rFonts w:hint="eastAsia" w:ascii="宋体" w:hAnsi="宋体" w:eastAsia="宋体" w:cs="宋体"/>
          <w:color w:val="auto"/>
          <w:kern w:val="0"/>
          <w:sz w:val="24"/>
          <w:szCs w:val="24"/>
          <w:highlight w:val="none"/>
          <w:lang w:val="en-US" w:eastAsia="zh-CN" w:bidi="ar-SA"/>
        </w:rPr>
      </w:pPr>
    </w:p>
    <w:p w14:paraId="7DE55C35">
      <w:pPr>
        <w:pStyle w:val="36"/>
        <w:rPr>
          <w:rFonts w:hint="eastAsia" w:ascii="宋体" w:hAnsi="宋体" w:eastAsia="宋体" w:cs="宋体"/>
          <w:color w:val="auto"/>
          <w:kern w:val="0"/>
          <w:sz w:val="24"/>
          <w:szCs w:val="24"/>
          <w:highlight w:val="none"/>
          <w:lang w:val="en-US" w:eastAsia="zh-CN" w:bidi="ar-SA"/>
        </w:rPr>
      </w:pPr>
    </w:p>
    <w:p w14:paraId="2491C139">
      <w:pPr>
        <w:pStyle w:val="36"/>
        <w:rPr>
          <w:rFonts w:hint="eastAsia" w:ascii="宋体" w:hAnsi="宋体" w:eastAsia="宋体" w:cs="宋体"/>
          <w:color w:val="auto"/>
          <w:kern w:val="0"/>
          <w:sz w:val="24"/>
          <w:szCs w:val="24"/>
          <w:highlight w:val="none"/>
          <w:lang w:val="en-US" w:eastAsia="zh-CN" w:bidi="ar-SA"/>
        </w:rPr>
      </w:pPr>
    </w:p>
    <w:p w14:paraId="0AABEAF4">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（公章）</w:t>
      </w:r>
    </w:p>
    <w:p w14:paraId="450D89BE">
      <w:pPr>
        <w:spacing w:line="500" w:lineRule="exact"/>
        <w:ind w:firstLine="570"/>
        <w:jc w:val="right"/>
        <w:textAlignment w:val="baseline"/>
        <w:rPr>
          <w:rFonts w:hint="eastAsia" w:ascii="宋体" w:hAnsi="宋体" w:eastAsia="宋体" w:cs="宋体"/>
          <w:color w:val="auto"/>
          <w:sz w:val="24"/>
          <w:highlight w:val="none"/>
        </w:rPr>
      </w:pPr>
    </w:p>
    <w:p w14:paraId="09C5E97E">
      <w:pPr>
        <w:spacing w:line="500" w:lineRule="exact"/>
        <w:ind w:firstLine="570"/>
        <w:jc w:val="right"/>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盖章）</w:t>
      </w:r>
    </w:p>
    <w:p w14:paraId="3A4A8E87">
      <w:pPr>
        <w:pStyle w:val="36"/>
        <w:jc w:val="right"/>
        <w:textAlignment w:val="baseline"/>
        <w:rPr>
          <w:rFonts w:hint="eastAsia" w:ascii="宋体" w:hAnsi="宋体" w:eastAsia="宋体" w:cs="宋体"/>
          <w:color w:val="auto"/>
          <w:highlight w:val="none"/>
        </w:rPr>
      </w:pPr>
    </w:p>
    <w:p w14:paraId="15BB5383">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687893FA">
      <w:pPr>
        <w:numPr>
          <w:ilvl w:val="0"/>
          <w:numId w:val="0"/>
        </w:numPr>
        <w:spacing w:line="500" w:lineRule="exact"/>
        <w:jc w:val="left"/>
        <w:rPr>
          <w:rFonts w:hint="eastAsia" w:ascii="宋体" w:hAnsi="宋体" w:eastAsia="宋体" w:cs="宋体"/>
          <w:b/>
          <w:color w:val="auto"/>
          <w:sz w:val="24"/>
          <w:highlight w:val="none"/>
          <w:lang w:eastAsia="zh-CN"/>
        </w:rPr>
      </w:pPr>
    </w:p>
    <w:p w14:paraId="3B05E897">
      <w:pPr>
        <w:numPr>
          <w:ilvl w:val="0"/>
          <w:numId w:val="0"/>
        </w:numPr>
        <w:spacing w:line="500" w:lineRule="exact"/>
        <w:jc w:val="left"/>
        <w:rPr>
          <w:rFonts w:hint="eastAsia" w:ascii="宋体" w:hAnsi="宋体" w:eastAsia="宋体" w:cs="宋体"/>
          <w:b/>
          <w:color w:val="auto"/>
          <w:sz w:val="24"/>
          <w:highlight w:val="none"/>
          <w:lang w:eastAsia="zh-CN"/>
        </w:rPr>
      </w:pPr>
    </w:p>
    <w:p w14:paraId="2150E622">
      <w:pPr>
        <w:numPr>
          <w:ilvl w:val="0"/>
          <w:numId w:val="0"/>
        </w:numPr>
        <w:spacing w:line="500" w:lineRule="exact"/>
        <w:jc w:val="left"/>
        <w:rPr>
          <w:rFonts w:hint="eastAsia" w:ascii="宋体" w:hAnsi="宋体" w:eastAsia="宋体" w:cs="宋体"/>
          <w:b/>
          <w:color w:val="auto"/>
          <w:sz w:val="24"/>
          <w:highlight w:val="none"/>
          <w:lang w:eastAsia="zh-CN"/>
        </w:rPr>
      </w:pPr>
    </w:p>
    <w:p w14:paraId="5E1EF7B2">
      <w:pPr>
        <w:numPr>
          <w:ilvl w:val="0"/>
          <w:numId w:val="0"/>
        </w:numPr>
        <w:spacing w:line="500" w:lineRule="exact"/>
        <w:jc w:val="left"/>
        <w:rPr>
          <w:rFonts w:hint="eastAsia" w:ascii="宋体" w:hAnsi="宋体" w:eastAsia="宋体" w:cs="宋体"/>
          <w:b/>
          <w:color w:val="auto"/>
          <w:sz w:val="24"/>
          <w:highlight w:val="none"/>
          <w:lang w:eastAsia="zh-CN"/>
        </w:rPr>
      </w:pPr>
    </w:p>
    <w:p w14:paraId="149785A1">
      <w:pPr>
        <w:numPr>
          <w:ilvl w:val="0"/>
          <w:numId w:val="0"/>
        </w:numPr>
        <w:spacing w:line="500" w:lineRule="exact"/>
        <w:jc w:val="left"/>
        <w:rPr>
          <w:rFonts w:hint="eastAsia" w:ascii="宋体" w:hAnsi="宋体" w:eastAsia="宋体" w:cs="宋体"/>
          <w:b/>
          <w:color w:val="auto"/>
          <w:sz w:val="24"/>
          <w:highlight w:val="none"/>
          <w:lang w:eastAsia="zh-CN"/>
        </w:rPr>
      </w:pPr>
    </w:p>
    <w:p w14:paraId="74DA6615">
      <w:pPr>
        <w:numPr>
          <w:ilvl w:val="0"/>
          <w:numId w:val="0"/>
        </w:numPr>
        <w:spacing w:line="500" w:lineRule="exact"/>
        <w:jc w:val="left"/>
        <w:rPr>
          <w:rFonts w:hint="eastAsia" w:ascii="宋体" w:hAnsi="宋体" w:eastAsia="宋体" w:cs="宋体"/>
          <w:b/>
          <w:color w:val="auto"/>
          <w:sz w:val="24"/>
          <w:highlight w:val="none"/>
          <w:lang w:eastAsia="zh-CN"/>
        </w:rPr>
      </w:pPr>
    </w:p>
    <w:p w14:paraId="26AF62AE">
      <w:pPr>
        <w:numPr>
          <w:ilvl w:val="0"/>
          <w:numId w:val="0"/>
        </w:numPr>
        <w:spacing w:line="500" w:lineRule="exact"/>
        <w:jc w:val="left"/>
        <w:rPr>
          <w:rFonts w:hint="eastAsia" w:ascii="宋体" w:hAnsi="宋体" w:eastAsia="宋体" w:cs="宋体"/>
          <w:b/>
          <w:color w:val="auto"/>
          <w:sz w:val="24"/>
          <w:highlight w:val="none"/>
          <w:lang w:eastAsia="zh-CN"/>
        </w:rPr>
      </w:pPr>
    </w:p>
    <w:p w14:paraId="1987E224">
      <w:pPr>
        <w:numPr>
          <w:ilvl w:val="0"/>
          <w:numId w:val="0"/>
        </w:numPr>
        <w:spacing w:line="500" w:lineRule="exact"/>
        <w:jc w:val="left"/>
        <w:rPr>
          <w:rFonts w:hint="eastAsia" w:ascii="宋体" w:hAnsi="宋体" w:eastAsia="宋体" w:cs="宋体"/>
          <w:b/>
          <w:color w:val="auto"/>
          <w:sz w:val="24"/>
          <w:highlight w:val="none"/>
          <w:lang w:eastAsia="zh-CN"/>
        </w:rPr>
      </w:pPr>
    </w:p>
    <w:p w14:paraId="3AE14B03">
      <w:pPr>
        <w:numPr>
          <w:ilvl w:val="0"/>
          <w:numId w:val="0"/>
        </w:numPr>
        <w:spacing w:line="500" w:lineRule="exact"/>
        <w:jc w:val="left"/>
        <w:rPr>
          <w:rFonts w:hint="eastAsia" w:ascii="宋体" w:hAnsi="宋体" w:eastAsia="宋体" w:cs="宋体"/>
          <w:b/>
          <w:color w:val="auto"/>
          <w:sz w:val="24"/>
          <w:highlight w:val="none"/>
          <w:lang w:eastAsia="zh-CN"/>
        </w:rPr>
      </w:pPr>
    </w:p>
    <w:p w14:paraId="1DBE1F8D">
      <w:pPr>
        <w:numPr>
          <w:ilvl w:val="0"/>
          <w:numId w:val="0"/>
        </w:numPr>
        <w:spacing w:line="500" w:lineRule="exact"/>
        <w:jc w:val="left"/>
        <w:rPr>
          <w:rFonts w:hint="eastAsia" w:ascii="宋体" w:hAnsi="宋体" w:eastAsia="宋体" w:cs="宋体"/>
          <w:b/>
          <w:color w:val="auto"/>
          <w:sz w:val="24"/>
          <w:highlight w:val="none"/>
          <w:lang w:eastAsia="zh-CN"/>
        </w:rPr>
      </w:pPr>
    </w:p>
    <w:p w14:paraId="6B4EB3D0">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7</w:t>
      </w:r>
    </w:p>
    <w:p w14:paraId="7777039D">
      <w:pPr>
        <w:pStyle w:val="16"/>
        <w:bidi w:val="0"/>
        <w:ind w:left="0" w:leftChars="0" w:firstLine="0" w:firstLineChars="0"/>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榆林市政府采购</w:t>
      </w:r>
      <w:r>
        <w:rPr>
          <w:rFonts w:hint="eastAsia" w:ascii="宋体" w:hAnsi="宋体" w:eastAsia="宋体" w:cs="宋体"/>
          <w:b/>
          <w:bCs/>
          <w:color w:val="auto"/>
          <w:sz w:val="28"/>
          <w:szCs w:val="28"/>
          <w:highlight w:val="none"/>
          <w:lang w:val="en-US" w:eastAsia="zh-CN" w:bidi="ar-SA"/>
        </w:rPr>
        <w:sym w:font="Wingdings" w:char="00FE"/>
      </w:r>
      <w:r>
        <w:rPr>
          <w:rFonts w:hint="eastAsia" w:ascii="宋体" w:hAnsi="宋体" w:eastAsia="宋体" w:cs="宋体"/>
          <w:b/>
          <w:bCs/>
          <w:color w:val="auto"/>
          <w:sz w:val="28"/>
          <w:szCs w:val="28"/>
          <w:highlight w:val="none"/>
          <w:lang w:val="en-US" w:eastAsia="zh-CN" w:bidi="ar-SA"/>
        </w:rPr>
        <w:t>工程类</w:t>
      </w:r>
      <w:r>
        <w:rPr>
          <w:rFonts w:hint="eastAsia" w:ascii="宋体" w:hAnsi="宋体" w:eastAsia="宋体" w:cs="宋体"/>
          <w:b/>
          <w:bCs/>
          <w:color w:val="auto"/>
          <w:sz w:val="28"/>
          <w:szCs w:val="28"/>
          <w:highlight w:val="none"/>
          <w:lang w:val="en-US" w:eastAsia="zh-CN" w:bidi="ar-SA"/>
        </w:rPr>
        <w:sym w:font="Wingdings" w:char="00A8"/>
      </w:r>
      <w:r>
        <w:rPr>
          <w:rFonts w:hint="eastAsia" w:ascii="宋体" w:hAnsi="宋体" w:eastAsia="宋体" w:cs="宋体"/>
          <w:b/>
          <w:bCs/>
          <w:color w:val="auto"/>
          <w:sz w:val="28"/>
          <w:szCs w:val="28"/>
          <w:highlight w:val="none"/>
          <w:lang w:val="en-US" w:eastAsia="zh-CN" w:bidi="ar-SA"/>
        </w:rPr>
        <w:t>货物类</w:t>
      </w:r>
      <w:r>
        <w:rPr>
          <w:rFonts w:hint="eastAsia" w:ascii="宋体" w:hAnsi="宋体" w:eastAsia="宋体" w:cs="宋体"/>
          <w:b/>
          <w:bCs/>
          <w:color w:val="auto"/>
          <w:sz w:val="28"/>
          <w:szCs w:val="28"/>
          <w:highlight w:val="none"/>
          <w:lang w:val="en-US" w:eastAsia="zh-CN" w:bidi="ar-SA"/>
        </w:rPr>
        <w:sym w:font="Wingdings" w:char="00A8"/>
      </w:r>
      <w:r>
        <w:rPr>
          <w:rFonts w:hint="eastAsia" w:ascii="宋体" w:hAnsi="宋体" w:eastAsia="宋体" w:cs="宋体"/>
          <w:b/>
          <w:bCs/>
          <w:color w:val="auto"/>
          <w:sz w:val="28"/>
          <w:szCs w:val="28"/>
          <w:highlight w:val="none"/>
          <w:lang w:val="en-US" w:eastAsia="zh-CN" w:bidi="ar-SA"/>
        </w:rPr>
        <w:t>服务类项目供应商</w:t>
      </w:r>
    </w:p>
    <w:p w14:paraId="66D8DC1B">
      <w:pPr>
        <w:pStyle w:val="16"/>
        <w:bidi w:val="0"/>
        <w:ind w:left="0" w:leftChars="0" w:firstLine="0" w:firstLineChars="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8"/>
          <w:szCs w:val="28"/>
          <w:highlight w:val="none"/>
          <w:lang w:val="en-US" w:eastAsia="zh-CN" w:bidi="ar-SA"/>
        </w:rPr>
        <w:t>信用承诺书</w:t>
      </w:r>
    </w:p>
    <w:p w14:paraId="227DCA38">
      <w:pPr>
        <w:spacing w:line="500" w:lineRule="exact"/>
        <w:ind w:firstLine="480" w:firstLineChars="200"/>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场主体名称：</w:t>
      </w:r>
      <w:r>
        <w:rPr>
          <w:rFonts w:hint="eastAsia" w:ascii="宋体" w:hAnsi="宋体" w:eastAsia="宋体" w:cs="宋体"/>
          <w:b w:val="0"/>
          <w:bCs/>
          <w:color w:val="auto"/>
          <w:sz w:val="24"/>
          <w:szCs w:val="24"/>
          <w:highlight w:val="none"/>
          <w:u w:val="single"/>
          <w:lang w:val="en-US" w:eastAsia="zh-CN"/>
        </w:rPr>
        <w:t xml:space="preserve">                        </w:t>
      </w:r>
    </w:p>
    <w:p w14:paraId="14D031B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证件类型：统一社会信用代码</w:t>
      </w:r>
    </w:p>
    <w:p w14:paraId="0C6CF923">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证件号码：</w:t>
      </w:r>
      <w:r>
        <w:rPr>
          <w:rFonts w:hint="eastAsia" w:ascii="宋体" w:hAnsi="宋体" w:eastAsia="宋体" w:cs="宋体"/>
          <w:color w:val="auto"/>
          <w:sz w:val="24"/>
          <w:szCs w:val="24"/>
          <w:highlight w:val="none"/>
          <w:u w:val="single"/>
          <w:lang w:val="en-US" w:eastAsia="zh-CN"/>
        </w:rPr>
        <w:t xml:space="preserve">                    </w:t>
      </w:r>
    </w:p>
    <w:p w14:paraId="2AE45123">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法人代表：</w:t>
      </w:r>
      <w:r>
        <w:rPr>
          <w:rFonts w:hint="eastAsia" w:ascii="宋体" w:hAnsi="宋体" w:eastAsia="宋体" w:cs="宋体"/>
          <w:color w:val="auto"/>
          <w:sz w:val="24"/>
          <w:szCs w:val="24"/>
          <w:highlight w:val="none"/>
          <w:u w:val="single"/>
          <w:lang w:val="en-US" w:eastAsia="zh-CN"/>
        </w:rPr>
        <w:t xml:space="preserve">                     </w:t>
      </w:r>
    </w:p>
    <w:p w14:paraId="3C216D0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承诺有效期限：</w:t>
      </w:r>
      <w:r>
        <w:rPr>
          <w:rFonts w:hint="eastAsia" w:ascii="宋体" w:hAnsi="宋体" w:eastAsia="宋体" w:cs="宋体"/>
          <w:color w:val="auto"/>
          <w:sz w:val="24"/>
          <w:szCs w:val="24"/>
          <w:highlight w:val="none"/>
          <w:u w:val="single"/>
        </w:rPr>
        <w:t xml:space="preserve">    年    月    日—      年     月    日</w:t>
      </w:r>
    </w:p>
    <w:p w14:paraId="0324F1A9">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承诺内容：</w:t>
      </w:r>
    </w:p>
    <w:p w14:paraId="4ACDE34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为维护公开、公平、公正的政府采购市场秩序，树立诚实守信的政府采购供应商形象，本单位自愿</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以下承诺：</w:t>
      </w:r>
    </w:p>
    <w:p w14:paraId="624614C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一、承诺本单位严格遵守国家法律、法规和规章，全面履行应尽的责任和义务，全面做到履约守信，具备《政府采购法》第二十二条第一款规定的条件;</w:t>
      </w:r>
    </w:p>
    <w:p w14:paraId="4CB25F90">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二、承诺本单位提供给注册登记部门、行业管理部门、司法部门、行业组织以及在政府采购活动中提交的所有资料均合法、真实、有效，无任何伪造、修改、虚假</w:t>
      </w:r>
      <w:r>
        <w:rPr>
          <w:rFonts w:hint="eastAsia" w:ascii="宋体" w:hAnsi="宋体" w:eastAsia="宋体" w:cs="宋体"/>
          <w:color w:val="auto"/>
          <w:sz w:val="24"/>
          <w:szCs w:val="24"/>
          <w:highlight w:val="none"/>
          <w:lang w:eastAsia="zh-CN"/>
        </w:rPr>
        <w:t>成分</w:t>
      </w:r>
      <w:r>
        <w:rPr>
          <w:rFonts w:hint="eastAsia" w:ascii="宋体" w:hAnsi="宋体" w:eastAsia="宋体" w:cs="宋体"/>
          <w:color w:val="auto"/>
          <w:sz w:val="24"/>
          <w:szCs w:val="24"/>
          <w:highlight w:val="none"/>
        </w:rPr>
        <w:t>，并对所提供资料的真实性负责；</w:t>
      </w:r>
    </w:p>
    <w:p w14:paraId="3F37E613">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三、承诺本单位严格依法开展生产经营活动，主动接受行业监管，自愿接受依法开展的日常检查；违法失信经营后将自愿接受约束和惩戒，并依法承担相应责任；</w:t>
      </w:r>
    </w:p>
    <w:p w14:paraId="7E20EDC5">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四、承诺本单位自觉接受行政管理部门、行业组织、社会公众、新闻舆论的监督；</w:t>
      </w:r>
    </w:p>
    <w:p w14:paraId="62A195AB">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五、承诺本单位自我约束、自我管理，重合同、守信用，不制假售假、商标侵权、虚假宣传、违约毁约、恶意逃债、偷税漏税、价格欺诈、垄断和不正当竞争，维护经营者、消费者的合法权益；</w:t>
      </w:r>
    </w:p>
    <w:p w14:paraId="06A45631">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六、承诺本单位提出政府采购质疑和投诉坚持依法依规、诚实信用原则，在全国范围12个月内没有三次以上查无实据的政府采购投诉；</w:t>
      </w:r>
    </w:p>
    <w:p w14:paraId="52282DFC">
      <w:pPr>
        <w:overflowPunct w:val="0"/>
        <w:topLinePunct/>
        <w:spacing w:line="500" w:lineRule="exact"/>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rPr>
        <w:t>七、根据政府采购相关法律法规的规定需要</w:t>
      </w:r>
      <w:r>
        <w:rPr>
          <w:rFonts w:hint="eastAsia" w:ascii="宋体" w:hAnsi="宋体" w:eastAsia="宋体" w:cs="宋体"/>
          <w:color w:val="auto"/>
          <w:sz w:val="24"/>
          <w:szCs w:val="24"/>
          <w:highlight w:val="none"/>
          <w:lang w:val="en-US" w:eastAsia="zh-CN"/>
        </w:rPr>
        <w:t>做出</w:t>
      </w:r>
      <w:r>
        <w:rPr>
          <w:rFonts w:hint="eastAsia" w:ascii="宋体" w:hAnsi="宋体" w:eastAsia="宋体" w:cs="宋体"/>
          <w:color w:val="auto"/>
          <w:sz w:val="24"/>
          <w:szCs w:val="24"/>
          <w:highlight w:val="none"/>
          <w:lang w:val="en-US"/>
        </w:rPr>
        <w:t>的其他承诺：</w:t>
      </w:r>
    </w:p>
    <w:p w14:paraId="2A7EFBC3">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6074F4A">
      <w:pPr>
        <w:overflowPunct w:val="0"/>
        <w:topLinePunct/>
        <w:spacing w:line="500" w:lineRule="exact"/>
        <w:ind w:firstLine="480" w:firstLineChars="200"/>
        <w:jc w:val="left"/>
        <w:rPr>
          <w:rFonts w:hint="eastAsia" w:ascii="宋体" w:hAnsi="宋体" w:eastAsia="宋体" w:cs="宋体"/>
          <w:color w:val="auto"/>
          <w:sz w:val="24"/>
          <w:szCs w:val="24"/>
          <w:highlight w:val="none"/>
        </w:rPr>
      </w:pPr>
    </w:p>
    <w:p w14:paraId="53FA5311">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承诺单位（盖章）：</w:t>
      </w:r>
      <w:r>
        <w:rPr>
          <w:rFonts w:hint="eastAsia" w:ascii="宋体" w:hAnsi="宋体" w:eastAsia="宋体" w:cs="宋体"/>
          <w:color w:val="auto"/>
          <w:sz w:val="24"/>
          <w:szCs w:val="24"/>
          <w:u w:val="single"/>
          <w:lang w:val="en-US" w:eastAsia="zh-CN"/>
        </w:rPr>
        <w:t xml:space="preserve">                             </w:t>
      </w:r>
    </w:p>
    <w:p w14:paraId="2CDB5C2F">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法定代表人（负责人）：</w:t>
      </w:r>
      <w:r>
        <w:rPr>
          <w:rFonts w:hint="eastAsia" w:ascii="宋体" w:hAnsi="宋体" w:eastAsia="宋体" w:cs="宋体"/>
          <w:color w:val="auto"/>
          <w:sz w:val="24"/>
          <w:szCs w:val="24"/>
          <w:u w:val="single"/>
          <w:lang w:val="en-US" w:eastAsia="zh-CN"/>
        </w:rPr>
        <w:t xml:space="preserve">                          </w:t>
      </w:r>
    </w:p>
    <w:p w14:paraId="633D36BF">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法定代表人（负责人）身份证号：</w:t>
      </w:r>
      <w:r>
        <w:rPr>
          <w:rFonts w:hint="eastAsia" w:ascii="宋体" w:hAnsi="宋体" w:eastAsia="宋体" w:cs="宋体"/>
          <w:color w:val="auto"/>
          <w:sz w:val="24"/>
          <w:szCs w:val="24"/>
          <w:u w:val="single"/>
          <w:lang w:val="en-US" w:eastAsia="zh-CN"/>
        </w:rPr>
        <w:t xml:space="preserve">                  </w:t>
      </w:r>
    </w:p>
    <w:p w14:paraId="26A8D646">
      <w:pPr>
        <w:overflowPunct w:val="0"/>
        <w:topLinePunct/>
        <w:spacing w:line="500" w:lineRule="exact"/>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rPr>
        <w:t>承诺日期：</w:t>
      </w:r>
      <w:r>
        <w:rPr>
          <w:rFonts w:hint="eastAsia" w:ascii="宋体" w:hAnsi="宋体" w:eastAsia="宋体" w:cs="宋体"/>
          <w:color w:val="auto"/>
          <w:sz w:val="24"/>
          <w:szCs w:val="24"/>
          <w:u w:val="single"/>
          <w:lang w:val="en-US" w:eastAsia="zh-CN"/>
        </w:rPr>
        <w:t xml:space="preserve">                          </w:t>
      </w:r>
    </w:p>
    <w:p w14:paraId="0E7F093B">
      <w:pPr>
        <w:pStyle w:val="20"/>
        <w:ind w:firstLine="186"/>
        <w:rPr>
          <w:rFonts w:hint="eastAsia" w:ascii="宋体" w:hAnsi="宋体" w:eastAsia="宋体" w:cs="宋体"/>
          <w:color w:val="auto"/>
          <w:highlight w:val="none"/>
        </w:rPr>
      </w:pPr>
    </w:p>
    <w:p w14:paraId="648C3EAC">
      <w:pPr>
        <w:ind w:firstLine="480"/>
        <w:rPr>
          <w:rFonts w:hint="eastAsia" w:ascii="宋体" w:hAnsi="宋体" w:eastAsia="宋体" w:cs="宋体"/>
          <w:b/>
          <w:color w:val="auto"/>
          <w:kern w:val="0"/>
          <w:highlight w:val="none"/>
        </w:rPr>
      </w:pPr>
    </w:p>
    <w:p w14:paraId="2308F69D">
      <w:pPr>
        <w:ind w:firstLine="480"/>
        <w:rPr>
          <w:rFonts w:hint="eastAsia" w:ascii="宋体" w:hAnsi="宋体" w:eastAsia="宋体" w:cs="宋体"/>
          <w:color w:val="auto"/>
          <w:kern w:val="0"/>
          <w:highlight w:val="none"/>
        </w:rPr>
      </w:pPr>
      <w:r>
        <w:rPr>
          <w:rFonts w:hint="eastAsia" w:ascii="宋体" w:hAnsi="宋体" w:eastAsia="宋体" w:cs="宋体"/>
          <w:b/>
          <w:color w:val="auto"/>
          <w:kern w:val="0"/>
          <w:highlight w:val="none"/>
        </w:rPr>
        <w:t>备注</w:t>
      </w:r>
      <w:r>
        <w:rPr>
          <w:rFonts w:hint="eastAsia" w:ascii="宋体" w:hAnsi="宋体" w:eastAsia="宋体" w:cs="宋体"/>
          <w:color w:val="auto"/>
          <w:kern w:val="0"/>
          <w:highlight w:val="none"/>
        </w:rPr>
        <w:t>：</w:t>
      </w:r>
    </w:p>
    <w:p w14:paraId="01CF7895">
      <w:pPr>
        <w:ind w:firstLine="520" w:firstLineChars="217"/>
        <w:rPr>
          <w:rFonts w:hint="eastAsia" w:ascii="宋体" w:hAnsi="宋体" w:eastAsia="宋体" w:cs="宋体"/>
          <w:color w:val="auto"/>
          <w:kern w:val="0"/>
          <w:sz w:val="24"/>
          <w:szCs w:val="15"/>
          <w:highlight w:val="none"/>
        </w:rPr>
      </w:pPr>
      <w:r>
        <w:rPr>
          <w:rFonts w:hint="eastAsia" w:ascii="宋体" w:hAnsi="宋体" w:eastAsia="宋体" w:cs="宋体"/>
          <w:color w:val="auto"/>
          <w:kern w:val="0"/>
          <w:sz w:val="24"/>
          <w:szCs w:val="15"/>
          <w:highlight w:val="none"/>
        </w:rPr>
        <w:t>1、承诺有效期限自承诺之日起1年；</w:t>
      </w:r>
    </w:p>
    <w:p w14:paraId="2279CE17">
      <w:pPr>
        <w:ind w:firstLine="520" w:firstLineChars="217"/>
        <w:rPr>
          <w:rFonts w:hint="eastAsia" w:ascii="宋体" w:hAnsi="宋体" w:eastAsia="宋体" w:cs="宋体"/>
          <w:color w:val="auto"/>
          <w:kern w:val="0"/>
          <w:sz w:val="24"/>
          <w:szCs w:val="15"/>
          <w:highlight w:val="none"/>
        </w:rPr>
      </w:pPr>
      <w:r>
        <w:rPr>
          <w:rFonts w:hint="eastAsia" w:ascii="宋体" w:hAnsi="宋体" w:eastAsia="宋体" w:cs="宋体"/>
          <w:color w:val="auto"/>
          <w:kern w:val="0"/>
          <w:sz w:val="24"/>
          <w:szCs w:val="15"/>
          <w:highlight w:val="none"/>
          <w:lang w:val="en-US" w:eastAsia="zh-CN"/>
        </w:rPr>
        <w:t>2</w:t>
      </w:r>
      <w:r>
        <w:rPr>
          <w:rFonts w:hint="eastAsia" w:ascii="宋体" w:hAnsi="宋体" w:eastAsia="宋体" w:cs="宋体"/>
          <w:color w:val="auto"/>
          <w:kern w:val="0"/>
          <w:sz w:val="24"/>
          <w:szCs w:val="15"/>
          <w:highlight w:val="none"/>
        </w:rPr>
        <w:t>、法定代表人或负责人、主体名称发生变更的应当重新做出承诺。</w:t>
      </w:r>
    </w:p>
    <w:p w14:paraId="4D2BC6B1">
      <w:pPr>
        <w:keepNext w:val="0"/>
        <w:keepLines w:val="0"/>
        <w:widowControl/>
        <w:suppressLineNumbers w:val="0"/>
        <w:ind w:firstLine="480" w:firstLineChars="200"/>
        <w:jc w:val="left"/>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3、附信用中国（陕西榆林）网上承诺截图，承诺必须上传以上附件,否则投标无效；</w:t>
      </w:r>
    </w:p>
    <w:p w14:paraId="4F6B11F5">
      <w:pPr>
        <w:pStyle w:val="36"/>
        <w:ind w:left="0" w:leftChars="0" w:firstLine="0" w:firstLineChars="0"/>
        <w:rPr>
          <w:rFonts w:hint="eastAsia" w:ascii="宋体" w:hAnsi="宋体" w:eastAsia="宋体" w:cs="宋体"/>
          <w:color w:val="auto"/>
          <w:highlight w:val="none"/>
        </w:rPr>
      </w:pPr>
    </w:p>
    <w:p w14:paraId="31C52062">
      <w:pPr>
        <w:ind w:firstLine="520" w:firstLineChars="217"/>
        <w:rPr>
          <w:rFonts w:hint="eastAsia" w:ascii="宋体" w:hAnsi="宋体" w:eastAsia="宋体" w:cs="宋体"/>
          <w:color w:val="auto"/>
          <w:kern w:val="0"/>
          <w:sz w:val="24"/>
          <w:szCs w:val="15"/>
          <w:highlight w:val="none"/>
        </w:rPr>
        <w:sectPr>
          <w:headerReference r:id="rId16" w:type="default"/>
          <w:footerReference r:id="rId17" w:type="default"/>
          <w:pgSz w:w="11911" w:h="16843"/>
          <w:pgMar w:top="1304" w:right="1304" w:bottom="1304" w:left="1304" w:header="720" w:footer="720" w:gutter="0"/>
          <w:pgNumType w:fmt="decimal"/>
          <w:cols w:space="720" w:num="1"/>
          <w:rtlGutter w:val="0"/>
          <w:docGrid w:linePitch="312" w:charSpace="0"/>
        </w:sectPr>
      </w:pPr>
    </w:p>
    <w:p w14:paraId="6B6EA7A9">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8</w:t>
      </w:r>
    </w:p>
    <w:p w14:paraId="645BAC51">
      <w:pPr>
        <w:spacing w:line="560" w:lineRule="exact"/>
        <w:ind w:right="-2"/>
        <w:jc w:val="center"/>
        <w:rPr>
          <w:rFonts w:hint="eastAsia" w:ascii="宋体" w:hAnsi="宋体" w:eastAsia="宋体" w:cs="宋体"/>
          <w:b/>
          <w:bCs/>
          <w:color w:val="auto"/>
          <w:kern w:val="0"/>
          <w:sz w:val="20"/>
          <w:szCs w:val="15"/>
          <w:highlight w:val="none"/>
        </w:rPr>
      </w:pPr>
      <w:r>
        <w:rPr>
          <w:rFonts w:hint="eastAsia" w:ascii="宋体" w:hAnsi="宋体" w:eastAsia="宋体" w:cs="宋体"/>
          <w:b/>
          <w:bCs/>
          <w:color w:val="auto"/>
          <w:sz w:val="28"/>
          <w:szCs w:val="28"/>
          <w:highlight w:val="none"/>
        </w:rPr>
        <w:t>投标信用承诺书</w:t>
      </w:r>
      <w:r>
        <w:rPr>
          <w:rFonts w:hint="eastAsia" w:ascii="宋体" w:hAnsi="宋体" w:eastAsia="宋体" w:cs="宋体"/>
          <w:b/>
          <w:bCs/>
          <w:color w:val="auto"/>
          <w:sz w:val="24"/>
          <w:szCs w:val="24"/>
          <w:highlight w:val="none"/>
          <w:lang w:val="en-US" w:eastAsia="zh-CN" w:bidi="ar-SA"/>
        </w:rPr>
        <w:t>Ⅰ</w:t>
      </w:r>
    </w:p>
    <w:p w14:paraId="2E246059">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val="en-US" w:eastAsia="zh-CN"/>
        </w:rPr>
        <w:t>及合同包</w:t>
      </w:r>
      <w:r>
        <w:rPr>
          <w:rFonts w:hint="eastAsia" w:ascii="宋体" w:hAnsi="宋体" w:cs="宋体"/>
          <w:color w:val="auto"/>
          <w:sz w:val="24"/>
          <w:highlight w:val="none"/>
          <w:lang w:val="en-US" w:eastAsia="zh-CN"/>
        </w:rPr>
        <w:t>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1A2D6B5D">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0AE6F15D">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u w:val="single"/>
          <w:lang w:val="en-US" w:eastAsia="zh-CN"/>
        </w:rPr>
        <w:t xml:space="preserve">                                   </w:t>
      </w:r>
    </w:p>
    <w:p w14:paraId="2313D9EB">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法人代表：</w:t>
      </w:r>
      <w:r>
        <w:rPr>
          <w:rFonts w:hint="eastAsia" w:ascii="宋体" w:hAnsi="宋体" w:eastAsia="宋体" w:cs="宋体"/>
          <w:color w:val="auto"/>
          <w:sz w:val="24"/>
          <w:highlight w:val="none"/>
          <w:u w:val="single"/>
          <w:lang w:val="en-US" w:eastAsia="zh-CN"/>
        </w:rPr>
        <w:t xml:space="preserve">                                           </w:t>
      </w:r>
    </w:p>
    <w:p w14:paraId="3F10EE6E">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lang w:val="en-US" w:eastAsia="zh-CN"/>
        </w:rPr>
        <w:t xml:space="preserve">       项目名称及合同包</w:t>
      </w:r>
      <w:r>
        <w:rPr>
          <w:rFonts w:hint="eastAsia" w:ascii="宋体" w:hAnsi="宋体" w:cs="宋体"/>
          <w:color w:val="auto"/>
          <w:sz w:val="24"/>
          <w:highlight w:val="none"/>
          <w:u w:val="single"/>
          <w:lang w:val="en-US" w:eastAsia="zh-CN"/>
        </w:rPr>
        <w:t>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投标活动中，我公司（单位）自愿作出以下投标信用承诺：</w:t>
      </w:r>
    </w:p>
    <w:p w14:paraId="368FE8F5">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（一）能严格遵守法律法规、职业道德和行业规范。</w:t>
      </w:r>
    </w:p>
    <w:p w14:paraId="0B4BD1C6">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参与招投标活动。2.向招投标监督部门、交易中心、</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、招标代理机构、评审委员会及其成员等当事主体赠送财物。3.投标截止后至中标人确定前，修改或者撤销</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。4.在被确定为中标人后无正当理由：不按照招标文件和</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签订合同；在签订合同时向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提出附加条件、或者改变</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的实质性内容；放弃中标；不按照招标文件的规定提交履约信用承诺。5.招投标法规定的其它违法违规行为。</w:t>
      </w:r>
    </w:p>
    <w:p w14:paraId="7A395297">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4526B944">
      <w:pPr>
        <w:widowControl/>
        <w:adjustRightInd w:val="0"/>
        <w:snapToGrid w:val="0"/>
        <w:spacing w:line="500" w:lineRule="exact"/>
        <w:ind w:firstLine="480"/>
        <w:jc w:val="left"/>
        <w:rPr>
          <w:rFonts w:hint="eastAsia" w:ascii="宋体" w:hAnsi="宋体" w:eastAsia="宋体" w:cs="宋体"/>
          <w:color w:val="auto"/>
          <w:sz w:val="24"/>
          <w:highlight w:val="none"/>
        </w:rPr>
      </w:pPr>
    </w:p>
    <w:p w14:paraId="1845153E">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67910C93">
      <w:pPr>
        <w:widowControl/>
        <w:adjustRightInd w:val="0"/>
        <w:snapToGrid w:val="0"/>
        <w:spacing w:line="500" w:lineRule="exact"/>
        <w:ind w:firstLine="480"/>
        <w:jc w:val="left"/>
        <w:rPr>
          <w:rFonts w:hint="eastAsia" w:ascii="宋体" w:hAnsi="宋体" w:eastAsia="宋体" w:cs="宋体"/>
          <w:color w:val="auto"/>
          <w:sz w:val="24"/>
          <w:highlight w:val="none"/>
        </w:rPr>
      </w:pPr>
    </w:p>
    <w:p w14:paraId="3B9AC946">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承诺时间：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30E47316">
      <w:pPr>
        <w:adjustRightInd w:val="0"/>
        <w:snapToGrid w:val="0"/>
        <w:spacing w:line="500" w:lineRule="exact"/>
        <w:rPr>
          <w:rFonts w:hint="eastAsia" w:ascii="宋体" w:hAnsi="宋体" w:eastAsia="宋体" w:cs="宋体"/>
          <w:b/>
          <w:color w:val="auto"/>
          <w:kern w:val="0"/>
          <w:sz w:val="24"/>
          <w:highlight w:val="none"/>
        </w:rPr>
      </w:pPr>
    </w:p>
    <w:p w14:paraId="0A8F061B">
      <w:pPr>
        <w:adjustRightInd w:val="0"/>
        <w:snapToGrid w:val="0"/>
        <w:spacing w:line="500" w:lineRule="exac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说明：</w:t>
      </w:r>
      <w:r>
        <w:rPr>
          <w:rFonts w:hint="eastAsia" w:ascii="宋体" w:hAnsi="宋体" w:eastAsia="宋体" w:cs="宋体"/>
          <w:b/>
          <w:color w:val="auto"/>
          <w:kern w:val="0"/>
          <w:sz w:val="24"/>
          <w:highlight w:val="none"/>
          <w:lang w:val="en-US" w:eastAsia="zh-CN"/>
        </w:rPr>
        <w:t>1、</w:t>
      </w:r>
      <w:r>
        <w:rPr>
          <w:rFonts w:hint="eastAsia" w:ascii="宋体" w:hAnsi="宋体" w:eastAsia="宋体" w:cs="宋体"/>
          <w:b/>
          <w:color w:val="auto"/>
          <w:kern w:val="0"/>
          <w:sz w:val="24"/>
          <w:highlight w:val="none"/>
        </w:rPr>
        <w:t>本承诺书效力和作用等同投标保证金，其有效期与投标有效期一致。</w:t>
      </w:r>
    </w:p>
    <w:p w14:paraId="2A13F6FB">
      <w:pPr>
        <w:keepNext w:val="0"/>
        <w:keepLines w:val="0"/>
        <w:widowControl/>
        <w:suppressLineNumbers w:val="0"/>
        <w:ind w:firstLine="723" w:firstLineChars="300"/>
        <w:jc w:val="left"/>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2、附信用中国（陕西榆林）网上承诺截图，承诺必须上传以上附件,否则投标无效。</w:t>
      </w:r>
    </w:p>
    <w:p w14:paraId="686A7A3D">
      <w:pPr>
        <w:ind w:firstLine="455" w:firstLineChars="217"/>
        <w:rPr>
          <w:rFonts w:hint="eastAsia" w:ascii="宋体" w:hAnsi="宋体" w:eastAsia="宋体" w:cs="宋体"/>
          <w:color w:val="auto"/>
          <w:kern w:val="0"/>
          <w:highlight w:val="none"/>
        </w:rPr>
      </w:pPr>
    </w:p>
    <w:p w14:paraId="0572210C">
      <w:pPr>
        <w:numPr>
          <w:ilvl w:val="0"/>
          <w:numId w:val="0"/>
        </w:numPr>
        <w:spacing w:line="360" w:lineRule="auto"/>
        <w:jc w:val="center"/>
        <w:rPr>
          <w:rFonts w:hint="eastAsia" w:ascii="宋体" w:hAnsi="宋体" w:eastAsia="宋体" w:cs="宋体"/>
          <w:b/>
          <w:bCs/>
          <w:color w:val="auto"/>
          <w:sz w:val="24"/>
          <w:szCs w:val="24"/>
          <w:highlight w:val="none"/>
          <w:lang w:val="en-US" w:eastAsia="zh-CN" w:bidi="ar-SA"/>
        </w:rPr>
      </w:pPr>
      <w:bookmarkStart w:id="115" w:name="_Toc403077657"/>
      <w:bookmarkStart w:id="116" w:name="_Toc6447"/>
      <w:bookmarkStart w:id="117" w:name="_Toc30095"/>
      <w:bookmarkStart w:id="118" w:name="_Toc11449"/>
      <w:bookmarkStart w:id="119" w:name="_Toc363474034"/>
      <w:r>
        <w:rPr>
          <w:rFonts w:hint="eastAsia" w:ascii="宋体" w:hAnsi="宋体" w:eastAsia="宋体" w:cs="宋体"/>
          <w:b/>
          <w:bCs/>
          <w:color w:val="auto"/>
          <w:sz w:val="24"/>
          <w:szCs w:val="24"/>
          <w:highlight w:val="none"/>
          <w:lang w:val="en-US" w:eastAsia="zh-CN" w:bidi="ar-SA"/>
        </w:rPr>
        <w:t>投标人信用承诺书Ⅱ</w:t>
      </w:r>
    </w:p>
    <w:p w14:paraId="66FA63D4">
      <w:pPr>
        <w:widowControl/>
        <w:spacing w:line="360" w:lineRule="auto"/>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30AF4668">
      <w:pPr>
        <w:widowControl/>
        <w:spacing w:line="360" w:lineRule="auto"/>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法人代表：</w:t>
      </w:r>
      <w:r>
        <w:rPr>
          <w:rFonts w:hint="eastAsia" w:ascii="宋体" w:hAnsi="宋体" w:eastAsia="宋体" w:cs="宋体"/>
          <w:color w:val="auto"/>
          <w:sz w:val="24"/>
          <w:highlight w:val="none"/>
          <w:u w:val="single"/>
          <w:lang w:val="en-US" w:eastAsia="zh-CN"/>
        </w:rPr>
        <w:t xml:space="preserve">             </w:t>
      </w:r>
    </w:p>
    <w:p w14:paraId="03D76EF8">
      <w:pPr>
        <w:widowControl/>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承诺有效期限：</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p>
    <w:p w14:paraId="18F38549">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lang w:val="en-US" w:eastAsia="zh-CN"/>
        </w:rPr>
        <w:t xml:space="preserve">       项目名称及合同包</w:t>
      </w:r>
      <w:r>
        <w:rPr>
          <w:rFonts w:hint="eastAsia" w:ascii="宋体" w:hAnsi="宋体" w:cs="宋体"/>
          <w:color w:val="auto"/>
          <w:sz w:val="24"/>
          <w:highlight w:val="none"/>
          <w:u w:val="single"/>
          <w:lang w:val="en-US" w:eastAsia="zh-CN"/>
        </w:rPr>
        <w:t>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投标活动中，我公司（单位）郑重作出以下信用承诺：</w:t>
      </w:r>
    </w:p>
    <w:p w14:paraId="4F2E0029">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061C05C5">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参与招投标活动。2.向招投标监督部门、交易中心、</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、招标代理机构、评审委员会及其成员等当事主体赠送财物。3.投标截止后至中标人确定前，修改或者撤销</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。4.在被确定为中标人后无正当理由：不按照招标文件和</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签订合同；在签订合同时向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提出附加条件、或者改变</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的实质性内容；放弃中标；不按照招标文件的规定提交履约信用承诺。5.招投标法规定的其它违法违规行为。</w:t>
      </w:r>
    </w:p>
    <w:p w14:paraId="48F9FCC8">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（三）自愿接受招投标监督部门和有关行政监督部门的依法检查。</w:t>
      </w:r>
    </w:p>
    <w:p w14:paraId="5246F967">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（四）同意将此信用承诺纳入陕西省公共信用信息平台和榆林市公共信用信息共享平台，并上网公示，接受社会监督。</w:t>
      </w:r>
    </w:p>
    <w:p w14:paraId="7CD511F6">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786EF733">
      <w:pPr>
        <w:widowControl/>
        <w:tabs>
          <w:tab w:val="left" w:pos="4395"/>
        </w:tabs>
        <w:adjustRightInd w:val="0"/>
        <w:snapToGrid w:val="0"/>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691AEEE3">
      <w:pPr>
        <w:adjustRightInd w:val="0"/>
        <w:snapToGrid w:val="0"/>
        <w:spacing w:line="500" w:lineRule="exact"/>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承诺时间：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739F8763">
      <w:pPr>
        <w:keepNext w:val="0"/>
        <w:keepLines w:val="0"/>
        <w:widowControl/>
        <w:suppressLineNumbers w:val="0"/>
        <w:jc w:val="left"/>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lang w:eastAsia="zh-CN"/>
        </w:rPr>
        <w:t>注：</w:t>
      </w:r>
      <w:r>
        <w:rPr>
          <w:rFonts w:hint="eastAsia" w:ascii="宋体" w:hAnsi="宋体" w:eastAsia="宋体" w:cs="宋体"/>
          <w:b/>
          <w:bCs/>
          <w:color w:val="auto"/>
          <w:kern w:val="0"/>
          <w:sz w:val="24"/>
          <w:highlight w:val="none"/>
          <w:lang w:val="en-US" w:eastAsia="zh-CN"/>
        </w:rPr>
        <w:t>1、</w:t>
      </w:r>
      <w:r>
        <w:rPr>
          <w:rFonts w:hint="eastAsia" w:ascii="宋体" w:hAnsi="宋体" w:eastAsia="宋体" w:cs="宋体"/>
          <w:b/>
          <w:bCs/>
          <w:color w:val="auto"/>
          <w:kern w:val="0"/>
          <w:sz w:val="24"/>
          <w:highlight w:val="none"/>
          <w:lang w:eastAsia="zh-CN"/>
        </w:rPr>
        <w:t>承诺有效期限不少于90天（从投标截止之日算起）</w:t>
      </w:r>
      <w:bookmarkEnd w:id="115"/>
      <w:bookmarkEnd w:id="116"/>
      <w:bookmarkEnd w:id="117"/>
      <w:bookmarkEnd w:id="118"/>
      <w:bookmarkEnd w:id="119"/>
    </w:p>
    <w:p w14:paraId="6D2FD540">
      <w:pPr>
        <w:keepNext w:val="0"/>
        <w:keepLines w:val="0"/>
        <w:widowControl/>
        <w:suppressLineNumbers w:val="0"/>
        <w:ind w:firstLine="482" w:firstLineChars="20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
        </w:rPr>
        <w:t>2、附信用中国（陕西榆林）网上承诺截图，承诺必须上传以上附件,否则投标无效。</w:t>
      </w:r>
    </w:p>
    <w:p w14:paraId="203A4767">
      <w:pPr>
        <w:numPr>
          <w:ilvl w:val="0"/>
          <w:numId w:val="0"/>
        </w:numPr>
        <w:spacing w:line="500" w:lineRule="exact"/>
        <w:ind w:leftChars="20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投标人委托代理人员信用承诺书Ⅲ</w:t>
      </w:r>
    </w:p>
    <w:p w14:paraId="3CD9D3BC">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在项目招投标活动中，我个人郑重作出以下信用承诺：</w:t>
      </w:r>
    </w:p>
    <w:p w14:paraId="08927461">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3B2D7D69">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参与招投标活动。2.向招投标监督部门、交易中心、</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、招标代理机构、评审委员会及其成员等当事主体赠送财物。3.投标截止后至中标人确定前，修改或者撤销</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。4.在被确定为中标人后无正当理由：不按照招标文件和</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签订合同；在签订合同时向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提出附加条件、或者改变</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的实质性内容；放弃中标；不按照招标文件的规定提交履约信用承诺。5.招投标法规定的其它违法违规行为。</w:t>
      </w:r>
    </w:p>
    <w:p w14:paraId="2FF69735">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（三）自愿接受招投标监督部门和有关行政监督部门的依法检查。</w:t>
      </w:r>
    </w:p>
    <w:p w14:paraId="20783CD7">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（四）同意将此信用承诺纳入陕西省公共信用信息平台和榆林市公共信用信息共享平台，并接受社会监督。</w:t>
      </w:r>
    </w:p>
    <w:p w14:paraId="649355AD">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15A744A2">
      <w:pPr>
        <w:widowControl/>
        <w:adjustRightInd w:val="0"/>
        <w:snapToGrid w:val="0"/>
        <w:spacing w:line="500" w:lineRule="exact"/>
        <w:jc w:val="left"/>
        <w:rPr>
          <w:rFonts w:hint="eastAsia" w:ascii="宋体" w:hAnsi="宋体" w:eastAsia="宋体" w:cs="宋体"/>
          <w:color w:val="auto"/>
          <w:sz w:val="24"/>
          <w:highlight w:val="none"/>
        </w:rPr>
      </w:pPr>
    </w:p>
    <w:p w14:paraId="1BECCC19">
      <w:pPr>
        <w:widowControl/>
        <w:adjustRightInd w:val="0"/>
        <w:snapToGrid w:val="0"/>
        <w:spacing w:line="500" w:lineRule="exact"/>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承诺有效期限：</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p>
    <w:p w14:paraId="568778C8">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6F5B2395">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承诺人（签字）：</w:t>
      </w:r>
      <w:r>
        <w:rPr>
          <w:rFonts w:hint="eastAsia" w:ascii="宋体" w:hAnsi="宋体" w:eastAsia="宋体" w:cs="宋体"/>
          <w:color w:val="auto"/>
          <w:sz w:val="24"/>
          <w:highlight w:val="none"/>
          <w:u w:val="single"/>
          <w:lang w:val="en-US" w:eastAsia="zh-CN"/>
        </w:rPr>
        <w:t xml:space="preserve">                                    </w:t>
      </w:r>
    </w:p>
    <w:p w14:paraId="54292B38">
      <w:pPr>
        <w:widowControl/>
        <w:adjustRightInd w:val="0"/>
        <w:snapToGrid w:val="0"/>
        <w:spacing w:line="500" w:lineRule="exact"/>
        <w:ind w:firstLine="480"/>
        <w:jc w:val="lef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承诺时间：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0B912604">
      <w:pPr>
        <w:pStyle w:val="20"/>
        <w:ind w:left="0" w:leftChars="0" w:firstLine="0" w:firstLineChars="0"/>
        <w:rPr>
          <w:rFonts w:hint="eastAsia" w:ascii="宋体" w:hAnsi="宋体" w:eastAsia="宋体" w:cs="宋体"/>
          <w:color w:val="auto"/>
          <w:highlight w:val="none"/>
        </w:rPr>
      </w:pPr>
    </w:p>
    <w:p w14:paraId="07A61620">
      <w:pPr>
        <w:keepNext w:val="0"/>
        <w:keepLines w:val="0"/>
        <w:pageBreakBefore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lang w:eastAsia="zh-CN"/>
        </w:rPr>
        <w:t>注：</w:t>
      </w:r>
      <w:r>
        <w:rPr>
          <w:rFonts w:hint="eastAsia" w:ascii="宋体" w:hAnsi="宋体" w:eastAsia="宋体" w:cs="宋体"/>
          <w:b/>
          <w:bCs/>
          <w:color w:val="auto"/>
          <w:kern w:val="0"/>
          <w:sz w:val="24"/>
          <w:highlight w:val="none"/>
          <w:lang w:val="en-US" w:eastAsia="zh-CN"/>
        </w:rPr>
        <w:t>1、</w:t>
      </w:r>
      <w:r>
        <w:rPr>
          <w:rFonts w:hint="eastAsia" w:ascii="宋体" w:hAnsi="宋体" w:eastAsia="宋体" w:cs="宋体"/>
          <w:b/>
          <w:bCs/>
          <w:color w:val="auto"/>
          <w:kern w:val="0"/>
          <w:sz w:val="24"/>
          <w:highlight w:val="none"/>
          <w:lang w:eastAsia="zh-CN"/>
        </w:rPr>
        <w:t>承诺有效期限不少于90天（从投标截止之日算起）</w:t>
      </w:r>
    </w:p>
    <w:p w14:paraId="4855B0DC">
      <w:pPr>
        <w:keepNext w:val="0"/>
        <w:keepLines w:val="0"/>
        <w:widowControl/>
        <w:suppressLineNumbers w:val="0"/>
        <w:ind w:firstLine="482" w:firstLineChars="200"/>
        <w:jc w:val="left"/>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2、附信用中国（陕西榆林）网上承诺截图，承诺必须上传以上附件,否则投标无效。</w:t>
      </w:r>
    </w:p>
    <w:p w14:paraId="0B044948">
      <w:pPr>
        <w:pStyle w:val="20"/>
        <w:ind w:left="0" w:leftChars="0" w:firstLine="0" w:firstLineChars="0"/>
        <w:rPr>
          <w:rFonts w:hint="eastAsia" w:ascii="宋体" w:hAnsi="宋体" w:eastAsia="宋体" w:cs="宋体"/>
          <w:color w:val="auto"/>
        </w:rPr>
      </w:pPr>
    </w:p>
    <w:p w14:paraId="5514CACD">
      <w:pPr>
        <w:pStyle w:val="20"/>
        <w:ind w:left="0" w:leftChars="0" w:firstLine="0" w:firstLineChars="0"/>
        <w:rPr>
          <w:rFonts w:hint="eastAsia" w:ascii="宋体" w:hAnsi="宋体" w:eastAsia="宋体" w:cs="宋体"/>
          <w:color w:val="auto"/>
        </w:rPr>
      </w:pPr>
    </w:p>
    <w:p w14:paraId="639D68D8">
      <w:pPr>
        <w:pStyle w:val="20"/>
        <w:ind w:left="0" w:leftChars="0" w:firstLine="0" w:firstLineChars="0"/>
        <w:rPr>
          <w:rFonts w:hint="eastAsia" w:ascii="宋体" w:hAnsi="宋体" w:eastAsia="宋体" w:cs="宋体"/>
          <w:color w:val="auto"/>
        </w:rPr>
      </w:pPr>
    </w:p>
    <w:p w14:paraId="37435B7C">
      <w:pPr>
        <w:pStyle w:val="20"/>
        <w:ind w:left="0" w:leftChars="0" w:firstLine="0" w:firstLineChars="0"/>
        <w:rPr>
          <w:rFonts w:hint="eastAsia" w:ascii="宋体" w:hAnsi="宋体" w:eastAsia="宋体" w:cs="宋体"/>
          <w:color w:val="auto"/>
        </w:rPr>
      </w:pPr>
    </w:p>
    <w:p w14:paraId="28A2845D">
      <w:pPr>
        <w:pStyle w:val="3"/>
        <w:numPr>
          <w:ilvl w:val="0"/>
          <w:numId w:val="0"/>
        </w:num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第五部分</w:t>
      </w:r>
      <w:r>
        <w:rPr>
          <w:rFonts w:hint="eastAsia" w:ascii="宋体" w:hAnsi="宋体" w:eastAsia="宋体" w:cs="宋体"/>
          <w:color w:val="auto"/>
          <w:sz w:val="28"/>
          <w:szCs w:val="28"/>
          <w:highlight w:val="none"/>
        </w:rPr>
        <w:t xml:space="preserve">   </w:t>
      </w:r>
      <w:bookmarkStart w:id="120" w:name="_Toc12644"/>
      <w:bookmarkStart w:id="121" w:name="_Toc20643"/>
      <w:bookmarkStart w:id="122" w:name="_Toc11917"/>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概况</w:t>
      </w:r>
      <w:bookmarkEnd w:id="120"/>
      <w:bookmarkEnd w:id="121"/>
      <w:bookmarkEnd w:id="122"/>
    </w:p>
    <w:p w14:paraId="498275FF">
      <w:pPr>
        <w:rPr>
          <w:rFonts w:hint="eastAsia" w:ascii="宋体" w:hAnsi="宋体" w:eastAsia="宋体" w:cs="宋体"/>
          <w:color w:val="auto"/>
          <w:sz w:val="32"/>
          <w:szCs w:val="18"/>
          <w:highlight w:val="none"/>
        </w:rPr>
      </w:pPr>
    </w:p>
    <w:p w14:paraId="691391A1">
      <w:pPr>
        <w:adjustRightInd w:val="0"/>
        <w:snapToGrid w:val="0"/>
        <w:spacing w:line="360" w:lineRule="auto"/>
        <w:ind w:right="23" w:rightChars="11"/>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一、供应商</w:t>
      </w:r>
      <w:r>
        <w:rPr>
          <w:rFonts w:hint="eastAsia" w:ascii="宋体" w:hAnsi="宋体" w:eastAsia="宋体" w:cs="宋体"/>
          <w:b/>
          <w:color w:val="auto"/>
          <w:sz w:val="24"/>
          <w:szCs w:val="24"/>
          <w:highlight w:val="none"/>
        </w:rPr>
        <w:t>基本情况表</w:t>
      </w:r>
    </w:p>
    <w:tbl>
      <w:tblPr>
        <w:tblStyle w:val="2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3"/>
        <w:gridCol w:w="1351"/>
        <w:gridCol w:w="680"/>
        <w:gridCol w:w="851"/>
        <w:gridCol w:w="581"/>
        <w:gridCol w:w="299"/>
        <w:gridCol w:w="1075"/>
        <w:gridCol w:w="1320"/>
        <w:gridCol w:w="2055"/>
        <w:gridCol w:w="25"/>
        <w:gridCol w:w="8"/>
      </w:tblGrid>
      <w:tr w14:paraId="40EA5F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2064" w:type="dxa"/>
            <w:gridSpan w:val="2"/>
            <w:tcBorders>
              <w:top w:val="double" w:color="auto" w:sz="4" w:space="0"/>
              <w:left w:val="double" w:color="auto" w:sz="4" w:space="0"/>
              <w:bottom w:val="single" w:color="auto" w:sz="6" w:space="0"/>
              <w:right w:val="single" w:color="auto" w:sz="6" w:space="0"/>
            </w:tcBorders>
            <w:noWrap w:val="0"/>
            <w:vAlign w:val="center"/>
          </w:tcPr>
          <w:p w14:paraId="5E6D887F">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名称</w:t>
            </w:r>
          </w:p>
        </w:tc>
        <w:tc>
          <w:tcPr>
            <w:tcW w:w="3486" w:type="dxa"/>
            <w:gridSpan w:val="5"/>
            <w:tcBorders>
              <w:top w:val="double" w:color="auto" w:sz="4" w:space="0"/>
              <w:left w:val="single" w:color="auto" w:sz="6" w:space="0"/>
              <w:bottom w:val="single" w:color="auto" w:sz="6" w:space="0"/>
              <w:right w:val="single" w:color="auto" w:sz="6" w:space="0"/>
            </w:tcBorders>
            <w:noWrap w:val="0"/>
            <w:vAlign w:val="center"/>
          </w:tcPr>
          <w:p w14:paraId="78D5128C">
            <w:pPr>
              <w:topLinePunct/>
              <w:spacing w:line="440" w:lineRule="exact"/>
              <w:ind w:right="23" w:rightChars="11"/>
              <w:jc w:val="center"/>
              <w:rPr>
                <w:rFonts w:hint="eastAsia" w:ascii="宋体" w:hAnsi="宋体" w:eastAsia="宋体" w:cs="宋体"/>
                <w:color w:val="auto"/>
                <w:sz w:val="22"/>
                <w:szCs w:val="22"/>
                <w:highlight w:val="none"/>
              </w:rPr>
            </w:pPr>
          </w:p>
        </w:tc>
        <w:tc>
          <w:tcPr>
            <w:tcW w:w="1320" w:type="dxa"/>
            <w:tcBorders>
              <w:top w:val="double" w:color="auto" w:sz="4" w:space="0"/>
              <w:left w:val="single" w:color="auto" w:sz="6" w:space="0"/>
              <w:bottom w:val="single" w:color="auto" w:sz="6" w:space="0"/>
              <w:right w:val="single" w:color="auto" w:sz="6" w:space="0"/>
            </w:tcBorders>
            <w:noWrap w:val="0"/>
            <w:vAlign w:val="center"/>
          </w:tcPr>
          <w:p w14:paraId="77B8E490">
            <w:pPr>
              <w:keepNext w:val="0"/>
              <w:keepLines w:val="0"/>
              <w:pageBreakBefore w:val="0"/>
              <w:widowControl w:val="0"/>
              <w:kinsoku/>
              <w:wordWrap/>
              <w:overflowPunct/>
              <w:topLinePunct/>
              <w:autoSpaceDE/>
              <w:autoSpaceDN/>
              <w:bidi w:val="0"/>
              <w:adjustRightInd/>
              <w:snapToGrid/>
              <w:spacing w:line="440" w:lineRule="exact"/>
              <w:ind w:left="-105" w:leftChars="-50" w:right="-105" w:rightChars="-5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tc>
        <w:tc>
          <w:tcPr>
            <w:tcW w:w="2088" w:type="dxa"/>
            <w:gridSpan w:val="3"/>
            <w:tcBorders>
              <w:top w:val="double" w:color="auto" w:sz="4" w:space="0"/>
              <w:left w:val="single" w:color="auto" w:sz="6" w:space="0"/>
              <w:bottom w:val="single" w:color="auto" w:sz="6" w:space="0"/>
              <w:right w:val="double" w:color="auto" w:sz="4" w:space="0"/>
            </w:tcBorders>
            <w:noWrap w:val="0"/>
            <w:vAlign w:val="center"/>
          </w:tcPr>
          <w:p w14:paraId="7EEDA638">
            <w:pPr>
              <w:topLinePunct/>
              <w:spacing w:line="440" w:lineRule="exact"/>
              <w:ind w:right="23" w:rightChars="11"/>
              <w:jc w:val="center"/>
              <w:rPr>
                <w:rFonts w:hint="eastAsia" w:ascii="宋体" w:hAnsi="宋体" w:eastAsia="宋体" w:cs="宋体"/>
                <w:color w:val="auto"/>
                <w:sz w:val="22"/>
                <w:szCs w:val="22"/>
                <w:highlight w:val="none"/>
              </w:rPr>
            </w:pPr>
          </w:p>
        </w:tc>
      </w:tr>
      <w:tr w14:paraId="21023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7"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62951578">
            <w:pPr>
              <w:topLinePunct/>
              <w:spacing w:line="440" w:lineRule="exact"/>
              <w:ind w:right="23" w:rightChars="1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统一社会信用代码</w:t>
            </w:r>
          </w:p>
        </w:tc>
        <w:tc>
          <w:tcPr>
            <w:tcW w:w="3486" w:type="dxa"/>
            <w:gridSpan w:val="5"/>
            <w:tcBorders>
              <w:top w:val="single" w:color="auto" w:sz="6" w:space="0"/>
              <w:left w:val="single" w:color="auto" w:sz="6" w:space="0"/>
              <w:bottom w:val="single" w:color="auto" w:sz="6" w:space="0"/>
              <w:right w:val="single" w:color="auto" w:sz="6" w:space="0"/>
            </w:tcBorders>
            <w:noWrap w:val="0"/>
            <w:vAlign w:val="center"/>
          </w:tcPr>
          <w:p w14:paraId="74D8496E">
            <w:pPr>
              <w:topLinePunct/>
              <w:spacing w:line="440" w:lineRule="exact"/>
              <w:ind w:right="23" w:rightChars="11"/>
              <w:jc w:val="center"/>
              <w:rPr>
                <w:rFonts w:hint="eastAsia" w:ascii="宋体" w:hAnsi="宋体" w:eastAsia="宋体" w:cs="宋体"/>
                <w:color w:val="auto"/>
                <w:sz w:val="22"/>
                <w:szCs w:val="22"/>
                <w:highlight w:val="none"/>
              </w:rPr>
            </w:pPr>
          </w:p>
        </w:tc>
        <w:tc>
          <w:tcPr>
            <w:tcW w:w="1320" w:type="dxa"/>
            <w:tcBorders>
              <w:top w:val="single" w:color="auto" w:sz="6" w:space="0"/>
              <w:left w:val="single" w:color="auto" w:sz="6" w:space="0"/>
              <w:bottom w:val="single" w:color="auto" w:sz="6" w:space="0"/>
              <w:right w:val="single" w:color="auto" w:sz="6" w:space="0"/>
            </w:tcBorders>
            <w:noWrap w:val="0"/>
            <w:vAlign w:val="center"/>
          </w:tcPr>
          <w:p w14:paraId="62AD1608">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p>
        </w:tc>
        <w:tc>
          <w:tcPr>
            <w:tcW w:w="2080" w:type="dxa"/>
            <w:gridSpan w:val="2"/>
            <w:tcBorders>
              <w:top w:val="single" w:color="auto" w:sz="6" w:space="0"/>
              <w:left w:val="single" w:color="auto" w:sz="6" w:space="0"/>
              <w:bottom w:val="single" w:color="auto" w:sz="6" w:space="0"/>
              <w:right w:val="double" w:color="auto" w:sz="4" w:space="0"/>
            </w:tcBorders>
            <w:noWrap w:val="0"/>
            <w:vAlign w:val="center"/>
          </w:tcPr>
          <w:p w14:paraId="5E11EF8E">
            <w:pPr>
              <w:topLinePunct/>
              <w:spacing w:line="440" w:lineRule="exact"/>
              <w:ind w:right="23" w:rightChars="11"/>
              <w:jc w:val="center"/>
              <w:rPr>
                <w:rFonts w:hint="eastAsia" w:ascii="宋体" w:hAnsi="宋体" w:eastAsia="宋体" w:cs="宋体"/>
                <w:color w:val="auto"/>
                <w:sz w:val="22"/>
                <w:szCs w:val="22"/>
                <w:highlight w:val="none"/>
              </w:rPr>
            </w:pPr>
          </w:p>
        </w:tc>
      </w:tr>
      <w:tr w14:paraId="21EAF7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4"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19F01809">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w:t>
            </w:r>
          </w:p>
        </w:tc>
        <w:tc>
          <w:tcPr>
            <w:tcW w:w="3486" w:type="dxa"/>
            <w:gridSpan w:val="5"/>
            <w:tcBorders>
              <w:top w:val="single" w:color="auto" w:sz="6" w:space="0"/>
              <w:left w:val="single" w:color="auto" w:sz="6" w:space="0"/>
              <w:bottom w:val="single" w:color="auto" w:sz="6" w:space="0"/>
              <w:right w:val="single" w:color="auto" w:sz="6" w:space="0"/>
            </w:tcBorders>
            <w:noWrap w:val="0"/>
            <w:vAlign w:val="center"/>
          </w:tcPr>
          <w:p w14:paraId="07CC9B46">
            <w:pPr>
              <w:topLinePunct/>
              <w:spacing w:line="440" w:lineRule="exact"/>
              <w:ind w:right="23" w:rightChars="11"/>
              <w:jc w:val="center"/>
              <w:rPr>
                <w:rFonts w:hint="eastAsia" w:ascii="宋体" w:hAnsi="宋体" w:eastAsia="宋体" w:cs="宋体"/>
                <w:color w:val="auto"/>
                <w:sz w:val="22"/>
                <w:szCs w:val="22"/>
                <w:highlight w:val="none"/>
              </w:rPr>
            </w:pPr>
          </w:p>
        </w:tc>
        <w:tc>
          <w:tcPr>
            <w:tcW w:w="1320" w:type="dxa"/>
            <w:tcBorders>
              <w:top w:val="single" w:color="auto" w:sz="6" w:space="0"/>
              <w:left w:val="single" w:color="auto" w:sz="6" w:space="0"/>
              <w:bottom w:val="single" w:color="auto" w:sz="6" w:space="0"/>
              <w:right w:val="single" w:color="auto" w:sz="6" w:space="0"/>
            </w:tcBorders>
            <w:noWrap w:val="0"/>
            <w:vAlign w:val="center"/>
          </w:tcPr>
          <w:p w14:paraId="27BD2997">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电子邮箱</w:t>
            </w:r>
          </w:p>
        </w:tc>
        <w:tc>
          <w:tcPr>
            <w:tcW w:w="2080" w:type="dxa"/>
            <w:gridSpan w:val="2"/>
            <w:tcBorders>
              <w:top w:val="single" w:color="auto" w:sz="6" w:space="0"/>
              <w:left w:val="single" w:color="auto" w:sz="6" w:space="0"/>
              <w:bottom w:val="single" w:color="auto" w:sz="6" w:space="0"/>
              <w:right w:val="double" w:color="auto" w:sz="4" w:space="0"/>
            </w:tcBorders>
            <w:noWrap w:val="0"/>
            <w:vAlign w:val="center"/>
          </w:tcPr>
          <w:p w14:paraId="30A4133C">
            <w:pPr>
              <w:topLinePunct/>
              <w:spacing w:line="440" w:lineRule="exact"/>
              <w:ind w:right="23" w:rightChars="11"/>
              <w:jc w:val="center"/>
              <w:rPr>
                <w:rFonts w:hint="eastAsia" w:ascii="宋体" w:hAnsi="宋体" w:eastAsia="宋体" w:cs="宋体"/>
                <w:color w:val="auto"/>
                <w:sz w:val="22"/>
                <w:szCs w:val="22"/>
                <w:highlight w:val="none"/>
              </w:rPr>
            </w:pPr>
          </w:p>
        </w:tc>
      </w:tr>
      <w:tr w14:paraId="019009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4"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4CF0D0DC">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上年营业收入</w:t>
            </w:r>
          </w:p>
        </w:tc>
        <w:tc>
          <w:tcPr>
            <w:tcW w:w="3486" w:type="dxa"/>
            <w:gridSpan w:val="5"/>
            <w:tcBorders>
              <w:top w:val="single" w:color="auto" w:sz="6" w:space="0"/>
              <w:left w:val="single" w:color="auto" w:sz="6" w:space="0"/>
              <w:bottom w:val="single" w:color="auto" w:sz="6" w:space="0"/>
              <w:right w:val="single" w:color="auto" w:sz="6" w:space="0"/>
            </w:tcBorders>
            <w:noWrap w:val="0"/>
            <w:vAlign w:val="center"/>
          </w:tcPr>
          <w:p w14:paraId="62B555E1">
            <w:pPr>
              <w:topLinePunct/>
              <w:spacing w:line="440" w:lineRule="exact"/>
              <w:ind w:right="23" w:rightChars="11"/>
              <w:jc w:val="center"/>
              <w:rPr>
                <w:rFonts w:hint="eastAsia" w:ascii="宋体" w:hAnsi="宋体" w:eastAsia="宋体" w:cs="宋体"/>
                <w:color w:val="auto"/>
                <w:sz w:val="22"/>
                <w:szCs w:val="22"/>
                <w:highlight w:val="none"/>
              </w:rPr>
            </w:pPr>
          </w:p>
        </w:tc>
        <w:tc>
          <w:tcPr>
            <w:tcW w:w="1320" w:type="dxa"/>
            <w:tcBorders>
              <w:top w:val="single" w:color="auto" w:sz="6" w:space="0"/>
              <w:left w:val="single" w:color="auto" w:sz="6" w:space="0"/>
              <w:bottom w:val="single" w:color="auto" w:sz="6" w:space="0"/>
              <w:right w:val="single" w:color="auto" w:sz="6" w:space="0"/>
            </w:tcBorders>
            <w:noWrap w:val="0"/>
            <w:vAlign w:val="center"/>
          </w:tcPr>
          <w:p w14:paraId="3ED9552A">
            <w:pPr>
              <w:keepNext w:val="0"/>
              <w:keepLines w:val="0"/>
              <w:pageBreakBefore w:val="0"/>
              <w:widowControl w:val="0"/>
              <w:kinsoku/>
              <w:wordWrap/>
              <w:overflowPunct/>
              <w:topLinePunct/>
              <w:autoSpaceDE/>
              <w:autoSpaceDN/>
              <w:bidi w:val="0"/>
              <w:adjustRightInd/>
              <w:snapToGrid/>
              <w:spacing w:line="440" w:lineRule="exact"/>
              <w:ind w:left="-105" w:leftChars="-50" w:right="-105" w:rightChars="-5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员工总人数</w:t>
            </w:r>
          </w:p>
        </w:tc>
        <w:tc>
          <w:tcPr>
            <w:tcW w:w="2080" w:type="dxa"/>
            <w:gridSpan w:val="2"/>
            <w:tcBorders>
              <w:top w:val="single" w:color="auto" w:sz="6" w:space="0"/>
              <w:left w:val="single" w:color="auto" w:sz="6" w:space="0"/>
              <w:bottom w:val="single" w:color="auto" w:sz="6" w:space="0"/>
              <w:right w:val="double" w:color="auto" w:sz="4" w:space="0"/>
            </w:tcBorders>
            <w:noWrap w:val="0"/>
            <w:vAlign w:val="center"/>
          </w:tcPr>
          <w:p w14:paraId="1339FC36">
            <w:pPr>
              <w:topLinePunct/>
              <w:spacing w:line="440" w:lineRule="exact"/>
              <w:ind w:right="23" w:rightChars="11"/>
              <w:jc w:val="center"/>
              <w:rPr>
                <w:rFonts w:hint="eastAsia" w:ascii="宋体" w:hAnsi="宋体" w:eastAsia="宋体" w:cs="宋体"/>
                <w:color w:val="auto"/>
                <w:sz w:val="22"/>
                <w:szCs w:val="22"/>
                <w:highlight w:val="none"/>
              </w:rPr>
            </w:pPr>
          </w:p>
        </w:tc>
      </w:tr>
      <w:tr w14:paraId="41B42F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91" w:hRule="atLeast"/>
          <w:jc w:val="center"/>
        </w:trPr>
        <w:tc>
          <w:tcPr>
            <w:tcW w:w="713" w:type="dxa"/>
            <w:vMerge w:val="restart"/>
            <w:tcBorders>
              <w:top w:val="single" w:color="auto" w:sz="6" w:space="0"/>
              <w:left w:val="double" w:color="auto" w:sz="4" w:space="0"/>
              <w:bottom w:val="single" w:color="auto" w:sz="6" w:space="0"/>
              <w:right w:val="single" w:color="auto" w:sz="6" w:space="0"/>
            </w:tcBorders>
            <w:noWrap w:val="0"/>
            <w:vAlign w:val="center"/>
          </w:tcPr>
          <w:p w14:paraId="2E36FF10">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营业执照</w:t>
            </w:r>
          </w:p>
        </w:tc>
        <w:tc>
          <w:tcPr>
            <w:tcW w:w="2031" w:type="dxa"/>
            <w:gridSpan w:val="2"/>
            <w:tcBorders>
              <w:top w:val="single" w:color="auto" w:sz="6" w:space="0"/>
              <w:left w:val="single" w:color="auto" w:sz="6" w:space="0"/>
              <w:bottom w:val="single" w:color="auto" w:sz="6" w:space="0"/>
              <w:right w:val="single" w:color="auto" w:sz="6" w:space="0"/>
            </w:tcBorders>
            <w:noWrap w:val="0"/>
            <w:vAlign w:val="center"/>
          </w:tcPr>
          <w:p w14:paraId="4E042740">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注册号码</w:t>
            </w:r>
          </w:p>
        </w:tc>
        <w:tc>
          <w:tcPr>
            <w:tcW w:w="1432" w:type="dxa"/>
            <w:gridSpan w:val="2"/>
            <w:tcBorders>
              <w:top w:val="single" w:color="auto" w:sz="6" w:space="0"/>
              <w:left w:val="single" w:color="auto" w:sz="6" w:space="0"/>
              <w:bottom w:val="single" w:color="auto" w:sz="6" w:space="0"/>
              <w:right w:val="single" w:color="auto" w:sz="6" w:space="0"/>
            </w:tcBorders>
            <w:noWrap w:val="0"/>
            <w:vAlign w:val="center"/>
          </w:tcPr>
          <w:p w14:paraId="5B8CBB2E">
            <w:pPr>
              <w:topLinePunct/>
              <w:spacing w:line="440" w:lineRule="exact"/>
              <w:ind w:right="23" w:rightChars="11"/>
              <w:jc w:val="center"/>
              <w:rPr>
                <w:rFonts w:hint="eastAsia" w:ascii="宋体" w:hAnsi="宋体" w:eastAsia="宋体" w:cs="宋体"/>
                <w:color w:val="auto"/>
                <w:sz w:val="22"/>
                <w:szCs w:val="22"/>
                <w:highlight w:val="none"/>
              </w:rPr>
            </w:pPr>
          </w:p>
        </w:tc>
        <w:tc>
          <w:tcPr>
            <w:tcW w:w="1374" w:type="dxa"/>
            <w:gridSpan w:val="2"/>
            <w:tcBorders>
              <w:top w:val="single" w:color="auto" w:sz="6" w:space="0"/>
              <w:left w:val="single" w:color="auto" w:sz="6" w:space="0"/>
              <w:bottom w:val="single" w:color="auto" w:sz="6" w:space="0"/>
              <w:right w:val="single" w:color="auto" w:sz="6" w:space="0"/>
            </w:tcBorders>
            <w:noWrap w:val="0"/>
            <w:vAlign w:val="center"/>
          </w:tcPr>
          <w:p w14:paraId="4320ED67">
            <w:pPr>
              <w:topLinePunct/>
              <w:spacing w:line="440" w:lineRule="exact"/>
              <w:ind w:right="23" w:rightChars="11" w:firstLine="110" w:firstLineChars="5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注册地址</w:t>
            </w: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793F9024">
            <w:pPr>
              <w:topLinePunct/>
              <w:spacing w:line="440" w:lineRule="exact"/>
              <w:ind w:right="23" w:rightChars="11" w:firstLine="110" w:firstLineChars="50"/>
              <w:jc w:val="center"/>
              <w:rPr>
                <w:rFonts w:hint="eastAsia" w:ascii="宋体" w:hAnsi="宋体" w:eastAsia="宋体" w:cs="宋体"/>
                <w:color w:val="auto"/>
                <w:sz w:val="22"/>
                <w:szCs w:val="22"/>
                <w:highlight w:val="none"/>
              </w:rPr>
            </w:pPr>
          </w:p>
        </w:tc>
      </w:tr>
      <w:tr w14:paraId="7C21A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2"/>
          <w:wAfter w:w="33" w:type="dxa"/>
          <w:trHeight w:val="691" w:hRule="atLeast"/>
          <w:jc w:val="center"/>
        </w:trPr>
        <w:tc>
          <w:tcPr>
            <w:tcW w:w="713" w:type="dxa"/>
            <w:vMerge w:val="continue"/>
            <w:tcBorders>
              <w:top w:val="single" w:color="auto" w:sz="6" w:space="0"/>
              <w:left w:val="double" w:color="auto" w:sz="4" w:space="0"/>
              <w:bottom w:val="single" w:color="auto" w:sz="6" w:space="0"/>
              <w:right w:val="single" w:color="auto" w:sz="6" w:space="0"/>
            </w:tcBorders>
            <w:noWrap w:val="0"/>
            <w:vAlign w:val="center"/>
          </w:tcPr>
          <w:p w14:paraId="27E0AC1E">
            <w:pPr>
              <w:topLinePunct/>
              <w:spacing w:line="440" w:lineRule="exact"/>
              <w:ind w:right="23" w:rightChars="11"/>
              <w:jc w:val="center"/>
              <w:rPr>
                <w:rFonts w:hint="eastAsia" w:ascii="宋体" w:hAnsi="宋体" w:eastAsia="宋体" w:cs="宋体"/>
                <w:color w:val="auto"/>
                <w:sz w:val="22"/>
                <w:szCs w:val="22"/>
                <w:highlight w:val="none"/>
              </w:rPr>
            </w:pPr>
          </w:p>
        </w:tc>
        <w:tc>
          <w:tcPr>
            <w:tcW w:w="2031" w:type="dxa"/>
            <w:gridSpan w:val="2"/>
            <w:tcBorders>
              <w:top w:val="single" w:color="auto" w:sz="6" w:space="0"/>
              <w:left w:val="single" w:color="auto" w:sz="6" w:space="0"/>
              <w:bottom w:val="single" w:color="auto" w:sz="6" w:space="0"/>
              <w:right w:val="single" w:color="auto" w:sz="6" w:space="0"/>
            </w:tcBorders>
            <w:noWrap w:val="0"/>
            <w:vAlign w:val="center"/>
          </w:tcPr>
          <w:p w14:paraId="3CC8AA33">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发证机关</w:t>
            </w:r>
          </w:p>
        </w:tc>
        <w:tc>
          <w:tcPr>
            <w:tcW w:w="1432" w:type="dxa"/>
            <w:gridSpan w:val="2"/>
            <w:tcBorders>
              <w:top w:val="single" w:color="auto" w:sz="6" w:space="0"/>
              <w:left w:val="single" w:color="auto" w:sz="6" w:space="0"/>
              <w:bottom w:val="single" w:color="auto" w:sz="6" w:space="0"/>
              <w:right w:val="single" w:color="auto" w:sz="6" w:space="0"/>
            </w:tcBorders>
            <w:noWrap w:val="0"/>
            <w:vAlign w:val="center"/>
          </w:tcPr>
          <w:p w14:paraId="5F6C6AE9">
            <w:pPr>
              <w:topLinePunct/>
              <w:spacing w:line="440" w:lineRule="exact"/>
              <w:ind w:right="23" w:rightChars="11"/>
              <w:jc w:val="center"/>
              <w:rPr>
                <w:rFonts w:hint="eastAsia" w:ascii="宋体" w:hAnsi="宋体" w:eastAsia="宋体" w:cs="宋体"/>
                <w:color w:val="auto"/>
                <w:sz w:val="22"/>
                <w:szCs w:val="22"/>
                <w:highlight w:val="none"/>
              </w:rPr>
            </w:pPr>
          </w:p>
        </w:tc>
        <w:tc>
          <w:tcPr>
            <w:tcW w:w="1374" w:type="dxa"/>
            <w:gridSpan w:val="2"/>
            <w:tcBorders>
              <w:top w:val="single" w:color="auto" w:sz="6" w:space="0"/>
              <w:left w:val="single" w:color="auto" w:sz="6" w:space="0"/>
              <w:bottom w:val="single" w:color="auto" w:sz="6" w:space="0"/>
              <w:right w:val="single" w:color="auto" w:sz="6" w:space="0"/>
            </w:tcBorders>
            <w:noWrap w:val="0"/>
            <w:vAlign w:val="center"/>
          </w:tcPr>
          <w:p w14:paraId="11D4698E">
            <w:pPr>
              <w:topLinePunct/>
              <w:spacing w:line="440" w:lineRule="exact"/>
              <w:ind w:right="23" w:rightChars="11" w:firstLine="110" w:firstLineChars="5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发证日期</w:t>
            </w:r>
          </w:p>
        </w:tc>
        <w:tc>
          <w:tcPr>
            <w:tcW w:w="3375" w:type="dxa"/>
            <w:gridSpan w:val="2"/>
            <w:tcBorders>
              <w:top w:val="single" w:color="auto" w:sz="6" w:space="0"/>
              <w:left w:val="single" w:color="auto" w:sz="6" w:space="0"/>
              <w:bottom w:val="single" w:color="auto" w:sz="6" w:space="0"/>
              <w:right w:val="double" w:color="auto" w:sz="4" w:space="0"/>
            </w:tcBorders>
            <w:noWrap w:val="0"/>
            <w:vAlign w:val="center"/>
          </w:tcPr>
          <w:p w14:paraId="37923183">
            <w:pPr>
              <w:topLinePunct/>
              <w:spacing w:line="440" w:lineRule="exact"/>
              <w:ind w:right="23" w:rightChars="11" w:firstLine="110" w:firstLineChars="50"/>
              <w:jc w:val="center"/>
              <w:rPr>
                <w:rFonts w:hint="eastAsia" w:ascii="宋体" w:hAnsi="宋体" w:eastAsia="宋体" w:cs="宋体"/>
                <w:color w:val="auto"/>
                <w:sz w:val="22"/>
                <w:szCs w:val="22"/>
                <w:highlight w:val="none"/>
              </w:rPr>
            </w:pPr>
          </w:p>
        </w:tc>
      </w:tr>
      <w:tr w14:paraId="1B1E4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91" w:hRule="atLeast"/>
          <w:jc w:val="center"/>
        </w:trPr>
        <w:tc>
          <w:tcPr>
            <w:tcW w:w="713" w:type="dxa"/>
            <w:vMerge w:val="continue"/>
            <w:tcBorders>
              <w:top w:val="single" w:color="auto" w:sz="6" w:space="0"/>
              <w:left w:val="double" w:color="auto" w:sz="4" w:space="0"/>
              <w:bottom w:val="single" w:color="auto" w:sz="6" w:space="0"/>
              <w:right w:val="single" w:color="auto" w:sz="6" w:space="0"/>
            </w:tcBorders>
            <w:noWrap w:val="0"/>
            <w:vAlign w:val="center"/>
          </w:tcPr>
          <w:p w14:paraId="1551915D">
            <w:pPr>
              <w:topLinePunct/>
              <w:spacing w:line="440" w:lineRule="exact"/>
              <w:ind w:right="23" w:rightChars="11"/>
              <w:jc w:val="center"/>
              <w:rPr>
                <w:rFonts w:hint="eastAsia" w:ascii="宋体" w:hAnsi="宋体" w:eastAsia="宋体" w:cs="宋体"/>
                <w:color w:val="auto"/>
                <w:sz w:val="22"/>
                <w:szCs w:val="22"/>
                <w:highlight w:val="none"/>
              </w:rPr>
            </w:pPr>
          </w:p>
        </w:tc>
        <w:tc>
          <w:tcPr>
            <w:tcW w:w="2031" w:type="dxa"/>
            <w:gridSpan w:val="2"/>
            <w:tcBorders>
              <w:top w:val="single" w:color="auto" w:sz="6" w:space="0"/>
              <w:left w:val="single" w:color="auto" w:sz="6" w:space="0"/>
              <w:bottom w:val="single" w:color="auto" w:sz="6" w:space="0"/>
              <w:right w:val="single" w:color="auto" w:sz="6" w:space="0"/>
            </w:tcBorders>
            <w:noWrap w:val="0"/>
            <w:vAlign w:val="center"/>
          </w:tcPr>
          <w:p w14:paraId="0688AC40">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营业范围（主营）</w:t>
            </w:r>
          </w:p>
        </w:tc>
        <w:tc>
          <w:tcPr>
            <w:tcW w:w="6206" w:type="dxa"/>
            <w:gridSpan w:val="7"/>
            <w:tcBorders>
              <w:top w:val="single" w:color="auto" w:sz="6" w:space="0"/>
              <w:left w:val="single" w:color="auto" w:sz="6" w:space="0"/>
              <w:bottom w:val="single" w:color="auto" w:sz="6" w:space="0"/>
              <w:right w:val="double" w:color="auto" w:sz="4" w:space="0"/>
            </w:tcBorders>
            <w:noWrap w:val="0"/>
            <w:vAlign w:val="center"/>
          </w:tcPr>
          <w:p w14:paraId="0AEF6980">
            <w:pPr>
              <w:topLinePunct/>
              <w:spacing w:line="440" w:lineRule="exact"/>
              <w:ind w:right="23" w:rightChars="11" w:firstLine="110" w:firstLineChars="50"/>
              <w:jc w:val="center"/>
              <w:rPr>
                <w:rFonts w:hint="eastAsia" w:ascii="宋体" w:hAnsi="宋体" w:eastAsia="宋体" w:cs="宋体"/>
                <w:color w:val="auto"/>
                <w:sz w:val="22"/>
                <w:szCs w:val="22"/>
                <w:highlight w:val="none"/>
              </w:rPr>
            </w:pPr>
          </w:p>
        </w:tc>
      </w:tr>
      <w:tr w14:paraId="14A8EC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91" w:hRule="atLeast"/>
          <w:jc w:val="center"/>
        </w:trPr>
        <w:tc>
          <w:tcPr>
            <w:tcW w:w="713" w:type="dxa"/>
            <w:vMerge w:val="continue"/>
            <w:tcBorders>
              <w:top w:val="single" w:color="auto" w:sz="6" w:space="0"/>
              <w:left w:val="double" w:color="auto" w:sz="4" w:space="0"/>
              <w:bottom w:val="single" w:color="auto" w:sz="6" w:space="0"/>
              <w:right w:val="single" w:color="auto" w:sz="6" w:space="0"/>
            </w:tcBorders>
            <w:noWrap w:val="0"/>
            <w:vAlign w:val="center"/>
          </w:tcPr>
          <w:p w14:paraId="59ED3957">
            <w:pPr>
              <w:topLinePunct/>
              <w:spacing w:line="440" w:lineRule="exact"/>
              <w:ind w:right="23" w:rightChars="11"/>
              <w:jc w:val="center"/>
              <w:rPr>
                <w:rFonts w:hint="eastAsia" w:ascii="宋体" w:hAnsi="宋体" w:eastAsia="宋体" w:cs="宋体"/>
                <w:color w:val="auto"/>
                <w:sz w:val="22"/>
                <w:szCs w:val="22"/>
                <w:highlight w:val="none"/>
              </w:rPr>
            </w:pPr>
          </w:p>
        </w:tc>
        <w:tc>
          <w:tcPr>
            <w:tcW w:w="2031" w:type="dxa"/>
            <w:gridSpan w:val="2"/>
            <w:tcBorders>
              <w:top w:val="single" w:color="auto" w:sz="6" w:space="0"/>
              <w:left w:val="single" w:color="auto" w:sz="6" w:space="0"/>
              <w:bottom w:val="single" w:color="auto" w:sz="6" w:space="0"/>
              <w:right w:val="single" w:color="auto" w:sz="6" w:space="0"/>
            </w:tcBorders>
            <w:noWrap w:val="0"/>
            <w:vAlign w:val="center"/>
          </w:tcPr>
          <w:p w14:paraId="463D9417">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营业范围（兼营）</w:t>
            </w:r>
          </w:p>
        </w:tc>
        <w:tc>
          <w:tcPr>
            <w:tcW w:w="6206" w:type="dxa"/>
            <w:gridSpan w:val="7"/>
            <w:tcBorders>
              <w:top w:val="single" w:color="auto" w:sz="6" w:space="0"/>
              <w:left w:val="single" w:color="auto" w:sz="6" w:space="0"/>
              <w:bottom w:val="single" w:color="auto" w:sz="6" w:space="0"/>
              <w:right w:val="double" w:color="auto" w:sz="4" w:space="0"/>
            </w:tcBorders>
            <w:noWrap w:val="0"/>
            <w:vAlign w:val="center"/>
          </w:tcPr>
          <w:p w14:paraId="17261B51">
            <w:pPr>
              <w:topLinePunct/>
              <w:spacing w:line="440" w:lineRule="exact"/>
              <w:ind w:right="23" w:rightChars="11" w:firstLine="110" w:firstLineChars="50"/>
              <w:jc w:val="center"/>
              <w:rPr>
                <w:rFonts w:hint="eastAsia" w:ascii="宋体" w:hAnsi="宋体" w:eastAsia="宋体" w:cs="宋体"/>
                <w:color w:val="auto"/>
                <w:sz w:val="22"/>
                <w:szCs w:val="22"/>
                <w:highlight w:val="none"/>
              </w:rPr>
            </w:pPr>
          </w:p>
        </w:tc>
      </w:tr>
      <w:tr w14:paraId="2F168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726" w:hRule="atLeast"/>
          <w:jc w:val="center"/>
        </w:trPr>
        <w:tc>
          <w:tcPr>
            <w:tcW w:w="2744" w:type="dxa"/>
            <w:gridSpan w:val="3"/>
            <w:tcBorders>
              <w:top w:val="single" w:color="auto" w:sz="6" w:space="0"/>
              <w:left w:val="double" w:color="auto" w:sz="4" w:space="0"/>
              <w:bottom w:val="single" w:color="auto" w:sz="6" w:space="0"/>
              <w:right w:val="single" w:color="auto" w:sz="6" w:space="0"/>
            </w:tcBorders>
            <w:noWrap w:val="0"/>
            <w:vAlign w:val="center"/>
          </w:tcPr>
          <w:p w14:paraId="2EA92C96">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基本账户开户行及帐号</w:t>
            </w:r>
          </w:p>
        </w:tc>
        <w:tc>
          <w:tcPr>
            <w:tcW w:w="6206" w:type="dxa"/>
            <w:gridSpan w:val="7"/>
            <w:tcBorders>
              <w:top w:val="single" w:color="auto" w:sz="6" w:space="0"/>
              <w:left w:val="single" w:color="auto" w:sz="6" w:space="0"/>
              <w:bottom w:val="single" w:color="auto" w:sz="6" w:space="0"/>
              <w:right w:val="double" w:color="auto" w:sz="4" w:space="0"/>
            </w:tcBorders>
            <w:noWrap w:val="0"/>
            <w:vAlign w:val="center"/>
          </w:tcPr>
          <w:p w14:paraId="4DA09B99">
            <w:pPr>
              <w:topLinePunct/>
              <w:spacing w:line="440" w:lineRule="exact"/>
              <w:ind w:right="23" w:rightChars="11"/>
              <w:jc w:val="center"/>
              <w:rPr>
                <w:rFonts w:hint="eastAsia" w:ascii="宋体" w:hAnsi="宋体" w:eastAsia="宋体" w:cs="宋体"/>
                <w:color w:val="auto"/>
                <w:sz w:val="22"/>
                <w:szCs w:val="22"/>
                <w:highlight w:val="none"/>
              </w:rPr>
            </w:pPr>
          </w:p>
        </w:tc>
      </w:tr>
      <w:tr w14:paraId="3D7D7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726" w:hRule="atLeast"/>
          <w:jc w:val="center"/>
        </w:trPr>
        <w:tc>
          <w:tcPr>
            <w:tcW w:w="2744" w:type="dxa"/>
            <w:gridSpan w:val="3"/>
            <w:tcBorders>
              <w:top w:val="single" w:color="auto" w:sz="6" w:space="0"/>
              <w:left w:val="double" w:color="auto" w:sz="4" w:space="0"/>
              <w:bottom w:val="single" w:color="auto" w:sz="6" w:space="0"/>
              <w:right w:val="single" w:color="auto" w:sz="6" w:space="0"/>
            </w:tcBorders>
            <w:noWrap w:val="0"/>
            <w:vAlign w:val="center"/>
          </w:tcPr>
          <w:p w14:paraId="11652960">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税务发证机关</w:t>
            </w:r>
          </w:p>
        </w:tc>
        <w:tc>
          <w:tcPr>
            <w:tcW w:w="6206" w:type="dxa"/>
            <w:gridSpan w:val="7"/>
            <w:tcBorders>
              <w:top w:val="single" w:color="auto" w:sz="6" w:space="0"/>
              <w:left w:val="single" w:color="auto" w:sz="6" w:space="0"/>
              <w:bottom w:val="single" w:color="auto" w:sz="6" w:space="0"/>
              <w:right w:val="double" w:color="auto" w:sz="4" w:space="0"/>
            </w:tcBorders>
            <w:noWrap w:val="0"/>
            <w:vAlign w:val="center"/>
          </w:tcPr>
          <w:p w14:paraId="09AAFF1B">
            <w:pPr>
              <w:topLinePunct/>
              <w:spacing w:line="440" w:lineRule="exact"/>
              <w:ind w:right="23" w:rightChars="11"/>
              <w:jc w:val="center"/>
              <w:rPr>
                <w:rFonts w:hint="eastAsia" w:ascii="宋体" w:hAnsi="宋体" w:eastAsia="宋体" w:cs="宋体"/>
                <w:color w:val="auto"/>
                <w:sz w:val="22"/>
                <w:szCs w:val="22"/>
                <w:highlight w:val="none"/>
              </w:rPr>
            </w:pPr>
          </w:p>
        </w:tc>
      </w:tr>
      <w:tr w14:paraId="2D2548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71"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2C8299A7">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资质名称</w:t>
            </w: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1359E7BA">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等级</w:t>
            </w:r>
          </w:p>
        </w:tc>
        <w:tc>
          <w:tcPr>
            <w:tcW w:w="1075" w:type="dxa"/>
            <w:tcBorders>
              <w:top w:val="single" w:color="auto" w:sz="6" w:space="0"/>
              <w:left w:val="single" w:color="auto" w:sz="6" w:space="0"/>
              <w:bottom w:val="single" w:color="auto" w:sz="6" w:space="0"/>
              <w:right w:val="single" w:color="auto" w:sz="6" w:space="0"/>
            </w:tcBorders>
            <w:noWrap w:val="0"/>
            <w:vAlign w:val="center"/>
          </w:tcPr>
          <w:p w14:paraId="0378DA92">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发证机关</w:t>
            </w: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435E3EDD">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有效期</w:t>
            </w:r>
          </w:p>
        </w:tc>
      </w:tr>
      <w:tr w14:paraId="7B58C1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93"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710F4561">
            <w:pPr>
              <w:topLinePunct/>
              <w:spacing w:line="440" w:lineRule="exact"/>
              <w:ind w:right="23"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023FD05A">
            <w:pPr>
              <w:topLinePunct/>
              <w:spacing w:line="440" w:lineRule="exact"/>
              <w:ind w:right="23" w:rightChars="11"/>
              <w:jc w:val="center"/>
              <w:rPr>
                <w:rFonts w:hint="eastAsia" w:ascii="宋体" w:hAnsi="宋体" w:eastAsia="宋体" w:cs="宋体"/>
                <w:color w:val="auto"/>
                <w:sz w:val="22"/>
                <w:szCs w:val="22"/>
                <w:highlight w:val="none"/>
              </w:rPr>
            </w:pPr>
          </w:p>
        </w:tc>
        <w:tc>
          <w:tcPr>
            <w:tcW w:w="1075" w:type="dxa"/>
            <w:tcBorders>
              <w:top w:val="single" w:color="auto" w:sz="6" w:space="0"/>
              <w:left w:val="single" w:color="auto" w:sz="6" w:space="0"/>
              <w:bottom w:val="single" w:color="auto" w:sz="6" w:space="0"/>
              <w:right w:val="single" w:color="auto" w:sz="6" w:space="0"/>
            </w:tcBorders>
            <w:noWrap w:val="0"/>
            <w:vAlign w:val="center"/>
          </w:tcPr>
          <w:p w14:paraId="0BE8CF06">
            <w:pPr>
              <w:topLinePunct/>
              <w:spacing w:line="440" w:lineRule="exact"/>
              <w:ind w:right="23" w:rightChars="11"/>
              <w:jc w:val="center"/>
              <w:rPr>
                <w:rFonts w:hint="eastAsia" w:ascii="宋体" w:hAnsi="宋体" w:eastAsia="宋体" w:cs="宋体"/>
                <w:color w:val="auto"/>
                <w:sz w:val="22"/>
                <w:szCs w:val="22"/>
                <w:highlight w:val="none"/>
              </w:rPr>
            </w:pP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118C5619">
            <w:pPr>
              <w:topLinePunct/>
              <w:spacing w:line="440" w:lineRule="exact"/>
              <w:ind w:right="23" w:rightChars="11"/>
              <w:jc w:val="center"/>
              <w:rPr>
                <w:rFonts w:hint="eastAsia" w:ascii="宋体" w:hAnsi="宋体" w:eastAsia="宋体" w:cs="宋体"/>
                <w:color w:val="auto"/>
                <w:sz w:val="22"/>
                <w:szCs w:val="22"/>
                <w:highlight w:val="none"/>
              </w:rPr>
            </w:pPr>
          </w:p>
        </w:tc>
      </w:tr>
      <w:tr w14:paraId="2E61D6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93"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1B182794">
            <w:pPr>
              <w:topLinePunct/>
              <w:spacing w:line="440" w:lineRule="exact"/>
              <w:ind w:right="23"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3C2ADF44">
            <w:pPr>
              <w:topLinePunct/>
              <w:spacing w:line="440" w:lineRule="exact"/>
              <w:ind w:right="23" w:rightChars="11"/>
              <w:jc w:val="center"/>
              <w:rPr>
                <w:rFonts w:hint="eastAsia" w:ascii="宋体" w:hAnsi="宋体" w:eastAsia="宋体" w:cs="宋体"/>
                <w:color w:val="auto"/>
                <w:sz w:val="22"/>
                <w:szCs w:val="22"/>
                <w:highlight w:val="none"/>
              </w:rPr>
            </w:pPr>
          </w:p>
        </w:tc>
        <w:tc>
          <w:tcPr>
            <w:tcW w:w="1075" w:type="dxa"/>
            <w:tcBorders>
              <w:top w:val="single" w:color="auto" w:sz="6" w:space="0"/>
              <w:left w:val="single" w:color="auto" w:sz="6" w:space="0"/>
              <w:bottom w:val="single" w:color="auto" w:sz="6" w:space="0"/>
              <w:right w:val="single" w:color="auto" w:sz="6" w:space="0"/>
            </w:tcBorders>
            <w:noWrap w:val="0"/>
            <w:vAlign w:val="center"/>
          </w:tcPr>
          <w:p w14:paraId="30FABC57">
            <w:pPr>
              <w:topLinePunct/>
              <w:spacing w:line="440" w:lineRule="exact"/>
              <w:ind w:right="23" w:rightChars="11"/>
              <w:jc w:val="center"/>
              <w:rPr>
                <w:rFonts w:hint="eastAsia" w:ascii="宋体" w:hAnsi="宋体" w:eastAsia="宋体" w:cs="宋体"/>
                <w:color w:val="auto"/>
                <w:sz w:val="22"/>
                <w:szCs w:val="22"/>
                <w:highlight w:val="none"/>
              </w:rPr>
            </w:pP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62F46E9B">
            <w:pPr>
              <w:topLinePunct/>
              <w:spacing w:line="440" w:lineRule="exact"/>
              <w:ind w:right="23" w:rightChars="11"/>
              <w:jc w:val="center"/>
              <w:rPr>
                <w:rFonts w:hint="eastAsia" w:ascii="宋体" w:hAnsi="宋体" w:eastAsia="宋体" w:cs="宋体"/>
                <w:color w:val="auto"/>
                <w:sz w:val="22"/>
                <w:szCs w:val="22"/>
                <w:highlight w:val="none"/>
              </w:rPr>
            </w:pPr>
          </w:p>
        </w:tc>
      </w:tr>
      <w:tr w14:paraId="432655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93"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37442692">
            <w:pPr>
              <w:topLinePunct/>
              <w:spacing w:line="440" w:lineRule="exact"/>
              <w:ind w:right="23"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2E958280">
            <w:pPr>
              <w:topLinePunct/>
              <w:spacing w:line="440" w:lineRule="exact"/>
              <w:ind w:right="23" w:rightChars="11"/>
              <w:jc w:val="center"/>
              <w:rPr>
                <w:rFonts w:hint="eastAsia" w:ascii="宋体" w:hAnsi="宋体" w:eastAsia="宋体" w:cs="宋体"/>
                <w:color w:val="auto"/>
                <w:sz w:val="22"/>
                <w:szCs w:val="22"/>
                <w:highlight w:val="none"/>
              </w:rPr>
            </w:pPr>
          </w:p>
        </w:tc>
        <w:tc>
          <w:tcPr>
            <w:tcW w:w="1075" w:type="dxa"/>
            <w:tcBorders>
              <w:top w:val="single" w:color="auto" w:sz="6" w:space="0"/>
              <w:left w:val="single" w:color="auto" w:sz="6" w:space="0"/>
              <w:bottom w:val="single" w:color="auto" w:sz="6" w:space="0"/>
              <w:right w:val="single" w:color="auto" w:sz="6" w:space="0"/>
            </w:tcBorders>
            <w:noWrap w:val="0"/>
            <w:vAlign w:val="center"/>
          </w:tcPr>
          <w:p w14:paraId="1EDD3F0A">
            <w:pPr>
              <w:topLinePunct/>
              <w:spacing w:line="440" w:lineRule="exact"/>
              <w:ind w:right="23" w:rightChars="11"/>
              <w:jc w:val="center"/>
              <w:rPr>
                <w:rFonts w:hint="eastAsia" w:ascii="宋体" w:hAnsi="宋体" w:eastAsia="宋体" w:cs="宋体"/>
                <w:color w:val="auto"/>
                <w:sz w:val="22"/>
                <w:szCs w:val="22"/>
                <w:highlight w:val="none"/>
              </w:rPr>
            </w:pP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332C16D7">
            <w:pPr>
              <w:topLinePunct/>
              <w:spacing w:line="440" w:lineRule="exact"/>
              <w:ind w:right="23" w:rightChars="11"/>
              <w:jc w:val="center"/>
              <w:rPr>
                <w:rFonts w:hint="eastAsia" w:ascii="宋体" w:hAnsi="宋体" w:eastAsia="宋体" w:cs="宋体"/>
                <w:color w:val="auto"/>
                <w:sz w:val="22"/>
                <w:szCs w:val="22"/>
                <w:highlight w:val="none"/>
              </w:rPr>
            </w:pPr>
          </w:p>
        </w:tc>
      </w:tr>
      <w:tr w14:paraId="7019B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711"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3AB60A43">
            <w:pPr>
              <w:topLinePunct/>
              <w:spacing w:line="440" w:lineRule="exact"/>
              <w:ind w:right="23"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766785F2">
            <w:pPr>
              <w:topLinePunct/>
              <w:spacing w:line="440" w:lineRule="exact"/>
              <w:ind w:right="23" w:rightChars="11"/>
              <w:jc w:val="center"/>
              <w:rPr>
                <w:rFonts w:hint="eastAsia" w:ascii="宋体" w:hAnsi="宋体" w:eastAsia="宋体" w:cs="宋体"/>
                <w:color w:val="auto"/>
                <w:sz w:val="22"/>
                <w:szCs w:val="22"/>
                <w:highlight w:val="none"/>
              </w:rPr>
            </w:pPr>
          </w:p>
        </w:tc>
        <w:tc>
          <w:tcPr>
            <w:tcW w:w="1075" w:type="dxa"/>
            <w:tcBorders>
              <w:top w:val="single" w:color="auto" w:sz="6" w:space="0"/>
              <w:left w:val="single" w:color="auto" w:sz="6" w:space="0"/>
              <w:bottom w:val="single" w:color="auto" w:sz="6" w:space="0"/>
              <w:right w:val="single" w:color="auto" w:sz="6" w:space="0"/>
            </w:tcBorders>
            <w:noWrap w:val="0"/>
            <w:vAlign w:val="center"/>
          </w:tcPr>
          <w:p w14:paraId="3BD1104B">
            <w:pPr>
              <w:topLinePunct/>
              <w:spacing w:line="440" w:lineRule="exact"/>
              <w:ind w:right="23" w:rightChars="11"/>
              <w:jc w:val="center"/>
              <w:rPr>
                <w:rFonts w:hint="eastAsia" w:ascii="宋体" w:hAnsi="宋体" w:eastAsia="宋体" w:cs="宋体"/>
                <w:color w:val="auto"/>
                <w:sz w:val="22"/>
                <w:szCs w:val="22"/>
                <w:highlight w:val="none"/>
              </w:rPr>
            </w:pP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7935C3A7">
            <w:pPr>
              <w:topLinePunct/>
              <w:spacing w:line="440" w:lineRule="exact"/>
              <w:ind w:right="23" w:rightChars="11"/>
              <w:jc w:val="center"/>
              <w:rPr>
                <w:rFonts w:hint="eastAsia" w:ascii="宋体" w:hAnsi="宋体" w:eastAsia="宋体" w:cs="宋体"/>
                <w:color w:val="auto"/>
                <w:sz w:val="22"/>
                <w:szCs w:val="22"/>
                <w:highlight w:val="none"/>
              </w:rPr>
            </w:pPr>
          </w:p>
        </w:tc>
      </w:tr>
    </w:tbl>
    <w:p w14:paraId="11A53EB1">
      <w:pPr>
        <w:spacing w:before="190" w:beforeLines="50" w:line="500" w:lineRule="exact"/>
        <w:jc w:val="left"/>
        <w:rPr>
          <w:rFonts w:hint="eastAsia" w:ascii="宋体" w:hAnsi="宋体" w:eastAsia="宋体" w:cs="宋体"/>
          <w:b/>
          <w:color w:val="auto"/>
          <w:sz w:val="28"/>
          <w:szCs w:val="28"/>
        </w:rPr>
      </w:pPr>
    </w:p>
    <w:p w14:paraId="6ACAFB4C">
      <w:pPr>
        <w:rPr>
          <w:rFonts w:hint="eastAsia" w:ascii="宋体" w:hAnsi="宋体" w:eastAsia="宋体" w:cs="宋体"/>
          <w:b/>
          <w:color w:val="auto"/>
          <w:kern w:val="0"/>
          <w:sz w:val="24"/>
          <w:szCs w:val="24"/>
          <w:highlight w:val="none"/>
        </w:rPr>
      </w:pPr>
    </w:p>
    <w:p w14:paraId="63194E63">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1C744A98">
      <w:pPr>
        <w:spacing w:before="190" w:beforeLines="50" w:line="480" w:lineRule="auto"/>
        <w:jc w:val="left"/>
        <w:rPr>
          <w:rFonts w:hint="eastAsia" w:ascii="宋体" w:hAnsi="宋体" w:eastAsia="宋体" w:cs="宋体"/>
          <w:b/>
          <w:color w:val="auto"/>
          <w:sz w:val="28"/>
          <w:szCs w:val="28"/>
        </w:rPr>
      </w:pPr>
      <w:r>
        <w:rPr>
          <w:rFonts w:hint="eastAsia" w:ascii="宋体" w:hAnsi="宋体" w:eastAsia="宋体" w:cs="宋体"/>
          <w:b/>
          <w:color w:val="auto"/>
          <w:sz w:val="28"/>
          <w:szCs w:val="28"/>
        </w:rPr>
        <w:t>二、</w:t>
      </w:r>
      <w:r>
        <w:rPr>
          <w:rFonts w:hint="eastAsia" w:ascii="宋体" w:hAnsi="宋体" w:eastAsia="宋体" w:cs="宋体"/>
          <w:b/>
          <w:color w:val="auto"/>
          <w:sz w:val="28"/>
          <w:szCs w:val="28"/>
          <w:lang w:eastAsia="zh-CN"/>
        </w:rPr>
        <w:t>供应商</w:t>
      </w:r>
      <w:r>
        <w:rPr>
          <w:rFonts w:hint="eastAsia" w:ascii="宋体" w:hAnsi="宋体" w:eastAsia="宋体" w:cs="宋体"/>
          <w:b/>
          <w:color w:val="auto"/>
          <w:sz w:val="28"/>
          <w:szCs w:val="28"/>
        </w:rPr>
        <w:t>性质</w:t>
      </w:r>
    </w:p>
    <w:p w14:paraId="5C5046B1">
      <w:pPr>
        <w:tabs>
          <w:tab w:val="left" w:pos="5670"/>
        </w:tabs>
        <w:spacing w:line="36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残疾人福利性单位投标时，应提供声明函(按下文给定格式)。未提供或未按给定格式提供声明函的，残疾人福利性单位生产的产品将不能享受谈判文件规定的价格扣除，但不影响响应文件的有效性。</w:t>
      </w:r>
    </w:p>
    <w:p w14:paraId="1CBB07B4">
      <w:pPr>
        <w:tabs>
          <w:tab w:val="left" w:pos="5670"/>
        </w:tabs>
        <w:spacing w:line="36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监狱企业投标时，应当提供由省级以上监狱管理局、戒毒管理局(含新疆生产建设兵团)出具的属于监狱企业的证明文件(格式不作要求)。未提供证明文件的不影响响应文件的有效性。</w:t>
      </w:r>
    </w:p>
    <w:p w14:paraId="36822E59">
      <w:pPr>
        <w:tabs>
          <w:tab w:val="left" w:pos="5670"/>
        </w:tabs>
        <w:spacing w:line="360" w:lineRule="auto"/>
        <w:ind w:firstLine="566"/>
        <w:rPr>
          <w:rFonts w:hint="eastAsia" w:ascii="宋体" w:hAnsi="宋体" w:eastAsia="宋体" w:cs="宋体"/>
          <w:b/>
          <w:color w:val="auto"/>
          <w:sz w:val="24"/>
          <w:szCs w:val="24"/>
        </w:rPr>
      </w:pPr>
      <w:r>
        <w:rPr>
          <w:rFonts w:hint="eastAsia" w:ascii="宋体" w:hAnsi="宋体" w:eastAsia="宋体" w:cs="宋体"/>
          <w:color w:val="auto"/>
          <w:sz w:val="24"/>
          <w:szCs w:val="24"/>
        </w:rPr>
        <w:t>非残疾人福利性单位、监狱企业，也无联合体情况的，可不提供此项内容。</w:t>
      </w:r>
      <w:r>
        <w:rPr>
          <w:rFonts w:hint="eastAsia" w:ascii="宋体" w:hAnsi="宋体" w:eastAsia="宋体" w:cs="宋体"/>
          <w:color w:val="auto"/>
        </w:rPr>
        <w:br w:type="page"/>
      </w:r>
      <w:r>
        <w:rPr>
          <w:rFonts w:hint="eastAsia" w:ascii="宋体" w:hAnsi="宋体" w:eastAsia="宋体" w:cs="宋体"/>
          <w:b/>
          <w:bCs/>
          <w:color w:val="auto"/>
          <w:sz w:val="28"/>
          <w:szCs w:val="28"/>
        </w:rPr>
        <w:t>残疾人福利性单位声明函</w:t>
      </w:r>
    </w:p>
    <w:p w14:paraId="1C73FF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标段采购活动由本单位提供服务，或者提供其他残疾人福利性单位提供的服务。</w:t>
      </w:r>
    </w:p>
    <w:p w14:paraId="200B1B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4B315BD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p>
    <w:p w14:paraId="2EB400B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320" w:firstLineChars="18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（加盖公章）</w:t>
      </w:r>
    </w:p>
    <w:p w14:paraId="03E18300">
      <w:pPr>
        <w:keepNext w:val="0"/>
        <w:keepLines w:val="0"/>
        <w:pageBreakBefore w:val="0"/>
        <w:widowControl w:val="0"/>
        <w:tabs>
          <w:tab w:val="left" w:pos="567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64DD1387">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项目不分标段的，第___标段空白处填写“/”。</w:t>
      </w:r>
    </w:p>
    <w:p w14:paraId="4853489D">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79C6402F">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4A1313FD">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07C1B21F">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6BBA4023">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3E2F9C41">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w:t>
      </w:r>
      <w:r>
        <w:rPr>
          <w:rFonts w:hint="eastAsia" w:ascii="宋体" w:hAnsi="宋体" w:eastAsia="宋体" w:cs="宋体"/>
          <w:color w:val="auto"/>
          <w:sz w:val="24"/>
          <w:szCs w:val="24"/>
          <w:lang w:eastAsia="zh-CN"/>
        </w:rPr>
        <w:t>王</w:t>
      </w:r>
      <w:r>
        <w:rPr>
          <w:rFonts w:hint="eastAsia" w:ascii="宋体" w:hAnsi="宋体" w:eastAsia="宋体" w:cs="宋体"/>
          <w:color w:val="auto"/>
          <w:sz w:val="24"/>
          <w:szCs w:val="24"/>
        </w:rPr>
        <w:t>了不低于单位所在区县适用的经省级人民政府批准的月最低工资标准的工资；</w:t>
      </w:r>
    </w:p>
    <w:p w14:paraId="5F41F76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29097AAF">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43CDCB3">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二、中标、成交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rPr>
        <w:t>为残疾人福利性单位的，采购人或者其委托的采购代理机构应当随中标、成交结果同时公告其《残疾人福利性单位声明函》，接受社会监督。</w:t>
      </w:r>
    </w:p>
    <w:p w14:paraId="6830E126">
      <w:pPr>
        <w:keepNext w:val="0"/>
        <w:keepLines w:val="0"/>
        <w:widowControl/>
        <w:suppressLineNumbers w:val="0"/>
        <w:jc w:val="left"/>
        <w:rPr>
          <w:rFonts w:hint="eastAsia" w:ascii="宋体" w:hAnsi="宋体" w:eastAsia="宋体" w:cs="宋体"/>
          <w:b/>
          <w:bCs/>
          <w:color w:val="auto"/>
          <w:sz w:val="28"/>
          <w:szCs w:val="28"/>
        </w:rPr>
      </w:pPr>
      <w:r>
        <w:rPr>
          <w:rFonts w:hint="eastAsia" w:ascii="宋体" w:hAnsi="宋体" w:eastAsia="宋体" w:cs="宋体"/>
          <w:b/>
          <w:bCs/>
          <w:color w:val="auto"/>
          <w:kern w:val="0"/>
          <w:sz w:val="28"/>
          <w:szCs w:val="28"/>
          <w:lang w:val="en-US" w:eastAsia="zh-CN" w:bidi="ar"/>
        </w:rPr>
        <w:t>注：非残疾人福利性单位无需出附此函。</w:t>
      </w:r>
    </w:p>
    <w:p w14:paraId="5F848ED4">
      <w:pPr>
        <w:tabs>
          <w:tab w:val="left" w:pos="5670"/>
        </w:tabs>
        <w:spacing w:line="500" w:lineRule="exact"/>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监狱企业证明函</w:t>
      </w:r>
    </w:p>
    <w:p w14:paraId="27C0A7F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2B954A9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624036">
      <w:pPr>
        <w:spacing w:line="360" w:lineRule="atLeast"/>
        <w:jc w:val="center"/>
        <w:rPr>
          <w:rFonts w:hint="eastAsia" w:ascii="宋体" w:hAnsi="宋体" w:eastAsia="宋体" w:cs="宋体"/>
          <w:b/>
          <w:color w:val="auto"/>
          <w:sz w:val="32"/>
          <w:szCs w:val="32"/>
        </w:rPr>
      </w:pPr>
    </w:p>
    <w:p w14:paraId="66E6BB3A">
      <w:pPr>
        <w:keepNext w:val="0"/>
        <w:keepLines w:val="0"/>
        <w:widowControl/>
        <w:suppressLineNumbers w:val="0"/>
        <w:jc w:val="left"/>
        <w:rPr>
          <w:rFonts w:hint="eastAsia" w:ascii="宋体" w:hAnsi="宋体" w:eastAsia="宋体" w:cs="宋体"/>
          <w:b/>
          <w:bCs/>
          <w:color w:val="auto"/>
          <w:kern w:val="0"/>
          <w:sz w:val="28"/>
          <w:szCs w:val="28"/>
          <w:lang w:val="en-US" w:eastAsia="zh-CN" w:bidi="ar"/>
        </w:rPr>
      </w:pPr>
    </w:p>
    <w:p w14:paraId="10E1A394">
      <w:pPr>
        <w:keepNext w:val="0"/>
        <w:keepLines w:val="0"/>
        <w:widowControl/>
        <w:suppressLineNumbers w:val="0"/>
        <w:jc w:val="left"/>
        <w:rPr>
          <w:rFonts w:hint="eastAsia" w:ascii="宋体" w:hAnsi="宋体" w:eastAsia="宋体" w:cs="宋体"/>
          <w:b/>
          <w:bCs/>
          <w:color w:val="auto"/>
          <w:kern w:val="0"/>
          <w:sz w:val="28"/>
          <w:szCs w:val="28"/>
          <w:lang w:val="en-US" w:eastAsia="zh-CN" w:bidi="ar"/>
        </w:rPr>
      </w:pPr>
    </w:p>
    <w:p w14:paraId="6C6BB68A">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b/>
          <w:bCs/>
          <w:color w:val="auto"/>
          <w:kern w:val="0"/>
          <w:sz w:val="28"/>
          <w:szCs w:val="28"/>
          <w:lang w:val="en-US" w:eastAsia="zh-CN" w:bidi="ar"/>
        </w:rPr>
        <w:t>注：非监狱企业无需出附此函。</w:t>
      </w:r>
    </w:p>
    <w:p w14:paraId="04FBE3E2">
      <w:pPr>
        <w:spacing w:line="360" w:lineRule="atLeast"/>
        <w:jc w:val="center"/>
        <w:rPr>
          <w:rFonts w:hint="eastAsia" w:ascii="宋体" w:hAnsi="宋体" w:eastAsia="宋体" w:cs="宋体"/>
          <w:b/>
          <w:color w:val="auto"/>
          <w:sz w:val="32"/>
          <w:szCs w:val="32"/>
        </w:rPr>
      </w:pPr>
    </w:p>
    <w:p w14:paraId="4EF3EA36">
      <w:pPr>
        <w:spacing w:line="360" w:lineRule="atLeast"/>
        <w:jc w:val="center"/>
        <w:rPr>
          <w:rFonts w:hint="eastAsia" w:ascii="宋体" w:hAnsi="宋体" w:eastAsia="宋体" w:cs="宋体"/>
          <w:b/>
          <w:color w:val="auto"/>
          <w:sz w:val="32"/>
          <w:szCs w:val="32"/>
        </w:rPr>
      </w:pPr>
    </w:p>
    <w:p w14:paraId="6757D046">
      <w:pPr>
        <w:spacing w:line="360" w:lineRule="atLeast"/>
        <w:jc w:val="center"/>
        <w:rPr>
          <w:rFonts w:hint="eastAsia" w:ascii="宋体" w:hAnsi="宋体" w:eastAsia="宋体" w:cs="宋体"/>
          <w:b/>
          <w:color w:val="auto"/>
          <w:sz w:val="32"/>
          <w:szCs w:val="32"/>
        </w:rPr>
      </w:pPr>
    </w:p>
    <w:p w14:paraId="786FC565">
      <w:pPr>
        <w:spacing w:line="360" w:lineRule="atLeast"/>
        <w:jc w:val="center"/>
        <w:rPr>
          <w:rFonts w:hint="eastAsia" w:ascii="宋体" w:hAnsi="宋体" w:eastAsia="宋体" w:cs="宋体"/>
          <w:b/>
          <w:color w:val="auto"/>
          <w:sz w:val="32"/>
          <w:szCs w:val="32"/>
        </w:rPr>
      </w:pPr>
    </w:p>
    <w:p w14:paraId="796C797E">
      <w:pPr>
        <w:spacing w:line="360" w:lineRule="atLeast"/>
        <w:jc w:val="center"/>
        <w:rPr>
          <w:rFonts w:hint="eastAsia" w:ascii="宋体" w:hAnsi="宋体" w:eastAsia="宋体" w:cs="宋体"/>
          <w:b/>
          <w:color w:val="auto"/>
          <w:sz w:val="32"/>
          <w:szCs w:val="32"/>
        </w:rPr>
      </w:pPr>
    </w:p>
    <w:p w14:paraId="2E4321D2">
      <w:pPr>
        <w:spacing w:line="360" w:lineRule="atLeast"/>
        <w:jc w:val="center"/>
        <w:rPr>
          <w:rFonts w:hint="eastAsia" w:ascii="宋体" w:hAnsi="宋体" w:eastAsia="宋体" w:cs="宋体"/>
          <w:b/>
          <w:color w:val="auto"/>
          <w:sz w:val="32"/>
          <w:szCs w:val="32"/>
        </w:rPr>
      </w:pPr>
    </w:p>
    <w:p w14:paraId="7BFA6DE5">
      <w:pPr>
        <w:spacing w:line="360" w:lineRule="atLeast"/>
        <w:jc w:val="center"/>
        <w:rPr>
          <w:rFonts w:hint="eastAsia" w:ascii="宋体" w:hAnsi="宋体" w:eastAsia="宋体" w:cs="宋体"/>
          <w:b/>
          <w:color w:val="auto"/>
          <w:sz w:val="32"/>
          <w:szCs w:val="32"/>
        </w:rPr>
      </w:pPr>
    </w:p>
    <w:p w14:paraId="654A5062">
      <w:pPr>
        <w:spacing w:line="360" w:lineRule="atLeast"/>
        <w:jc w:val="center"/>
        <w:rPr>
          <w:rFonts w:hint="eastAsia" w:ascii="宋体" w:hAnsi="宋体" w:eastAsia="宋体" w:cs="宋体"/>
          <w:b/>
          <w:color w:val="auto"/>
          <w:sz w:val="32"/>
          <w:szCs w:val="32"/>
        </w:rPr>
      </w:pPr>
    </w:p>
    <w:p w14:paraId="6203B5F5">
      <w:pPr>
        <w:spacing w:line="360" w:lineRule="atLeast"/>
        <w:jc w:val="center"/>
        <w:rPr>
          <w:rFonts w:hint="eastAsia" w:ascii="宋体" w:hAnsi="宋体" w:eastAsia="宋体" w:cs="宋体"/>
          <w:b/>
          <w:color w:val="auto"/>
          <w:sz w:val="32"/>
          <w:szCs w:val="32"/>
        </w:rPr>
      </w:pPr>
    </w:p>
    <w:p w14:paraId="3F564245">
      <w:pPr>
        <w:spacing w:line="360" w:lineRule="atLeast"/>
        <w:jc w:val="center"/>
        <w:rPr>
          <w:rFonts w:hint="eastAsia" w:ascii="宋体" w:hAnsi="宋体" w:eastAsia="宋体" w:cs="宋体"/>
          <w:b/>
          <w:color w:val="auto"/>
          <w:sz w:val="32"/>
          <w:szCs w:val="32"/>
        </w:rPr>
      </w:pPr>
    </w:p>
    <w:p w14:paraId="6D36530E">
      <w:pPr>
        <w:spacing w:line="360" w:lineRule="atLeast"/>
        <w:jc w:val="center"/>
        <w:rPr>
          <w:rFonts w:hint="eastAsia" w:ascii="宋体" w:hAnsi="宋体" w:eastAsia="宋体" w:cs="宋体"/>
          <w:b/>
          <w:color w:val="auto"/>
          <w:sz w:val="32"/>
          <w:szCs w:val="32"/>
        </w:rPr>
      </w:pPr>
    </w:p>
    <w:p w14:paraId="17BD76AF">
      <w:pPr>
        <w:spacing w:line="360" w:lineRule="atLeast"/>
        <w:jc w:val="center"/>
        <w:rPr>
          <w:rFonts w:hint="eastAsia" w:ascii="宋体" w:hAnsi="宋体" w:eastAsia="宋体" w:cs="宋体"/>
          <w:b/>
          <w:color w:val="auto"/>
          <w:sz w:val="32"/>
          <w:szCs w:val="32"/>
        </w:rPr>
      </w:pPr>
    </w:p>
    <w:p w14:paraId="31F0E405">
      <w:pPr>
        <w:spacing w:line="360" w:lineRule="atLeast"/>
        <w:jc w:val="center"/>
        <w:rPr>
          <w:rFonts w:hint="eastAsia" w:ascii="宋体" w:hAnsi="宋体" w:eastAsia="宋体" w:cs="宋体"/>
          <w:b/>
          <w:color w:val="auto"/>
          <w:sz w:val="32"/>
          <w:szCs w:val="32"/>
        </w:rPr>
      </w:pPr>
    </w:p>
    <w:p w14:paraId="12D53C4F">
      <w:pPr>
        <w:spacing w:line="360" w:lineRule="atLeast"/>
        <w:jc w:val="center"/>
        <w:rPr>
          <w:rFonts w:hint="eastAsia" w:ascii="宋体" w:hAnsi="宋体" w:eastAsia="宋体" w:cs="宋体"/>
          <w:b/>
          <w:color w:val="auto"/>
          <w:sz w:val="32"/>
          <w:szCs w:val="32"/>
        </w:rPr>
      </w:pPr>
    </w:p>
    <w:p w14:paraId="3089EBDF">
      <w:pPr>
        <w:spacing w:line="360" w:lineRule="atLeast"/>
        <w:jc w:val="center"/>
        <w:rPr>
          <w:rFonts w:hint="eastAsia" w:ascii="宋体" w:hAnsi="宋体" w:eastAsia="宋体" w:cs="宋体"/>
          <w:b/>
          <w:color w:val="auto"/>
          <w:sz w:val="32"/>
          <w:szCs w:val="32"/>
        </w:rPr>
      </w:pPr>
    </w:p>
    <w:p w14:paraId="2862BF24">
      <w:pPr>
        <w:spacing w:line="360" w:lineRule="atLeast"/>
        <w:jc w:val="center"/>
        <w:rPr>
          <w:rFonts w:hint="eastAsia" w:ascii="宋体" w:hAnsi="宋体" w:eastAsia="宋体" w:cs="宋体"/>
          <w:b/>
          <w:color w:val="auto"/>
          <w:sz w:val="32"/>
          <w:szCs w:val="32"/>
        </w:rPr>
      </w:pPr>
    </w:p>
    <w:p w14:paraId="73E81C72">
      <w:pPr>
        <w:spacing w:line="360" w:lineRule="atLeast"/>
        <w:jc w:val="center"/>
        <w:rPr>
          <w:rFonts w:hint="eastAsia" w:ascii="宋体" w:hAnsi="宋体" w:eastAsia="宋体" w:cs="宋体"/>
          <w:b/>
          <w:color w:val="auto"/>
          <w:sz w:val="32"/>
          <w:szCs w:val="32"/>
        </w:rPr>
      </w:pPr>
    </w:p>
    <w:p w14:paraId="5B5CB2DB">
      <w:pPr>
        <w:spacing w:line="360" w:lineRule="atLeast"/>
        <w:jc w:val="center"/>
        <w:rPr>
          <w:rFonts w:hint="eastAsia" w:ascii="宋体" w:hAnsi="宋体" w:eastAsia="宋体" w:cs="宋体"/>
          <w:b/>
          <w:color w:val="auto"/>
          <w:sz w:val="32"/>
          <w:szCs w:val="32"/>
        </w:rPr>
      </w:pPr>
    </w:p>
    <w:p w14:paraId="21EB6758">
      <w:pPr>
        <w:spacing w:line="360" w:lineRule="atLeast"/>
        <w:jc w:val="center"/>
        <w:rPr>
          <w:rFonts w:hint="eastAsia" w:ascii="宋体" w:hAnsi="宋体" w:eastAsia="宋体" w:cs="宋体"/>
          <w:b/>
          <w:color w:val="auto"/>
          <w:sz w:val="32"/>
          <w:szCs w:val="32"/>
        </w:rPr>
      </w:pPr>
    </w:p>
    <w:p w14:paraId="7ADD7600">
      <w:pPr>
        <w:spacing w:line="500" w:lineRule="exact"/>
        <w:jc w:val="both"/>
        <w:rPr>
          <w:rFonts w:hint="eastAsia" w:ascii="宋体" w:hAnsi="宋体" w:eastAsia="宋体" w:cs="宋体"/>
          <w:color w:val="auto"/>
          <w:sz w:val="24"/>
          <w:szCs w:val="24"/>
        </w:rPr>
        <w:sectPr>
          <w:footerReference r:id="rId18" w:type="default"/>
          <w:pgSz w:w="11906" w:h="16838"/>
          <w:pgMar w:top="1417" w:right="1417" w:bottom="1417" w:left="1417" w:header="850" w:footer="1191" w:gutter="0"/>
          <w:pgNumType w:fmt="decimal"/>
          <w:cols w:space="720" w:num="1"/>
          <w:rtlGutter w:val="0"/>
          <w:docGrid w:linePitch="1" w:charSpace="0"/>
        </w:sectPr>
      </w:pPr>
    </w:p>
    <w:p w14:paraId="2F1FE6A7">
      <w:pPr>
        <w:pStyle w:val="43"/>
        <w:spacing w:line="500" w:lineRule="exact"/>
        <w:jc w:val="center"/>
        <w:outlineLvl w:val="9"/>
        <w:rPr>
          <w:rFonts w:hint="eastAsia" w:ascii="宋体" w:hAnsi="宋体" w:eastAsia="宋体" w:cs="宋体"/>
          <w:b w:val="0"/>
          <w:color w:val="auto"/>
          <w:sz w:val="28"/>
          <w:szCs w:val="28"/>
        </w:rPr>
      </w:pPr>
      <w:bookmarkStart w:id="123" w:name="_Toc8383"/>
      <w:bookmarkStart w:id="124" w:name="_Toc20184"/>
      <w:bookmarkStart w:id="125" w:name="_Toc24361"/>
      <w:r>
        <w:rPr>
          <w:rFonts w:hint="eastAsia" w:ascii="宋体" w:hAnsi="宋体" w:eastAsia="宋体" w:cs="宋体"/>
          <w:bCs w:val="0"/>
          <w:color w:val="auto"/>
        </w:rPr>
        <w:t>第</w:t>
      </w:r>
      <w:r>
        <w:rPr>
          <w:rFonts w:hint="eastAsia" w:ascii="宋体" w:hAnsi="宋体" w:eastAsia="宋体" w:cs="宋体"/>
          <w:bCs w:val="0"/>
          <w:color w:val="auto"/>
          <w:lang w:val="en-US" w:eastAsia="zh-CN"/>
        </w:rPr>
        <w:t>六</w:t>
      </w:r>
      <w:r>
        <w:rPr>
          <w:rFonts w:hint="eastAsia" w:ascii="宋体" w:hAnsi="宋体" w:eastAsia="宋体" w:cs="宋体"/>
          <w:bCs w:val="0"/>
          <w:color w:val="auto"/>
        </w:rPr>
        <w:t xml:space="preserve">部分  </w:t>
      </w:r>
      <w:r>
        <w:rPr>
          <w:rFonts w:hint="eastAsia" w:ascii="宋体" w:hAnsi="宋体" w:eastAsia="宋体" w:cs="宋体"/>
          <w:bCs w:val="0"/>
          <w:color w:val="auto"/>
          <w:highlight w:val="none"/>
          <w:lang w:eastAsia="zh-CN"/>
        </w:rPr>
        <w:t>供应商</w:t>
      </w:r>
      <w:r>
        <w:rPr>
          <w:rFonts w:hint="eastAsia" w:ascii="宋体" w:hAnsi="宋体" w:eastAsia="宋体" w:cs="宋体"/>
          <w:bCs w:val="0"/>
          <w:color w:val="auto"/>
        </w:rPr>
        <w:t>参加政府采购活动承诺书</w:t>
      </w:r>
      <w:bookmarkEnd w:id="123"/>
      <w:bookmarkEnd w:id="124"/>
      <w:bookmarkEnd w:id="125"/>
    </w:p>
    <w:p w14:paraId="0F3A14BF">
      <w:pPr>
        <w:spacing w:line="500" w:lineRule="exact"/>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未签署下列承诺书的，其责任由</w:t>
      </w:r>
      <w:r>
        <w:rPr>
          <w:rFonts w:hint="eastAsia" w:ascii="宋体" w:hAnsi="宋体" w:eastAsia="宋体" w:cs="宋体"/>
          <w:color w:val="auto"/>
          <w:sz w:val="24"/>
          <w:szCs w:val="32"/>
          <w:lang w:eastAsia="zh-CN"/>
        </w:rPr>
        <w:t>供应商</w:t>
      </w:r>
      <w:r>
        <w:rPr>
          <w:rFonts w:hint="eastAsia" w:ascii="宋体" w:hAnsi="宋体" w:eastAsia="宋体" w:cs="宋体"/>
          <w:color w:val="auto"/>
          <w:sz w:val="24"/>
          <w:szCs w:val="32"/>
        </w:rPr>
        <w:t>自行承担。</w:t>
      </w:r>
    </w:p>
    <w:p w14:paraId="3FF606FF">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rPr>
      </w:pPr>
      <w:r>
        <w:rPr>
          <w:rFonts w:hint="eastAsia" w:ascii="宋体" w:hAnsi="宋体" w:eastAsia="宋体" w:cs="宋体"/>
          <w:b/>
          <w:color w:val="auto"/>
          <w:sz w:val="28"/>
          <w:szCs w:val="36"/>
        </w:rPr>
        <w:t>一、质量安全责任承诺书</w:t>
      </w:r>
    </w:p>
    <w:p w14:paraId="467C6F05">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rPr>
        <w:t>，现郑重承诺：</w:t>
      </w:r>
    </w:p>
    <w:p w14:paraId="782AEF11">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w:t>
      </w:r>
      <w:r>
        <w:rPr>
          <w:rFonts w:hint="eastAsia" w:ascii="宋体" w:hAnsi="宋体" w:eastAsia="宋体" w:cs="宋体"/>
          <w:color w:val="auto"/>
          <w:sz w:val="24"/>
          <w:szCs w:val="24"/>
          <w:lang w:val="en-US" w:eastAsia="zh-CN"/>
        </w:rPr>
        <w:t>管道、路面</w:t>
      </w:r>
      <w:r>
        <w:rPr>
          <w:rFonts w:hint="eastAsia" w:ascii="宋体" w:hAnsi="宋体" w:eastAsia="宋体" w:cs="宋体"/>
          <w:color w:val="auto"/>
          <w:sz w:val="24"/>
          <w:szCs w:val="24"/>
        </w:rPr>
        <w:t>）投入使用的材料等均完全符合国家现行质量、安全、环保标准和要求。</w:t>
      </w:r>
    </w:p>
    <w:p w14:paraId="0B770C40">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w:t>
      </w:r>
      <w:r>
        <w:rPr>
          <w:rFonts w:hint="eastAsia" w:ascii="宋体" w:hAnsi="宋体" w:eastAsia="宋体" w:cs="宋体"/>
          <w:color w:val="auto"/>
          <w:sz w:val="24"/>
          <w:szCs w:val="24"/>
          <w:lang w:eastAsia="zh-CN"/>
        </w:rPr>
        <w:t>王</w:t>
      </w:r>
      <w:r>
        <w:rPr>
          <w:rFonts w:hint="eastAsia" w:ascii="宋体" w:hAnsi="宋体" w:eastAsia="宋体" w:cs="宋体"/>
          <w:color w:val="auto"/>
          <w:sz w:val="24"/>
          <w:szCs w:val="24"/>
        </w:rPr>
        <w:t>合格产品。</w:t>
      </w:r>
    </w:p>
    <w:p w14:paraId="1ED20DF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72D6B4B5">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4、我方提供的服务符合现行的国家、行业、地区、企业标准及要求，标准不一致的，以更为严格的为准，我方对提供的服务的质量、安全、环保等承担全部责任。</w:t>
      </w:r>
    </w:p>
    <w:p w14:paraId="2D682619">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p>
    <w:p w14:paraId="0AF3A56E">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0"/>
          <w:sz w:val="24"/>
          <w:szCs w:val="24"/>
          <w:highlight w:val="none"/>
          <w:u w:val="single"/>
          <w:lang w:eastAsia="zh-CN"/>
        </w:rPr>
        <w:t>供应商</w:t>
      </w:r>
      <w:r>
        <w:rPr>
          <w:rFonts w:hint="eastAsia" w:ascii="宋体" w:hAnsi="宋体" w:eastAsia="宋体" w:cs="宋体"/>
          <w:color w:val="auto"/>
          <w:spacing w:val="-10"/>
          <w:sz w:val="24"/>
          <w:szCs w:val="24"/>
          <w:u w:val="single"/>
        </w:rPr>
        <w:t>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z w:val="24"/>
          <w:szCs w:val="24"/>
        </w:rPr>
        <w:t>（加盖公章）</w:t>
      </w:r>
    </w:p>
    <w:p w14:paraId="77A11AB8">
      <w:pPr>
        <w:pStyle w:val="20"/>
        <w:rPr>
          <w:rFonts w:hint="eastAsia" w:ascii="宋体" w:hAnsi="宋体" w:eastAsia="宋体" w:cs="宋体"/>
          <w:color w:val="auto"/>
          <w:sz w:val="24"/>
          <w:szCs w:val="24"/>
        </w:rPr>
      </w:pPr>
    </w:p>
    <w:p w14:paraId="3C40E184">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5DED4A3C">
      <w:pPr>
        <w:pStyle w:val="20"/>
        <w:rPr>
          <w:rFonts w:hint="eastAsia" w:ascii="宋体" w:hAnsi="宋体" w:eastAsia="宋体" w:cs="宋体"/>
          <w:color w:val="auto"/>
        </w:rPr>
      </w:pPr>
    </w:p>
    <w:p w14:paraId="437C50D3">
      <w:pPr>
        <w:pStyle w:val="20"/>
        <w:rPr>
          <w:rFonts w:hint="eastAsia" w:ascii="宋体" w:hAnsi="宋体" w:eastAsia="宋体" w:cs="宋体"/>
          <w:color w:val="auto"/>
        </w:rPr>
      </w:pPr>
    </w:p>
    <w:p w14:paraId="172BE953">
      <w:pPr>
        <w:pStyle w:val="20"/>
        <w:rPr>
          <w:rFonts w:hint="eastAsia" w:ascii="宋体" w:hAnsi="宋体" w:eastAsia="宋体" w:cs="宋体"/>
          <w:color w:val="auto"/>
        </w:rPr>
      </w:pPr>
    </w:p>
    <w:p w14:paraId="2137EBC0">
      <w:pPr>
        <w:pStyle w:val="20"/>
        <w:rPr>
          <w:rFonts w:hint="eastAsia" w:ascii="宋体" w:hAnsi="宋体" w:eastAsia="宋体" w:cs="宋体"/>
          <w:color w:val="auto"/>
        </w:rPr>
      </w:pPr>
    </w:p>
    <w:p w14:paraId="1BEE1698">
      <w:pPr>
        <w:pStyle w:val="20"/>
        <w:rPr>
          <w:rFonts w:hint="eastAsia" w:ascii="宋体" w:hAnsi="宋体" w:eastAsia="宋体" w:cs="宋体"/>
          <w:color w:val="auto"/>
        </w:rPr>
      </w:pPr>
    </w:p>
    <w:p w14:paraId="78C45365">
      <w:pPr>
        <w:pStyle w:val="20"/>
        <w:rPr>
          <w:rFonts w:hint="eastAsia" w:ascii="宋体" w:hAnsi="宋体" w:eastAsia="宋体" w:cs="宋体"/>
          <w:color w:val="auto"/>
        </w:rPr>
      </w:pPr>
    </w:p>
    <w:p w14:paraId="1B19282F">
      <w:pPr>
        <w:pStyle w:val="20"/>
        <w:rPr>
          <w:rFonts w:hint="eastAsia" w:ascii="宋体" w:hAnsi="宋体" w:eastAsia="宋体" w:cs="宋体"/>
          <w:color w:val="auto"/>
        </w:rPr>
      </w:pPr>
    </w:p>
    <w:p w14:paraId="02E23893">
      <w:pPr>
        <w:pStyle w:val="20"/>
        <w:rPr>
          <w:rFonts w:hint="eastAsia" w:ascii="宋体" w:hAnsi="宋体" w:eastAsia="宋体" w:cs="宋体"/>
          <w:color w:val="auto"/>
        </w:rPr>
      </w:pPr>
    </w:p>
    <w:p w14:paraId="152E0610">
      <w:pPr>
        <w:pStyle w:val="20"/>
        <w:rPr>
          <w:rFonts w:hint="eastAsia" w:ascii="宋体" w:hAnsi="宋体" w:eastAsia="宋体" w:cs="宋体"/>
          <w:color w:val="auto"/>
        </w:rPr>
      </w:pPr>
    </w:p>
    <w:p w14:paraId="14C6F986">
      <w:pPr>
        <w:pStyle w:val="20"/>
        <w:rPr>
          <w:rFonts w:hint="eastAsia" w:ascii="宋体" w:hAnsi="宋体" w:eastAsia="宋体" w:cs="宋体"/>
          <w:color w:val="auto"/>
        </w:rPr>
      </w:pPr>
    </w:p>
    <w:p w14:paraId="401F465F">
      <w:pPr>
        <w:pStyle w:val="20"/>
        <w:rPr>
          <w:rFonts w:hint="eastAsia" w:ascii="宋体" w:hAnsi="宋体" w:eastAsia="宋体" w:cs="宋体"/>
          <w:color w:val="auto"/>
        </w:rPr>
      </w:pPr>
    </w:p>
    <w:p w14:paraId="5C64FC77">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rPr>
      </w:pPr>
    </w:p>
    <w:p w14:paraId="011F7373">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lang w:val="en-US" w:eastAsia="zh-CN"/>
        </w:rPr>
      </w:pPr>
      <w:r>
        <w:rPr>
          <w:rFonts w:hint="eastAsia" w:ascii="宋体" w:hAnsi="宋体" w:eastAsia="宋体" w:cs="宋体"/>
          <w:b/>
          <w:color w:val="auto"/>
          <w:sz w:val="28"/>
          <w:szCs w:val="36"/>
        </w:rPr>
        <w:t>二、拒绝政府采购领域商业贿赂承诺书</w:t>
      </w:r>
    </w:p>
    <w:p w14:paraId="12825BB6">
      <w:pPr>
        <w:keepNext w:val="0"/>
        <w:keepLines w:val="0"/>
        <w:pageBreakBefore w:val="0"/>
        <w:widowControl w:val="0"/>
        <w:kinsoku/>
        <w:wordWrap/>
        <w:overflowPunct w:val="0"/>
        <w:topLinePunct/>
        <w:autoSpaceDE/>
        <w:autoSpaceDN/>
        <w:bidi w:val="0"/>
        <w:adjustRightInd/>
        <w:snapToGrid/>
        <w:spacing w:line="6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DA3A13B">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614A8201">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651A4A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4631F089">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5701E1">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20E11C2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rPr>
        <w:t>。</w:t>
      </w:r>
    </w:p>
    <w:p w14:paraId="2B74A9C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1779D1C7">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恶意串通，进行质疑和投诉，维护政府采购市场秩序。</w:t>
      </w:r>
    </w:p>
    <w:p w14:paraId="4108250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27FE7800">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2EE153F5">
      <w:pPr>
        <w:keepNext w:val="0"/>
        <w:keepLines w:val="0"/>
        <w:pageBreakBefore w:val="0"/>
        <w:widowControl w:val="0"/>
        <w:kinsoku/>
        <w:wordWrap/>
        <w:autoSpaceDE/>
        <w:autoSpaceDN/>
        <w:bidi w:val="0"/>
        <w:adjustRightInd/>
        <w:snapToGrid/>
        <w:spacing w:line="600" w:lineRule="exact"/>
        <w:textAlignment w:val="auto"/>
        <w:rPr>
          <w:rFonts w:hint="eastAsia" w:ascii="宋体" w:hAnsi="宋体" w:eastAsia="宋体" w:cs="宋体"/>
          <w:color w:val="auto"/>
          <w:sz w:val="24"/>
          <w:szCs w:val="24"/>
        </w:rPr>
      </w:pPr>
    </w:p>
    <w:p w14:paraId="1B0F945D">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0"/>
          <w:sz w:val="24"/>
          <w:szCs w:val="24"/>
          <w:highlight w:val="none"/>
          <w:u w:val="single"/>
          <w:lang w:eastAsia="zh-CN"/>
        </w:rPr>
        <w:t>供应商</w:t>
      </w:r>
      <w:r>
        <w:rPr>
          <w:rFonts w:hint="eastAsia" w:ascii="宋体" w:hAnsi="宋体" w:eastAsia="宋体" w:cs="宋体"/>
          <w:color w:val="auto"/>
          <w:spacing w:val="-10"/>
          <w:sz w:val="24"/>
          <w:szCs w:val="24"/>
          <w:u w:val="single"/>
        </w:rPr>
        <w:t>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pacing w:val="-10"/>
          <w:sz w:val="24"/>
          <w:szCs w:val="24"/>
          <w:u w:val="single"/>
          <w:lang w:val="en-US" w:eastAsia="zh-CN"/>
        </w:rPr>
        <w:t xml:space="preserve">               </w:t>
      </w:r>
      <w:r>
        <w:rPr>
          <w:rFonts w:hint="eastAsia" w:ascii="宋体" w:hAnsi="宋体" w:eastAsia="宋体" w:cs="宋体"/>
          <w:color w:val="auto"/>
          <w:sz w:val="24"/>
          <w:szCs w:val="24"/>
        </w:rPr>
        <w:t>（加盖公章）</w:t>
      </w:r>
    </w:p>
    <w:p w14:paraId="29AB0CA4">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3A72D85F">
      <w:pPr>
        <w:pStyle w:val="20"/>
        <w:spacing w:line="500" w:lineRule="exact"/>
        <w:ind w:firstLine="313"/>
        <w:outlineLvl w:val="2"/>
        <w:rPr>
          <w:rFonts w:hint="eastAsia" w:ascii="宋体" w:hAnsi="宋体" w:eastAsia="宋体" w:cs="宋体"/>
          <w:color w:val="auto"/>
          <w:sz w:val="31"/>
          <w:szCs w:val="31"/>
          <w:shd w:val="clear" w:color="auto" w:fill="FFFFFF"/>
        </w:rPr>
      </w:pPr>
    </w:p>
    <w:p w14:paraId="7588BB60">
      <w:pPr>
        <w:spacing w:line="500" w:lineRule="exact"/>
        <w:ind w:firstLine="200"/>
        <w:rPr>
          <w:rFonts w:hint="eastAsia" w:ascii="宋体" w:hAnsi="宋体" w:eastAsia="宋体" w:cs="宋体"/>
          <w:b/>
          <w:color w:val="auto"/>
          <w:sz w:val="32"/>
          <w:szCs w:val="32"/>
        </w:rPr>
      </w:pPr>
    </w:p>
    <w:p w14:paraId="760E4880">
      <w:pPr>
        <w:spacing w:line="500" w:lineRule="exact"/>
        <w:jc w:val="both"/>
        <w:rPr>
          <w:rFonts w:hint="eastAsia" w:ascii="宋体" w:hAnsi="宋体" w:eastAsia="宋体" w:cs="宋体"/>
          <w:b/>
          <w:bCs/>
          <w:color w:val="auto"/>
          <w:sz w:val="32"/>
          <w:szCs w:val="32"/>
        </w:rPr>
      </w:pPr>
    </w:p>
    <w:p w14:paraId="7615A372">
      <w:pPr>
        <w:spacing w:line="360" w:lineRule="atLeast"/>
        <w:jc w:val="center"/>
        <w:rPr>
          <w:rFonts w:hint="eastAsia" w:ascii="宋体" w:hAnsi="宋体" w:eastAsia="宋体" w:cs="宋体"/>
          <w:b/>
          <w:color w:val="auto"/>
          <w:sz w:val="24"/>
          <w:szCs w:val="24"/>
        </w:rPr>
      </w:pPr>
    </w:p>
    <w:p w14:paraId="14234C56">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1D0C2E09">
      <w:pPr>
        <w:spacing w:line="360" w:lineRule="atLeast"/>
        <w:jc w:val="center"/>
        <w:rPr>
          <w:rFonts w:hint="eastAsia" w:ascii="宋体" w:hAnsi="宋体" w:eastAsia="宋体" w:cs="宋体"/>
          <w:b/>
          <w:color w:val="auto"/>
          <w:sz w:val="24"/>
          <w:szCs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3A27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1C3674E5">
            <w:pPr>
              <w:pStyle w:val="47"/>
              <w:widowControl/>
              <w:spacing w:before="0" w:line="360" w:lineRule="auto"/>
              <w:rPr>
                <w:rFonts w:hint="eastAsia" w:ascii="宋体" w:hAnsi="宋体" w:eastAsia="宋体" w:cs="宋体"/>
                <w:color w:val="auto"/>
                <w:sz w:val="24"/>
                <w:szCs w:val="24"/>
                <w:lang w:eastAsia="zh-CN"/>
              </w:rPr>
            </w:pPr>
            <w:r>
              <w:rPr>
                <w:rFonts w:hint="eastAsia" w:ascii="宋体" w:hAnsi="宋体" w:eastAsia="宋体" w:cs="宋体"/>
                <w:b w:val="0"/>
                <w:color w:val="auto"/>
                <w:kern w:val="2"/>
                <w:sz w:val="24"/>
                <w:szCs w:val="24"/>
              </w:rPr>
              <w:t>致：</w:t>
            </w:r>
            <w:r>
              <w:rPr>
                <w:rFonts w:hint="eastAsia" w:ascii="宋体" w:hAnsi="宋体" w:cs="宋体"/>
                <w:b w:val="0"/>
                <w:color w:val="auto"/>
                <w:kern w:val="2"/>
                <w:sz w:val="24"/>
                <w:szCs w:val="24"/>
                <w:lang w:eastAsia="zh-CN"/>
              </w:rPr>
              <w:t>陕西锦明润诚项目管理有限公司</w:t>
            </w:r>
          </w:p>
        </w:tc>
      </w:tr>
      <w:tr w14:paraId="7783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4E4C7E19">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，本公司承诺：在参加本项目谈判之前不存在被依法禁止经营行为、财产被接管或冻结的情况，如有隐瞒实情，愿承担一切责任及后果。</w:t>
            </w:r>
          </w:p>
        </w:tc>
      </w:tr>
      <w:tr w14:paraId="453B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3E1DC35E">
            <w:pPr>
              <w:spacing w:line="36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谈判</w:t>
            </w:r>
            <w:r>
              <w:rPr>
                <w:rFonts w:hint="eastAsia" w:ascii="宋体" w:hAnsi="宋体" w:eastAsia="宋体" w:cs="宋体"/>
                <w:color w:val="auto"/>
                <w:sz w:val="24"/>
                <w:szCs w:val="24"/>
                <w:lang w:eastAsia="zh-CN"/>
              </w:rPr>
              <w:t>供应商</w:t>
            </w:r>
          </w:p>
        </w:tc>
        <w:tc>
          <w:tcPr>
            <w:tcW w:w="3420" w:type="dxa"/>
            <w:noWrap w:val="0"/>
            <w:vAlign w:val="center"/>
          </w:tcPr>
          <w:p w14:paraId="3E7B53E3">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0C244FDE">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48221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639217A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07A2CC6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15E5E838">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78FD8DBE">
      <w:pPr>
        <w:spacing w:line="360" w:lineRule="atLeast"/>
        <w:rPr>
          <w:rFonts w:hint="eastAsia" w:ascii="宋体" w:hAnsi="宋体" w:eastAsia="宋体" w:cs="宋体"/>
          <w:b/>
          <w:color w:val="auto"/>
          <w:sz w:val="24"/>
          <w:szCs w:val="24"/>
        </w:rPr>
      </w:pPr>
    </w:p>
    <w:p w14:paraId="143789B0">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67952AD5">
      <w:pPr>
        <w:spacing w:line="360" w:lineRule="atLeast"/>
        <w:jc w:val="center"/>
        <w:rPr>
          <w:rFonts w:hint="eastAsia" w:ascii="宋体" w:hAnsi="宋体" w:eastAsia="宋体" w:cs="宋体"/>
          <w:b/>
          <w:color w:val="auto"/>
          <w:sz w:val="24"/>
          <w:szCs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0913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16DF2697">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cs="宋体"/>
                <w:color w:val="auto"/>
                <w:sz w:val="24"/>
                <w:szCs w:val="24"/>
                <w:lang w:eastAsia="zh-CN"/>
              </w:rPr>
              <w:t>陕西锦明润诚项目管理有限公司</w:t>
            </w:r>
          </w:p>
        </w:tc>
      </w:tr>
      <w:tr w14:paraId="23223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43170458">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，本公司郑重申告并承诺：近三年受到有关行政主管部门的行政处理、不良行为记录为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次（没有填零），如有隐瞒实情，愿承担一切责任及后果。</w:t>
            </w:r>
          </w:p>
        </w:tc>
      </w:tr>
      <w:tr w14:paraId="008D3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15D4985A">
            <w:pPr>
              <w:spacing w:line="36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谈判</w:t>
            </w:r>
            <w:r>
              <w:rPr>
                <w:rFonts w:hint="eastAsia" w:ascii="宋体" w:hAnsi="宋体" w:eastAsia="宋体" w:cs="宋体"/>
                <w:color w:val="auto"/>
                <w:sz w:val="24"/>
                <w:szCs w:val="24"/>
                <w:lang w:eastAsia="zh-CN"/>
              </w:rPr>
              <w:t>供应商</w:t>
            </w:r>
          </w:p>
        </w:tc>
        <w:tc>
          <w:tcPr>
            <w:tcW w:w="3420" w:type="dxa"/>
            <w:noWrap w:val="0"/>
            <w:vAlign w:val="center"/>
          </w:tcPr>
          <w:p w14:paraId="5373FA7B">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568F9F4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458C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37C323F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76239CAE">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182DCF92">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3501367F">
      <w:pPr>
        <w:spacing w:line="360" w:lineRule="atLeast"/>
        <w:rPr>
          <w:rFonts w:hint="eastAsia" w:ascii="宋体" w:hAnsi="宋体" w:eastAsia="宋体" w:cs="宋体"/>
          <w:b/>
          <w:color w:val="auto"/>
          <w:sz w:val="24"/>
          <w:szCs w:val="24"/>
        </w:rPr>
      </w:pPr>
    </w:p>
    <w:p w14:paraId="4F719AEA">
      <w:pPr>
        <w:spacing w:line="360" w:lineRule="atLeast"/>
        <w:jc w:val="center"/>
        <w:rPr>
          <w:rFonts w:hint="eastAsia" w:ascii="宋体" w:hAnsi="宋体" w:eastAsia="宋体" w:cs="宋体"/>
          <w:b/>
          <w:color w:val="auto"/>
          <w:sz w:val="24"/>
          <w:szCs w:val="24"/>
        </w:rPr>
      </w:pPr>
    </w:p>
    <w:p w14:paraId="6C64777E">
      <w:pPr>
        <w:spacing w:line="360" w:lineRule="atLeast"/>
        <w:jc w:val="center"/>
        <w:rPr>
          <w:rFonts w:hint="eastAsia" w:ascii="宋体" w:hAnsi="宋体" w:eastAsia="宋体" w:cs="宋体"/>
          <w:b/>
          <w:color w:val="auto"/>
          <w:sz w:val="24"/>
          <w:szCs w:val="24"/>
        </w:rPr>
      </w:pPr>
    </w:p>
    <w:p w14:paraId="381194D5">
      <w:pPr>
        <w:spacing w:line="360" w:lineRule="atLeast"/>
        <w:jc w:val="center"/>
        <w:rPr>
          <w:rFonts w:hint="eastAsia" w:ascii="宋体" w:hAnsi="宋体" w:eastAsia="宋体" w:cs="宋体"/>
          <w:b/>
          <w:color w:val="auto"/>
          <w:sz w:val="24"/>
          <w:szCs w:val="24"/>
        </w:rPr>
      </w:pPr>
    </w:p>
    <w:p w14:paraId="174AE1A7">
      <w:pPr>
        <w:spacing w:line="360" w:lineRule="atLeast"/>
        <w:jc w:val="center"/>
        <w:rPr>
          <w:rFonts w:hint="eastAsia" w:ascii="宋体" w:hAnsi="宋体" w:eastAsia="宋体" w:cs="宋体"/>
          <w:b/>
          <w:color w:val="auto"/>
          <w:sz w:val="24"/>
          <w:szCs w:val="24"/>
        </w:rPr>
      </w:pPr>
    </w:p>
    <w:p w14:paraId="7A5EBEE9">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664B7E24">
      <w:pPr>
        <w:spacing w:line="360" w:lineRule="atLeast"/>
        <w:jc w:val="center"/>
        <w:rPr>
          <w:rFonts w:hint="eastAsia" w:ascii="宋体" w:hAnsi="宋体" w:eastAsia="宋体" w:cs="宋体"/>
          <w:b/>
          <w:color w:val="auto"/>
          <w:sz w:val="24"/>
          <w:szCs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0FC5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09AB023B">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cs="宋体"/>
                <w:color w:val="auto"/>
                <w:sz w:val="24"/>
                <w:szCs w:val="24"/>
                <w:lang w:eastAsia="zh-CN"/>
              </w:rPr>
              <w:t>陕西锦明润诚项目管理有限公司</w:t>
            </w:r>
          </w:p>
        </w:tc>
      </w:tr>
      <w:tr w14:paraId="304C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525AF92B">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，本公司郑重申告：近三年因工程质量的不法行为记录为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次（没有填零），如有隐瞒实情，愿承担一切责任及后果。</w:t>
            </w:r>
          </w:p>
          <w:p w14:paraId="0B5BA66D">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本公司承诺：本次谈判标的物为正品行货。</w:t>
            </w:r>
          </w:p>
        </w:tc>
      </w:tr>
      <w:tr w14:paraId="577E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4F199663">
            <w:pPr>
              <w:spacing w:line="36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谈判</w:t>
            </w:r>
            <w:r>
              <w:rPr>
                <w:rFonts w:hint="eastAsia" w:ascii="宋体" w:hAnsi="宋体" w:eastAsia="宋体" w:cs="宋体"/>
                <w:color w:val="auto"/>
                <w:sz w:val="24"/>
                <w:szCs w:val="24"/>
                <w:lang w:eastAsia="zh-CN"/>
              </w:rPr>
              <w:t>供应商</w:t>
            </w:r>
          </w:p>
        </w:tc>
        <w:tc>
          <w:tcPr>
            <w:tcW w:w="3420" w:type="dxa"/>
            <w:noWrap w:val="0"/>
            <w:vAlign w:val="center"/>
          </w:tcPr>
          <w:p w14:paraId="2C17A1B2">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35E62856">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33F8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57004054">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2E5A45F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4034FC8C">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4F6DA2CB">
      <w:pPr>
        <w:spacing w:line="360" w:lineRule="atLeast"/>
        <w:rPr>
          <w:rFonts w:hint="eastAsia" w:ascii="宋体" w:hAnsi="宋体" w:eastAsia="宋体" w:cs="宋体"/>
          <w:b/>
          <w:color w:val="auto"/>
          <w:sz w:val="24"/>
          <w:szCs w:val="24"/>
        </w:rPr>
      </w:pPr>
    </w:p>
    <w:p w14:paraId="39147214">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2901FE74">
      <w:pPr>
        <w:spacing w:line="360" w:lineRule="atLeast"/>
        <w:jc w:val="center"/>
        <w:rPr>
          <w:rFonts w:hint="eastAsia" w:ascii="宋体" w:hAnsi="宋体" w:eastAsia="宋体" w:cs="宋体"/>
          <w:b/>
          <w:color w:val="auto"/>
          <w:sz w:val="24"/>
          <w:szCs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54D2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70D29022">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cs="宋体"/>
                <w:color w:val="auto"/>
                <w:sz w:val="24"/>
                <w:szCs w:val="24"/>
                <w:lang w:eastAsia="zh-CN"/>
              </w:rPr>
              <w:t>陕西锦明润诚项目管理有限公司</w:t>
            </w:r>
          </w:p>
        </w:tc>
      </w:tr>
      <w:tr w14:paraId="06E1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7F27BDD4">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，本公司承诺：参加本次谈判提交的所有资质证明文件是真实的、有效的，如有隐瞒实情，愿承担一切责任及后果。</w:t>
            </w:r>
          </w:p>
        </w:tc>
      </w:tr>
      <w:tr w14:paraId="103F7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19C8118B">
            <w:pPr>
              <w:spacing w:line="36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谈判</w:t>
            </w:r>
            <w:r>
              <w:rPr>
                <w:rFonts w:hint="eastAsia" w:ascii="宋体" w:hAnsi="宋体" w:eastAsia="宋体" w:cs="宋体"/>
                <w:color w:val="auto"/>
                <w:sz w:val="24"/>
                <w:szCs w:val="24"/>
                <w:lang w:eastAsia="zh-CN"/>
              </w:rPr>
              <w:t>供应商</w:t>
            </w:r>
          </w:p>
        </w:tc>
        <w:tc>
          <w:tcPr>
            <w:tcW w:w="3420" w:type="dxa"/>
            <w:noWrap w:val="0"/>
            <w:vAlign w:val="center"/>
          </w:tcPr>
          <w:p w14:paraId="29A2BEC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6D2DF95B">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1407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6C049366">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2A041B32">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6D8CF148">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540FDDDC">
      <w:pPr>
        <w:spacing w:line="500" w:lineRule="exact"/>
        <w:rPr>
          <w:rFonts w:hint="eastAsia" w:ascii="宋体" w:hAnsi="宋体" w:eastAsia="宋体" w:cs="宋体"/>
          <w:b/>
          <w:color w:val="auto"/>
          <w:sz w:val="24"/>
          <w:szCs w:val="24"/>
        </w:rPr>
      </w:pPr>
    </w:p>
    <w:p w14:paraId="07250625">
      <w:pPr>
        <w:spacing w:line="360" w:lineRule="auto"/>
        <w:ind w:right="456"/>
        <w:jc w:val="center"/>
        <w:rPr>
          <w:rFonts w:hint="eastAsia" w:ascii="宋体" w:hAnsi="宋体" w:eastAsia="宋体" w:cs="宋体"/>
          <w:b/>
          <w:color w:val="auto"/>
          <w:sz w:val="24"/>
          <w:szCs w:val="24"/>
        </w:rPr>
        <w:sectPr>
          <w:footerReference r:id="rId19" w:type="default"/>
          <w:pgSz w:w="11906" w:h="16838"/>
          <w:pgMar w:top="1417" w:right="1417" w:bottom="1417" w:left="1417" w:header="850" w:footer="1134" w:gutter="0"/>
          <w:pgNumType w:fmt="decimal"/>
          <w:cols w:space="720" w:num="1"/>
          <w:rtlGutter w:val="0"/>
          <w:docGrid w:linePitch="1" w:charSpace="0"/>
        </w:sectPr>
      </w:pPr>
    </w:p>
    <w:p w14:paraId="374ECA63">
      <w:pPr>
        <w:spacing w:line="500" w:lineRule="exact"/>
        <w:jc w:val="center"/>
        <w:rPr>
          <w:rFonts w:hint="eastAsia" w:ascii="宋体" w:hAnsi="宋体" w:eastAsia="宋体" w:cs="宋体"/>
          <w:color w:val="auto"/>
          <w:sz w:val="24"/>
          <w:highlight w:val="none"/>
        </w:rPr>
      </w:pPr>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rPr>
        <w:t>部分  响应方案</w:t>
      </w:r>
    </w:p>
    <w:p w14:paraId="76548436">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供应商应按以下</w:t>
      </w:r>
      <w:r>
        <w:rPr>
          <w:rFonts w:hint="eastAsia" w:ascii="宋体" w:hAnsi="宋体" w:eastAsia="宋体" w:cs="宋体"/>
          <w:bCs/>
          <w:snapToGrid w:val="0"/>
          <w:color w:val="auto"/>
          <w:kern w:val="0"/>
          <w:sz w:val="24"/>
          <w:szCs w:val="24"/>
          <w:highlight w:val="none"/>
        </w:rPr>
        <w:t>要点编制施工组织设计</w:t>
      </w:r>
      <w:r>
        <w:rPr>
          <w:rFonts w:hint="eastAsia" w:ascii="宋体" w:hAnsi="宋体" w:eastAsia="宋体" w:cs="宋体"/>
          <w:bCs/>
          <w:snapToGrid w:val="0"/>
          <w:color w:val="auto"/>
          <w:kern w:val="0"/>
          <w:sz w:val="24"/>
          <w:szCs w:val="24"/>
          <w:highlight w:val="none"/>
          <w:lang w:val="en-US" w:eastAsia="zh-CN"/>
        </w:rPr>
        <w:t>（但不限于以下内容）</w:t>
      </w:r>
    </w:p>
    <w:p w14:paraId="04D85B38">
      <w:pPr>
        <w:pStyle w:val="20"/>
        <w:rPr>
          <w:rFonts w:hint="eastAsia" w:ascii="宋体" w:hAnsi="宋体" w:eastAsia="宋体" w:cs="宋体"/>
          <w:color w:val="auto"/>
          <w:lang w:val="en-US" w:eastAsia="zh-CN"/>
        </w:rPr>
      </w:pPr>
    </w:p>
    <w:p w14:paraId="71EEC2EE">
      <w:pPr>
        <w:spacing w:line="360" w:lineRule="auto"/>
        <w:ind w:firstLine="480" w:firstLineChars="200"/>
        <w:jc w:val="center"/>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color w:val="auto"/>
          <w:sz w:val="24"/>
          <w:highlight w:val="none"/>
          <w:lang w:eastAsia="zh-CN"/>
        </w:rPr>
        <w:t>（格式自拟）</w:t>
      </w:r>
    </w:p>
    <w:p w14:paraId="01676BCF">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rPr>
        <w:t>1、</w:t>
      </w:r>
      <w:r>
        <w:rPr>
          <w:rFonts w:hint="eastAsia" w:ascii="宋体" w:hAnsi="宋体" w:eastAsia="宋体" w:cs="宋体"/>
          <w:bCs/>
          <w:snapToGrid w:val="0"/>
          <w:color w:val="auto"/>
          <w:kern w:val="0"/>
          <w:sz w:val="24"/>
          <w:szCs w:val="24"/>
          <w:highlight w:val="none"/>
          <w:lang w:val="en-US" w:eastAsia="zh-CN"/>
        </w:rPr>
        <w:t>工程概况及</w:t>
      </w:r>
      <w:r>
        <w:rPr>
          <w:rFonts w:hint="eastAsia" w:ascii="宋体" w:hAnsi="宋体" w:eastAsia="宋体" w:cs="宋体"/>
          <w:bCs/>
          <w:snapToGrid w:val="0"/>
          <w:color w:val="auto"/>
          <w:kern w:val="0"/>
          <w:sz w:val="24"/>
          <w:szCs w:val="24"/>
          <w:highlight w:val="none"/>
        </w:rPr>
        <w:t>施工方案</w:t>
      </w:r>
    </w:p>
    <w:p w14:paraId="51BC99D8">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2、</w:t>
      </w:r>
      <w:r>
        <w:rPr>
          <w:rFonts w:hint="eastAsia" w:ascii="宋体" w:hAnsi="宋体" w:eastAsia="宋体" w:cs="宋体"/>
          <w:bCs/>
          <w:snapToGrid w:val="0"/>
          <w:color w:val="auto"/>
          <w:kern w:val="0"/>
          <w:sz w:val="24"/>
          <w:szCs w:val="24"/>
          <w:highlight w:val="none"/>
        </w:rPr>
        <w:t>工期及保证措施</w:t>
      </w:r>
    </w:p>
    <w:p w14:paraId="0C698BAF">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lang w:val="en-US" w:eastAsia="zh-CN"/>
        </w:rPr>
        <w:t>3</w:t>
      </w:r>
      <w:r>
        <w:rPr>
          <w:rFonts w:hint="eastAsia" w:ascii="宋体" w:hAnsi="宋体" w:eastAsia="宋体" w:cs="宋体"/>
          <w:bCs/>
          <w:snapToGrid w:val="0"/>
          <w:color w:val="auto"/>
          <w:kern w:val="0"/>
          <w:sz w:val="24"/>
          <w:szCs w:val="24"/>
          <w:highlight w:val="none"/>
        </w:rPr>
        <w:t>、工程质量保证措施</w:t>
      </w:r>
    </w:p>
    <w:p w14:paraId="744141FE">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rPr>
        <w:t>4、安全保证措施</w:t>
      </w:r>
    </w:p>
    <w:p w14:paraId="2E27C7E9">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5、施工机械设备配备计划和劳动力安排计划</w:t>
      </w:r>
    </w:p>
    <w:p w14:paraId="5DF6B7AA">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lang w:val="en-US" w:eastAsia="zh-CN"/>
        </w:rPr>
        <w:t>6、</w:t>
      </w:r>
      <w:r>
        <w:rPr>
          <w:rFonts w:hint="eastAsia" w:ascii="宋体" w:hAnsi="宋体" w:eastAsia="宋体" w:cs="宋体"/>
          <w:bCs/>
          <w:snapToGrid w:val="0"/>
          <w:color w:val="auto"/>
          <w:kern w:val="0"/>
          <w:sz w:val="24"/>
          <w:szCs w:val="24"/>
          <w:highlight w:val="none"/>
        </w:rPr>
        <w:t>施工进度表或施工网络图</w:t>
      </w:r>
    </w:p>
    <w:p w14:paraId="6AFA4C48">
      <w:pPr>
        <w:spacing w:line="360" w:lineRule="auto"/>
        <w:rPr>
          <w:rFonts w:hint="eastAsia" w:ascii="宋体" w:hAnsi="宋体" w:eastAsia="宋体" w:cs="宋体"/>
          <w:color w:val="auto"/>
          <w:sz w:val="24"/>
          <w:highlight w:val="none"/>
        </w:rPr>
      </w:pPr>
    </w:p>
    <w:p w14:paraId="0C905DA7">
      <w:pPr>
        <w:spacing w:line="360" w:lineRule="auto"/>
        <w:rPr>
          <w:rFonts w:hint="eastAsia" w:ascii="宋体" w:hAnsi="宋体" w:eastAsia="宋体" w:cs="宋体"/>
          <w:color w:val="auto"/>
          <w:sz w:val="24"/>
          <w:highlight w:val="none"/>
        </w:rPr>
      </w:pPr>
    </w:p>
    <w:p w14:paraId="720AD16E">
      <w:pPr>
        <w:spacing w:line="360" w:lineRule="auto"/>
        <w:rPr>
          <w:rFonts w:hint="eastAsia" w:ascii="宋体" w:hAnsi="宋体" w:eastAsia="宋体" w:cs="宋体"/>
          <w:color w:val="auto"/>
          <w:sz w:val="24"/>
          <w:highlight w:val="none"/>
        </w:rPr>
      </w:pPr>
    </w:p>
    <w:p w14:paraId="4FA0CF09">
      <w:pPr>
        <w:spacing w:line="360" w:lineRule="auto"/>
        <w:rPr>
          <w:rFonts w:hint="eastAsia" w:ascii="宋体" w:hAnsi="宋体" w:eastAsia="宋体" w:cs="宋体"/>
          <w:color w:val="auto"/>
          <w:sz w:val="24"/>
          <w:highlight w:val="none"/>
        </w:rPr>
      </w:pPr>
    </w:p>
    <w:p w14:paraId="500FB234">
      <w:pPr>
        <w:spacing w:line="360" w:lineRule="auto"/>
        <w:rPr>
          <w:rFonts w:hint="eastAsia" w:ascii="宋体" w:hAnsi="宋体" w:eastAsia="宋体" w:cs="宋体"/>
          <w:color w:val="auto"/>
          <w:sz w:val="24"/>
          <w:highlight w:val="none"/>
        </w:rPr>
      </w:pPr>
    </w:p>
    <w:p w14:paraId="4B4E0C4D">
      <w:pPr>
        <w:spacing w:line="360" w:lineRule="auto"/>
        <w:rPr>
          <w:rFonts w:hint="eastAsia" w:ascii="宋体" w:hAnsi="宋体" w:eastAsia="宋体" w:cs="宋体"/>
          <w:color w:val="auto"/>
          <w:sz w:val="24"/>
          <w:highlight w:val="none"/>
        </w:rPr>
      </w:pPr>
    </w:p>
    <w:p w14:paraId="19D633C0">
      <w:pPr>
        <w:spacing w:line="360" w:lineRule="auto"/>
        <w:rPr>
          <w:rFonts w:hint="eastAsia" w:ascii="宋体" w:hAnsi="宋体" w:eastAsia="宋体" w:cs="宋体"/>
          <w:color w:val="auto"/>
          <w:sz w:val="24"/>
          <w:highlight w:val="none"/>
        </w:rPr>
      </w:pPr>
    </w:p>
    <w:p w14:paraId="27434CE8">
      <w:pPr>
        <w:spacing w:line="360" w:lineRule="auto"/>
        <w:rPr>
          <w:rFonts w:hint="eastAsia" w:ascii="宋体" w:hAnsi="宋体" w:eastAsia="宋体" w:cs="宋体"/>
          <w:color w:val="auto"/>
          <w:sz w:val="24"/>
          <w:highlight w:val="none"/>
        </w:rPr>
      </w:pPr>
    </w:p>
    <w:p w14:paraId="12655D13">
      <w:pPr>
        <w:spacing w:line="360" w:lineRule="auto"/>
        <w:rPr>
          <w:rFonts w:hint="eastAsia" w:ascii="宋体" w:hAnsi="宋体" w:eastAsia="宋体" w:cs="宋体"/>
          <w:color w:val="auto"/>
          <w:sz w:val="24"/>
          <w:highlight w:val="none"/>
        </w:rPr>
      </w:pPr>
    </w:p>
    <w:p w14:paraId="36B8613A">
      <w:pPr>
        <w:spacing w:line="360" w:lineRule="auto"/>
        <w:rPr>
          <w:rFonts w:hint="eastAsia" w:ascii="宋体" w:hAnsi="宋体" w:eastAsia="宋体" w:cs="宋体"/>
          <w:color w:val="auto"/>
          <w:sz w:val="24"/>
          <w:highlight w:val="none"/>
        </w:rPr>
      </w:pPr>
    </w:p>
    <w:p w14:paraId="5FAFB0B3">
      <w:pPr>
        <w:spacing w:line="360" w:lineRule="auto"/>
        <w:rPr>
          <w:rFonts w:hint="eastAsia" w:ascii="宋体" w:hAnsi="宋体" w:eastAsia="宋体" w:cs="宋体"/>
          <w:color w:val="auto"/>
          <w:sz w:val="24"/>
          <w:highlight w:val="none"/>
        </w:rPr>
      </w:pPr>
    </w:p>
    <w:p w14:paraId="06321261">
      <w:pPr>
        <w:spacing w:line="360" w:lineRule="auto"/>
        <w:rPr>
          <w:rFonts w:hint="eastAsia" w:ascii="宋体" w:hAnsi="宋体" w:eastAsia="宋体" w:cs="宋体"/>
          <w:color w:val="auto"/>
          <w:sz w:val="24"/>
          <w:highlight w:val="none"/>
        </w:rPr>
      </w:pPr>
    </w:p>
    <w:p w14:paraId="4CA3B7BD">
      <w:pPr>
        <w:spacing w:line="360" w:lineRule="auto"/>
        <w:rPr>
          <w:rFonts w:hint="eastAsia" w:ascii="宋体" w:hAnsi="宋体" w:eastAsia="宋体" w:cs="宋体"/>
          <w:color w:val="auto"/>
          <w:sz w:val="24"/>
          <w:highlight w:val="none"/>
        </w:rPr>
      </w:pPr>
    </w:p>
    <w:p w14:paraId="27A60B7B">
      <w:pPr>
        <w:spacing w:line="360" w:lineRule="auto"/>
        <w:rPr>
          <w:rFonts w:hint="eastAsia" w:ascii="宋体" w:hAnsi="宋体" w:eastAsia="宋体" w:cs="宋体"/>
          <w:color w:val="auto"/>
          <w:sz w:val="24"/>
          <w:highlight w:val="none"/>
        </w:rPr>
      </w:pPr>
    </w:p>
    <w:p w14:paraId="32D7C200">
      <w:pPr>
        <w:pStyle w:val="12"/>
        <w:rPr>
          <w:rFonts w:hint="eastAsia" w:ascii="宋体" w:hAnsi="宋体" w:eastAsia="宋体" w:cs="宋体"/>
          <w:color w:val="auto"/>
          <w:sz w:val="24"/>
          <w:highlight w:val="none"/>
        </w:rPr>
      </w:pPr>
    </w:p>
    <w:p w14:paraId="1B86B249">
      <w:pPr>
        <w:pStyle w:val="12"/>
        <w:rPr>
          <w:rFonts w:hint="eastAsia" w:ascii="宋体" w:hAnsi="宋体" w:eastAsia="宋体" w:cs="宋体"/>
          <w:color w:val="auto"/>
          <w:sz w:val="24"/>
          <w:highlight w:val="none"/>
        </w:rPr>
      </w:pPr>
    </w:p>
    <w:p w14:paraId="07035785">
      <w:pPr>
        <w:pStyle w:val="12"/>
        <w:rPr>
          <w:rFonts w:hint="eastAsia" w:ascii="宋体" w:hAnsi="宋体" w:eastAsia="宋体" w:cs="宋体"/>
          <w:color w:val="auto"/>
          <w:sz w:val="24"/>
          <w:highlight w:val="none"/>
        </w:rPr>
      </w:pPr>
    </w:p>
    <w:p w14:paraId="05B6BD04">
      <w:pPr>
        <w:pStyle w:val="12"/>
        <w:rPr>
          <w:rFonts w:hint="eastAsia" w:ascii="宋体" w:hAnsi="宋体" w:eastAsia="宋体" w:cs="宋体"/>
          <w:color w:val="auto"/>
          <w:sz w:val="24"/>
          <w:highlight w:val="none"/>
        </w:rPr>
      </w:pPr>
    </w:p>
    <w:p w14:paraId="00776753">
      <w:pPr>
        <w:pStyle w:val="12"/>
        <w:rPr>
          <w:rFonts w:hint="eastAsia" w:ascii="宋体" w:hAnsi="宋体" w:eastAsia="宋体" w:cs="宋体"/>
          <w:color w:val="auto"/>
          <w:sz w:val="24"/>
          <w:highlight w:val="none"/>
        </w:rPr>
      </w:pPr>
    </w:p>
    <w:p w14:paraId="6BB3C896">
      <w:pP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br w:type="page"/>
      </w:r>
    </w:p>
    <w:p w14:paraId="37522948">
      <w:pPr>
        <w:spacing w:line="480" w:lineRule="auto"/>
        <w:ind w:firstLine="1446" w:firstLineChars="450"/>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第八部分  供应商认为需要提供的其他资料</w:t>
      </w:r>
    </w:p>
    <w:p w14:paraId="3ED157A2">
      <w:pPr>
        <w:pStyle w:val="3"/>
        <w:jc w:val="center"/>
        <w:rPr>
          <w:rFonts w:hint="eastAsia" w:ascii="宋体" w:hAnsi="宋体" w:eastAsia="宋体" w:cs="宋体"/>
          <w:color w:val="auto"/>
          <w:highlight w:val="none"/>
        </w:rPr>
      </w:pPr>
    </w:p>
    <w:p w14:paraId="34C989F4">
      <w:pPr>
        <w:pStyle w:val="3"/>
        <w:jc w:val="center"/>
        <w:rPr>
          <w:rFonts w:hint="eastAsia" w:ascii="宋体" w:hAnsi="宋体" w:eastAsia="宋体" w:cs="宋体"/>
          <w:color w:val="auto"/>
          <w:highlight w:val="none"/>
        </w:rPr>
      </w:pPr>
    </w:p>
    <w:p w14:paraId="342A45F3">
      <w:pPr>
        <w:rPr>
          <w:rFonts w:hint="eastAsia" w:ascii="宋体" w:hAnsi="宋体" w:eastAsia="宋体" w:cs="宋体"/>
          <w:color w:val="auto"/>
        </w:rPr>
      </w:pPr>
      <w:r>
        <w:rPr>
          <w:rFonts w:hint="eastAsia" w:ascii="宋体" w:hAnsi="宋体" w:eastAsia="宋体" w:cs="宋体"/>
          <w:color w:val="auto"/>
        </w:rPr>
        <w:br w:type="page"/>
      </w:r>
    </w:p>
    <w:p w14:paraId="1986A11E">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281" w:firstLineChars="100"/>
        <w:jc w:val="both"/>
        <w:textAlignment w:val="auto"/>
        <w:outlineLvl w:val="0"/>
        <w:rPr>
          <w:rFonts w:hint="eastAsia" w:ascii="宋体" w:hAnsi="宋体" w:eastAsia="宋体" w:cs="宋体"/>
          <w:color w:val="auto"/>
          <w:sz w:val="28"/>
          <w:szCs w:val="28"/>
          <w:highlight w:val="none"/>
          <w:lang w:val="en-US" w:eastAsia="zh-CN"/>
        </w:rPr>
      </w:pPr>
      <w:bookmarkStart w:id="126" w:name="_Toc21182"/>
      <w:bookmarkStart w:id="127" w:name="_Toc8835"/>
      <w:bookmarkStart w:id="128" w:name="_Toc21844"/>
      <w:bookmarkStart w:id="129" w:name="_Toc11653"/>
      <w:r>
        <w:rPr>
          <w:rFonts w:hint="eastAsia" w:ascii="宋体" w:hAnsi="宋体" w:eastAsia="宋体" w:cs="宋体"/>
          <w:color w:val="auto"/>
          <w:sz w:val="28"/>
          <w:szCs w:val="28"/>
          <w:highlight w:val="none"/>
          <w:lang w:val="en-US" w:eastAsia="zh-CN"/>
        </w:rPr>
        <w:t>附件1：二次报价表</w:t>
      </w:r>
      <w:bookmarkEnd w:id="126"/>
      <w:bookmarkEnd w:id="127"/>
      <w:bookmarkEnd w:id="128"/>
      <w:bookmarkEnd w:id="129"/>
    </w:p>
    <w:p w14:paraId="165DF892">
      <w:pPr>
        <w:pStyle w:val="4"/>
        <w:keepNext/>
        <w:keepLines/>
        <w:pageBreakBefore w:val="0"/>
        <w:widowControl w:val="0"/>
        <w:kinsoku/>
        <w:wordWrap/>
        <w:overflowPunct/>
        <w:topLinePunct w:val="0"/>
        <w:autoSpaceDE/>
        <w:autoSpaceDN/>
        <w:bidi w:val="0"/>
        <w:adjustRightInd/>
        <w:snapToGrid/>
        <w:spacing w:before="0" w:after="0" w:line="360" w:lineRule="auto"/>
        <w:jc w:val="right"/>
        <w:textAlignment w:val="auto"/>
        <w:outlineLvl w:val="0"/>
        <w:rPr>
          <w:rFonts w:hint="eastAsia" w:ascii="宋体" w:hAnsi="宋体" w:eastAsia="宋体" w:cs="宋体"/>
          <w:color w:val="auto"/>
          <w:sz w:val="24"/>
          <w:szCs w:val="24"/>
          <w:highlight w:val="none"/>
          <w:lang w:val="en-US" w:eastAsia="zh-CN"/>
        </w:rPr>
      </w:pPr>
      <w:bookmarkStart w:id="130" w:name="_Toc31521"/>
      <w:bookmarkStart w:id="131" w:name="_Toc29797"/>
      <w:bookmarkStart w:id="132" w:name="_Toc31025"/>
      <w:bookmarkStart w:id="133" w:name="_Toc28220"/>
      <w:r>
        <w:rPr>
          <w:rFonts w:hint="eastAsia" w:ascii="宋体" w:hAnsi="宋体" w:eastAsia="宋体" w:cs="宋体"/>
          <w:color w:val="auto"/>
          <w:sz w:val="24"/>
          <w:szCs w:val="24"/>
          <w:highlight w:val="none"/>
          <w:lang w:val="en-US" w:eastAsia="zh-CN"/>
        </w:rPr>
        <w:t>单位：元</w:t>
      </w:r>
      <w:bookmarkEnd w:id="130"/>
      <w:bookmarkEnd w:id="131"/>
      <w:bookmarkEnd w:id="132"/>
      <w:bookmarkEnd w:id="133"/>
    </w:p>
    <w:tbl>
      <w:tblPr>
        <w:tblStyle w:val="22"/>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77"/>
        <w:gridCol w:w="6760"/>
      </w:tblGrid>
      <w:tr w14:paraId="530E4ED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4" w:hRule="atLeast"/>
          <w:jc w:val="center"/>
        </w:trPr>
        <w:tc>
          <w:tcPr>
            <w:tcW w:w="2177" w:type="dxa"/>
            <w:tcBorders>
              <w:bottom w:val="single" w:color="auto" w:sz="4" w:space="0"/>
            </w:tcBorders>
            <w:noWrap w:val="0"/>
            <w:vAlign w:val="center"/>
          </w:tcPr>
          <w:p w14:paraId="44AC6DD5">
            <w:p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项目名称及</w:t>
            </w:r>
          </w:p>
          <w:p w14:paraId="0BFB3671">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合同包</w:t>
            </w:r>
            <w:r>
              <w:rPr>
                <w:rFonts w:hint="eastAsia" w:ascii="宋体" w:hAnsi="宋体" w:cs="宋体"/>
                <w:b/>
                <w:bCs/>
                <w:color w:val="auto"/>
                <w:sz w:val="24"/>
                <w:szCs w:val="24"/>
                <w:highlight w:val="none"/>
                <w:lang w:val="en-US" w:eastAsia="zh-CN"/>
              </w:rPr>
              <w:t>名称</w:t>
            </w:r>
          </w:p>
        </w:tc>
        <w:tc>
          <w:tcPr>
            <w:tcW w:w="6760" w:type="dxa"/>
            <w:noWrap w:val="0"/>
            <w:vAlign w:val="center"/>
          </w:tcPr>
          <w:p w14:paraId="6DE9A56F">
            <w:pPr>
              <w:spacing w:line="360" w:lineRule="auto"/>
              <w:rPr>
                <w:rFonts w:hint="eastAsia" w:ascii="宋体" w:hAnsi="宋体" w:eastAsia="宋体" w:cs="宋体"/>
                <w:b/>
                <w:color w:val="auto"/>
                <w:kern w:val="2"/>
                <w:sz w:val="24"/>
                <w:szCs w:val="24"/>
                <w:highlight w:val="none"/>
                <w:lang w:val="en-US" w:eastAsia="zh-CN" w:bidi="ar-SA"/>
              </w:rPr>
            </w:pPr>
          </w:p>
        </w:tc>
      </w:tr>
      <w:tr w14:paraId="1352510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3" w:hRule="atLeast"/>
          <w:jc w:val="center"/>
        </w:trPr>
        <w:tc>
          <w:tcPr>
            <w:tcW w:w="2177" w:type="dxa"/>
            <w:tcBorders>
              <w:bottom w:val="single" w:color="auto" w:sz="4" w:space="0"/>
            </w:tcBorders>
            <w:noWrap w:val="0"/>
            <w:vAlign w:val="center"/>
          </w:tcPr>
          <w:p w14:paraId="4C843752">
            <w:pPr>
              <w:spacing w:line="360" w:lineRule="auto"/>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合同包</w:t>
            </w:r>
            <w:r>
              <w:rPr>
                <w:rFonts w:hint="eastAsia" w:ascii="宋体" w:hAnsi="宋体" w:eastAsia="宋体" w:cs="宋体"/>
                <w:b/>
                <w:bCs/>
                <w:color w:val="auto"/>
                <w:sz w:val="24"/>
                <w:szCs w:val="24"/>
                <w:highlight w:val="none"/>
              </w:rPr>
              <w:t>编号</w:t>
            </w:r>
          </w:p>
        </w:tc>
        <w:tc>
          <w:tcPr>
            <w:tcW w:w="6760" w:type="dxa"/>
            <w:tcBorders>
              <w:bottom w:val="single" w:color="auto" w:sz="4" w:space="0"/>
            </w:tcBorders>
            <w:noWrap w:val="0"/>
            <w:vAlign w:val="center"/>
          </w:tcPr>
          <w:p w14:paraId="2DA7F330">
            <w:pPr>
              <w:spacing w:line="360" w:lineRule="auto"/>
              <w:rPr>
                <w:rFonts w:hint="eastAsia" w:ascii="宋体" w:hAnsi="宋体" w:eastAsia="宋体" w:cs="宋体"/>
                <w:bCs/>
                <w:color w:val="auto"/>
                <w:sz w:val="24"/>
                <w:szCs w:val="24"/>
                <w:highlight w:val="none"/>
                <w:lang w:eastAsia="zh-CN"/>
              </w:rPr>
            </w:pPr>
          </w:p>
        </w:tc>
      </w:tr>
      <w:tr w14:paraId="39556E6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2177" w:type="dxa"/>
            <w:noWrap w:val="0"/>
            <w:vAlign w:val="center"/>
          </w:tcPr>
          <w:p w14:paraId="4E951D73">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供应商名称</w:t>
            </w:r>
          </w:p>
          <w:p w14:paraId="1A34562B">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(单位名称)</w:t>
            </w:r>
          </w:p>
        </w:tc>
        <w:tc>
          <w:tcPr>
            <w:tcW w:w="6760" w:type="dxa"/>
            <w:noWrap w:val="0"/>
            <w:vAlign w:val="center"/>
          </w:tcPr>
          <w:p w14:paraId="759325E1">
            <w:pPr>
              <w:spacing w:line="360" w:lineRule="auto"/>
              <w:jc w:val="center"/>
              <w:rPr>
                <w:rFonts w:hint="eastAsia" w:ascii="宋体" w:hAnsi="宋体" w:eastAsia="宋体" w:cs="宋体"/>
                <w:b/>
                <w:bCs/>
                <w:color w:val="auto"/>
                <w:sz w:val="24"/>
                <w:szCs w:val="24"/>
                <w:highlight w:val="none"/>
              </w:rPr>
            </w:pPr>
          </w:p>
        </w:tc>
      </w:tr>
      <w:tr w14:paraId="6B3C7F8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56" w:hRule="atLeast"/>
          <w:jc w:val="center"/>
        </w:trPr>
        <w:tc>
          <w:tcPr>
            <w:tcW w:w="2177" w:type="dxa"/>
            <w:noWrap w:val="0"/>
            <w:vAlign w:val="center"/>
          </w:tcPr>
          <w:p w14:paraId="2AAB793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谈判</w:t>
            </w:r>
            <w:r>
              <w:rPr>
                <w:rFonts w:hint="eastAsia" w:ascii="宋体" w:hAnsi="宋体" w:eastAsia="宋体" w:cs="宋体"/>
                <w:b/>
                <w:bCs/>
                <w:color w:val="auto"/>
                <w:sz w:val="24"/>
                <w:szCs w:val="24"/>
                <w:highlight w:val="none"/>
              </w:rPr>
              <w:t>报价</w:t>
            </w:r>
          </w:p>
        </w:tc>
        <w:tc>
          <w:tcPr>
            <w:tcW w:w="6760" w:type="dxa"/>
            <w:noWrap w:val="0"/>
            <w:vAlign w:val="top"/>
          </w:tcPr>
          <w:p w14:paraId="3CFDBBC5">
            <w:pPr>
              <w:spacing w:line="360" w:lineRule="auto"/>
              <w:rPr>
                <w:rFonts w:hint="eastAsia" w:ascii="宋体" w:hAnsi="宋体" w:eastAsia="宋体" w:cs="宋体"/>
                <w:b/>
                <w:bCs/>
                <w:color w:val="auto"/>
                <w:sz w:val="24"/>
                <w:szCs w:val="24"/>
                <w:highlight w:val="none"/>
                <w:lang w:eastAsia="zh-CN"/>
              </w:rPr>
            </w:pPr>
          </w:p>
          <w:p w14:paraId="3874F4E9">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p>
          <w:p w14:paraId="73F5B8D7">
            <w:pPr>
              <w:pStyle w:val="8"/>
              <w:spacing w:line="360" w:lineRule="auto"/>
              <w:rPr>
                <w:rFonts w:hint="eastAsia" w:ascii="宋体" w:hAnsi="宋体" w:eastAsia="宋体" w:cs="宋体"/>
                <w:color w:val="auto"/>
                <w:sz w:val="24"/>
                <w:szCs w:val="24"/>
                <w:highlight w:val="none"/>
                <w:lang w:val="en-US" w:eastAsia="zh-CN"/>
              </w:rPr>
            </w:pPr>
          </w:p>
          <w:p w14:paraId="69574FCC">
            <w:pPr>
              <w:spacing w:line="360" w:lineRule="auto"/>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eastAsia="zh-CN"/>
              </w:rPr>
              <w:t>）</w:t>
            </w:r>
          </w:p>
        </w:tc>
      </w:tr>
      <w:tr w14:paraId="729C0EF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45" w:hRule="atLeast"/>
          <w:jc w:val="center"/>
        </w:trPr>
        <w:tc>
          <w:tcPr>
            <w:tcW w:w="2177" w:type="dxa"/>
            <w:noWrap w:val="0"/>
            <w:vAlign w:val="center"/>
          </w:tcPr>
          <w:p w14:paraId="443076A9">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工</w:t>
            </w:r>
            <w:r>
              <w:rPr>
                <w:rFonts w:hint="eastAsia" w:ascii="宋体" w:hAnsi="宋体" w:eastAsia="宋体" w:cs="宋体"/>
                <w:b/>
                <w:bCs/>
                <w:color w:val="auto"/>
                <w:sz w:val="24"/>
                <w:szCs w:val="24"/>
                <w:highlight w:val="none"/>
                <w:lang w:eastAsia="zh-CN"/>
              </w:rPr>
              <w:t>期</w:t>
            </w:r>
          </w:p>
        </w:tc>
        <w:tc>
          <w:tcPr>
            <w:tcW w:w="6760" w:type="dxa"/>
            <w:noWrap w:val="0"/>
            <w:vAlign w:val="top"/>
          </w:tcPr>
          <w:p w14:paraId="1020CA5F">
            <w:pPr>
              <w:spacing w:line="360" w:lineRule="auto"/>
              <w:rPr>
                <w:rFonts w:hint="eastAsia" w:ascii="宋体" w:hAnsi="宋体" w:eastAsia="宋体" w:cs="宋体"/>
                <w:b/>
                <w:bCs/>
                <w:color w:val="auto"/>
                <w:sz w:val="24"/>
                <w:szCs w:val="24"/>
                <w:highlight w:val="none"/>
              </w:rPr>
            </w:pPr>
          </w:p>
        </w:tc>
      </w:tr>
      <w:tr w14:paraId="20E844D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45" w:hRule="atLeast"/>
          <w:jc w:val="center"/>
        </w:trPr>
        <w:tc>
          <w:tcPr>
            <w:tcW w:w="2177" w:type="dxa"/>
            <w:noWrap w:val="0"/>
            <w:vAlign w:val="center"/>
          </w:tcPr>
          <w:p w14:paraId="5C88081C">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质量要求</w:t>
            </w:r>
          </w:p>
        </w:tc>
        <w:tc>
          <w:tcPr>
            <w:tcW w:w="6760" w:type="dxa"/>
            <w:noWrap w:val="0"/>
            <w:vAlign w:val="top"/>
          </w:tcPr>
          <w:p w14:paraId="2F4D94E0">
            <w:pPr>
              <w:spacing w:line="360" w:lineRule="auto"/>
              <w:rPr>
                <w:rFonts w:hint="eastAsia" w:ascii="宋体" w:hAnsi="宋体" w:eastAsia="宋体" w:cs="宋体"/>
                <w:b/>
                <w:bCs/>
                <w:color w:val="auto"/>
                <w:sz w:val="24"/>
                <w:szCs w:val="24"/>
                <w:highlight w:val="none"/>
              </w:rPr>
            </w:pPr>
          </w:p>
        </w:tc>
      </w:tr>
    </w:tbl>
    <w:p w14:paraId="4AC96CC0">
      <w:pPr>
        <w:spacing w:line="360" w:lineRule="auto"/>
        <w:rPr>
          <w:rFonts w:hint="eastAsia" w:ascii="宋体" w:hAnsi="宋体" w:eastAsia="宋体" w:cs="宋体"/>
          <w:color w:val="auto"/>
          <w:sz w:val="24"/>
          <w:szCs w:val="24"/>
          <w:highlight w:val="none"/>
        </w:rPr>
      </w:pPr>
    </w:p>
    <w:p w14:paraId="3386232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报价均系用人民币表示，以元为单位，大小写不一致时，以大写为准</w:t>
      </w:r>
      <w:r>
        <w:rPr>
          <w:rFonts w:hint="eastAsia" w:ascii="宋体" w:hAnsi="宋体" w:eastAsia="宋体" w:cs="宋体"/>
          <w:color w:val="auto"/>
          <w:sz w:val="24"/>
          <w:szCs w:val="24"/>
          <w:highlight w:val="none"/>
          <w:lang w:eastAsia="zh-CN"/>
        </w:rPr>
        <w:t>。</w:t>
      </w:r>
    </w:p>
    <w:p w14:paraId="243F5518">
      <w:pPr>
        <w:spacing w:line="360" w:lineRule="auto"/>
        <w:rPr>
          <w:rFonts w:hint="eastAsia" w:ascii="宋体" w:hAnsi="宋体" w:eastAsia="宋体" w:cs="宋体"/>
          <w:color w:val="auto"/>
          <w:sz w:val="24"/>
          <w:szCs w:val="24"/>
          <w:highlight w:val="none"/>
        </w:rPr>
      </w:pPr>
    </w:p>
    <w:p w14:paraId="20DE658B">
      <w:pPr>
        <w:spacing w:line="360" w:lineRule="auto"/>
        <w:rPr>
          <w:rFonts w:hint="eastAsia" w:ascii="宋体" w:hAnsi="宋体" w:eastAsia="宋体" w:cs="宋体"/>
          <w:color w:val="auto"/>
          <w:sz w:val="24"/>
          <w:szCs w:val="24"/>
          <w:highlight w:val="none"/>
        </w:rPr>
      </w:pPr>
    </w:p>
    <w:p w14:paraId="2D469D58">
      <w:pPr>
        <w:spacing w:line="360" w:lineRule="auto"/>
        <w:ind w:right="-161"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p>
    <w:p w14:paraId="617FE16D">
      <w:pPr>
        <w:spacing w:line="360" w:lineRule="auto"/>
        <w:ind w:right="-161" w:firstLine="2640" w:firstLineChars="1100"/>
        <w:rPr>
          <w:rFonts w:hint="eastAsia" w:ascii="宋体" w:hAnsi="宋体" w:eastAsia="宋体" w:cs="宋体"/>
          <w:color w:val="auto"/>
          <w:sz w:val="24"/>
          <w:szCs w:val="24"/>
          <w:highlight w:val="none"/>
        </w:rPr>
      </w:pPr>
    </w:p>
    <w:p w14:paraId="55CCE93B">
      <w:pPr>
        <w:spacing w:line="360" w:lineRule="auto"/>
        <w:ind w:right="-161"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法定代表人或被授权代表签字：</w:t>
      </w:r>
      <w:r>
        <w:rPr>
          <w:rFonts w:hint="eastAsia" w:ascii="宋体" w:hAnsi="宋体" w:eastAsia="宋体" w:cs="宋体"/>
          <w:color w:val="auto"/>
          <w:sz w:val="24"/>
          <w:szCs w:val="24"/>
          <w:highlight w:val="none"/>
          <w:u w:val="single"/>
        </w:rPr>
        <w:t xml:space="preserve">                    </w:t>
      </w:r>
    </w:p>
    <w:p w14:paraId="1BD3D2B7">
      <w:pPr>
        <w:spacing w:line="360" w:lineRule="auto"/>
        <w:ind w:right="-161" w:firstLine="2640" w:firstLineChars="1100"/>
        <w:rPr>
          <w:rFonts w:hint="eastAsia" w:ascii="宋体" w:hAnsi="宋体" w:eastAsia="宋体" w:cs="宋体"/>
          <w:color w:val="auto"/>
          <w:sz w:val="24"/>
          <w:szCs w:val="24"/>
          <w:highlight w:val="none"/>
        </w:rPr>
      </w:pPr>
    </w:p>
    <w:p w14:paraId="09C978B3">
      <w:pPr>
        <w:pStyle w:val="12"/>
        <w:ind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14:paraId="22196DB5">
      <w:pPr>
        <w:pStyle w:val="12"/>
        <w:ind w:firstLine="2640" w:firstLineChars="1100"/>
        <w:rPr>
          <w:rFonts w:hint="eastAsia" w:ascii="宋体" w:hAnsi="宋体" w:eastAsia="宋体" w:cs="宋体"/>
          <w:color w:val="auto"/>
          <w:sz w:val="24"/>
          <w:szCs w:val="24"/>
          <w:highlight w:val="none"/>
          <w:u w:val="single"/>
        </w:rPr>
      </w:pPr>
    </w:p>
    <w:p w14:paraId="11C2AA1B">
      <w:pPr>
        <w:pStyle w:val="12"/>
        <w:jc w:val="left"/>
        <w:rPr>
          <w:rFonts w:hint="eastAsia" w:ascii="宋体" w:hAnsi="宋体" w:eastAsia="宋体" w:cs="宋体"/>
          <w:b/>
          <w:bCs/>
          <w:color w:val="auto"/>
          <w:highlight w:val="none"/>
        </w:rPr>
      </w:pPr>
      <w:r>
        <w:rPr>
          <w:rFonts w:hint="eastAsia" w:ascii="宋体" w:hAnsi="宋体" w:eastAsia="宋体" w:cs="宋体"/>
          <w:b/>
          <w:color w:val="auto"/>
          <w:kern w:val="2"/>
          <w:sz w:val="28"/>
          <w:szCs w:val="28"/>
          <w:highlight w:val="none"/>
          <w:lang w:eastAsia="zh-CN"/>
        </w:rPr>
        <w:t>（</w:t>
      </w:r>
      <w:r>
        <w:rPr>
          <w:rFonts w:hint="eastAsia" w:ascii="宋体" w:hAnsi="宋体" w:eastAsia="宋体" w:cs="宋体"/>
          <w:b/>
          <w:color w:val="auto"/>
          <w:kern w:val="2"/>
          <w:sz w:val="28"/>
          <w:szCs w:val="28"/>
          <w:highlight w:val="none"/>
        </w:rPr>
        <w:t>注：现场报价使用表格，</w:t>
      </w:r>
      <w:r>
        <w:rPr>
          <w:rFonts w:hint="eastAsia" w:ascii="宋体" w:hAnsi="宋体" w:eastAsia="宋体" w:cs="宋体"/>
          <w:b/>
          <w:color w:val="auto"/>
          <w:kern w:val="2"/>
          <w:sz w:val="28"/>
          <w:szCs w:val="28"/>
          <w:highlight w:val="none"/>
          <w:lang w:val="en-US" w:eastAsia="zh-CN"/>
        </w:rPr>
        <w:t>供应商自行准备，</w:t>
      </w:r>
      <w:r>
        <w:rPr>
          <w:rFonts w:hint="eastAsia" w:ascii="宋体" w:hAnsi="宋体" w:eastAsia="宋体" w:cs="宋体"/>
          <w:b/>
          <w:color w:val="auto"/>
          <w:kern w:val="2"/>
          <w:sz w:val="28"/>
          <w:szCs w:val="28"/>
          <w:highlight w:val="none"/>
        </w:rPr>
        <w:t>不</w:t>
      </w:r>
      <w:r>
        <w:rPr>
          <w:rFonts w:hint="eastAsia" w:ascii="宋体" w:hAnsi="宋体" w:eastAsia="宋体" w:cs="宋体"/>
          <w:b/>
          <w:color w:val="auto"/>
          <w:kern w:val="2"/>
          <w:sz w:val="28"/>
          <w:szCs w:val="28"/>
          <w:highlight w:val="none"/>
          <w:lang w:val="en-US" w:eastAsia="zh-CN"/>
        </w:rPr>
        <w:t>可编制</w:t>
      </w:r>
      <w:r>
        <w:rPr>
          <w:rFonts w:hint="eastAsia" w:ascii="宋体" w:hAnsi="宋体" w:eastAsia="宋体" w:cs="宋体"/>
          <w:b/>
          <w:color w:val="auto"/>
          <w:kern w:val="2"/>
          <w:sz w:val="28"/>
          <w:szCs w:val="28"/>
          <w:highlight w:val="none"/>
        </w:rPr>
        <w:t>在</w:t>
      </w:r>
      <w:r>
        <w:rPr>
          <w:rFonts w:hint="eastAsia" w:ascii="宋体" w:hAnsi="宋体" w:eastAsia="宋体" w:cs="宋体"/>
          <w:b/>
          <w:color w:val="auto"/>
          <w:kern w:val="2"/>
          <w:sz w:val="28"/>
          <w:szCs w:val="28"/>
          <w:highlight w:val="none"/>
          <w:lang w:val="en-US" w:eastAsia="zh-CN"/>
        </w:rPr>
        <w:t>响应</w:t>
      </w:r>
      <w:r>
        <w:rPr>
          <w:rFonts w:hint="eastAsia" w:ascii="宋体" w:hAnsi="宋体" w:eastAsia="宋体" w:cs="宋体"/>
          <w:b/>
          <w:color w:val="auto"/>
          <w:kern w:val="2"/>
          <w:sz w:val="28"/>
          <w:szCs w:val="28"/>
          <w:highlight w:val="none"/>
        </w:rPr>
        <w:t>文件中使用</w:t>
      </w:r>
      <w:r>
        <w:rPr>
          <w:rFonts w:hint="eastAsia" w:ascii="宋体" w:hAnsi="宋体" w:eastAsia="宋体" w:cs="宋体"/>
          <w:b/>
          <w:color w:val="auto"/>
          <w:kern w:val="2"/>
          <w:sz w:val="28"/>
          <w:szCs w:val="28"/>
          <w:highlight w:val="none"/>
          <w:lang w:eastAsia="zh-CN"/>
        </w:rPr>
        <w:t>）</w:t>
      </w:r>
    </w:p>
    <w:p w14:paraId="457E4ABE">
      <w:pPr>
        <w:pStyle w:val="18"/>
        <w:rPr>
          <w:rFonts w:hint="eastAsia" w:ascii="宋体" w:hAnsi="宋体" w:eastAsia="宋体" w:cs="宋体"/>
          <w:color w:val="auto"/>
        </w:rPr>
      </w:pPr>
    </w:p>
    <w:p w14:paraId="025A3855">
      <w:pPr>
        <w:pStyle w:val="18"/>
        <w:rPr>
          <w:rFonts w:hint="eastAsia" w:ascii="宋体" w:hAnsi="宋体" w:eastAsia="宋体" w:cs="宋体"/>
          <w:color w:val="auto"/>
        </w:rPr>
      </w:pPr>
    </w:p>
    <w:p w14:paraId="6285A73E">
      <w:pPr>
        <w:pStyle w:val="3"/>
        <w:jc w:val="both"/>
        <w:rPr>
          <w:rFonts w:hint="eastAsia" w:ascii="宋体" w:hAnsi="宋体" w:eastAsia="宋体" w:cs="宋体"/>
          <w:color w:val="auto"/>
          <w:sz w:val="28"/>
          <w:szCs w:val="28"/>
          <w:lang w:val="en-US" w:eastAsia="zh-CN"/>
        </w:rPr>
      </w:pPr>
      <w:r>
        <w:rPr>
          <w:rFonts w:hint="eastAsia" w:ascii="宋体" w:hAnsi="宋体" w:eastAsia="宋体" w:cs="宋体"/>
          <w:color w:val="auto"/>
        </w:rPr>
        <w:br w:type="page"/>
      </w:r>
      <w:r>
        <w:rPr>
          <w:rFonts w:hint="eastAsia" w:ascii="宋体" w:hAnsi="宋体" w:eastAsia="宋体" w:cs="宋体"/>
          <w:b/>
          <w:color w:val="auto"/>
          <w:sz w:val="30"/>
          <w:szCs w:val="30"/>
          <w:lang w:eastAsia="zh-CN"/>
        </w:rPr>
        <w:t>附件</w:t>
      </w:r>
      <w:r>
        <w:rPr>
          <w:rFonts w:hint="eastAsia" w:ascii="宋体" w:hAnsi="宋体" w:eastAsia="宋体" w:cs="宋体"/>
          <w:b/>
          <w:color w:val="auto"/>
          <w:sz w:val="30"/>
          <w:szCs w:val="30"/>
          <w:lang w:val="en-US" w:eastAsia="zh-CN"/>
        </w:rPr>
        <w:t>八</w:t>
      </w:r>
      <w:r>
        <w:rPr>
          <w:rFonts w:hint="eastAsia" w:ascii="宋体" w:hAnsi="宋体" w:eastAsia="宋体" w:cs="宋体"/>
          <w:b/>
          <w:color w:val="auto"/>
          <w:sz w:val="30"/>
          <w:szCs w:val="30"/>
          <w:lang w:eastAsia="zh-CN"/>
        </w:rPr>
        <w:t>：</w:t>
      </w:r>
      <w:r>
        <w:rPr>
          <w:rFonts w:hint="eastAsia" w:ascii="宋体" w:hAnsi="宋体" w:eastAsia="宋体" w:cs="宋体"/>
          <w:color w:val="auto"/>
          <w:sz w:val="28"/>
          <w:szCs w:val="28"/>
          <w:lang w:val="en-US" w:eastAsia="zh-CN"/>
        </w:rPr>
        <w:t>关于信用承诺网上公示的通知及操作指南</w:t>
      </w:r>
    </w:p>
    <w:p w14:paraId="7DF2F715">
      <w:pPr>
        <w:rPr>
          <w:rFonts w:hint="eastAsia" w:ascii="宋体" w:hAnsi="宋体" w:eastAsia="宋体" w:cs="宋体"/>
          <w:color w:val="auto"/>
          <w:lang w:val="en-US" w:eastAsia="zh-CN"/>
        </w:rPr>
      </w:pPr>
      <w:r>
        <w:rPr>
          <w:rFonts w:hint="eastAsia" w:ascii="宋体" w:hAnsi="宋体" w:eastAsia="宋体" w:cs="宋体"/>
          <w:color w:val="auto"/>
          <w:position w:val="-232"/>
        </w:rPr>
        <w:drawing>
          <wp:inline distT="0" distB="0" distL="0" distR="0">
            <wp:extent cx="5298440" cy="7380605"/>
            <wp:effectExtent l="0" t="0" r="16510" b="10795"/>
            <wp:docPr id="29" name="IM 4"/>
            <wp:cNvGraphicFramePr/>
            <a:graphic xmlns:a="http://schemas.openxmlformats.org/drawingml/2006/main">
              <a:graphicData uri="http://schemas.openxmlformats.org/drawingml/2006/picture">
                <pic:pic xmlns:pic="http://schemas.openxmlformats.org/drawingml/2006/picture">
                  <pic:nvPicPr>
                    <pic:cNvPr id="29" name="IM 4"/>
                    <pic:cNvPicPr/>
                  </pic:nvPicPr>
                  <pic:blipFill>
                    <a:blip r:embed="rId25"/>
                    <a:stretch>
                      <a:fillRect/>
                    </a:stretch>
                  </pic:blipFill>
                  <pic:spPr>
                    <a:xfrm>
                      <a:off x="0" y="0"/>
                      <a:ext cx="5298948" cy="7380731"/>
                    </a:xfrm>
                    <a:prstGeom prst="rect">
                      <a:avLst/>
                    </a:prstGeom>
                  </pic:spPr>
                </pic:pic>
              </a:graphicData>
            </a:graphic>
          </wp:inline>
        </w:drawing>
      </w:r>
      <w:r>
        <w:rPr>
          <w:rFonts w:hint="eastAsia" w:ascii="宋体" w:hAnsi="宋体" w:eastAsia="宋体" w:cs="宋体"/>
          <w:color w:val="auto"/>
          <w:position w:val="-219"/>
        </w:rPr>
        <w:drawing>
          <wp:inline distT="0" distB="0" distL="0" distR="0">
            <wp:extent cx="5201285" cy="6962775"/>
            <wp:effectExtent l="0" t="0" r="18415" b="9525"/>
            <wp:docPr id="2" name="IM 6"/>
            <wp:cNvGraphicFramePr/>
            <a:graphic xmlns:a="http://schemas.openxmlformats.org/drawingml/2006/main">
              <a:graphicData uri="http://schemas.openxmlformats.org/drawingml/2006/picture">
                <pic:pic xmlns:pic="http://schemas.openxmlformats.org/drawingml/2006/picture">
                  <pic:nvPicPr>
                    <pic:cNvPr id="2" name="IM 6"/>
                    <pic:cNvPicPr/>
                  </pic:nvPicPr>
                  <pic:blipFill>
                    <a:blip r:embed="rId26"/>
                    <a:stretch>
                      <a:fillRect/>
                    </a:stretch>
                  </pic:blipFill>
                  <pic:spPr>
                    <a:xfrm>
                      <a:off x="0" y="0"/>
                      <a:ext cx="5201411" cy="6963156"/>
                    </a:xfrm>
                    <a:prstGeom prst="rect">
                      <a:avLst/>
                    </a:prstGeom>
                  </pic:spPr>
                </pic:pic>
              </a:graphicData>
            </a:graphic>
          </wp:inline>
        </w:drawing>
      </w:r>
    </w:p>
    <w:p w14:paraId="78F2A914">
      <w:pPr>
        <w:pStyle w:val="5"/>
        <w:numPr>
          <w:ilvl w:val="3"/>
          <w:numId w:val="0"/>
        </w:numPr>
        <w:tabs>
          <w:tab w:val="left" w:pos="504"/>
          <w:tab w:val="left" w:pos="604"/>
        </w:tabs>
        <w:ind w:leftChars="0"/>
        <w:jc w:val="center"/>
        <w:rPr>
          <w:rFonts w:hint="eastAsia" w:ascii="宋体" w:hAnsi="宋体" w:eastAsia="宋体" w:cs="宋体"/>
          <w:color w:val="auto"/>
        </w:rPr>
      </w:pPr>
    </w:p>
    <w:p w14:paraId="5001BC15">
      <w:pPr>
        <w:rPr>
          <w:rFonts w:hint="eastAsia" w:ascii="宋体" w:hAnsi="宋体" w:eastAsia="宋体" w:cs="宋体"/>
          <w:color w:val="auto"/>
        </w:rPr>
      </w:pPr>
    </w:p>
    <w:p w14:paraId="23E4D840">
      <w:pPr>
        <w:pStyle w:val="5"/>
        <w:numPr>
          <w:ilvl w:val="3"/>
          <w:numId w:val="0"/>
        </w:numPr>
        <w:tabs>
          <w:tab w:val="left" w:pos="504"/>
          <w:tab w:val="left" w:pos="604"/>
        </w:tabs>
        <w:ind w:leftChars="0"/>
        <w:outlineLvl w:val="9"/>
        <w:rPr>
          <w:rFonts w:hint="eastAsia" w:ascii="宋体" w:hAnsi="宋体" w:eastAsia="宋体" w:cs="宋体"/>
          <w:color w:val="auto"/>
        </w:rPr>
      </w:pPr>
    </w:p>
    <w:p w14:paraId="27D46AFF">
      <w:pPr>
        <w:rPr>
          <w:rFonts w:hint="eastAsia" w:ascii="宋体" w:hAnsi="宋体" w:eastAsia="宋体" w:cs="宋体"/>
          <w:color w:val="auto"/>
        </w:rPr>
      </w:pPr>
    </w:p>
    <w:p w14:paraId="502E1BC6">
      <w:pPr>
        <w:rPr>
          <w:rFonts w:hint="eastAsia" w:ascii="宋体" w:hAnsi="宋体" w:eastAsia="宋体" w:cs="宋体"/>
          <w:color w:val="auto"/>
          <w:sz w:val="28"/>
          <w:szCs w:val="28"/>
          <w:lang w:val="en-US" w:eastAsia="zh-CN"/>
        </w:rPr>
      </w:pPr>
      <w:r>
        <w:rPr>
          <w:rFonts w:hint="eastAsia" w:ascii="宋体" w:hAnsi="宋体" w:eastAsia="宋体" w:cs="宋体"/>
          <w:color w:val="auto"/>
          <w:position w:val="-234"/>
        </w:rPr>
        <w:drawing>
          <wp:inline distT="0" distB="0" distL="0" distR="0">
            <wp:extent cx="6172200" cy="7450455"/>
            <wp:effectExtent l="0" t="0" r="0" b="17145"/>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7"/>
                    <a:stretch>
                      <a:fillRect/>
                    </a:stretch>
                  </pic:blipFill>
                  <pic:spPr>
                    <a:xfrm>
                      <a:off x="0" y="0"/>
                      <a:ext cx="6172200" cy="7450835"/>
                    </a:xfrm>
                    <a:prstGeom prst="rect">
                      <a:avLst/>
                    </a:prstGeom>
                  </pic:spPr>
                </pic:pic>
              </a:graphicData>
            </a:graphic>
          </wp:inline>
        </w:drawing>
      </w:r>
      <w:r>
        <w:rPr>
          <w:rFonts w:hint="eastAsia" w:ascii="宋体" w:hAnsi="宋体" w:eastAsia="宋体" w:cs="宋体"/>
          <w:color w:val="auto"/>
          <w:position w:val="-250"/>
        </w:rPr>
        <w:drawing>
          <wp:inline distT="0" distB="0" distL="0" distR="0">
            <wp:extent cx="5976620" cy="7967345"/>
            <wp:effectExtent l="0" t="0" r="5080" b="14605"/>
            <wp:docPr id="5" name="IM 10"/>
            <wp:cNvGraphicFramePr/>
            <a:graphic xmlns:a="http://schemas.openxmlformats.org/drawingml/2006/main">
              <a:graphicData uri="http://schemas.openxmlformats.org/drawingml/2006/picture">
                <pic:pic xmlns:pic="http://schemas.openxmlformats.org/drawingml/2006/picture">
                  <pic:nvPicPr>
                    <pic:cNvPr id="5" name="IM 10"/>
                    <pic:cNvPicPr/>
                  </pic:nvPicPr>
                  <pic:blipFill>
                    <a:blip r:embed="rId28"/>
                    <a:stretch>
                      <a:fillRect/>
                    </a:stretch>
                  </pic:blipFill>
                  <pic:spPr>
                    <a:xfrm>
                      <a:off x="0" y="0"/>
                      <a:ext cx="5977128" cy="7967471"/>
                    </a:xfrm>
                    <a:prstGeom prst="rect">
                      <a:avLst/>
                    </a:prstGeom>
                  </pic:spPr>
                </pic:pic>
              </a:graphicData>
            </a:graphic>
          </wp:inline>
        </w:drawing>
      </w:r>
      <w:r>
        <w:rPr>
          <w:rFonts w:hint="eastAsia" w:ascii="宋体" w:hAnsi="宋体" w:eastAsia="宋体" w:cs="宋体"/>
          <w:color w:val="auto"/>
          <w:position w:val="-255"/>
        </w:rPr>
        <w:drawing>
          <wp:inline distT="0" distB="0" distL="0" distR="0">
            <wp:extent cx="5932805" cy="8098155"/>
            <wp:effectExtent l="0" t="0" r="10795" b="17145"/>
            <wp:docPr id="4" name="IM 12"/>
            <wp:cNvGraphicFramePr/>
            <a:graphic xmlns:a="http://schemas.openxmlformats.org/drawingml/2006/main">
              <a:graphicData uri="http://schemas.openxmlformats.org/drawingml/2006/picture">
                <pic:pic xmlns:pic="http://schemas.openxmlformats.org/drawingml/2006/picture">
                  <pic:nvPicPr>
                    <pic:cNvPr id="4" name="IM 12"/>
                    <pic:cNvPicPr/>
                  </pic:nvPicPr>
                  <pic:blipFill>
                    <a:blip r:embed="rId29"/>
                    <a:stretch>
                      <a:fillRect/>
                    </a:stretch>
                  </pic:blipFill>
                  <pic:spPr>
                    <a:xfrm>
                      <a:off x="0" y="0"/>
                      <a:ext cx="5932932" cy="8098536"/>
                    </a:xfrm>
                    <a:prstGeom prst="rect">
                      <a:avLst/>
                    </a:prstGeom>
                  </pic:spPr>
                </pic:pic>
              </a:graphicData>
            </a:graphic>
          </wp:inline>
        </w:drawing>
      </w:r>
      <w:r>
        <w:rPr>
          <w:rFonts w:hint="eastAsia" w:ascii="宋体" w:hAnsi="宋体" w:eastAsia="宋体" w:cs="宋体"/>
          <w:color w:val="auto"/>
          <w:position w:val="-173"/>
        </w:rPr>
        <w:drawing>
          <wp:inline distT="0" distB="0" distL="0" distR="0">
            <wp:extent cx="5995035" cy="5518150"/>
            <wp:effectExtent l="0" t="0" r="5715" b="635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0"/>
                    <a:stretch>
                      <a:fillRect/>
                    </a:stretch>
                  </pic:blipFill>
                  <pic:spPr>
                    <a:xfrm>
                      <a:off x="0" y="0"/>
                      <a:ext cx="5995416" cy="5518403"/>
                    </a:xfrm>
                    <a:prstGeom prst="rect">
                      <a:avLst/>
                    </a:prstGeom>
                  </pic:spPr>
                </pic:pic>
              </a:graphicData>
            </a:graphic>
          </wp:inline>
        </w:drawing>
      </w:r>
      <w:r>
        <w:rPr>
          <w:rFonts w:hint="eastAsia" w:ascii="宋体" w:hAnsi="宋体" w:eastAsia="宋体" w:cs="宋体"/>
          <w:color w:val="auto"/>
          <w:position w:val="-255"/>
        </w:rPr>
        <w:drawing>
          <wp:inline distT="0" distB="0" distL="0" distR="0">
            <wp:extent cx="6096000" cy="8116570"/>
            <wp:effectExtent l="0" t="0" r="0" b="17780"/>
            <wp:docPr id="9" name="IM 16"/>
            <wp:cNvGraphicFramePr/>
            <a:graphic xmlns:a="http://schemas.openxmlformats.org/drawingml/2006/main">
              <a:graphicData uri="http://schemas.openxmlformats.org/drawingml/2006/picture">
                <pic:pic xmlns:pic="http://schemas.openxmlformats.org/drawingml/2006/picture">
                  <pic:nvPicPr>
                    <pic:cNvPr id="9" name="IM 16"/>
                    <pic:cNvPicPr/>
                  </pic:nvPicPr>
                  <pic:blipFill>
                    <a:blip r:embed="rId31"/>
                    <a:stretch>
                      <a:fillRect/>
                    </a:stretch>
                  </pic:blipFill>
                  <pic:spPr>
                    <a:xfrm>
                      <a:off x="0" y="0"/>
                      <a:ext cx="6096000" cy="8116823"/>
                    </a:xfrm>
                    <a:prstGeom prst="rect">
                      <a:avLst/>
                    </a:prstGeom>
                  </pic:spPr>
                </pic:pic>
              </a:graphicData>
            </a:graphic>
          </wp:inline>
        </w:drawing>
      </w:r>
      <w:r>
        <w:rPr>
          <w:rFonts w:hint="eastAsia" w:ascii="宋体" w:hAnsi="宋体" w:eastAsia="宋体" w:cs="宋体"/>
          <w:color w:val="auto"/>
          <w:position w:val="-111"/>
        </w:rPr>
        <w:drawing>
          <wp:inline distT="0" distB="0" distL="0" distR="0">
            <wp:extent cx="6156325" cy="3526155"/>
            <wp:effectExtent l="0" t="0" r="15875" b="17145"/>
            <wp:docPr id="30" name="IM 18"/>
            <wp:cNvGraphicFramePr/>
            <a:graphic xmlns:a="http://schemas.openxmlformats.org/drawingml/2006/main">
              <a:graphicData uri="http://schemas.openxmlformats.org/drawingml/2006/picture">
                <pic:pic xmlns:pic="http://schemas.openxmlformats.org/drawingml/2006/picture">
                  <pic:nvPicPr>
                    <pic:cNvPr id="30" name="IM 18"/>
                    <pic:cNvPicPr/>
                  </pic:nvPicPr>
                  <pic:blipFill>
                    <a:blip r:embed="rId32"/>
                    <a:stretch>
                      <a:fillRect/>
                    </a:stretch>
                  </pic:blipFill>
                  <pic:spPr>
                    <a:xfrm>
                      <a:off x="0" y="0"/>
                      <a:ext cx="6156959" cy="3526535"/>
                    </a:xfrm>
                    <a:prstGeom prst="rect">
                      <a:avLst/>
                    </a:prstGeom>
                  </pic:spPr>
                </pic:pic>
              </a:graphicData>
            </a:graphic>
          </wp:inline>
        </w:drawing>
      </w:r>
      <w:r>
        <w:rPr>
          <w:rFonts w:hint="eastAsia" w:ascii="宋体" w:hAnsi="宋体" w:eastAsia="宋体" w:cs="宋体"/>
          <w:color w:val="auto"/>
          <w:position w:val="-139"/>
        </w:rPr>
        <w:drawing>
          <wp:inline distT="0" distB="0" distL="0" distR="0">
            <wp:extent cx="6064250" cy="4384675"/>
            <wp:effectExtent l="0" t="0" r="12700" b="15875"/>
            <wp:docPr id="31" name="IM 20"/>
            <wp:cNvGraphicFramePr/>
            <a:graphic xmlns:a="http://schemas.openxmlformats.org/drawingml/2006/main">
              <a:graphicData uri="http://schemas.openxmlformats.org/drawingml/2006/picture">
                <pic:pic xmlns:pic="http://schemas.openxmlformats.org/drawingml/2006/picture">
                  <pic:nvPicPr>
                    <pic:cNvPr id="31" name="IM 20"/>
                    <pic:cNvPicPr/>
                  </pic:nvPicPr>
                  <pic:blipFill>
                    <a:blip r:embed="rId33"/>
                    <a:stretch>
                      <a:fillRect/>
                    </a:stretch>
                  </pic:blipFill>
                  <pic:spPr>
                    <a:xfrm>
                      <a:off x="0" y="0"/>
                      <a:ext cx="6064250" cy="4384675"/>
                    </a:xfrm>
                    <a:prstGeom prst="rect">
                      <a:avLst/>
                    </a:prstGeom>
                  </pic:spPr>
                </pic:pic>
              </a:graphicData>
            </a:graphic>
          </wp:inline>
        </w:drawing>
      </w:r>
    </w:p>
    <w:p w14:paraId="541E2E24">
      <w:pPr>
        <w:rPr>
          <w:rFonts w:hint="eastAsia" w:ascii="宋体" w:hAnsi="宋体" w:eastAsia="宋体" w:cs="宋体"/>
          <w:color w:val="auto"/>
          <w:lang w:val="en-US" w:eastAsia="zh-CN"/>
        </w:rPr>
      </w:pPr>
    </w:p>
    <w:p w14:paraId="1BD243ED">
      <w:pPr>
        <w:rPr>
          <w:rFonts w:hint="eastAsia" w:ascii="宋体" w:hAnsi="宋体" w:eastAsia="宋体" w:cs="宋体"/>
          <w:b w:val="0"/>
          <w:bCs w:val="0"/>
          <w:color w:val="auto"/>
        </w:rPr>
      </w:pPr>
      <w:r>
        <w:rPr>
          <w:rFonts w:hint="eastAsia" w:ascii="宋体" w:hAnsi="宋体" w:eastAsia="宋体" w:cs="宋体"/>
          <w:b w:val="0"/>
          <w:bCs w:val="0"/>
          <w:color w:val="auto"/>
        </w:rPr>
        <w:br w:type="page"/>
      </w:r>
    </w:p>
    <w:p w14:paraId="1680D60B">
      <w:pPr>
        <w:pStyle w:val="3"/>
        <w:jc w:val="both"/>
        <w:rPr>
          <w:rFonts w:hint="eastAsia" w:ascii="宋体" w:hAnsi="宋体" w:eastAsia="宋体" w:cs="宋体"/>
          <w:b w:val="0"/>
          <w:color w:val="auto"/>
        </w:rPr>
      </w:pPr>
      <w:r>
        <w:rPr>
          <w:rFonts w:hint="eastAsia" w:ascii="宋体" w:hAnsi="宋体" w:eastAsia="宋体" w:cs="宋体"/>
          <w:b w:val="0"/>
          <w:bCs w:val="0"/>
          <w:color w:val="auto"/>
        </w:rPr>
        <w:t>封袋正面标识式样</w:t>
      </w:r>
    </w:p>
    <w:p w14:paraId="2A7B70F8">
      <w:pPr>
        <w:spacing w:line="336" w:lineRule="auto"/>
        <w:ind w:right="456" w:firstLine="643" w:firstLineChars="200"/>
        <w:rPr>
          <w:rFonts w:hint="eastAsia" w:ascii="宋体" w:hAnsi="宋体" w:eastAsia="宋体" w:cs="宋体"/>
          <w:color w:val="auto"/>
          <w:sz w:val="32"/>
          <w:szCs w:val="32"/>
        </w:rPr>
      </w:pPr>
      <w:r>
        <w:rPr>
          <w:rFonts w:hint="eastAsia" w:ascii="宋体" w:hAnsi="宋体" w:eastAsia="宋体" w:cs="宋体"/>
          <w:b/>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397510</wp:posOffset>
                </wp:positionV>
                <wp:extent cx="5867400" cy="2716530"/>
                <wp:effectExtent l="4445" t="5080" r="14605" b="21590"/>
                <wp:wrapNone/>
                <wp:docPr id="16" name="文本框 16"/>
                <wp:cNvGraphicFramePr/>
                <a:graphic xmlns:a="http://schemas.openxmlformats.org/drawingml/2006/main">
                  <a:graphicData uri="http://schemas.microsoft.com/office/word/2010/wordprocessingShape">
                    <wps:wsp>
                      <wps:cNvSpPr txBox="1"/>
                      <wps:spPr>
                        <a:xfrm>
                          <a:off x="0" y="0"/>
                          <a:ext cx="5867400" cy="27165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6EC6875">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府谷县农业农村局</w:t>
                            </w:r>
                            <w:r>
                              <w:rPr>
                                <w:rFonts w:hint="eastAsia" w:ascii="仿宋" w:hAnsi="仿宋" w:eastAsia="仿宋"/>
                                <w:sz w:val="28"/>
                                <w:szCs w:val="28"/>
                                <w:u w:val="single"/>
                              </w:rPr>
                              <w:t xml:space="preserve"> </w:t>
                            </w:r>
                          </w:p>
                          <w:p w14:paraId="77F09A96">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6B285884">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4173DB78">
                            <w:pPr>
                              <w:jc w:val="center"/>
                              <w:rPr>
                                <w:rFonts w:hint="eastAsia" w:ascii="仿宋" w:hAnsi="仿宋" w:eastAsia="仿宋"/>
                                <w:b/>
                                <w:sz w:val="28"/>
                                <w:szCs w:val="28"/>
                              </w:rPr>
                            </w:pPr>
                            <w:r>
                              <w:rPr>
                                <w:rFonts w:hint="eastAsia" w:ascii="仿宋" w:hAnsi="仿宋" w:eastAsia="仿宋"/>
                                <w:b/>
                                <w:sz w:val="28"/>
                                <w:szCs w:val="28"/>
                              </w:rPr>
                              <w:t>资格证明文件</w:t>
                            </w:r>
                          </w:p>
                          <w:p w14:paraId="566DCCF7">
                            <w:pPr>
                              <w:jc w:val="center"/>
                              <w:rPr>
                                <w:rFonts w:hint="eastAsia" w:ascii="仿宋" w:hAnsi="仿宋" w:eastAsia="仿宋"/>
                                <w:sz w:val="28"/>
                                <w:szCs w:val="28"/>
                              </w:rPr>
                            </w:pPr>
                            <w:r>
                              <w:rPr>
                                <w:rFonts w:hint="eastAsia" w:ascii="仿宋" w:hAnsi="仿宋" w:eastAsia="仿宋"/>
                                <w:sz w:val="28"/>
                                <w:szCs w:val="28"/>
                              </w:rPr>
                              <w:t>（非谈判大会不得启封）</w:t>
                            </w:r>
                          </w:p>
                          <w:p w14:paraId="57960B8D">
                            <w:pPr>
                              <w:rPr>
                                <w:rFonts w:hint="eastAsia" w:ascii="仿宋" w:hAnsi="仿宋" w:eastAsia="仿宋"/>
                                <w:sz w:val="28"/>
                                <w:szCs w:val="28"/>
                              </w:rPr>
                            </w:pPr>
                            <w:r>
                              <w:rPr>
                                <w:rFonts w:hint="eastAsia" w:ascii="仿宋" w:hAnsi="仿宋" w:eastAsia="仿宋"/>
                                <w:sz w:val="28"/>
                                <w:szCs w:val="28"/>
                              </w:rPr>
                              <w:t>谈判供应商全称：            （公章）</w:t>
                            </w:r>
                          </w:p>
                          <w:p w14:paraId="1E2C74FB">
                            <w:pPr>
                              <w:rPr>
                                <w:rFonts w:hint="eastAsia"/>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31.3pt;height:213.9pt;width:462pt;z-index:251660288;mso-width-relative:page;mso-height-relative:page;" fillcolor="#FFFFFF" filled="t" stroked="t" coordsize="21600,21600" o:gfxdata="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vsGytcAAAAHAQAADwAAAAAAAAABACAA&#10;AAAiAAAAZHJzL2Rvd25yZXYueG1sUEsBAhQAFAAAAAgAh07iQIHfm7sOAgAAOQQAAA4AAAAAAAAA&#10;AQAgAAAAJgEAAGRycy9lMm9Eb2MueG1sUEsFBgAAAAAGAAYAWQEAAKYFAAAAAA==&#10;">
                <v:fill on="t" focussize="0,0"/>
                <v:stroke color="#000000" joinstyle="miter"/>
                <v:imagedata o:title=""/>
                <o:lock v:ext="edit" aspectratio="f"/>
                <v:textbox>
                  <w:txbxContent>
                    <w:p w14:paraId="76EC6875">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府谷县农业农村局</w:t>
                      </w:r>
                      <w:r>
                        <w:rPr>
                          <w:rFonts w:hint="eastAsia" w:ascii="仿宋" w:hAnsi="仿宋" w:eastAsia="仿宋"/>
                          <w:sz w:val="28"/>
                          <w:szCs w:val="28"/>
                          <w:u w:val="single"/>
                        </w:rPr>
                        <w:t xml:space="preserve"> </w:t>
                      </w:r>
                    </w:p>
                    <w:p w14:paraId="77F09A96">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6B285884">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4173DB78">
                      <w:pPr>
                        <w:jc w:val="center"/>
                        <w:rPr>
                          <w:rFonts w:hint="eastAsia" w:ascii="仿宋" w:hAnsi="仿宋" w:eastAsia="仿宋"/>
                          <w:b/>
                          <w:sz w:val="28"/>
                          <w:szCs w:val="28"/>
                        </w:rPr>
                      </w:pPr>
                      <w:r>
                        <w:rPr>
                          <w:rFonts w:hint="eastAsia" w:ascii="仿宋" w:hAnsi="仿宋" w:eastAsia="仿宋"/>
                          <w:b/>
                          <w:sz w:val="28"/>
                          <w:szCs w:val="28"/>
                        </w:rPr>
                        <w:t>资格证明文件</w:t>
                      </w:r>
                    </w:p>
                    <w:p w14:paraId="566DCCF7">
                      <w:pPr>
                        <w:jc w:val="center"/>
                        <w:rPr>
                          <w:rFonts w:hint="eastAsia" w:ascii="仿宋" w:hAnsi="仿宋" w:eastAsia="仿宋"/>
                          <w:sz w:val="28"/>
                          <w:szCs w:val="28"/>
                        </w:rPr>
                      </w:pPr>
                      <w:r>
                        <w:rPr>
                          <w:rFonts w:hint="eastAsia" w:ascii="仿宋" w:hAnsi="仿宋" w:eastAsia="仿宋"/>
                          <w:sz w:val="28"/>
                          <w:szCs w:val="28"/>
                        </w:rPr>
                        <w:t>（非谈判大会不得启封）</w:t>
                      </w:r>
                    </w:p>
                    <w:p w14:paraId="57960B8D">
                      <w:pPr>
                        <w:rPr>
                          <w:rFonts w:hint="eastAsia" w:ascii="仿宋" w:hAnsi="仿宋" w:eastAsia="仿宋"/>
                          <w:sz w:val="28"/>
                          <w:szCs w:val="28"/>
                        </w:rPr>
                      </w:pPr>
                      <w:r>
                        <w:rPr>
                          <w:rFonts w:hint="eastAsia" w:ascii="仿宋" w:hAnsi="仿宋" w:eastAsia="仿宋"/>
                          <w:sz w:val="28"/>
                          <w:szCs w:val="28"/>
                        </w:rPr>
                        <w:t>谈判供应商全称：            （公章）</w:t>
                      </w:r>
                    </w:p>
                    <w:p w14:paraId="1E2C74FB">
                      <w:pPr>
                        <w:rPr>
                          <w:rFonts w:hint="eastAsia"/>
                          <w:sz w:val="28"/>
                          <w:szCs w:val="28"/>
                        </w:rPr>
                      </w:pPr>
                      <w:r>
                        <w:rPr>
                          <w:rFonts w:hint="eastAsia"/>
                          <w:sz w:val="28"/>
                          <w:szCs w:val="28"/>
                        </w:rPr>
                        <w:t xml:space="preserve">                              </w:t>
                      </w:r>
                    </w:p>
                  </w:txbxContent>
                </v:textbox>
              </v:shape>
            </w:pict>
          </mc:Fallback>
        </mc:AlternateContent>
      </w:r>
      <w:r>
        <w:rPr>
          <w:rFonts w:hint="eastAsia" w:ascii="宋体" w:hAnsi="宋体" w:eastAsia="宋体" w:cs="宋体"/>
          <w:b/>
          <w:color w:val="auto"/>
          <w:sz w:val="32"/>
          <w:szCs w:val="32"/>
        </w:rPr>
        <w:t>格式A：资格证明文件封袋正面标识式样</w:t>
      </w:r>
    </w:p>
    <w:p w14:paraId="037C76E7">
      <w:pPr>
        <w:spacing w:line="336" w:lineRule="auto"/>
        <w:ind w:firstLine="643" w:firstLineChars="200"/>
        <w:rPr>
          <w:rFonts w:hint="eastAsia" w:ascii="宋体" w:hAnsi="宋体" w:eastAsia="宋体" w:cs="宋体"/>
          <w:b/>
          <w:color w:val="auto"/>
          <w:sz w:val="32"/>
          <w:szCs w:val="32"/>
        </w:rPr>
      </w:pPr>
    </w:p>
    <w:p w14:paraId="5933C70F">
      <w:pPr>
        <w:spacing w:line="336" w:lineRule="auto"/>
        <w:ind w:firstLine="643" w:firstLineChars="200"/>
        <w:rPr>
          <w:rFonts w:hint="eastAsia" w:ascii="宋体" w:hAnsi="宋体" w:eastAsia="宋体" w:cs="宋体"/>
          <w:b/>
          <w:color w:val="auto"/>
          <w:sz w:val="32"/>
          <w:szCs w:val="32"/>
        </w:rPr>
      </w:pPr>
    </w:p>
    <w:p w14:paraId="2AC520C9">
      <w:pPr>
        <w:spacing w:line="336" w:lineRule="auto"/>
        <w:ind w:firstLine="643" w:firstLineChars="200"/>
        <w:rPr>
          <w:rFonts w:hint="eastAsia" w:ascii="宋体" w:hAnsi="宋体" w:eastAsia="宋体" w:cs="宋体"/>
          <w:b/>
          <w:color w:val="auto"/>
          <w:sz w:val="32"/>
          <w:szCs w:val="32"/>
        </w:rPr>
      </w:pPr>
    </w:p>
    <w:p w14:paraId="1707388F">
      <w:pPr>
        <w:spacing w:line="336" w:lineRule="auto"/>
        <w:ind w:firstLine="1606" w:firstLineChars="500"/>
        <w:rPr>
          <w:rFonts w:hint="eastAsia" w:ascii="宋体" w:hAnsi="宋体" w:eastAsia="宋体" w:cs="宋体"/>
          <w:b/>
          <w:color w:val="auto"/>
          <w:sz w:val="32"/>
          <w:szCs w:val="32"/>
        </w:rPr>
      </w:pPr>
    </w:p>
    <w:p w14:paraId="33A7CDE8">
      <w:pPr>
        <w:spacing w:line="336" w:lineRule="auto"/>
        <w:ind w:firstLine="643" w:firstLineChars="200"/>
        <w:rPr>
          <w:rFonts w:hint="eastAsia" w:ascii="宋体" w:hAnsi="宋体" w:eastAsia="宋体" w:cs="宋体"/>
          <w:b/>
          <w:color w:val="auto"/>
          <w:sz w:val="32"/>
          <w:szCs w:val="32"/>
        </w:rPr>
      </w:pPr>
    </w:p>
    <w:p w14:paraId="0AF9A5F2">
      <w:pPr>
        <w:spacing w:line="336" w:lineRule="auto"/>
        <w:ind w:firstLine="643" w:firstLineChars="200"/>
        <w:rPr>
          <w:rFonts w:hint="eastAsia" w:ascii="宋体" w:hAnsi="宋体" w:eastAsia="宋体" w:cs="宋体"/>
          <w:b/>
          <w:color w:val="auto"/>
          <w:sz w:val="32"/>
          <w:szCs w:val="32"/>
        </w:rPr>
      </w:pPr>
    </w:p>
    <w:p w14:paraId="092F7991">
      <w:pPr>
        <w:spacing w:line="336" w:lineRule="auto"/>
        <w:ind w:firstLine="643" w:firstLineChars="200"/>
        <w:rPr>
          <w:rFonts w:hint="eastAsia" w:ascii="宋体" w:hAnsi="宋体" w:eastAsia="宋体" w:cs="宋体"/>
          <w:b/>
          <w:color w:val="auto"/>
          <w:sz w:val="32"/>
          <w:szCs w:val="32"/>
        </w:rPr>
      </w:pPr>
    </w:p>
    <w:p w14:paraId="58E74841">
      <w:pPr>
        <w:pStyle w:val="7"/>
        <w:rPr>
          <w:rFonts w:hint="eastAsia" w:ascii="宋体" w:hAnsi="宋体" w:eastAsia="宋体" w:cs="宋体"/>
          <w:color w:val="auto"/>
        </w:rPr>
      </w:pPr>
    </w:p>
    <w:p w14:paraId="13EB71CB">
      <w:pPr>
        <w:pStyle w:val="7"/>
        <w:rPr>
          <w:rFonts w:hint="eastAsia" w:ascii="宋体" w:hAnsi="宋体" w:eastAsia="宋体" w:cs="宋体"/>
          <w:b/>
          <w:color w:val="auto"/>
          <w:sz w:val="32"/>
          <w:szCs w:val="32"/>
        </w:rPr>
      </w:pPr>
      <w:r>
        <w:rPr>
          <w:rFonts w:hint="eastAsia" w:ascii="宋体" w:hAnsi="宋体" w:eastAsia="宋体" w:cs="宋体"/>
          <w:b/>
          <w:color w:val="auto"/>
          <w:sz w:val="32"/>
          <w:szCs w:val="32"/>
        </w:rPr>
        <w:t>格式</w:t>
      </w:r>
      <w:r>
        <w:rPr>
          <w:rFonts w:hint="eastAsia" w:ascii="宋体" w:hAnsi="宋体" w:eastAsia="宋体" w:cs="宋体"/>
          <w:b/>
          <w:color w:val="auto"/>
          <w:sz w:val="32"/>
          <w:szCs w:val="32"/>
          <w:lang w:val="en-US" w:eastAsia="zh-CN"/>
        </w:rPr>
        <w:t>B</w:t>
      </w:r>
      <w:r>
        <w:rPr>
          <w:rFonts w:hint="eastAsia" w:ascii="宋体" w:hAnsi="宋体" w:eastAsia="宋体" w:cs="宋体"/>
          <w:b/>
          <w:color w:val="auto"/>
          <w:sz w:val="32"/>
          <w:szCs w:val="32"/>
        </w:rPr>
        <w:t>：谈判响应文件封袋正面标识式样</w:t>
      </w:r>
    </w:p>
    <w:p w14:paraId="6BF7CB41">
      <w:pPr>
        <w:pStyle w:val="7"/>
        <w:rPr>
          <w:rFonts w:hint="eastAsia" w:ascii="宋体" w:hAnsi="宋体" w:eastAsia="宋体" w:cs="宋体"/>
          <w:b/>
          <w:color w:val="auto"/>
          <w:sz w:val="32"/>
          <w:szCs w:val="32"/>
        </w:rPr>
      </w:pPr>
      <w:r>
        <w:rPr>
          <w:rFonts w:hint="eastAsia" w:ascii="宋体" w:hAnsi="宋体" w:eastAsia="宋体" w:cs="宋体"/>
          <w:b/>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5080</wp:posOffset>
                </wp:positionH>
                <wp:positionV relativeFrom="paragraph">
                  <wp:posOffset>165100</wp:posOffset>
                </wp:positionV>
                <wp:extent cx="5867400" cy="3158490"/>
                <wp:effectExtent l="4445" t="5080" r="14605" b="17780"/>
                <wp:wrapNone/>
                <wp:docPr id="15" name="文本框 15"/>
                <wp:cNvGraphicFramePr/>
                <a:graphic xmlns:a="http://schemas.openxmlformats.org/drawingml/2006/main">
                  <a:graphicData uri="http://schemas.microsoft.com/office/word/2010/wordprocessingShape">
                    <wps:wsp>
                      <wps:cNvSpPr txBox="1"/>
                      <wps:spPr>
                        <a:xfrm>
                          <a:off x="0" y="0"/>
                          <a:ext cx="5867400" cy="31584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11DC1E">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lang w:eastAsia="zh-CN"/>
                              </w:rPr>
                              <w:t>府谷县农业农村局</w:t>
                            </w:r>
                            <w:r>
                              <w:rPr>
                                <w:rFonts w:hint="eastAsia" w:ascii="仿宋" w:hAnsi="仿宋" w:eastAsia="仿宋"/>
                                <w:sz w:val="28"/>
                                <w:szCs w:val="28"/>
                                <w:u w:val="single"/>
                              </w:rPr>
                              <w:t xml:space="preserve"> </w:t>
                            </w:r>
                          </w:p>
                          <w:p w14:paraId="67FCFF58">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34CE5A72">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4312C72C">
                            <w:pPr>
                              <w:jc w:val="center"/>
                              <w:rPr>
                                <w:rFonts w:hint="eastAsia" w:ascii="仿宋" w:hAnsi="仿宋" w:eastAsia="仿宋"/>
                                <w:b/>
                                <w:sz w:val="28"/>
                                <w:szCs w:val="28"/>
                              </w:rPr>
                            </w:pPr>
                            <w:r>
                              <w:rPr>
                                <w:rFonts w:hint="eastAsia" w:ascii="仿宋" w:hAnsi="仿宋" w:eastAsia="仿宋"/>
                                <w:b/>
                                <w:sz w:val="28"/>
                                <w:szCs w:val="28"/>
                              </w:rPr>
                              <w:t>谈判响应文件</w:t>
                            </w:r>
                          </w:p>
                          <w:p w14:paraId="17896E8D">
                            <w:pPr>
                              <w:jc w:val="center"/>
                              <w:rPr>
                                <w:rFonts w:hint="eastAsia" w:ascii="仿宋" w:hAnsi="仿宋" w:eastAsia="仿宋"/>
                                <w:sz w:val="28"/>
                                <w:szCs w:val="28"/>
                              </w:rPr>
                            </w:pPr>
                            <w:r>
                              <w:rPr>
                                <w:rFonts w:hint="eastAsia" w:ascii="仿宋" w:hAnsi="仿宋" w:eastAsia="仿宋"/>
                                <w:sz w:val="28"/>
                                <w:szCs w:val="28"/>
                              </w:rPr>
                              <w:t>（非谈判大会不得启封）</w:t>
                            </w:r>
                          </w:p>
                          <w:p w14:paraId="78919E29">
                            <w:pPr>
                              <w:rPr>
                                <w:rFonts w:hint="eastAsia"/>
                                <w:sz w:val="28"/>
                                <w:szCs w:val="28"/>
                              </w:rPr>
                            </w:pPr>
                            <w:r>
                              <w:rPr>
                                <w:rFonts w:hint="eastAsia" w:ascii="仿宋" w:hAnsi="仿宋" w:eastAsia="仿宋"/>
                                <w:sz w:val="28"/>
                                <w:szCs w:val="28"/>
                              </w:rPr>
                              <w:t>谈判供应商全称：            （公章）</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4pt;margin-top:13pt;height:248.7pt;width:462pt;z-index:251659264;mso-width-relative:page;mso-height-relative:page;" fillcolor="#FFFFFF" filled="t" stroked="t" coordsize="21600,21600" o:gfxdata="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EsFM9YAAAAHAQAADwAAAAAAAAABACAA&#10;AAAiAAAAZHJzL2Rvd25yZXYueG1sUEsBAhQAFAAAAAgAh07iQAzviEoPAgAAOQQAAA4AAAAAAAAA&#10;AQAgAAAAJQEAAGRycy9lMm9Eb2MueG1sUEsFBgAAAAAGAAYAWQEAAKYFAAAAAA==&#10;">
                <v:fill on="t" focussize="0,0"/>
                <v:stroke color="#000000" joinstyle="miter"/>
                <v:imagedata o:title=""/>
                <o:lock v:ext="edit" aspectratio="f"/>
                <v:textbox>
                  <w:txbxContent>
                    <w:p w14:paraId="3511DC1E">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lang w:eastAsia="zh-CN"/>
                        </w:rPr>
                        <w:t>府谷县农业农村局</w:t>
                      </w:r>
                      <w:r>
                        <w:rPr>
                          <w:rFonts w:hint="eastAsia" w:ascii="仿宋" w:hAnsi="仿宋" w:eastAsia="仿宋"/>
                          <w:sz w:val="28"/>
                          <w:szCs w:val="28"/>
                          <w:u w:val="single"/>
                        </w:rPr>
                        <w:t xml:space="preserve"> </w:t>
                      </w:r>
                    </w:p>
                    <w:p w14:paraId="67FCFF58">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34CE5A72">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4312C72C">
                      <w:pPr>
                        <w:jc w:val="center"/>
                        <w:rPr>
                          <w:rFonts w:hint="eastAsia" w:ascii="仿宋" w:hAnsi="仿宋" w:eastAsia="仿宋"/>
                          <w:b/>
                          <w:sz w:val="28"/>
                          <w:szCs w:val="28"/>
                        </w:rPr>
                      </w:pPr>
                      <w:r>
                        <w:rPr>
                          <w:rFonts w:hint="eastAsia" w:ascii="仿宋" w:hAnsi="仿宋" w:eastAsia="仿宋"/>
                          <w:b/>
                          <w:sz w:val="28"/>
                          <w:szCs w:val="28"/>
                        </w:rPr>
                        <w:t>谈判响应文件</w:t>
                      </w:r>
                    </w:p>
                    <w:p w14:paraId="17896E8D">
                      <w:pPr>
                        <w:jc w:val="center"/>
                        <w:rPr>
                          <w:rFonts w:hint="eastAsia" w:ascii="仿宋" w:hAnsi="仿宋" w:eastAsia="仿宋"/>
                          <w:sz w:val="28"/>
                          <w:szCs w:val="28"/>
                        </w:rPr>
                      </w:pPr>
                      <w:r>
                        <w:rPr>
                          <w:rFonts w:hint="eastAsia" w:ascii="仿宋" w:hAnsi="仿宋" w:eastAsia="仿宋"/>
                          <w:sz w:val="28"/>
                          <w:szCs w:val="28"/>
                        </w:rPr>
                        <w:t>（非谈判大会不得启封）</w:t>
                      </w:r>
                    </w:p>
                    <w:p w14:paraId="78919E29">
                      <w:pPr>
                        <w:rPr>
                          <w:rFonts w:hint="eastAsia"/>
                          <w:sz w:val="28"/>
                          <w:szCs w:val="28"/>
                        </w:rPr>
                      </w:pPr>
                      <w:r>
                        <w:rPr>
                          <w:rFonts w:hint="eastAsia" w:ascii="仿宋" w:hAnsi="仿宋" w:eastAsia="仿宋"/>
                          <w:sz w:val="28"/>
                          <w:szCs w:val="28"/>
                        </w:rPr>
                        <w:t>谈判供应商全称：            （公章）</w:t>
                      </w:r>
                      <w:r>
                        <w:rPr>
                          <w:rFonts w:hint="eastAsia"/>
                          <w:sz w:val="28"/>
                          <w:szCs w:val="28"/>
                        </w:rPr>
                        <w:t xml:space="preserve">                           </w:t>
                      </w:r>
                    </w:p>
                  </w:txbxContent>
                </v:textbox>
              </v:shape>
            </w:pict>
          </mc:Fallback>
        </mc:AlternateContent>
      </w:r>
    </w:p>
    <w:p w14:paraId="52384576">
      <w:pPr>
        <w:spacing w:line="336" w:lineRule="auto"/>
        <w:ind w:firstLine="643" w:firstLineChars="200"/>
        <w:rPr>
          <w:rFonts w:hint="eastAsia" w:ascii="宋体" w:hAnsi="宋体" w:eastAsia="宋体" w:cs="宋体"/>
          <w:b/>
          <w:color w:val="auto"/>
          <w:sz w:val="32"/>
          <w:szCs w:val="32"/>
        </w:rPr>
      </w:pPr>
    </w:p>
    <w:p w14:paraId="2383B300">
      <w:pPr>
        <w:spacing w:line="336" w:lineRule="auto"/>
        <w:ind w:firstLine="643" w:firstLineChars="200"/>
        <w:rPr>
          <w:rFonts w:hint="eastAsia" w:ascii="宋体" w:hAnsi="宋体" w:eastAsia="宋体" w:cs="宋体"/>
          <w:b/>
          <w:color w:val="auto"/>
          <w:sz w:val="32"/>
          <w:szCs w:val="32"/>
        </w:rPr>
      </w:pPr>
    </w:p>
    <w:p w14:paraId="1D03A45B">
      <w:pPr>
        <w:spacing w:line="336" w:lineRule="auto"/>
        <w:ind w:firstLine="643" w:firstLineChars="200"/>
        <w:rPr>
          <w:rFonts w:hint="eastAsia" w:ascii="宋体" w:hAnsi="宋体" w:eastAsia="宋体" w:cs="宋体"/>
          <w:b/>
          <w:color w:val="auto"/>
          <w:sz w:val="32"/>
          <w:szCs w:val="32"/>
        </w:rPr>
      </w:pPr>
    </w:p>
    <w:p w14:paraId="0B90B72D">
      <w:pPr>
        <w:spacing w:line="336" w:lineRule="auto"/>
        <w:ind w:firstLine="1606" w:firstLineChars="500"/>
        <w:rPr>
          <w:rFonts w:hint="eastAsia" w:ascii="宋体" w:hAnsi="宋体" w:eastAsia="宋体" w:cs="宋体"/>
          <w:b/>
          <w:color w:val="auto"/>
          <w:sz w:val="32"/>
          <w:szCs w:val="32"/>
        </w:rPr>
      </w:pPr>
    </w:p>
    <w:p w14:paraId="768E9639">
      <w:pPr>
        <w:spacing w:line="336" w:lineRule="auto"/>
        <w:ind w:firstLine="643" w:firstLineChars="200"/>
        <w:rPr>
          <w:rFonts w:hint="eastAsia" w:ascii="宋体" w:hAnsi="宋体" w:eastAsia="宋体" w:cs="宋体"/>
          <w:b/>
          <w:color w:val="auto"/>
          <w:sz w:val="32"/>
          <w:szCs w:val="32"/>
        </w:rPr>
      </w:pPr>
    </w:p>
    <w:p w14:paraId="14D58B0F">
      <w:pPr>
        <w:spacing w:line="336" w:lineRule="auto"/>
        <w:ind w:firstLine="643" w:firstLineChars="200"/>
        <w:rPr>
          <w:rFonts w:hint="eastAsia" w:ascii="宋体" w:hAnsi="宋体" w:eastAsia="宋体" w:cs="宋体"/>
          <w:b/>
          <w:color w:val="auto"/>
          <w:sz w:val="32"/>
          <w:szCs w:val="32"/>
        </w:rPr>
      </w:pPr>
    </w:p>
    <w:p w14:paraId="1D13435F">
      <w:pPr>
        <w:spacing w:line="336" w:lineRule="auto"/>
        <w:ind w:firstLine="643" w:firstLineChars="200"/>
        <w:rPr>
          <w:rFonts w:hint="eastAsia" w:ascii="宋体" w:hAnsi="宋体" w:eastAsia="宋体" w:cs="宋体"/>
          <w:b/>
          <w:color w:val="auto"/>
          <w:sz w:val="32"/>
          <w:szCs w:val="32"/>
        </w:rPr>
      </w:pPr>
    </w:p>
    <w:p w14:paraId="72EFB67D">
      <w:pPr>
        <w:spacing w:line="336" w:lineRule="auto"/>
        <w:ind w:firstLine="643" w:firstLineChars="200"/>
        <w:rPr>
          <w:rFonts w:hint="eastAsia" w:ascii="宋体" w:hAnsi="宋体" w:eastAsia="宋体" w:cs="宋体"/>
          <w:b/>
          <w:color w:val="auto"/>
          <w:sz w:val="32"/>
          <w:szCs w:val="32"/>
        </w:rPr>
      </w:pPr>
    </w:p>
    <w:p w14:paraId="3A5E8BB8">
      <w:pPr>
        <w:spacing w:line="336" w:lineRule="auto"/>
        <w:rPr>
          <w:rFonts w:hint="eastAsia" w:ascii="宋体" w:hAnsi="宋体" w:eastAsia="宋体" w:cs="宋体"/>
          <w:b/>
          <w:color w:val="auto"/>
          <w:sz w:val="32"/>
          <w:szCs w:val="32"/>
        </w:rPr>
      </w:pPr>
    </w:p>
    <w:p w14:paraId="4262CF42">
      <w:pPr>
        <w:spacing w:line="336"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349885</wp:posOffset>
                </wp:positionV>
                <wp:extent cx="5867400" cy="2870835"/>
                <wp:effectExtent l="5080" t="5080" r="13970" b="19685"/>
                <wp:wrapNone/>
                <wp:docPr id="21" name="文本框 21"/>
                <wp:cNvGraphicFramePr/>
                <a:graphic xmlns:a="http://schemas.openxmlformats.org/drawingml/2006/main">
                  <a:graphicData uri="http://schemas.microsoft.com/office/word/2010/wordprocessingShape">
                    <wps:wsp>
                      <wps:cNvSpPr txBox="1"/>
                      <wps:spPr>
                        <a:xfrm>
                          <a:off x="0" y="0"/>
                          <a:ext cx="5867400" cy="28708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6A6215">
                            <w:pPr>
                              <w:rPr>
                                <w:rFonts w:hint="eastAsia" w:ascii="仿宋" w:hAnsi="仿宋" w:eastAsia="仿宋"/>
                                <w:sz w:val="28"/>
                                <w:szCs w:val="28"/>
                                <w:u w:val="single"/>
                              </w:rPr>
                            </w:pPr>
                            <w:r>
                              <w:rPr>
                                <w:rFonts w:hint="eastAsia" w:ascii="仿宋" w:hAnsi="仿宋" w:eastAsia="仿宋"/>
                                <w:sz w:val="28"/>
                                <w:szCs w:val="28"/>
                              </w:rPr>
                              <w:t>致：</w:t>
                            </w:r>
                            <w:r>
                              <w:rPr>
                                <w:rFonts w:hint="eastAsia" w:ascii="仿宋" w:hAnsi="仿宋" w:eastAsia="仿宋"/>
                                <w:sz w:val="28"/>
                                <w:szCs w:val="28"/>
                                <w:u w:val="single"/>
                                <w:lang w:eastAsia="zh-CN"/>
                              </w:rPr>
                              <w:t>府谷县农业农村局</w:t>
                            </w:r>
                          </w:p>
                          <w:p w14:paraId="060F784F">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2C988CF2">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0ABDC227">
                            <w:pPr>
                              <w:jc w:val="center"/>
                              <w:rPr>
                                <w:rFonts w:hint="eastAsia" w:ascii="仿宋" w:hAnsi="仿宋" w:eastAsia="仿宋"/>
                                <w:b/>
                                <w:sz w:val="28"/>
                                <w:szCs w:val="28"/>
                              </w:rPr>
                            </w:pPr>
                            <w:r>
                              <w:rPr>
                                <w:rFonts w:hint="eastAsia" w:ascii="仿宋" w:hAnsi="仿宋" w:eastAsia="仿宋"/>
                                <w:b/>
                                <w:sz w:val="28"/>
                                <w:szCs w:val="28"/>
                              </w:rPr>
                              <w:t>电子响应文件</w:t>
                            </w:r>
                          </w:p>
                          <w:p w14:paraId="159B2963">
                            <w:pPr>
                              <w:jc w:val="center"/>
                              <w:rPr>
                                <w:rFonts w:hint="eastAsia" w:ascii="仿宋" w:hAnsi="仿宋" w:eastAsia="仿宋"/>
                                <w:sz w:val="28"/>
                                <w:szCs w:val="28"/>
                              </w:rPr>
                            </w:pPr>
                            <w:r>
                              <w:rPr>
                                <w:rFonts w:hint="eastAsia" w:ascii="仿宋" w:hAnsi="仿宋" w:eastAsia="仿宋"/>
                                <w:sz w:val="28"/>
                                <w:szCs w:val="28"/>
                              </w:rPr>
                              <w:t>（非谈判大会不得启封）</w:t>
                            </w:r>
                          </w:p>
                          <w:p w14:paraId="54C87072">
                            <w:pPr>
                              <w:pStyle w:val="36"/>
                              <w:rPr>
                                <w:rFonts w:hint="eastAsia"/>
                              </w:rPr>
                            </w:pPr>
                          </w:p>
                          <w:p w14:paraId="5BF7BD91">
                            <w:pPr>
                              <w:rPr>
                                <w:rFonts w:hint="eastAsia" w:ascii="仿宋" w:hAnsi="仿宋" w:eastAsia="仿宋"/>
                                <w:sz w:val="28"/>
                                <w:szCs w:val="28"/>
                              </w:rPr>
                            </w:pPr>
                            <w:r>
                              <w:rPr>
                                <w:rFonts w:hint="eastAsia" w:ascii="仿宋" w:hAnsi="仿宋" w:eastAsia="仿宋"/>
                                <w:sz w:val="28"/>
                                <w:szCs w:val="28"/>
                              </w:rPr>
                              <w:t>谈判供应商全称：            （公章）</w:t>
                            </w:r>
                          </w:p>
                          <w:p w14:paraId="3D24B26F">
                            <w:pPr>
                              <w:rPr>
                                <w:rFonts w:hint="eastAsia"/>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27.55pt;height:226.05pt;width:462pt;z-index:251661312;mso-width-relative:page;mso-height-relative:page;" fillcolor="#FFFFFF" filled="t" stroked="t" coordsize="21600,21600" o:gfxdata="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owb+rWAAAABwEAAA8AAAAAAAAAAQAgAAAA&#10;IgAAAGRycy9kb3ducmV2LnhtbFBLAQIUABQAAAAIAIdO4kCqtjEoDQIAADkEAAAOAAAAAAAAAAEA&#10;IAAAACUBAABkcnMvZTJvRG9jLnhtbFBLBQYAAAAABgAGAFkBAACkBQAAAAA=&#10;">
                <v:fill on="t" focussize="0,0"/>
                <v:stroke color="#000000" joinstyle="miter"/>
                <v:imagedata o:title=""/>
                <o:lock v:ext="edit" aspectratio="f"/>
                <v:textbox>
                  <w:txbxContent>
                    <w:p w14:paraId="456A6215">
                      <w:pPr>
                        <w:rPr>
                          <w:rFonts w:hint="eastAsia" w:ascii="仿宋" w:hAnsi="仿宋" w:eastAsia="仿宋"/>
                          <w:sz w:val="28"/>
                          <w:szCs w:val="28"/>
                          <w:u w:val="single"/>
                        </w:rPr>
                      </w:pPr>
                      <w:r>
                        <w:rPr>
                          <w:rFonts w:hint="eastAsia" w:ascii="仿宋" w:hAnsi="仿宋" w:eastAsia="仿宋"/>
                          <w:sz w:val="28"/>
                          <w:szCs w:val="28"/>
                        </w:rPr>
                        <w:t>致：</w:t>
                      </w:r>
                      <w:r>
                        <w:rPr>
                          <w:rFonts w:hint="eastAsia" w:ascii="仿宋" w:hAnsi="仿宋" w:eastAsia="仿宋"/>
                          <w:sz w:val="28"/>
                          <w:szCs w:val="28"/>
                          <w:u w:val="single"/>
                          <w:lang w:eastAsia="zh-CN"/>
                        </w:rPr>
                        <w:t>府谷县农业农村局</w:t>
                      </w:r>
                    </w:p>
                    <w:p w14:paraId="060F784F">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2C988CF2">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0ABDC227">
                      <w:pPr>
                        <w:jc w:val="center"/>
                        <w:rPr>
                          <w:rFonts w:hint="eastAsia" w:ascii="仿宋" w:hAnsi="仿宋" w:eastAsia="仿宋"/>
                          <w:b/>
                          <w:sz w:val="28"/>
                          <w:szCs w:val="28"/>
                        </w:rPr>
                      </w:pPr>
                      <w:r>
                        <w:rPr>
                          <w:rFonts w:hint="eastAsia" w:ascii="仿宋" w:hAnsi="仿宋" w:eastAsia="仿宋"/>
                          <w:b/>
                          <w:sz w:val="28"/>
                          <w:szCs w:val="28"/>
                        </w:rPr>
                        <w:t>电子响应文件</w:t>
                      </w:r>
                    </w:p>
                    <w:p w14:paraId="159B2963">
                      <w:pPr>
                        <w:jc w:val="center"/>
                        <w:rPr>
                          <w:rFonts w:hint="eastAsia" w:ascii="仿宋" w:hAnsi="仿宋" w:eastAsia="仿宋"/>
                          <w:sz w:val="28"/>
                          <w:szCs w:val="28"/>
                        </w:rPr>
                      </w:pPr>
                      <w:r>
                        <w:rPr>
                          <w:rFonts w:hint="eastAsia" w:ascii="仿宋" w:hAnsi="仿宋" w:eastAsia="仿宋"/>
                          <w:sz w:val="28"/>
                          <w:szCs w:val="28"/>
                        </w:rPr>
                        <w:t>（非谈判大会不得启封）</w:t>
                      </w:r>
                    </w:p>
                    <w:p w14:paraId="54C87072">
                      <w:pPr>
                        <w:pStyle w:val="36"/>
                        <w:rPr>
                          <w:rFonts w:hint="eastAsia"/>
                        </w:rPr>
                      </w:pPr>
                    </w:p>
                    <w:p w14:paraId="5BF7BD91">
                      <w:pPr>
                        <w:rPr>
                          <w:rFonts w:hint="eastAsia" w:ascii="仿宋" w:hAnsi="仿宋" w:eastAsia="仿宋"/>
                          <w:sz w:val="28"/>
                          <w:szCs w:val="28"/>
                        </w:rPr>
                      </w:pPr>
                      <w:r>
                        <w:rPr>
                          <w:rFonts w:hint="eastAsia" w:ascii="仿宋" w:hAnsi="仿宋" w:eastAsia="仿宋"/>
                          <w:sz w:val="28"/>
                          <w:szCs w:val="28"/>
                        </w:rPr>
                        <w:t>谈判供应商全称：            （公章）</w:t>
                      </w:r>
                    </w:p>
                    <w:p w14:paraId="3D24B26F">
                      <w:pPr>
                        <w:rPr>
                          <w:rFonts w:hint="eastAsia"/>
                          <w:sz w:val="28"/>
                          <w:szCs w:val="28"/>
                        </w:rPr>
                      </w:pPr>
                      <w:r>
                        <w:rPr>
                          <w:rFonts w:hint="eastAsia"/>
                          <w:sz w:val="28"/>
                          <w:szCs w:val="28"/>
                        </w:rPr>
                        <w:t xml:space="preserve">                                </w:t>
                      </w:r>
                    </w:p>
                  </w:txbxContent>
                </v:textbox>
              </v:shape>
            </w:pict>
          </mc:Fallback>
        </mc:AlternateContent>
      </w:r>
      <w:r>
        <w:rPr>
          <w:rFonts w:hint="eastAsia" w:ascii="宋体" w:hAnsi="宋体" w:eastAsia="宋体" w:cs="宋体"/>
          <w:b/>
          <w:color w:val="auto"/>
          <w:sz w:val="32"/>
          <w:szCs w:val="32"/>
        </w:rPr>
        <w:t>格式C：电子响应文件封袋正面标识式样</w:t>
      </w:r>
    </w:p>
    <w:p w14:paraId="62DD5C6E">
      <w:pPr>
        <w:spacing w:line="336" w:lineRule="auto"/>
        <w:ind w:firstLine="643" w:firstLineChars="200"/>
        <w:rPr>
          <w:rFonts w:hint="eastAsia" w:ascii="宋体" w:hAnsi="宋体" w:eastAsia="宋体" w:cs="宋体"/>
          <w:b/>
          <w:color w:val="auto"/>
          <w:sz w:val="32"/>
          <w:szCs w:val="32"/>
        </w:rPr>
      </w:pPr>
    </w:p>
    <w:p w14:paraId="57C7C8DA">
      <w:pPr>
        <w:spacing w:line="336" w:lineRule="auto"/>
        <w:ind w:firstLine="643" w:firstLineChars="200"/>
        <w:rPr>
          <w:rFonts w:hint="eastAsia" w:ascii="宋体" w:hAnsi="宋体" w:eastAsia="宋体" w:cs="宋体"/>
          <w:b/>
          <w:color w:val="auto"/>
          <w:sz w:val="32"/>
          <w:szCs w:val="32"/>
        </w:rPr>
      </w:pPr>
    </w:p>
    <w:p w14:paraId="256DAAED">
      <w:pPr>
        <w:spacing w:line="336" w:lineRule="auto"/>
        <w:ind w:firstLine="643" w:firstLineChars="200"/>
        <w:rPr>
          <w:rFonts w:hint="eastAsia" w:ascii="宋体" w:hAnsi="宋体" w:eastAsia="宋体" w:cs="宋体"/>
          <w:b/>
          <w:color w:val="auto"/>
          <w:sz w:val="32"/>
          <w:szCs w:val="32"/>
        </w:rPr>
      </w:pPr>
    </w:p>
    <w:p w14:paraId="5B09E6E4">
      <w:pPr>
        <w:spacing w:line="336" w:lineRule="auto"/>
        <w:ind w:firstLine="643" w:firstLineChars="200"/>
        <w:rPr>
          <w:rFonts w:hint="eastAsia" w:ascii="宋体" w:hAnsi="宋体" w:eastAsia="宋体" w:cs="宋体"/>
          <w:b/>
          <w:color w:val="auto"/>
          <w:sz w:val="32"/>
          <w:szCs w:val="32"/>
        </w:rPr>
      </w:pPr>
    </w:p>
    <w:p w14:paraId="4B9EDCA9">
      <w:pPr>
        <w:spacing w:line="336" w:lineRule="auto"/>
        <w:ind w:firstLine="1606" w:firstLineChars="500"/>
        <w:rPr>
          <w:rFonts w:hint="eastAsia" w:ascii="宋体" w:hAnsi="宋体" w:eastAsia="宋体" w:cs="宋体"/>
          <w:b/>
          <w:color w:val="auto"/>
          <w:sz w:val="32"/>
          <w:szCs w:val="32"/>
        </w:rPr>
      </w:pPr>
    </w:p>
    <w:p w14:paraId="11F87004">
      <w:pPr>
        <w:spacing w:line="336" w:lineRule="auto"/>
        <w:ind w:firstLine="1606" w:firstLineChars="500"/>
        <w:rPr>
          <w:rFonts w:hint="eastAsia" w:ascii="宋体" w:hAnsi="宋体" w:eastAsia="宋体" w:cs="宋体"/>
          <w:b/>
          <w:color w:val="auto"/>
          <w:sz w:val="32"/>
          <w:szCs w:val="32"/>
        </w:rPr>
      </w:pPr>
    </w:p>
    <w:p w14:paraId="5795B047">
      <w:pPr>
        <w:spacing w:line="336" w:lineRule="auto"/>
        <w:ind w:firstLine="1606" w:firstLineChars="500"/>
        <w:rPr>
          <w:rFonts w:hint="eastAsia" w:ascii="宋体" w:hAnsi="宋体" w:eastAsia="宋体" w:cs="宋体"/>
          <w:b/>
          <w:color w:val="auto"/>
          <w:sz w:val="32"/>
          <w:szCs w:val="32"/>
        </w:rPr>
      </w:pPr>
    </w:p>
    <w:p w14:paraId="5E20F8F6">
      <w:pPr>
        <w:pStyle w:val="37"/>
        <w:ind w:left="0" w:leftChars="0" w:firstLine="0" w:firstLineChars="0"/>
        <w:rPr>
          <w:rFonts w:hint="eastAsia" w:ascii="宋体" w:hAnsi="宋体" w:eastAsia="宋体" w:cs="宋体"/>
          <w:color w:val="auto"/>
          <w:sz w:val="28"/>
          <w:szCs w:val="28"/>
        </w:rPr>
      </w:pPr>
    </w:p>
    <w:p w14:paraId="43DCD0EE">
      <w:pPr>
        <w:pStyle w:val="36"/>
        <w:rPr>
          <w:rFonts w:hint="eastAsia" w:ascii="宋体" w:hAnsi="宋体" w:eastAsia="宋体" w:cs="宋体"/>
          <w:i w:val="0"/>
          <w:caps w:val="0"/>
          <w:color w:val="auto"/>
          <w:spacing w:val="0"/>
          <w:kern w:val="0"/>
          <w:sz w:val="22"/>
          <w:szCs w:val="22"/>
          <w:shd w:val="clear" w:color="auto" w:fill="FFFFFF"/>
          <w:vertAlign w:val="baseline"/>
          <w:lang w:val="en-US" w:eastAsia="zh-CN" w:bidi="ar"/>
        </w:rPr>
      </w:pPr>
    </w:p>
    <w:sectPr>
      <w:headerReference r:id="rId21" w:type="first"/>
      <w:footerReference r:id="rId23" w:type="first"/>
      <w:headerReference r:id="rId20" w:type="default"/>
      <w:footerReference r:id="rId22" w:type="default"/>
      <w:pgSz w:w="11905" w:h="16838"/>
      <w:pgMar w:top="1701" w:right="1417" w:bottom="1701" w:left="1417" w:header="1417"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GYXIQ+Frutiger-Cn">
    <w:altName w:val="宋体"/>
    <w:panose1 w:val="00000000000000000000"/>
    <w:charset w:val="86"/>
    <w:family w:val="swiss"/>
    <w:pitch w:val="default"/>
    <w:sig w:usb0="00000000" w:usb1="00000000" w:usb2="00000010" w:usb3="00000000" w:csb0="00040000" w:csb1="00000000"/>
  </w:font>
  <w:font w:name="楷体_GB2312">
    <w:panose1 w:val="02010609030101010101"/>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Arial Narrow">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AD1BF">
    <w:pPr>
      <w:pStyle w:val="12"/>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D0B92">
    <w:pPr>
      <w:pStyle w:val="12"/>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25C7E6">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39</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3425C7E6">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39</w:t>
                    </w:r>
                    <w:r>
                      <w:rPr>
                        <w:rFonts w:hint="eastAsia"/>
                      </w:rPr>
                      <w:fldChar w:fldCharType="end"/>
                    </w:r>
                    <w:r>
                      <w:rPr>
                        <w:rFonts w:hint="eastAsi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D3035">
    <w:pPr>
      <w:pStyle w:val="12"/>
      <w:jc w:val="both"/>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D7AC88">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59D7AC88">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2EDCC630">
    <w:pPr>
      <w:pStyle w:val="12"/>
      <w:jc w:val="both"/>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33995">
    <w:pPr>
      <w:pStyle w:val="12"/>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2E0FE">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4DF2E0FE">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FC2F8">
    <w:pPr>
      <w:pStyle w:val="12"/>
      <w:jc w:val="center"/>
      <w:rPr>
        <w:rFonts w:hint="default"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91D3D79">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791D3D79">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v:shape>
          </w:pict>
        </mc:Fallback>
      </mc:AlternateContent>
    </w:r>
  </w:p>
  <w:p w14:paraId="152B0C18">
    <w:pPr>
      <w:pStyle w:val="12"/>
      <w:jc w:val="center"/>
      <w:rPr>
        <w:rFonts w:hint="default" w:eastAsia="宋体"/>
        <w:lang w:val="en-US" w:eastAsia="zh-CN"/>
      </w:rPr>
    </w:pPr>
    <w:r>
      <mc:AlternateContent>
        <mc:Choice Requires="wps">
          <w:drawing>
            <wp:anchor distT="0" distB="0" distL="114300" distR="114300" simplePos="0" relativeHeight="251660288" behindDoc="0" locked="0" layoutInCell="1" allowOverlap="1">
              <wp:simplePos x="0" y="0"/>
              <wp:positionH relativeFrom="margin">
                <wp:posOffset>2265680</wp:posOffset>
              </wp:positionH>
              <wp:positionV relativeFrom="paragraph">
                <wp:posOffset>-22860</wp:posOffset>
              </wp:positionV>
              <wp:extent cx="1101090" cy="17081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01090" cy="170815"/>
                      </a:xfrm>
                      <a:prstGeom prst="rect">
                        <a:avLst/>
                      </a:prstGeom>
                      <a:noFill/>
                      <a:ln w="15875">
                        <a:noFill/>
                      </a:ln>
                    </wps:spPr>
                    <wps:txbx>
                      <w:txbxContent>
                        <w:p w14:paraId="58B1A2E1">
                          <w:pPr>
                            <w:pStyle w:val="12"/>
                            <w:rPr>
                              <w:rFonts w:hint="eastAsia"/>
                            </w:rPr>
                          </w:pPr>
                        </w:p>
                      </w:txbxContent>
                    </wps:txbx>
                    <wps:bodyPr lIns="0" tIns="0" rIns="0" bIns="0" upright="0"/>
                  </wps:wsp>
                </a:graphicData>
              </a:graphic>
            </wp:anchor>
          </w:drawing>
        </mc:Choice>
        <mc:Fallback>
          <w:pict>
            <v:shape id="_x0000_s1026" o:spid="_x0000_s1026" o:spt="202" type="#_x0000_t202" style="position:absolute;left:0pt;margin-left:178.4pt;margin-top:-1.8pt;height:13.45pt;width:86.7pt;mso-position-horizontal-relative:margin;z-index:251660288;mso-width-relative:page;mso-height-relative:page;" filled="f" stroked="f" coordsize="21600,21600" o:gfxdata="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OfkDP1wAAAAkBAAAPAAAAAAAAAAEAIAAAACIAAABkcnMvZG93bnJldi54&#10;bWxQSwECFAAUAAAACACHTuJAeK52lcIBAAB8AwAADgAAAAAAAAABACAAAAAmAQAAZHJzL2Uyb0Rv&#10;Yy54bWxQSwUGAAAAAAYABgBZAQAAWgUAAAAA&#10;">
              <v:fill on="f" focussize="0,0"/>
              <v:stroke on="f" weight="1.25pt"/>
              <v:imagedata o:title=""/>
              <o:lock v:ext="edit" aspectratio="f"/>
              <v:textbox inset="0mm,0mm,0mm,0mm">
                <w:txbxContent>
                  <w:p w14:paraId="58B1A2E1">
                    <w:pPr>
                      <w:pStyle w:val="12"/>
                      <w:rPr>
                        <w:rFonts w:hint="eastAsia"/>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4963F">
    <w:pPr>
      <w:pStyle w:val="1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CA6F0">
                          <w:pPr>
                            <w:pStyle w:val="12"/>
                          </w:pPr>
                          <w:r>
                            <w:t xml:space="preserve">第 </w:t>
                          </w:r>
                          <w:r>
                            <w:fldChar w:fldCharType="begin"/>
                          </w:r>
                          <w:r>
                            <w:instrText xml:space="preserve"> PAGE  \* MERGEFORMAT </w:instrText>
                          </w:r>
                          <w:r>
                            <w:fldChar w:fldCharType="separate"/>
                          </w:r>
                          <w:r>
                            <w:t>72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4EACA6F0">
                    <w:pPr>
                      <w:pStyle w:val="12"/>
                    </w:pPr>
                    <w:r>
                      <w:t xml:space="preserve">第 </w:t>
                    </w:r>
                    <w:r>
                      <w:fldChar w:fldCharType="begin"/>
                    </w:r>
                    <w:r>
                      <w:instrText xml:space="preserve"> PAGE  \* MERGEFORMAT </w:instrText>
                    </w:r>
                    <w:r>
                      <w:fldChar w:fldCharType="separate"/>
                    </w:r>
                    <w:r>
                      <w:t>72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4C38B">
    <w:pPr>
      <w:pStyle w:val="12"/>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E3747">
                          <w:pPr>
                            <w:pStyle w:val="12"/>
                          </w:pPr>
                          <w:r>
                            <w:t xml:space="preserve">第 </w:t>
                          </w:r>
                          <w:r>
                            <w:fldChar w:fldCharType="begin"/>
                          </w:r>
                          <w:r>
                            <w:instrText xml:space="preserve"> PAGE  \* MERGEFORMAT </w:instrText>
                          </w:r>
                          <w:r>
                            <w:fldChar w:fldCharType="separate"/>
                          </w:r>
                          <w:r>
                            <w:t>74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044E3747">
                    <w:pPr>
                      <w:pStyle w:val="12"/>
                    </w:pPr>
                    <w:r>
                      <w:t xml:space="preserve">第 </w:t>
                    </w:r>
                    <w:r>
                      <w:fldChar w:fldCharType="begin"/>
                    </w:r>
                    <w:r>
                      <w:instrText xml:space="preserve"> PAGE  \* MERGEFORMAT </w:instrText>
                    </w:r>
                    <w:r>
                      <w:fldChar w:fldCharType="separate"/>
                    </w:r>
                    <w:r>
                      <w:t>74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B2A9A">
    <w:pPr>
      <w:spacing w:line="230" w:lineRule="auto"/>
      <w:ind w:left="4093"/>
      <w:rPr>
        <w:rFonts w:ascii="宋体" w:hAnsi="宋体" w:eastAsia="宋体" w:cs="宋体"/>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85005">
                          <w:pPr>
                            <w:pStyle w:val="12"/>
                          </w:pPr>
                          <w:r>
                            <w:t xml:space="preserve">第 </w:t>
                          </w:r>
                          <w:r>
                            <w:fldChar w:fldCharType="begin"/>
                          </w:r>
                          <w:r>
                            <w:instrText xml:space="preserve"> PAGE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59F85005">
                    <w:pPr>
                      <w:pStyle w:val="12"/>
                    </w:pPr>
                    <w:r>
                      <w:t xml:space="preserve">第 </w:t>
                    </w:r>
                    <w:r>
                      <w:fldChar w:fldCharType="begin"/>
                    </w:r>
                    <w:r>
                      <w:instrText xml:space="preserve"> PAGE  \* MERGEFORMAT </w:instrText>
                    </w:r>
                    <w:r>
                      <w:fldChar w:fldCharType="separate"/>
                    </w:r>
                    <w:r>
                      <w:t>77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74D4D">
    <w:pPr>
      <w:pStyle w:val="1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4725B">
                          <w:pPr>
                            <w:pStyle w:val="12"/>
                          </w:pPr>
                          <w:r>
                            <w:t xml:space="preserve">第 </w:t>
                          </w:r>
                          <w:r>
                            <w:fldChar w:fldCharType="begin"/>
                          </w:r>
                          <w:r>
                            <w:instrText xml:space="preserve"> PAGE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54E4725B">
                    <w:pPr>
                      <w:pStyle w:val="12"/>
                    </w:pPr>
                    <w:r>
                      <w:t xml:space="preserve">第 </w:t>
                    </w:r>
                    <w:r>
                      <w:fldChar w:fldCharType="begin"/>
                    </w:r>
                    <w:r>
                      <w:instrText xml:space="preserve"> PAGE  \* MERGEFORMAT </w:instrText>
                    </w:r>
                    <w:r>
                      <w:fldChar w:fldCharType="separate"/>
                    </w:r>
                    <w:r>
                      <w:t>82</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91D3A">
    <w:pPr>
      <w:spacing w:line="118" w:lineRule="exact"/>
      <w:ind w:firstLine="4090"/>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1F275">
                          <w:pPr>
                            <w:pStyle w:val="12"/>
                          </w:pPr>
                          <w:r>
                            <w:t xml:space="preserve">第 </w:t>
                          </w:r>
                          <w:r>
                            <w:fldChar w:fldCharType="begin"/>
                          </w:r>
                          <w:r>
                            <w:instrText xml:space="preserve"> PAGE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3271F275">
                    <w:pPr>
                      <w:pStyle w:val="12"/>
                    </w:pPr>
                    <w:r>
                      <w:t xml:space="preserve">第 </w:t>
                    </w:r>
                    <w:r>
                      <w:fldChar w:fldCharType="begin"/>
                    </w:r>
                    <w:r>
                      <w:instrText xml:space="preserve"> PAGE  \* MERGEFORMAT </w:instrText>
                    </w:r>
                    <w:r>
                      <w:fldChar w:fldCharType="separate"/>
                    </w:r>
                    <w:r>
                      <w:t>85</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9C3A8">
    <w:pPr>
      <w:keepNext w:val="0"/>
      <w:keepLines w:val="0"/>
      <w:pageBreakBefore w:val="0"/>
      <w:widowControl w:val="0"/>
      <w:kinsoku/>
      <w:wordWrap/>
      <w:overflowPunct/>
      <w:topLinePunct w:val="0"/>
      <w:autoSpaceDE/>
      <w:autoSpaceDN/>
      <w:bidi w:val="0"/>
      <w:adjustRightInd/>
      <w:snapToGrid/>
      <w:spacing w:line="240" w:lineRule="exact"/>
      <w:textAlignment w:val="auto"/>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23D6A6">
                          <w:pPr>
                            <w:pStyle w:val="12"/>
                          </w:pPr>
                          <w:r>
                            <w:t xml:space="preserve">第 </w:t>
                          </w:r>
                          <w:r>
                            <w:fldChar w:fldCharType="begin"/>
                          </w:r>
                          <w:r>
                            <w:instrText xml:space="preserve"> PAGE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0B23D6A6">
                    <w:pPr>
                      <w:pStyle w:val="12"/>
                    </w:pPr>
                    <w:r>
                      <w:t xml:space="preserve">第 </w:t>
                    </w:r>
                    <w:r>
                      <w:fldChar w:fldCharType="begin"/>
                    </w:r>
                    <w:r>
                      <w:instrText xml:space="preserve"> PAGE  \* MERGEFORMAT </w:instrText>
                    </w:r>
                    <w:r>
                      <w:fldChar w:fldCharType="separate"/>
                    </w:r>
                    <w:r>
                      <w:t>92</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FE0EE">
    <w:pPr>
      <w:pStyle w:val="12"/>
      <w:jc w:val="center"/>
      <w:rPr>
        <w:rFonts w:hint="eastAsia"/>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E075A1">
                          <w:pPr>
                            <w:pStyle w:val="12"/>
                          </w:pPr>
                          <w:r>
                            <w:t xml:space="preserve">第 </w:t>
                          </w:r>
                          <w:r>
                            <w:fldChar w:fldCharType="begin"/>
                          </w:r>
                          <w:r>
                            <w:instrText xml:space="preserve"> PAGE  \* MERGEFORMAT </w:instrText>
                          </w:r>
                          <w:r>
                            <w:fldChar w:fldCharType="separate"/>
                          </w:r>
                          <w:r>
                            <w:t>96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64E075A1">
                    <w:pPr>
                      <w:pStyle w:val="12"/>
                    </w:pPr>
                    <w:r>
                      <w:t xml:space="preserve">第 </w:t>
                    </w:r>
                    <w:r>
                      <w:fldChar w:fldCharType="begin"/>
                    </w:r>
                    <w:r>
                      <w:instrText xml:space="preserve"> PAGE  \* MERGEFORMAT </w:instrText>
                    </w:r>
                    <w:r>
                      <w:fldChar w:fldCharType="separate"/>
                    </w:r>
                    <w:r>
                      <w:t>96</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EF0A3">
    <w:pPr>
      <w:pStyle w:val="12"/>
      <w:jc w:val="center"/>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1574BAB">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0ziRtIBAAClAwAADgAAAAAAAAABACAAAAAi&#10;AQAAZHJzL2Uyb0RvYy54bWxQSwUGAAAAAAYABgBZAQAAZgUAAAAA&#10;">
              <v:fill on="f" focussize="0,0"/>
              <v:stroke on="f" weight="1.25pt"/>
              <v:imagedata o:title=""/>
              <o:lock v:ext="edit" aspectratio="f"/>
              <v:textbox inset="0mm,0mm,0mm,0mm" style="mso-fit-shape-to-text:t;">
                <w:txbxContent>
                  <w:p w14:paraId="71574BAB">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9F3E2">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073AC">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4B931">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13CE7">
    <w:pPr>
      <w:pStyle w:val="14"/>
      <w:pBdr>
        <w:bottom w:val="none" w:color="auto" w:sz="0" w:space="2"/>
      </w:pBdr>
      <w:jc w:val="both"/>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63A92">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3CAFF">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58AF0">
    <w:pPr>
      <w:pBdr>
        <w:top w:val="none" w:color="auto" w:sz="0" w:space="1"/>
        <w:left w:val="none" w:color="auto" w:sz="0" w:space="4"/>
        <w:bottom w:val="none" w:color="auto" w:sz="0" w:space="1"/>
        <w:right w:val="none" w:color="auto" w:sz="0" w:space="4"/>
      </w:pBdr>
      <w:rPr>
        <w:rFonts w:hint="eastAsia" w:ascii="宋体" w:hAnsi="宋体"/>
        <w:sz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7525">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2992F1"/>
    <w:multiLevelType w:val="singleLevel"/>
    <w:tmpl w:val="C22992F1"/>
    <w:lvl w:ilvl="0" w:tentative="0">
      <w:start w:val="1"/>
      <w:numFmt w:val="decimal"/>
      <w:suff w:val="space"/>
      <w:lvlText w:val="(%1)"/>
      <w:lvlJc w:val="left"/>
    </w:lvl>
  </w:abstractNum>
  <w:abstractNum w:abstractNumId="1">
    <w:nsid w:val="F3EF33C6"/>
    <w:multiLevelType w:val="singleLevel"/>
    <w:tmpl w:val="F3EF33C6"/>
    <w:lvl w:ilvl="0" w:tentative="0">
      <w:start w:val="1"/>
      <w:numFmt w:val="decimal"/>
      <w:suff w:val="space"/>
      <w:lvlText w:val="%1."/>
      <w:lvlJc w:val="left"/>
    </w:lvl>
  </w:abstractNum>
  <w:abstractNum w:abstractNumId="2">
    <w:nsid w:val="00000032"/>
    <w:multiLevelType w:val="multilevel"/>
    <w:tmpl w:val="00000032"/>
    <w:lvl w:ilvl="0" w:tentative="0">
      <w:start w:val="1"/>
      <w:numFmt w:val="decimal"/>
      <w:lvlText w:val="%1"/>
      <w:lvlJc w:val="left"/>
      <w:pPr>
        <w:tabs>
          <w:tab w:val="left" w:pos="420"/>
        </w:tabs>
        <w:ind w:left="42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C4BBFD6"/>
    <w:multiLevelType w:val="singleLevel"/>
    <w:tmpl w:val="2C4BBFD6"/>
    <w:lvl w:ilvl="0" w:tentative="0">
      <w:start w:val="1"/>
      <w:numFmt w:val="chineseCounting"/>
      <w:suff w:val="nothing"/>
      <w:lvlText w:val="%1、"/>
      <w:lvlJc w:val="left"/>
      <w:pPr>
        <w:ind w:left="200"/>
      </w:pPr>
      <w:rPr>
        <w:rFonts w:hint="eastAsia"/>
      </w:rPr>
    </w:lvl>
  </w:abstractNum>
  <w:abstractNum w:abstractNumId="4">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2NjZlNDRjMDY3MTYyZTk1NDBlM2YyYjZjZjVhOTgifQ=="/>
  </w:docVars>
  <w:rsids>
    <w:rsidRoot w:val="2B676053"/>
    <w:rsid w:val="000D2A32"/>
    <w:rsid w:val="00991ADF"/>
    <w:rsid w:val="020B07BA"/>
    <w:rsid w:val="02FC6355"/>
    <w:rsid w:val="09E36A17"/>
    <w:rsid w:val="0B234398"/>
    <w:rsid w:val="0C0B4ED3"/>
    <w:rsid w:val="0C2507C8"/>
    <w:rsid w:val="0D592650"/>
    <w:rsid w:val="0EDB1CCA"/>
    <w:rsid w:val="0F5003D7"/>
    <w:rsid w:val="10CD30DE"/>
    <w:rsid w:val="13276D23"/>
    <w:rsid w:val="13A509F2"/>
    <w:rsid w:val="15DE680F"/>
    <w:rsid w:val="163A177F"/>
    <w:rsid w:val="17A728DB"/>
    <w:rsid w:val="18183528"/>
    <w:rsid w:val="181E0DAC"/>
    <w:rsid w:val="18736C61"/>
    <w:rsid w:val="18EF2595"/>
    <w:rsid w:val="197A7BFB"/>
    <w:rsid w:val="1C4B2FE9"/>
    <w:rsid w:val="1C7A19C1"/>
    <w:rsid w:val="1D7C2586"/>
    <w:rsid w:val="20B2233B"/>
    <w:rsid w:val="20B31279"/>
    <w:rsid w:val="26D61EA6"/>
    <w:rsid w:val="275A74BB"/>
    <w:rsid w:val="275D2FB6"/>
    <w:rsid w:val="282C0B8B"/>
    <w:rsid w:val="2923120B"/>
    <w:rsid w:val="29793A0A"/>
    <w:rsid w:val="2B583685"/>
    <w:rsid w:val="2B676053"/>
    <w:rsid w:val="2BAC13C3"/>
    <w:rsid w:val="2C355AA3"/>
    <w:rsid w:val="2D8A61D5"/>
    <w:rsid w:val="2ED05604"/>
    <w:rsid w:val="2F0F586B"/>
    <w:rsid w:val="33093A03"/>
    <w:rsid w:val="334B7218"/>
    <w:rsid w:val="33F21ACF"/>
    <w:rsid w:val="34624978"/>
    <w:rsid w:val="3491354B"/>
    <w:rsid w:val="36E57AFB"/>
    <w:rsid w:val="38A141B0"/>
    <w:rsid w:val="39861EF9"/>
    <w:rsid w:val="3B4F23B3"/>
    <w:rsid w:val="3C847DBD"/>
    <w:rsid w:val="3D0137DE"/>
    <w:rsid w:val="3D9A5201"/>
    <w:rsid w:val="3F285FD4"/>
    <w:rsid w:val="3FEC0F24"/>
    <w:rsid w:val="406B009A"/>
    <w:rsid w:val="411A307D"/>
    <w:rsid w:val="43837DA9"/>
    <w:rsid w:val="43AA712C"/>
    <w:rsid w:val="44520198"/>
    <w:rsid w:val="450F3278"/>
    <w:rsid w:val="45C254B7"/>
    <w:rsid w:val="460F3276"/>
    <w:rsid w:val="465E4FB0"/>
    <w:rsid w:val="4781577F"/>
    <w:rsid w:val="485C4DC2"/>
    <w:rsid w:val="491A08B0"/>
    <w:rsid w:val="49BE4AEF"/>
    <w:rsid w:val="4A90422B"/>
    <w:rsid w:val="4B127CE0"/>
    <w:rsid w:val="4BB70BD9"/>
    <w:rsid w:val="4E081554"/>
    <w:rsid w:val="4FCE7CFE"/>
    <w:rsid w:val="4FE5285C"/>
    <w:rsid w:val="522500CE"/>
    <w:rsid w:val="52614E59"/>
    <w:rsid w:val="531254ED"/>
    <w:rsid w:val="555C7601"/>
    <w:rsid w:val="563A3943"/>
    <w:rsid w:val="57426322"/>
    <w:rsid w:val="574B41A0"/>
    <w:rsid w:val="57A26C19"/>
    <w:rsid w:val="5920307E"/>
    <w:rsid w:val="59322517"/>
    <w:rsid w:val="596E59A1"/>
    <w:rsid w:val="59C562A9"/>
    <w:rsid w:val="5AD84127"/>
    <w:rsid w:val="5B1974E6"/>
    <w:rsid w:val="5B417F1E"/>
    <w:rsid w:val="5C331B1D"/>
    <w:rsid w:val="5C581749"/>
    <w:rsid w:val="5C9E6D1C"/>
    <w:rsid w:val="5EEE732F"/>
    <w:rsid w:val="6034779D"/>
    <w:rsid w:val="62832BCA"/>
    <w:rsid w:val="62F43832"/>
    <w:rsid w:val="637D5928"/>
    <w:rsid w:val="65912448"/>
    <w:rsid w:val="659D2C7C"/>
    <w:rsid w:val="660000D5"/>
    <w:rsid w:val="660B787B"/>
    <w:rsid w:val="66B9549F"/>
    <w:rsid w:val="692937D3"/>
    <w:rsid w:val="6B817ABA"/>
    <w:rsid w:val="6CC74B2A"/>
    <w:rsid w:val="6DF63328"/>
    <w:rsid w:val="6E48212D"/>
    <w:rsid w:val="6EEC3813"/>
    <w:rsid w:val="6F152DFC"/>
    <w:rsid w:val="6F977399"/>
    <w:rsid w:val="703F45D4"/>
    <w:rsid w:val="70657DB3"/>
    <w:rsid w:val="76401763"/>
    <w:rsid w:val="76EC239D"/>
    <w:rsid w:val="77404200"/>
    <w:rsid w:val="77FC3A0B"/>
    <w:rsid w:val="78947487"/>
    <w:rsid w:val="7ACD605C"/>
    <w:rsid w:val="7B8B0780"/>
    <w:rsid w:val="7BE86E72"/>
    <w:rsid w:val="7C4D7FEC"/>
    <w:rsid w:val="7CC82E35"/>
    <w:rsid w:val="7D036989"/>
    <w:rsid w:val="7E0C6B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link w:val="39"/>
    <w:autoRedefine/>
    <w:qFormat/>
    <w:uiPriority w:val="0"/>
    <w:pPr>
      <w:keepNext/>
      <w:keepLines/>
      <w:spacing w:before="260" w:beforeLines="0" w:beforeAutospacing="0" w:after="260" w:afterLines="0" w:afterAutospacing="0" w:line="415" w:lineRule="auto"/>
      <w:outlineLvl w:val="1"/>
    </w:pPr>
    <w:rPr>
      <w:rFonts w:ascii="Arial" w:hAnsi="Arial" w:eastAsia="黑体"/>
      <w:b/>
      <w:sz w:val="32"/>
    </w:rPr>
  </w:style>
  <w:style w:type="paragraph" w:styleId="4">
    <w:name w:val="heading 3"/>
    <w:basedOn w:val="1"/>
    <w:next w:val="1"/>
    <w:qFormat/>
    <w:uiPriority w:val="9"/>
    <w:pPr>
      <w:keepNext/>
      <w:keepLines/>
      <w:spacing w:before="260" w:beforeLines="0" w:beforeAutospacing="0" w:after="260" w:afterLines="0" w:afterAutospacing="0" w:line="415" w:lineRule="auto"/>
      <w:outlineLvl w:val="2"/>
    </w:pPr>
    <w:rPr>
      <w:b/>
      <w:sz w:val="32"/>
    </w:rPr>
  </w:style>
  <w:style w:type="paragraph" w:styleId="5">
    <w:name w:val="heading 4"/>
    <w:basedOn w:val="1"/>
    <w:next w:val="1"/>
    <w:autoRedefine/>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unhideWhenUsed/>
    <w:qFormat/>
    <w:uiPriority w:val="99"/>
    <w:pPr>
      <w:ind w:firstLine="420"/>
    </w:pPr>
  </w:style>
  <w:style w:type="paragraph" w:styleId="8">
    <w:name w:val="Body Text"/>
    <w:basedOn w:val="1"/>
    <w:autoRedefine/>
    <w:qFormat/>
    <w:uiPriority w:val="0"/>
    <w:rPr>
      <w:b/>
      <w:sz w:val="28"/>
    </w:rPr>
  </w:style>
  <w:style w:type="paragraph" w:styleId="9">
    <w:name w:val="Body Text Indent"/>
    <w:basedOn w:val="1"/>
    <w:qFormat/>
    <w:uiPriority w:val="0"/>
    <w:pPr>
      <w:spacing w:line="600" w:lineRule="exact"/>
      <w:ind w:firstLine="560" w:firstLineChars="200"/>
    </w:pPr>
    <w:rPr>
      <w:sz w:val="28"/>
      <w:szCs w:val="20"/>
    </w:rPr>
  </w:style>
  <w:style w:type="paragraph" w:styleId="10">
    <w:name w:val="Plain Text"/>
    <w:basedOn w:val="1"/>
    <w:unhideWhenUsed/>
    <w:qFormat/>
    <w:uiPriority w:val="99"/>
    <w:rPr>
      <w:rFonts w:hint="eastAsia" w:ascii="宋体" w:hAnsi="Courier New"/>
      <w:sz w:val="24"/>
    </w:rPr>
  </w:style>
  <w:style w:type="paragraph" w:styleId="11">
    <w:name w:val="Body Text Indent 2"/>
    <w:basedOn w:val="1"/>
    <w:qFormat/>
    <w:uiPriority w:val="99"/>
    <w:pPr>
      <w:ind w:firstLine="630" w:firstLineChars="225"/>
    </w:pPr>
    <w:rPr>
      <w:sz w:val="28"/>
    </w:rPr>
  </w:style>
  <w:style w:type="paragraph" w:styleId="12">
    <w:name w:val="footer"/>
    <w:basedOn w:val="1"/>
    <w:next w:val="1"/>
    <w:autoRedefine/>
    <w:unhideWhenUsed/>
    <w:qFormat/>
    <w:uiPriority w:val="0"/>
    <w:pPr>
      <w:tabs>
        <w:tab w:val="center" w:pos="4153"/>
        <w:tab w:val="right" w:pos="8306"/>
      </w:tabs>
      <w:snapToGrid w:val="0"/>
      <w:jc w:val="left"/>
    </w:pPr>
    <w:rPr>
      <w:sz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unhideWhenUsed/>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5">
    <w:name w:val="toc 1"/>
    <w:basedOn w:val="1"/>
    <w:next w:val="1"/>
    <w:autoRedefine/>
    <w:unhideWhenUsed/>
    <w:qFormat/>
    <w:uiPriority w:val="39"/>
  </w:style>
  <w:style w:type="paragraph" w:styleId="16">
    <w:name w:val="toc 4"/>
    <w:basedOn w:val="1"/>
    <w:next w:val="1"/>
    <w:unhideWhenUsed/>
    <w:qFormat/>
    <w:uiPriority w:val="39"/>
    <w:pPr>
      <w:ind w:left="1260" w:leftChars="600"/>
    </w:pPr>
  </w:style>
  <w:style w:type="paragraph" w:styleId="17">
    <w:name w:val="Body Text 2"/>
    <w:basedOn w:val="1"/>
    <w:autoRedefine/>
    <w:unhideWhenUsed/>
    <w:qFormat/>
    <w:uiPriority w:val="99"/>
    <w:pPr>
      <w:spacing w:line="360" w:lineRule="auto"/>
    </w:pPr>
    <w:rPr>
      <w:rFonts w:ascii="幼圆" w:eastAsia="幼圆"/>
      <w:sz w:val="24"/>
      <w:u w:val="single"/>
    </w:rPr>
  </w:style>
  <w:style w:type="paragraph" w:styleId="18">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9">
    <w:name w:val="Normal (Web)"/>
    <w:basedOn w:val="1"/>
    <w:autoRedefine/>
    <w:unhideWhenUsed/>
    <w:qFormat/>
    <w:uiPriority w:val="99"/>
    <w:pPr>
      <w:spacing w:before="100" w:beforeAutospacing="1" w:after="100" w:afterAutospacing="1"/>
      <w:ind w:left="0" w:right="0"/>
      <w:jc w:val="left"/>
    </w:pPr>
    <w:rPr>
      <w:kern w:val="0"/>
      <w:sz w:val="24"/>
      <w:lang w:val="en-US" w:eastAsia="zh-CN" w:bidi="ar"/>
    </w:rPr>
  </w:style>
  <w:style w:type="paragraph" w:styleId="20">
    <w:name w:val="Body Text First Indent"/>
    <w:basedOn w:val="8"/>
    <w:unhideWhenUsed/>
    <w:qFormat/>
    <w:uiPriority w:val="99"/>
    <w:pPr>
      <w:spacing w:afterLines="0" w:line="240" w:lineRule="auto"/>
      <w:ind w:firstLine="420" w:firstLineChars="100"/>
    </w:pPr>
    <w:rPr>
      <w:rFonts w:ascii="Times New Roman" w:hAnsi="Times New Roman"/>
      <w:color w:val="auto"/>
      <w:sz w:val="18"/>
      <w:szCs w:val="18"/>
    </w:rPr>
  </w:style>
  <w:style w:type="paragraph" w:styleId="21">
    <w:name w:val="Body Text First Indent 2"/>
    <w:basedOn w:val="9"/>
    <w:next w:val="20"/>
    <w:qFormat/>
    <w:uiPriority w:val="0"/>
    <w:pPr>
      <w:tabs>
        <w:tab w:val="left" w:pos="6060"/>
      </w:tabs>
      <w:spacing w:after="120" w:afterLines="0"/>
      <w:ind w:left="420" w:leftChars="200" w:firstLine="420" w:firstLineChars="200"/>
      <w:jc w:val="left"/>
    </w:pPr>
    <w:rPr>
      <w:rFonts w:ascii="Times New Roman" w:hAnsi="Times New Roman"/>
      <w:color w:val="auto"/>
      <w:kern w:val="2"/>
      <w:szCs w:val="22"/>
    </w:rPr>
  </w:style>
  <w:style w:type="character" w:styleId="24">
    <w:name w:val="Strong"/>
    <w:basedOn w:val="23"/>
    <w:qFormat/>
    <w:uiPriority w:val="0"/>
    <w:rPr>
      <w:b/>
      <w:bCs/>
      <w:color w:val="333333"/>
      <w:sz w:val="19"/>
      <w:szCs w:val="19"/>
      <w:shd w:val="clear" w:fill="FFFFFF"/>
    </w:rPr>
  </w:style>
  <w:style w:type="character" w:styleId="25">
    <w:name w:val="FollowedHyperlink"/>
    <w:basedOn w:val="23"/>
    <w:qFormat/>
    <w:uiPriority w:val="0"/>
    <w:rPr>
      <w:color w:val="800080"/>
      <w:u w:val="none"/>
    </w:rPr>
  </w:style>
  <w:style w:type="character" w:styleId="26">
    <w:name w:val="Emphasis"/>
    <w:basedOn w:val="23"/>
    <w:qFormat/>
    <w:uiPriority w:val="0"/>
    <w:rPr>
      <w:b/>
      <w:bCs/>
    </w:rPr>
  </w:style>
  <w:style w:type="character" w:styleId="27">
    <w:name w:val="HTML Definition"/>
    <w:basedOn w:val="23"/>
    <w:qFormat/>
    <w:uiPriority w:val="0"/>
  </w:style>
  <w:style w:type="character" w:styleId="28">
    <w:name w:val="HTML Typewriter"/>
    <w:basedOn w:val="23"/>
    <w:qFormat/>
    <w:uiPriority w:val="0"/>
    <w:rPr>
      <w:rFonts w:hint="default" w:ascii="monospace" w:hAnsi="monospace" w:eastAsia="monospace" w:cs="monospace"/>
      <w:vanish/>
      <w:color w:val="3D4B62"/>
      <w:sz w:val="24"/>
      <w:szCs w:val="24"/>
    </w:rPr>
  </w:style>
  <w:style w:type="character" w:styleId="29">
    <w:name w:val="HTML Acronym"/>
    <w:basedOn w:val="23"/>
    <w:qFormat/>
    <w:uiPriority w:val="0"/>
  </w:style>
  <w:style w:type="character" w:styleId="30">
    <w:name w:val="HTML Variable"/>
    <w:basedOn w:val="23"/>
    <w:qFormat/>
    <w:uiPriority w:val="0"/>
    <w:rPr>
      <w:color w:val="FFFFFF"/>
      <w:shd w:val="clear" w:fill="048FD2"/>
    </w:rPr>
  </w:style>
  <w:style w:type="character" w:styleId="31">
    <w:name w:val="Hyperlink"/>
    <w:basedOn w:val="23"/>
    <w:qFormat/>
    <w:uiPriority w:val="0"/>
    <w:rPr>
      <w:color w:val="0000FF"/>
      <w:u w:val="none"/>
    </w:rPr>
  </w:style>
  <w:style w:type="character" w:styleId="32">
    <w:name w:val="HTML Code"/>
    <w:basedOn w:val="23"/>
    <w:qFormat/>
    <w:uiPriority w:val="0"/>
    <w:rPr>
      <w:rFonts w:ascii="monospace" w:hAnsi="monospace" w:eastAsia="monospace" w:cs="monospace"/>
      <w:sz w:val="20"/>
      <w:vertAlign w:val="baseline"/>
    </w:rPr>
  </w:style>
  <w:style w:type="character" w:styleId="33">
    <w:name w:val="HTML Cite"/>
    <w:basedOn w:val="23"/>
    <w:qFormat/>
    <w:uiPriority w:val="0"/>
    <w:rPr>
      <w:bdr w:val="single" w:color="F1F1F1" w:sz="6" w:space="0"/>
      <w:shd w:val="clear" w:fill="F1F1F1"/>
    </w:rPr>
  </w:style>
  <w:style w:type="character" w:styleId="34">
    <w:name w:val="HTML Keyboard"/>
    <w:basedOn w:val="23"/>
    <w:qFormat/>
    <w:uiPriority w:val="0"/>
    <w:rPr>
      <w:rFonts w:hint="default" w:ascii="monospace" w:hAnsi="monospace" w:eastAsia="monospace" w:cs="monospace"/>
      <w:sz w:val="20"/>
    </w:rPr>
  </w:style>
  <w:style w:type="character" w:styleId="35">
    <w:name w:val="HTML Sample"/>
    <w:basedOn w:val="23"/>
    <w:qFormat/>
    <w:uiPriority w:val="0"/>
    <w:rPr>
      <w:rFonts w:hint="default" w:ascii="monospace" w:hAnsi="monospace" w:eastAsia="monospace" w:cs="monospace"/>
    </w:rPr>
  </w:style>
  <w:style w:type="paragraph" w:customStyle="1" w:styleId="36">
    <w:name w:val="正文缩进1"/>
    <w:basedOn w:val="1"/>
    <w:qFormat/>
    <w:uiPriority w:val="0"/>
    <w:pPr>
      <w:ind w:firstLine="420" w:firstLineChars="200"/>
    </w:pPr>
  </w:style>
  <w:style w:type="paragraph" w:customStyle="1" w:styleId="37">
    <w:name w:val="首行缩进"/>
    <w:basedOn w:val="1"/>
    <w:autoRedefine/>
    <w:qFormat/>
    <w:uiPriority w:val="0"/>
    <w:pPr>
      <w:spacing w:line="360" w:lineRule="auto"/>
      <w:ind w:firstLine="480" w:firstLineChars="200"/>
    </w:pPr>
    <w:rPr>
      <w:sz w:val="24"/>
      <w:szCs w:val="22"/>
      <w:lang w:val="zh-CN"/>
    </w:rPr>
  </w:style>
  <w:style w:type="character" w:customStyle="1" w:styleId="38">
    <w:name w:val="15"/>
    <w:basedOn w:val="23"/>
    <w:qFormat/>
    <w:uiPriority w:val="0"/>
    <w:rPr>
      <w:rFonts w:hint="default" w:ascii="Times New Roman" w:hAnsi="Times New Roman" w:cs="Times New Roman"/>
      <w:b/>
    </w:rPr>
  </w:style>
  <w:style w:type="character" w:customStyle="1" w:styleId="39">
    <w:name w:val="标题 2 Char"/>
    <w:link w:val="3"/>
    <w:qFormat/>
    <w:uiPriority w:val="9"/>
    <w:rPr>
      <w:rFonts w:ascii="Arial" w:hAnsi="Arial" w:eastAsia="黑体"/>
      <w:b/>
      <w:sz w:val="32"/>
    </w:rPr>
  </w:style>
  <w:style w:type="paragraph" w:customStyle="1" w:styleId="40">
    <w:name w:val="※正文（缩进4）"/>
    <w:basedOn w:val="1"/>
    <w:qFormat/>
    <w:uiPriority w:val="0"/>
    <w:pPr>
      <w:wordWrap w:val="0"/>
      <w:ind w:firstLine="400" w:firstLineChars="400"/>
    </w:pPr>
  </w:style>
  <w:style w:type="paragraph" w:customStyle="1" w:styleId="41">
    <w:name w:val="标题 3（投标文件）"/>
    <w:basedOn w:val="4"/>
    <w:autoRedefine/>
    <w:qFormat/>
    <w:uiPriority w:val="0"/>
    <w:pPr>
      <w:jc w:val="left"/>
    </w:pPr>
    <w:rPr>
      <w:u w:val="none"/>
    </w:rPr>
  </w:style>
  <w:style w:type="paragraph" w:customStyle="1" w:styleId="42">
    <w:name w:val="正文（缩进 2 字符）"/>
    <w:basedOn w:val="1"/>
    <w:autoRedefine/>
    <w:qFormat/>
    <w:uiPriority w:val="0"/>
    <w:pPr>
      <w:ind w:firstLine="200" w:firstLineChars="200"/>
    </w:pPr>
  </w:style>
  <w:style w:type="paragraph" w:customStyle="1" w:styleId="43">
    <w:name w:val="标题 2（投标文件）"/>
    <w:basedOn w:val="3"/>
    <w:qFormat/>
    <w:uiPriority w:val="0"/>
    <w:pPr>
      <w:jc w:val="center"/>
    </w:pPr>
  </w:style>
  <w:style w:type="paragraph" w:customStyle="1" w:styleId="44">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45">
    <w:name w:val="NormalCharacter"/>
    <w:link w:val="46"/>
    <w:qFormat/>
    <w:uiPriority w:val="0"/>
  </w:style>
  <w:style w:type="paragraph" w:customStyle="1" w:styleId="46">
    <w:name w:val="UserStyle_34"/>
    <w:basedOn w:val="1"/>
    <w:link w:val="45"/>
    <w:qFormat/>
    <w:uiPriority w:val="0"/>
  </w:style>
  <w:style w:type="paragraph" w:customStyle="1" w:styleId="47">
    <w:name w:val="title11"/>
    <w:basedOn w:val="1"/>
    <w:qFormat/>
    <w:uiPriority w:val="0"/>
    <w:pPr>
      <w:spacing w:before="120" w:line="360" w:lineRule="atLeast"/>
      <w:jc w:val="left"/>
    </w:pPr>
    <w:rPr>
      <w:rFonts w:cs="Times New Roman"/>
      <w:b/>
      <w:kern w:val="0"/>
      <w:sz w:val="19"/>
      <w:szCs w:val="19"/>
    </w:rPr>
  </w:style>
  <w:style w:type="paragraph" w:customStyle="1" w:styleId="48">
    <w:name w:val="Normal Indent1"/>
    <w:basedOn w:val="1"/>
    <w:qFormat/>
    <w:uiPriority w:val="99"/>
    <w:pPr>
      <w:ind w:firstLine="720" w:firstLineChars="200"/>
    </w:pPr>
    <w:rPr>
      <w:rFonts w:eastAsia="楷体_GB2312"/>
    </w:rPr>
  </w:style>
  <w:style w:type="paragraph" w:customStyle="1" w:styleId="49">
    <w:name w:val="Heading1"/>
    <w:basedOn w:val="1"/>
    <w:next w:val="1"/>
    <w:qFormat/>
    <w:uiPriority w:val="0"/>
    <w:pPr>
      <w:keepNext/>
      <w:keepLines/>
      <w:spacing w:line="360" w:lineRule="auto"/>
    </w:pPr>
    <w:rPr>
      <w:b/>
      <w:bCs/>
      <w:kern w:val="44"/>
      <w:sz w:val="32"/>
      <w:szCs w:val="44"/>
    </w:rPr>
  </w:style>
  <w:style w:type="paragraph" w:customStyle="1" w:styleId="50">
    <w:name w:val="Table Text"/>
    <w:basedOn w:val="1"/>
    <w:semiHidden/>
    <w:qFormat/>
    <w:uiPriority w:val="0"/>
    <w:rPr>
      <w:rFonts w:ascii="宋体" w:hAnsi="宋体" w:eastAsia="宋体" w:cs="宋体"/>
      <w:sz w:val="18"/>
      <w:szCs w:val="18"/>
      <w:lang w:val="en-US" w:eastAsia="en-US" w:bidi="ar-SA"/>
    </w:rPr>
  </w:style>
  <w:style w:type="table" w:customStyle="1" w:styleId="5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9.jpeg"/><Relationship Id="rId32" Type="http://schemas.openxmlformats.org/officeDocument/2006/relationships/image" Target="media/image8.jpeg"/><Relationship Id="rId31" Type="http://schemas.openxmlformats.org/officeDocument/2006/relationships/image" Target="media/image7.png"/><Relationship Id="rId30" Type="http://schemas.openxmlformats.org/officeDocument/2006/relationships/image" Target="media/image6.jpeg"/><Relationship Id="rId3" Type="http://schemas.openxmlformats.org/officeDocument/2006/relationships/header" Target="header1.xml"/><Relationship Id="rId29" Type="http://schemas.openxmlformats.org/officeDocument/2006/relationships/image" Target="media/image5.png"/><Relationship Id="rId28" Type="http://schemas.openxmlformats.org/officeDocument/2006/relationships/image" Target="media/image4.png"/><Relationship Id="rId27" Type="http://schemas.openxmlformats.org/officeDocument/2006/relationships/image" Target="media/image3.png"/><Relationship Id="rId26" Type="http://schemas.openxmlformats.org/officeDocument/2006/relationships/image" Target="media/image2.jpeg"/><Relationship Id="rId25" Type="http://schemas.openxmlformats.org/officeDocument/2006/relationships/image" Target="media/image1.jpeg"/><Relationship Id="rId24" Type="http://schemas.openxmlformats.org/officeDocument/2006/relationships/theme" Target="theme/theme1.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111</Pages>
  <Words>30170</Words>
  <Characters>32731</Characters>
  <Lines>1</Lines>
  <Paragraphs>1</Paragraphs>
  <TotalTime>3</TotalTime>
  <ScaleCrop>false</ScaleCrop>
  <LinksUpToDate>false</LinksUpToDate>
  <CharactersWithSpaces>36240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2023-04-14T05:09:00Z</dcterms:created>
  <dc:creator>二十二少年</dc:creator>
  <cp:lastModifiedBy>栀夏暖阳</cp:lastModifiedBy>
  <cp:lastPrinted>2026-07-23T08:53:00Z</cp:lastPrinted>
  <dcterms:modified xsi:type="dcterms:W3CDTF">2026-08-22T12:45:56Z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19603A0F1D2044A7B71EFC491B48D8E6_13</vt:lpwstr>
  </property>
  <property fmtid="{D5CDD505-2E9C-101B-9397-08002B2CF9AE}" pid="4" name="KSOTemplateDocerSaveRecord">
    <vt:lpwstr>eyJoZGlkIjoiYzc4NzI2MGFlY2M5ZDEyNTA3OTk5ZTI1MzY2MDQ3ODgiLCJ1c2VySWQiOiIyNzI5MjQ0MTAifQ==</vt:lpwstr>
  </property>
</Properties>
</file>