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W w:w="92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263"/>
        <w:gridCol w:w="1412"/>
        <w:gridCol w:w="1244"/>
        <w:gridCol w:w="1245"/>
      </w:tblGrid>
      <w:tr w14:paraId="5991F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BCEA91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类别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427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体检项目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1DA3B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男士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D3B0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已婚女士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6288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未婚女士</w:t>
            </w:r>
          </w:p>
        </w:tc>
      </w:tr>
      <w:tr w14:paraId="0AECD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61944C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临床科室检查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8295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一般检查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599A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9491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328EA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38088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78455D7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FB2C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外科检查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1034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C0E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3D95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EFED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640C6FE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524C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眼科常规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E4CA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F031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4A00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525E5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FA13A1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975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眼底照相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CE9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15C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6564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42ACE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A2E81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E3F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内科检查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F70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D6AC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BEA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47501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3411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妇科检查  （已婚女性）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CD5C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妇科常规+白带常规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BD0A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FC7E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8355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6437D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6FCC0F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65A8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宫颈液基薄层细胞学检查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CED6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6BC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046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1B9C2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FDBA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实验室检查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A28E0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血常规（五分类）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EA55E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67123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8495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098D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C34436D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3C43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尿常规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7D72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9303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2E65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F9C9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C4C7933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3A65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肝功能十四项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6C02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3DDB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8336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46971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5F7BEC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563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肾功四项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73BD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634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3431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1B1E2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F2E7A8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638AF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空腹血糖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EBA1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C9C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9B9E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0B9AD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4DF1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防癌早筛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8F6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癌胚抗原定量（CEA)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DAB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753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B91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ED8F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25E3D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2EDD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甲胎蛋白定量(AFP)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1FA9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A406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7483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036E6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13C69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E368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前列腺特异抗原PSA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CAAC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3F4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A51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45FD4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841FE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7475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糖类抗原CA199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3502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758F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A55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745D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6FADC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AB1D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糖类抗原CA125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9C4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7F17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FBC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14ED6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B374D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彩色多普勒脏器全筛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C0A2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甲状腺及颈部淋巴结彩超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81DC0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87C9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10B3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438B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403D61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24AF8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腹部彩超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4A3A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EA7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2DA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F9E7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AD69D41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764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泌尿系彩超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7D78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271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00E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445F1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F56CBD3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23D4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彩超（子宫附件）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C5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1AC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53DC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A904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ABF9804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CB97C2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乳腺及引流区淋巴结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3F68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E95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E2B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F524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86EB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仪器检查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9799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呼气试验幽门螺杆菌C14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3BF8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55AD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AD72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C09B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32646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893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心电图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BDE7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ED01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C1E9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0B03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D408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B965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肺功能检测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9CA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C464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8480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73A14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969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影像检查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6476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DR胸部正位片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45B3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E3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6421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30AA7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71F8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分项合计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56AA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D0C6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7DD3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2CB5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5959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体检人数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7EF5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C3C2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AB6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2D4B7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75E5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25DD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</w:tbl>
    <w:p w14:paraId="2B8E6F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注：此表总报价须与在系统填报的一次报价总价一致。</w:t>
      </w:r>
    </w:p>
    <w:p w14:paraId="0F76855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W w:w="928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263"/>
        <w:gridCol w:w="1412"/>
        <w:gridCol w:w="1244"/>
        <w:gridCol w:w="1245"/>
      </w:tblGrid>
      <w:tr w14:paraId="0F578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1F46D7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类别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E010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体检项目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59D1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男士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4510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已婚女士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A209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未婚女士</w:t>
            </w:r>
          </w:p>
        </w:tc>
      </w:tr>
      <w:tr w14:paraId="6211F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8E207C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临床科室检查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A1BB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一般检查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3D9B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DB3D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F043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3B1C7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B2EEF23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2541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外科检查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30E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F08D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29DB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30A1B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190B00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4DDC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眼科常规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2D7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29A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B0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D1E3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5E17CF6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D00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眼底照相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E481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E95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C7B5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159A1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4E13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1270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内科检查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3575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46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846D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0C6B8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D2726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妇科检查  （已婚女性）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E07C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妇科常规+白带常规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122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E3E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805D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0080C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49CB79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40CA9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宫颈液基薄层细胞学检查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8C2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5F5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C9F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656FE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6C0E6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实验室检查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5232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血常规（五分类）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5700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17DFA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F26B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1E5FB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4DA60DC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AF3D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尿常规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EF25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49D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510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576BF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7637F83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92B7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肝功能十四项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BF3F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EF38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77D3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E073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0577CCD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2CE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肾功四项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A656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582D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F92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BC6C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BCC08C1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50A7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空腹血糖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832C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BE42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965F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5D94E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DBBE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防癌早筛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8FCA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癌胚抗原定量（CEA)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92FD0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01E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7C16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EA01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33E21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DE43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甲胎蛋白定量(AFP)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EAD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35DA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C845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06F8F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74828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F913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前列腺特异抗原PSA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69EF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013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8191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6F3D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DFBDF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A78B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糖类抗原CA199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EDE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AAD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747D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F71C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65529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1C13B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糖类抗原CA125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8812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CFD6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7060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03A9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D27EC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彩色多普勒脏器全筛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409A4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甲状腺及颈部淋巴结彩超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E3C09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5EA73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F39A7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9035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B7A13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270D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腹部彩超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01F7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8EA6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C178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50931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E7A0324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3B95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泌尿系彩超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9805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13F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1B2A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2EF19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1CD5EFF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70C4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彩超（子宫附件）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8E1C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2D07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920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8FAF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2B83C2A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F2D18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乳腺及引流区淋巴结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15E4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4A6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454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58790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155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仪器检查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49F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呼气试验幽门螺杆菌C14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977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B18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220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5641B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842D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39AF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心电图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D48E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C382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250A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6FA9F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BB5DF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3CC3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肺功能检测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29B3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042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CE0E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</w:t>
            </w:r>
          </w:p>
        </w:tc>
      </w:tr>
      <w:tr w14:paraId="34DFC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52F9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影像检查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2268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DR胸部正位片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181B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3F1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2E9C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75BEF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FAA1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分项合计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C8CB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C76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196B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1091B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3081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体检人数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BA82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FE85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92F0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  <w:tr w14:paraId="42675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A3B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DB2B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</w:tr>
    </w:tbl>
    <w:p w14:paraId="3BBE4C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注：此表在上传响应文件时不提供，在最终报价时需填写并作为附件上传（此表总报价须与在系统填报的二次报价总价一致）。</w:t>
      </w:r>
    </w:p>
    <w:p w14:paraId="27C42A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5059EA5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571FAD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AD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2026-08-20T08:37:17Z</dcterms:created>
  <dc:creator>PC</dc:creator>
  <cp:lastModifiedBy>doit</cp:lastModifiedBy>
  <dcterms:modified xsi:type="dcterms:W3CDTF">2026-08-20T08:37:40Z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CD2D599E5BCD43EFAE94300C7D393934_12</vt:lpwstr>
  </property>
</Properties>
</file>