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A11FD6">
      <w:pPr>
        <w:jc w:val="center"/>
        <w:rPr>
          <w:rFonts w:hint="default" w:eastAsiaTheme="minorEastAsia"/>
          <w:sz w:val="40"/>
          <w:szCs w:val="48"/>
          <w:lang w:val="en-US" w:eastAsia="zh-CN"/>
        </w:rPr>
      </w:pPr>
      <w:r>
        <w:rPr>
          <w:rFonts w:hint="eastAsia"/>
          <w:sz w:val="40"/>
          <w:szCs w:val="48"/>
          <w:lang w:val="en-US" w:eastAsia="zh-CN"/>
        </w:rPr>
        <w:t>节能环保产品</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6"/>
        <w:gridCol w:w="2671"/>
        <w:gridCol w:w="2131"/>
        <w:gridCol w:w="2131"/>
      </w:tblGrid>
      <w:tr w14:paraId="2345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4D96CF97">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序号</w:t>
            </w:r>
          </w:p>
        </w:tc>
        <w:tc>
          <w:tcPr>
            <w:tcW w:w="1567" w:type="pct"/>
          </w:tcPr>
          <w:p w14:paraId="33D30A72">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产品名称</w:t>
            </w:r>
          </w:p>
        </w:tc>
        <w:tc>
          <w:tcPr>
            <w:tcW w:w="1250" w:type="pct"/>
          </w:tcPr>
          <w:p w14:paraId="37E53DAA">
            <w:pPr>
              <w:pStyle w:val="5"/>
              <w:widowControl w:val="0"/>
              <w:jc w:val="center"/>
              <w:outlineLvl w:val="0"/>
              <w:rPr>
                <w:rFonts w:hint="eastAsia" w:ascii="仿宋" w:hAnsi="仿宋" w:cs="仿宋"/>
                <w:color w:val="auto"/>
                <w:sz w:val="24"/>
                <w:szCs w:val="24"/>
                <w:highlight w:val="none"/>
                <w:vertAlign w:val="baseline"/>
                <w:lang w:eastAsia="zh-CN"/>
              </w:rPr>
            </w:pPr>
            <w:r>
              <w:rPr>
                <w:rFonts w:hint="eastAsia" w:ascii="仿宋" w:hAnsi="仿宋" w:cs="仿宋"/>
                <w:color w:val="auto"/>
                <w:sz w:val="24"/>
                <w:szCs w:val="24"/>
                <w:highlight w:val="none"/>
                <w:vertAlign w:val="baseline"/>
                <w:lang w:eastAsia="zh-CN"/>
              </w:rPr>
              <w:t>品牌</w:t>
            </w:r>
          </w:p>
        </w:tc>
        <w:tc>
          <w:tcPr>
            <w:tcW w:w="1250" w:type="pct"/>
          </w:tcPr>
          <w:p w14:paraId="0C94E94D">
            <w:pPr>
              <w:pStyle w:val="5"/>
              <w:widowControl w:val="0"/>
              <w:jc w:val="center"/>
              <w:outlineLvl w:val="0"/>
              <w:rPr>
                <w:rFonts w:hint="eastAsia" w:ascii="仿宋" w:hAnsi="仿宋" w:cs="仿宋"/>
                <w:color w:val="auto"/>
                <w:sz w:val="24"/>
                <w:szCs w:val="24"/>
                <w:highlight w:val="none"/>
                <w:vertAlign w:val="baseline"/>
                <w:lang w:eastAsia="zh-CN"/>
              </w:rPr>
            </w:pPr>
            <w:r>
              <w:rPr>
                <w:rFonts w:hint="eastAsia" w:ascii="仿宋" w:hAnsi="仿宋" w:cs="仿宋"/>
                <w:color w:val="auto"/>
                <w:sz w:val="24"/>
                <w:szCs w:val="24"/>
                <w:highlight w:val="none"/>
                <w:vertAlign w:val="baseline"/>
                <w:lang w:eastAsia="zh-CN"/>
              </w:rPr>
              <w:t>型号</w:t>
            </w:r>
          </w:p>
        </w:tc>
      </w:tr>
      <w:tr w14:paraId="08E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679AC0B8">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1</w:t>
            </w:r>
          </w:p>
        </w:tc>
        <w:tc>
          <w:tcPr>
            <w:tcW w:w="1567" w:type="pct"/>
          </w:tcPr>
          <w:p w14:paraId="6AA72653">
            <w:pPr>
              <w:pStyle w:val="5"/>
              <w:widowControl w:val="0"/>
              <w:jc w:val="center"/>
              <w:outlineLvl w:val="0"/>
              <w:rPr>
                <w:rFonts w:hint="eastAsia" w:ascii="仿宋" w:hAnsi="仿宋" w:cs="仿宋"/>
                <w:color w:val="auto"/>
                <w:sz w:val="24"/>
                <w:szCs w:val="24"/>
                <w:highlight w:val="none"/>
                <w:vertAlign w:val="baseline"/>
                <w:lang w:val="en-US" w:eastAsia="zh-CN"/>
              </w:rPr>
            </w:pPr>
          </w:p>
        </w:tc>
        <w:tc>
          <w:tcPr>
            <w:tcW w:w="1250" w:type="pct"/>
          </w:tcPr>
          <w:p w14:paraId="2B054B1C">
            <w:pPr>
              <w:pStyle w:val="5"/>
              <w:widowControl w:val="0"/>
              <w:jc w:val="both"/>
              <w:outlineLvl w:val="0"/>
              <w:rPr>
                <w:rFonts w:hint="eastAsia" w:ascii="仿宋" w:hAnsi="仿宋" w:cs="仿宋"/>
                <w:color w:val="auto"/>
                <w:sz w:val="24"/>
                <w:szCs w:val="24"/>
                <w:highlight w:val="none"/>
                <w:vertAlign w:val="baseline"/>
                <w:lang w:eastAsia="zh-CN"/>
              </w:rPr>
            </w:pPr>
          </w:p>
        </w:tc>
        <w:tc>
          <w:tcPr>
            <w:tcW w:w="1250" w:type="pct"/>
          </w:tcPr>
          <w:p w14:paraId="6A6A6035">
            <w:pPr>
              <w:pStyle w:val="5"/>
              <w:widowControl w:val="0"/>
              <w:jc w:val="both"/>
              <w:outlineLvl w:val="0"/>
              <w:rPr>
                <w:rFonts w:hint="eastAsia" w:ascii="仿宋" w:hAnsi="仿宋" w:cs="仿宋"/>
                <w:color w:val="auto"/>
                <w:sz w:val="24"/>
                <w:szCs w:val="24"/>
                <w:highlight w:val="none"/>
                <w:vertAlign w:val="baseline"/>
                <w:lang w:eastAsia="zh-CN"/>
              </w:rPr>
            </w:pPr>
          </w:p>
        </w:tc>
      </w:tr>
      <w:tr w14:paraId="3B0D4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2411D1D3">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2</w:t>
            </w:r>
          </w:p>
        </w:tc>
        <w:tc>
          <w:tcPr>
            <w:tcW w:w="1567" w:type="pct"/>
          </w:tcPr>
          <w:p w14:paraId="4A9D2914">
            <w:pPr>
              <w:pStyle w:val="5"/>
              <w:widowControl w:val="0"/>
              <w:jc w:val="center"/>
              <w:outlineLvl w:val="0"/>
              <w:rPr>
                <w:rFonts w:hint="eastAsia" w:ascii="仿宋" w:hAnsi="仿宋" w:cs="仿宋"/>
                <w:color w:val="auto"/>
                <w:sz w:val="24"/>
                <w:szCs w:val="24"/>
                <w:highlight w:val="none"/>
                <w:vertAlign w:val="baseline"/>
                <w:lang w:val="en-US" w:eastAsia="zh-CN"/>
              </w:rPr>
            </w:pPr>
          </w:p>
        </w:tc>
        <w:tc>
          <w:tcPr>
            <w:tcW w:w="1250" w:type="pct"/>
          </w:tcPr>
          <w:p w14:paraId="1DBC5B7E">
            <w:pPr>
              <w:pStyle w:val="5"/>
              <w:widowControl w:val="0"/>
              <w:jc w:val="both"/>
              <w:outlineLvl w:val="0"/>
              <w:rPr>
                <w:rFonts w:hint="eastAsia" w:ascii="仿宋" w:hAnsi="仿宋" w:cs="仿宋"/>
                <w:color w:val="auto"/>
                <w:sz w:val="24"/>
                <w:szCs w:val="24"/>
                <w:highlight w:val="none"/>
                <w:vertAlign w:val="baseline"/>
                <w:lang w:eastAsia="zh-CN"/>
              </w:rPr>
            </w:pPr>
          </w:p>
        </w:tc>
        <w:tc>
          <w:tcPr>
            <w:tcW w:w="1250" w:type="pct"/>
          </w:tcPr>
          <w:p w14:paraId="42C3C6AC">
            <w:pPr>
              <w:pStyle w:val="5"/>
              <w:widowControl w:val="0"/>
              <w:jc w:val="both"/>
              <w:outlineLvl w:val="0"/>
              <w:rPr>
                <w:rFonts w:hint="eastAsia" w:ascii="仿宋" w:hAnsi="仿宋" w:cs="仿宋"/>
                <w:color w:val="auto"/>
                <w:sz w:val="24"/>
                <w:szCs w:val="24"/>
                <w:highlight w:val="none"/>
                <w:vertAlign w:val="baseline"/>
                <w:lang w:eastAsia="zh-CN"/>
              </w:rPr>
            </w:pPr>
          </w:p>
        </w:tc>
      </w:tr>
      <w:tr w14:paraId="45A31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5C5BD15B">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3</w:t>
            </w:r>
          </w:p>
        </w:tc>
        <w:tc>
          <w:tcPr>
            <w:tcW w:w="1567" w:type="pct"/>
          </w:tcPr>
          <w:p w14:paraId="7701576A">
            <w:pPr>
              <w:pStyle w:val="5"/>
              <w:widowControl w:val="0"/>
              <w:jc w:val="center"/>
              <w:outlineLvl w:val="0"/>
              <w:rPr>
                <w:rFonts w:hint="eastAsia" w:ascii="仿宋" w:hAnsi="仿宋" w:cs="仿宋"/>
                <w:color w:val="auto"/>
                <w:sz w:val="24"/>
                <w:szCs w:val="24"/>
                <w:highlight w:val="none"/>
                <w:vertAlign w:val="baseline"/>
                <w:lang w:val="en-US" w:eastAsia="zh-CN"/>
              </w:rPr>
            </w:pPr>
          </w:p>
        </w:tc>
        <w:tc>
          <w:tcPr>
            <w:tcW w:w="1250" w:type="pct"/>
          </w:tcPr>
          <w:p w14:paraId="058FE8AF">
            <w:pPr>
              <w:pStyle w:val="5"/>
              <w:widowControl w:val="0"/>
              <w:jc w:val="both"/>
              <w:outlineLvl w:val="0"/>
              <w:rPr>
                <w:rFonts w:hint="eastAsia" w:ascii="仿宋" w:hAnsi="仿宋" w:cs="仿宋"/>
                <w:color w:val="auto"/>
                <w:sz w:val="24"/>
                <w:szCs w:val="24"/>
                <w:highlight w:val="none"/>
                <w:vertAlign w:val="baseline"/>
                <w:lang w:eastAsia="zh-CN"/>
              </w:rPr>
            </w:pPr>
          </w:p>
        </w:tc>
        <w:tc>
          <w:tcPr>
            <w:tcW w:w="1250" w:type="pct"/>
          </w:tcPr>
          <w:p w14:paraId="44192BFD">
            <w:pPr>
              <w:pStyle w:val="5"/>
              <w:widowControl w:val="0"/>
              <w:jc w:val="both"/>
              <w:outlineLvl w:val="0"/>
              <w:rPr>
                <w:rFonts w:hint="eastAsia" w:ascii="仿宋" w:hAnsi="仿宋" w:cs="仿宋"/>
                <w:color w:val="auto"/>
                <w:sz w:val="24"/>
                <w:szCs w:val="24"/>
                <w:highlight w:val="none"/>
                <w:vertAlign w:val="baseline"/>
                <w:lang w:eastAsia="zh-CN"/>
              </w:rPr>
            </w:pPr>
          </w:p>
        </w:tc>
      </w:tr>
      <w:tr w14:paraId="48DAD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13CB8702">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4</w:t>
            </w:r>
          </w:p>
        </w:tc>
        <w:tc>
          <w:tcPr>
            <w:tcW w:w="1567" w:type="pct"/>
          </w:tcPr>
          <w:p w14:paraId="1782D314">
            <w:pPr>
              <w:pStyle w:val="5"/>
              <w:widowControl w:val="0"/>
              <w:jc w:val="center"/>
              <w:outlineLvl w:val="0"/>
              <w:rPr>
                <w:rFonts w:hint="eastAsia" w:ascii="仿宋" w:hAnsi="仿宋" w:cs="仿宋"/>
                <w:color w:val="auto"/>
                <w:sz w:val="24"/>
                <w:szCs w:val="24"/>
                <w:highlight w:val="none"/>
                <w:vertAlign w:val="baseline"/>
                <w:lang w:val="en-US" w:eastAsia="zh-CN"/>
              </w:rPr>
            </w:pPr>
          </w:p>
        </w:tc>
        <w:tc>
          <w:tcPr>
            <w:tcW w:w="1250" w:type="pct"/>
          </w:tcPr>
          <w:p w14:paraId="4E24DDE7">
            <w:pPr>
              <w:pStyle w:val="5"/>
              <w:widowControl w:val="0"/>
              <w:jc w:val="both"/>
              <w:outlineLvl w:val="0"/>
              <w:rPr>
                <w:rFonts w:hint="eastAsia" w:ascii="仿宋" w:hAnsi="仿宋" w:cs="仿宋"/>
                <w:color w:val="auto"/>
                <w:sz w:val="24"/>
                <w:szCs w:val="24"/>
                <w:highlight w:val="none"/>
                <w:vertAlign w:val="baseline"/>
                <w:lang w:eastAsia="zh-CN"/>
              </w:rPr>
            </w:pPr>
          </w:p>
        </w:tc>
        <w:tc>
          <w:tcPr>
            <w:tcW w:w="1250" w:type="pct"/>
          </w:tcPr>
          <w:p w14:paraId="7C870F29">
            <w:pPr>
              <w:pStyle w:val="5"/>
              <w:widowControl w:val="0"/>
              <w:jc w:val="both"/>
              <w:outlineLvl w:val="0"/>
              <w:rPr>
                <w:rFonts w:hint="eastAsia" w:ascii="仿宋" w:hAnsi="仿宋" w:cs="仿宋"/>
                <w:color w:val="auto"/>
                <w:sz w:val="24"/>
                <w:szCs w:val="24"/>
                <w:highlight w:val="none"/>
                <w:vertAlign w:val="baseline"/>
                <w:lang w:eastAsia="zh-CN"/>
              </w:rPr>
            </w:pPr>
          </w:p>
        </w:tc>
      </w:tr>
      <w:tr w14:paraId="0AFC2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 w:type="pct"/>
          </w:tcPr>
          <w:p w14:paraId="29428121">
            <w:pPr>
              <w:pStyle w:val="5"/>
              <w:widowControl w:val="0"/>
              <w:jc w:val="center"/>
              <w:outlineLvl w:val="0"/>
              <w:rPr>
                <w:rFonts w:hint="default" w:ascii="仿宋" w:hAnsi="仿宋" w:cs="仿宋"/>
                <w:color w:val="auto"/>
                <w:sz w:val="24"/>
                <w:szCs w:val="24"/>
                <w:highlight w:val="none"/>
                <w:vertAlign w:val="baseline"/>
                <w:lang w:val="en-US" w:eastAsia="zh-CN"/>
              </w:rPr>
            </w:pPr>
            <w:r>
              <w:rPr>
                <w:rFonts w:hint="eastAsia" w:ascii="仿宋" w:hAnsi="仿宋" w:cs="仿宋"/>
                <w:color w:val="auto"/>
                <w:sz w:val="24"/>
                <w:szCs w:val="24"/>
                <w:highlight w:val="none"/>
                <w:vertAlign w:val="baseline"/>
                <w:lang w:val="en-US" w:eastAsia="zh-CN"/>
              </w:rPr>
              <w:t>...</w:t>
            </w:r>
          </w:p>
        </w:tc>
        <w:tc>
          <w:tcPr>
            <w:tcW w:w="1567" w:type="pct"/>
          </w:tcPr>
          <w:p w14:paraId="1C5B8A56">
            <w:pPr>
              <w:pStyle w:val="5"/>
              <w:widowControl w:val="0"/>
              <w:jc w:val="center"/>
              <w:outlineLvl w:val="0"/>
              <w:rPr>
                <w:rFonts w:hint="eastAsia" w:ascii="仿宋" w:hAnsi="仿宋" w:cs="仿宋"/>
                <w:color w:val="auto"/>
                <w:sz w:val="24"/>
                <w:szCs w:val="24"/>
                <w:highlight w:val="none"/>
                <w:vertAlign w:val="baseline"/>
                <w:lang w:val="en-US" w:eastAsia="zh-CN"/>
              </w:rPr>
            </w:pPr>
          </w:p>
        </w:tc>
        <w:tc>
          <w:tcPr>
            <w:tcW w:w="1250" w:type="pct"/>
          </w:tcPr>
          <w:p w14:paraId="0D6020A5">
            <w:pPr>
              <w:pStyle w:val="5"/>
              <w:widowControl w:val="0"/>
              <w:jc w:val="both"/>
              <w:outlineLvl w:val="0"/>
              <w:rPr>
                <w:rFonts w:hint="eastAsia" w:ascii="仿宋" w:hAnsi="仿宋" w:cs="仿宋"/>
                <w:color w:val="auto"/>
                <w:sz w:val="24"/>
                <w:szCs w:val="24"/>
                <w:highlight w:val="none"/>
                <w:vertAlign w:val="baseline"/>
                <w:lang w:eastAsia="zh-CN"/>
              </w:rPr>
            </w:pPr>
          </w:p>
        </w:tc>
        <w:tc>
          <w:tcPr>
            <w:tcW w:w="1250" w:type="pct"/>
          </w:tcPr>
          <w:p w14:paraId="4CD12331">
            <w:pPr>
              <w:pStyle w:val="5"/>
              <w:widowControl w:val="0"/>
              <w:jc w:val="both"/>
              <w:outlineLvl w:val="0"/>
              <w:rPr>
                <w:rFonts w:hint="eastAsia" w:ascii="仿宋" w:hAnsi="仿宋" w:cs="仿宋"/>
                <w:color w:val="auto"/>
                <w:sz w:val="24"/>
                <w:szCs w:val="24"/>
                <w:highlight w:val="none"/>
                <w:vertAlign w:val="baseline"/>
                <w:lang w:eastAsia="zh-CN"/>
              </w:rPr>
            </w:pPr>
          </w:p>
        </w:tc>
      </w:tr>
    </w:tbl>
    <w:p w14:paraId="3D3F0777">
      <w:pPr>
        <w:pStyle w:val="5"/>
        <w:jc w:val="both"/>
        <w:outlineLvl w:val="0"/>
        <w:rPr>
          <w:rFonts w:hint="eastAsia" w:ascii="仿宋" w:hAnsi="仿宋" w:cs="仿宋"/>
          <w:color w:val="auto"/>
          <w:sz w:val="24"/>
          <w:szCs w:val="24"/>
          <w:highlight w:val="none"/>
          <w:lang w:val="en-US" w:eastAsia="zh-CN"/>
        </w:rPr>
      </w:pPr>
    </w:p>
    <w:p w14:paraId="3FADDE38">
      <w:pPr>
        <w:pStyle w:val="5"/>
        <w:jc w:val="both"/>
        <w:outlineLvl w:val="0"/>
        <w:rPr>
          <w:rFonts w:hint="default" w:ascii="仿宋" w:hAnsi="仿宋" w:cs="仿宋"/>
          <w:color w:val="auto"/>
          <w:sz w:val="24"/>
          <w:szCs w:val="24"/>
          <w:highlight w:val="none"/>
          <w:lang w:val="en-US" w:eastAsia="zh-CN"/>
        </w:rPr>
      </w:pPr>
      <w:r>
        <w:rPr>
          <w:rFonts w:hint="eastAsia" w:ascii="仿宋" w:hAnsi="仿宋" w:cs="仿宋"/>
          <w:color w:val="auto"/>
          <w:sz w:val="24"/>
          <w:szCs w:val="24"/>
          <w:highlight w:val="none"/>
          <w:lang w:val="en-US" w:eastAsia="zh-CN"/>
        </w:rPr>
        <w:t>后附节能环保证书。</w:t>
      </w:r>
    </w:p>
    <w:p w14:paraId="33B71D35">
      <w:pPr>
        <w:keepNext w:val="0"/>
        <w:keepLines w:val="0"/>
        <w:widowControl/>
        <w:suppressLineNumbers w:val="0"/>
        <w:jc w:val="left"/>
        <w:rPr>
          <w:rFonts w:hint="eastAsia" w:ascii="仿宋" w:hAnsi="仿宋" w:cs="仿宋" w:eastAsiaTheme="minorEastAsia"/>
          <w:b/>
          <w:bCs/>
          <w:color w:val="auto"/>
          <w:kern w:val="0"/>
          <w:sz w:val="24"/>
          <w:szCs w:val="24"/>
          <w:highlight w:val="none"/>
          <w:lang w:val="en-US" w:eastAsia="zh-CN" w:bidi="ar-SA"/>
        </w:rPr>
      </w:pPr>
    </w:p>
    <w:p w14:paraId="27253DF0">
      <w:pPr>
        <w:pStyle w:val="5"/>
        <w:jc w:val="both"/>
        <w:outlineLvl w:val="0"/>
        <w:rPr>
          <w:rFonts w:hint="default" w:ascii="仿宋" w:hAnsi="仿宋" w:cs="仿宋"/>
          <w:b/>
          <w:bCs/>
          <w:color w:val="auto"/>
          <w:sz w:val="24"/>
          <w:szCs w:val="24"/>
          <w:highlight w:val="none"/>
          <w:lang w:val="en-US" w:eastAsia="zh-CN"/>
        </w:rPr>
      </w:pPr>
      <w:r>
        <w:rPr>
          <w:rFonts w:hint="default" w:ascii="仿宋" w:hAnsi="仿宋" w:cs="仿宋"/>
          <w:b/>
          <w:bCs/>
          <w:color w:val="auto"/>
          <w:sz w:val="24"/>
          <w:szCs w:val="24"/>
          <w:highlight w:val="none"/>
          <w:lang w:val="en-US" w:eastAsia="zh-CN"/>
        </w:rPr>
        <w:t>注意：本项目中的“（一）大型无人机半实物平台虚实结合实训平台中的11.虚实协同工作站；（三）32线手持式三维激光扫描系统中的3、点云数据处理终端；（四）34线三维激光扫描系统中的2、点云建模工作站；（七）虚实结合全站仪中的11.虚实结合硬件；（十五）单体化建模与实景编辑系统中的2、数据处理工作站；（十六）无人机机载雷达系统中的3.点云数据处理工作站；（十七）无人机载光谱测量系统中的3.无人机载光谱数据处理工作站属于节能产品政府采购品目清单中应强制采购的产品范围，供应商应当提供国家确定的认证机构出具的、处于有效期之内的节能产品认证证书，否</w:t>
      </w:r>
      <w:bookmarkStart w:id="0" w:name="_GoBack"/>
      <w:bookmarkEnd w:id="0"/>
      <w:r>
        <w:rPr>
          <w:rFonts w:hint="default" w:ascii="仿宋" w:hAnsi="仿宋" w:cs="仿宋"/>
          <w:b/>
          <w:bCs/>
          <w:color w:val="auto"/>
          <w:sz w:val="24"/>
          <w:szCs w:val="24"/>
          <w:highlight w:val="none"/>
          <w:lang w:val="en-US" w:eastAsia="zh-CN"/>
        </w:rPr>
        <w:t>则作无效投标处理。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86C17D0"/>
    <w:rsid w:val="3E4475D2"/>
    <w:rsid w:val="506379DF"/>
    <w:rsid w:val="591C42BD"/>
    <w:rsid w:val="608156D4"/>
    <w:rsid w:val="6A2F62A1"/>
    <w:rsid w:val="79A40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Words>
  <Characters>32</Characters>
  <Lines>0</Lines>
  <Paragraphs>0</Paragraphs>
  <TotalTime>0</TotalTime>
  <ScaleCrop>false</ScaleCrop>
  <LinksUpToDate>false</LinksUpToDate>
  <CharactersWithSpaces>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2024-03-20T04:42:00Z</dcterms:created>
  <dc:creator>admin</dc:creator>
  <cp:lastModifiedBy>H</cp:lastModifiedBy>
  <dcterms:modified xsi:type="dcterms:W3CDTF">2026-04-29T12:05:47Z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29C050EECAEF4B419F375CABFC0637B7_12</vt:lpwstr>
  </property>
  <property fmtid="{D5CDD505-2E9C-101B-9397-08002B2CF9AE}" pid="4" name="KSOTemplateDocerSaveRecord">
    <vt:lpwstr>eyJoZGlkIjoiNWVlZWQ2MGQxNmE1ODQyMmRiYjA3Yzk4MTMyMWVjOGQiLCJ1c2VySWQiOiI1MjUwOTc0MjQifQ==</vt:lpwstr>
  </property>
</Properties>
</file>