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E424E"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采购需求（采购包1）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466"/>
        <w:gridCol w:w="7447"/>
      </w:tblGrid>
      <w:tr w14:paraId="66D4ED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537291D5">
            <w:pPr>
              <w:pStyle w:val="6"/>
              <w:spacing w:line="360" w:lineRule="auto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序号</w:t>
            </w:r>
          </w:p>
        </w:tc>
        <w:tc>
          <w:tcPr>
            <w:tcW w:w="466" w:type="dxa"/>
          </w:tcPr>
          <w:p w14:paraId="6D516D92">
            <w:pPr>
              <w:pStyle w:val="6"/>
              <w:spacing w:line="360" w:lineRule="auto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参数性质</w:t>
            </w:r>
          </w:p>
        </w:tc>
        <w:tc>
          <w:tcPr>
            <w:tcW w:w="7447" w:type="dxa"/>
          </w:tcPr>
          <w:p w14:paraId="67E56808">
            <w:pPr>
              <w:pStyle w:val="6"/>
              <w:spacing w:line="360" w:lineRule="auto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技术参数与性能指标</w:t>
            </w:r>
          </w:p>
        </w:tc>
      </w:tr>
      <w:tr w14:paraId="2DA626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11ACCA20">
            <w:pPr>
              <w:pStyle w:val="6"/>
              <w:spacing w:line="360" w:lineRule="auto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466" w:type="dxa"/>
          </w:tcPr>
          <w:p w14:paraId="2CD2ED8A">
            <w:pPr>
              <w:spacing w:line="360" w:lineRule="auto"/>
            </w:pPr>
          </w:p>
        </w:tc>
        <w:tc>
          <w:tcPr>
            <w:tcW w:w="7447" w:type="dxa"/>
          </w:tcPr>
          <w:p w14:paraId="32EF9EA6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1、所有食品原材料都需持有当批次的产品检验报告。产品包装符合要求，且能够提供食材源头追溯证明材料。</w:t>
            </w:r>
          </w:p>
        </w:tc>
      </w:tr>
      <w:tr w14:paraId="5D46BD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5A11F2C4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66" w:type="dxa"/>
          </w:tcPr>
          <w:p w14:paraId="7D9B322D">
            <w:pPr>
              <w:spacing w:line="360" w:lineRule="auto"/>
            </w:pPr>
          </w:p>
        </w:tc>
        <w:tc>
          <w:tcPr>
            <w:tcW w:w="7447" w:type="dxa"/>
          </w:tcPr>
          <w:p w14:paraId="45E0D48B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2、所有货品外观完好、无腐烂、无变质、无异味、无泥沙堆积，包装类货品外包装干净、无污染、无破损、无临期。</w:t>
            </w:r>
          </w:p>
        </w:tc>
      </w:tr>
      <w:tr w14:paraId="138BE3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7DDDCBC5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66" w:type="dxa"/>
          </w:tcPr>
          <w:p w14:paraId="40DF4837">
            <w:pPr>
              <w:spacing w:line="360" w:lineRule="auto"/>
            </w:pPr>
          </w:p>
        </w:tc>
        <w:tc>
          <w:tcPr>
            <w:tcW w:w="7447" w:type="dxa"/>
          </w:tcPr>
          <w:p w14:paraId="50E2455D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3、蔬菜为当日新鲜采摘、当日配送，随货附带当日农残快速检测报告单，建立溯源台账。杜绝超标、残次、泡水、腐烂蔬菜。</w:t>
            </w:r>
          </w:p>
        </w:tc>
      </w:tr>
      <w:tr w14:paraId="05FA99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789F4EAA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66" w:type="dxa"/>
          </w:tcPr>
          <w:p w14:paraId="1299B9B6">
            <w:pPr>
              <w:spacing w:line="360" w:lineRule="auto"/>
            </w:pPr>
          </w:p>
        </w:tc>
        <w:tc>
          <w:tcPr>
            <w:tcW w:w="7447" w:type="dxa"/>
          </w:tcPr>
          <w:p w14:paraId="2E762873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4、鲜肉类每批次必须附带动物检疫合格证明、肉品品质检验合格证，定点屠宰证、随货同行，提供当日生鲜快速抽检记录。</w:t>
            </w:r>
          </w:p>
        </w:tc>
      </w:tr>
      <w:tr w14:paraId="3D8B49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79DF6F2E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66" w:type="dxa"/>
          </w:tcPr>
          <w:p w14:paraId="0BB933F2">
            <w:pPr>
              <w:spacing w:line="360" w:lineRule="auto"/>
            </w:pPr>
          </w:p>
        </w:tc>
        <w:tc>
          <w:tcPr>
            <w:tcW w:w="7447" w:type="dxa"/>
          </w:tcPr>
          <w:p w14:paraId="5B0A8488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5、生鲜全程冷链运输，全程温控0℃-4℃恒温保鲜，运输时长不超过6小时，全程不断冷，不积压隔夜货品。</w:t>
            </w:r>
          </w:p>
        </w:tc>
      </w:tr>
      <w:tr w14:paraId="579DD5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238B886D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66" w:type="dxa"/>
          </w:tcPr>
          <w:p w14:paraId="3AFD842E">
            <w:pPr>
              <w:spacing w:line="360" w:lineRule="auto"/>
            </w:pPr>
          </w:p>
        </w:tc>
        <w:tc>
          <w:tcPr>
            <w:tcW w:w="7447" w:type="dxa"/>
          </w:tcPr>
          <w:p w14:paraId="2AC4B699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6、鲜肉严禁注水、严禁冷冻解冻复售、严禁隔夜肉、严禁拼接肉、劣质肉。</w:t>
            </w:r>
          </w:p>
        </w:tc>
      </w:tr>
      <w:tr w14:paraId="56FCEA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5D242CAD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66" w:type="dxa"/>
          </w:tcPr>
          <w:p w14:paraId="4FD2CB4E">
            <w:pPr>
              <w:spacing w:line="360" w:lineRule="auto"/>
            </w:pPr>
          </w:p>
        </w:tc>
        <w:tc>
          <w:tcPr>
            <w:tcW w:w="7447" w:type="dxa"/>
          </w:tcPr>
          <w:p w14:paraId="64CE3CBC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7、生产企业的资质证明(首次供应时提供):《营业执照》、《食品生产许可证》和《产品质量检验报告》等必要资质资料，并保证真实性。若不能及时提供相关资料的，采购商品不入库；首次配送时，应向甲方提供所有参与配送人员有效健康证;更换人员时需另附有效健康证。出现新疫情时，按照国家相关规定执行。</w:t>
            </w:r>
          </w:p>
        </w:tc>
      </w:tr>
      <w:tr w14:paraId="65595D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3FBC905B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66" w:type="dxa"/>
          </w:tcPr>
          <w:p w14:paraId="3FFACFD2">
            <w:pPr>
              <w:spacing w:line="360" w:lineRule="auto"/>
            </w:pPr>
          </w:p>
        </w:tc>
        <w:tc>
          <w:tcPr>
            <w:tcW w:w="7447" w:type="dxa"/>
          </w:tcPr>
          <w:p w14:paraId="14038030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8、所有入库食品原材料不得有临期产品，菜品及肉类保证当天低温运输；产品的包装、运输符合有关卫生要求，不对食品造成污染。</w:t>
            </w:r>
          </w:p>
        </w:tc>
      </w:tr>
      <w:tr w14:paraId="2D7330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9" w:type="dxa"/>
          </w:tcPr>
          <w:p w14:paraId="30592400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66" w:type="dxa"/>
          </w:tcPr>
          <w:p w14:paraId="66C6EFDC">
            <w:pPr>
              <w:spacing w:line="360" w:lineRule="auto"/>
            </w:pPr>
          </w:p>
        </w:tc>
        <w:tc>
          <w:tcPr>
            <w:tcW w:w="7447" w:type="dxa"/>
          </w:tcPr>
          <w:p w14:paraId="78ECBF48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9、在规定的时间内，保质保量地将货物送到指定地点，若遇特殊情况必须及时通知采购人员说明原因，并做出相关补救方案。</w:t>
            </w:r>
          </w:p>
        </w:tc>
      </w:tr>
      <w:tr w14:paraId="366236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37214E46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466" w:type="dxa"/>
          </w:tcPr>
          <w:p w14:paraId="13C4B331">
            <w:pPr>
              <w:spacing w:line="360" w:lineRule="auto"/>
            </w:pPr>
          </w:p>
        </w:tc>
        <w:tc>
          <w:tcPr>
            <w:tcW w:w="7447" w:type="dxa"/>
          </w:tcPr>
          <w:p w14:paraId="7C1B1785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10、严格按照双方确认的定价原则执行，并在随行就市前提下随时报价，如有涨价情况，及时提交涨价情况说明提交院方审核，情况属实后方可执行。</w:t>
            </w:r>
          </w:p>
        </w:tc>
      </w:tr>
      <w:tr w14:paraId="631050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70CE45F7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66" w:type="dxa"/>
          </w:tcPr>
          <w:p w14:paraId="345EFD2E">
            <w:pPr>
              <w:spacing w:line="360" w:lineRule="auto"/>
            </w:pPr>
          </w:p>
        </w:tc>
        <w:tc>
          <w:tcPr>
            <w:tcW w:w="7447" w:type="dxa"/>
          </w:tcPr>
          <w:p w14:paraId="3B23AF7E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11、严格按照医院的质量要求进行供货，所供货物不得有三无伪劣或过期产品，如所供食品原料质量不达标，必须无条件退换。</w:t>
            </w:r>
          </w:p>
        </w:tc>
      </w:tr>
      <w:tr w14:paraId="759752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03E10BFF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66" w:type="dxa"/>
          </w:tcPr>
          <w:p w14:paraId="6B95DED8">
            <w:pPr>
              <w:spacing w:line="360" w:lineRule="auto"/>
            </w:pPr>
          </w:p>
        </w:tc>
        <w:tc>
          <w:tcPr>
            <w:tcW w:w="7447" w:type="dxa"/>
          </w:tcPr>
          <w:p w14:paraId="6F9300EC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12、若医院突发加餐、临时加餐需求，供应商需2小时内响应、当日补送，不得推诿。</w:t>
            </w:r>
          </w:p>
        </w:tc>
      </w:tr>
      <w:tr w14:paraId="4D0818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494C6555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66" w:type="dxa"/>
          </w:tcPr>
          <w:p w14:paraId="12D852A9">
            <w:pPr>
              <w:spacing w:line="360" w:lineRule="auto"/>
            </w:pPr>
          </w:p>
        </w:tc>
        <w:tc>
          <w:tcPr>
            <w:tcW w:w="7447" w:type="dxa"/>
          </w:tcPr>
          <w:p w14:paraId="0FE7DCA3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13、送货人员须持有效健康证，统一穿戴整洁工装，进入院区需遵守管理规定。</w:t>
            </w:r>
          </w:p>
        </w:tc>
      </w:tr>
      <w:tr w14:paraId="51A51F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4A9C1FCC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66" w:type="dxa"/>
          </w:tcPr>
          <w:p w14:paraId="627CB7CA">
            <w:pPr>
              <w:spacing w:line="360" w:lineRule="auto"/>
            </w:pPr>
          </w:p>
        </w:tc>
        <w:tc>
          <w:tcPr>
            <w:tcW w:w="7447" w:type="dxa"/>
          </w:tcPr>
          <w:p w14:paraId="65A3A2B0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14、供货车辆停放、运输路线及速度必须服从医院的管理，如有损坏公用设施的现象，一经查实照价赔偿。</w:t>
            </w:r>
          </w:p>
        </w:tc>
      </w:tr>
      <w:tr w14:paraId="5BF520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46C07646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466" w:type="dxa"/>
          </w:tcPr>
          <w:p w14:paraId="60862DA0">
            <w:pPr>
              <w:spacing w:line="360" w:lineRule="auto"/>
            </w:pPr>
          </w:p>
        </w:tc>
        <w:tc>
          <w:tcPr>
            <w:tcW w:w="7447" w:type="dxa"/>
          </w:tcPr>
          <w:p w14:paraId="169136EF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15、严禁转包、分包、第三方代送，一经发现立即终止合同。</w:t>
            </w:r>
          </w:p>
        </w:tc>
      </w:tr>
      <w:tr w14:paraId="4215EC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9" w:type="dxa"/>
          </w:tcPr>
          <w:p w14:paraId="65E13943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466" w:type="dxa"/>
          </w:tcPr>
          <w:p w14:paraId="0C5EBF65">
            <w:pPr>
              <w:spacing w:line="360" w:lineRule="auto"/>
            </w:pPr>
          </w:p>
        </w:tc>
        <w:tc>
          <w:tcPr>
            <w:tcW w:w="7447" w:type="dxa"/>
          </w:tcPr>
          <w:tbl>
            <w:tblPr>
              <w:tblStyle w:val="7"/>
              <w:tblW w:w="8289" w:type="dxa"/>
              <w:tblInd w:w="0" w:type="dxa"/>
              <w:tblBorders>
                <w:top w:val="single" w:color="FDD960" w:themeColor="accent3" w:themeTint="99" w:sz="4" w:space="0"/>
                <w:left w:val="single" w:color="FDD960" w:themeColor="accent3" w:themeTint="99" w:sz="4" w:space="0"/>
                <w:bottom w:val="single" w:color="FDD960" w:themeColor="accent3" w:themeTint="99" w:sz="4" w:space="0"/>
                <w:right w:val="single" w:color="FDD960" w:themeColor="accent3" w:themeTint="99" w:sz="4" w:space="0"/>
                <w:insideH w:val="single" w:color="FDD960" w:themeColor="accent3" w:themeTint="99" w:sz="4" w:space="0"/>
                <w:insideV w:val="single" w:color="FDD960" w:themeColor="accent3" w:themeTint="99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9"/>
              <w:gridCol w:w="2175"/>
              <w:gridCol w:w="1950"/>
              <w:gridCol w:w="3405"/>
            </w:tblGrid>
            <w:tr w14:paraId="506AD6F3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atLeast"/>
              </w:trPr>
              <w:tc>
                <w:tcPr>
                  <w:tcW w:w="759" w:type="dxa"/>
                  <w:tcBorders>
                    <w:top w:val="single" w:color="F2BA02" w:themeColor="accent3" w:sz="4" w:space="0"/>
                    <w:left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29E1496E">
                  <w:pPr>
                    <w:widowControl/>
                    <w:jc w:val="center"/>
                    <w:rPr>
                      <w:rFonts w:ascii="Arial" w:hAnsi="Arial" w:cs="Arial"/>
                      <w:b w:val="0"/>
                      <w:bCs w:val="0"/>
                      <w:color w:val="FFFFFF" w:themeColor="background1"/>
                      <w:kern w:val="0"/>
                      <w:szCs w:val="21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Ansi="Arial" w:cs="Arial"/>
                      <w:b/>
                      <w:bCs/>
                      <w:color w:val="auto"/>
                      <w:kern w:val="24"/>
                      <w:szCs w:val="21"/>
                    </w:rPr>
                    <w:t>序号</w:t>
                  </w:r>
                </w:p>
              </w:tc>
              <w:tc>
                <w:tcPr>
                  <w:tcW w:w="2175" w:type="dxa"/>
                  <w:tcBorders>
                    <w:top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42CABC3B">
                  <w:pPr>
                    <w:widowControl/>
                    <w:jc w:val="center"/>
                    <w:rPr>
                      <w:rFonts w:ascii="Arial" w:hAnsi="Arial" w:cs="Arial"/>
                      <w:b w:val="0"/>
                      <w:bCs w:val="0"/>
                      <w:color w:val="FFFFFF" w:themeColor="background1"/>
                      <w:kern w:val="0"/>
                      <w:szCs w:val="21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Ansi="Arial" w:cs="Arial"/>
                      <w:b/>
                      <w:bCs/>
                      <w:color w:val="auto"/>
                      <w:kern w:val="24"/>
                      <w:szCs w:val="21"/>
                    </w:rPr>
                    <w:t>货物名称</w:t>
                  </w:r>
                </w:p>
              </w:tc>
              <w:tc>
                <w:tcPr>
                  <w:tcW w:w="1950" w:type="dxa"/>
                  <w:tcBorders>
                    <w:top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76A3F0E8">
                  <w:pPr>
                    <w:widowControl/>
                    <w:jc w:val="center"/>
                    <w:rPr>
                      <w:rFonts w:ascii="Arial" w:hAnsi="Arial" w:cs="Arial"/>
                      <w:b w:val="0"/>
                      <w:bCs w:val="0"/>
                      <w:color w:val="FFFFFF" w:themeColor="background1"/>
                      <w:kern w:val="0"/>
                      <w:szCs w:val="21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Ansi="Arial" w:cs="Arial"/>
                      <w:b/>
                      <w:bCs/>
                      <w:color w:val="auto"/>
                      <w:kern w:val="24"/>
                      <w:szCs w:val="21"/>
                    </w:rPr>
                    <w:t>规格</w:t>
                  </w:r>
                </w:p>
              </w:tc>
              <w:tc>
                <w:tcPr>
                  <w:tcW w:w="3405" w:type="dxa"/>
                  <w:tcBorders>
                    <w:top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0A5DED72">
                  <w:pPr>
                    <w:widowControl/>
                    <w:jc w:val="center"/>
                    <w:rPr>
                      <w:rFonts w:ascii="Arial" w:hAnsi="Arial" w:cs="Arial"/>
                      <w:b w:val="0"/>
                      <w:bCs w:val="0"/>
                      <w:color w:val="FFFFFF" w:themeColor="background1"/>
                      <w:kern w:val="0"/>
                      <w:szCs w:val="21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int="eastAsia" w:hAnsi="Arial" w:cs="Arial"/>
                      <w:b/>
                      <w:bCs/>
                      <w:color w:val="auto"/>
                      <w:kern w:val="24"/>
                      <w:szCs w:val="21"/>
                    </w:rPr>
                    <w:t>数量</w:t>
                  </w:r>
                </w:p>
              </w:tc>
            </w:tr>
            <w:tr w14:paraId="70D85CBD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5" w:hRule="atLeast"/>
              </w:trPr>
              <w:tc>
                <w:tcPr>
                  <w:tcW w:w="759" w:type="dxa"/>
                  <w:shd w:val="clear" w:color="auto" w:fill="FEF2CA" w:themeFill="accent3" w:themeFillTint="33"/>
                  <w:vAlign w:val="center"/>
                </w:tcPr>
                <w:p w14:paraId="2DC50C62">
                  <w:pPr>
                    <w:widowControl/>
                    <w:jc w:val="center"/>
                    <w:rPr>
                      <w:rFonts w:ascii="Arial" w:hAnsi="Arial" w:cs="Arial"/>
                      <w:b/>
                      <w:bCs/>
                      <w:kern w:val="0"/>
                      <w:szCs w:val="21"/>
                    </w:rPr>
                  </w:pPr>
                  <w:r>
                    <w:rPr>
                      <w:rFonts w:hint="eastAsia" w:ascii="Arial" w:hAnsi="Arial" w:cs="Arial"/>
                      <w:b/>
                      <w:bCs/>
                      <w:kern w:val="0"/>
                      <w:szCs w:val="21"/>
                    </w:rPr>
                    <w:t>1</w:t>
                  </w:r>
                </w:p>
              </w:tc>
              <w:tc>
                <w:tcPr>
                  <w:tcW w:w="2175" w:type="dxa"/>
                  <w:shd w:val="clear" w:color="auto" w:fill="FEF2CA" w:themeFill="accent3" w:themeFillTint="33"/>
                  <w:vAlign w:val="center"/>
                </w:tcPr>
                <w:p w14:paraId="7B78D8D9"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蔬菜</w:t>
                  </w:r>
                </w:p>
              </w:tc>
              <w:tc>
                <w:tcPr>
                  <w:tcW w:w="1950" w:type="dxa"/>
                  <w:shd w:val="clear" w:color="auto" w:fill="FEF2CA" w:themeFill="accent3" w:themeFillTint="33"/>
                  <w:vAlign w:val="center"/>
                </w:tcPr>
                <w:p w14:paraId="66240773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21"/>
                    </w:rPr>
                  </w:pPr>
                  <w:r>
                    <w:rPr>
                      <w:rFonts w:hint="eastAsia" w:ascii="Arial" w:hAnsi="Arial" w:cs="Arial"/>
                      <w:kern w:val="0"/>
                      <w:szCs w:val="21"/>
                    </w:rPr>
                    <w:t>公斤</w:t>
                  </w:r>
                </w:p>
              </w:tc>
              <w:tc>
                <w:tcPr>
                  <w:tcW w:w="3405" w:type="dxa"/>
                  <w:shd w:val="clear" w:color="auto" w:fill="FEF2CA" w:themeFill="accent3" w:themeFillTint="33"/>
                  <w:vAlign w:val="center"/>
                </w:tcPr>
                <w:p w14:paraId="0F3EA1F8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21"/>
                    </w:rPr>
                  </w:pPr>
                  <w:r>
                    <w:rPr>
                      <w:rFonts w:hint="eastAsia" w:ascii="Arial" w:hAnsi="Arial" w:cs="Arial"/>
                      <w:kern w:val="0"/>
                      <w:szCs w:val="21"/>
                    </w:rPr>
                    <w:t>待定</w:t>
                  </w:r>
                </w:p>
              </w:tc>
            </w:tr>
            <w:tr w14:paraId="1048EABD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5" w:hRule="atLeast"/>
              </w:trPr>
              <w:tc>
                <w:tcPr>
                  <w:tcW w:w="759" w:type="dxa"/>
                  <w:vAlign w:val="center"/>
                </w:tcPr>
                <w:p w14:paraId="376AC0F6">
                  <w:pPr>
                    <w:widowControl/>
                    <w:jc w:val="center"/>
                    <w:rPr>
                      <w:rFonts w:ascii="Arial" w:hAnsi="Arial" w:cs="Arial"/>
                      <w:b/>
                      <w:bCs/>
                      <w:kern w:val="0"/>
                      <w:szCs w:val="21"/>
                    </w:rPr>
                  </w:pPr>
                  <w:r>
                    <w:rPr>
                      <w:rFonts w:hint="eastAsia" w:ascii="Arial" w:hAnsi="Arial" w:cs="Arial"/>
                      <w:b/>
                      <w:bCs/>
                      <w:kern w:val="0"/>
                      <w:szCs w:val="21"/>
                    </w:rPr>
                    <w:t>2</w:t>
                  </w:r>
                </w:p>
              </w:tc>
              <w:tc>
                <w:tcPr>
                  <w:tcW w:w="2175" w:type="dxa"/>
                  <w:vAlign w:val="center"/>
                </w:tcPr>
                <w:p w14:paraId="1579726A">
                  <w:pPr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鲜肉类</w:t>
                  </w:r>
                </w:p>
              </w:tc>
              <w:tc>
                <w:tcPr>
                  <w:tcW w:w="1950" w:type="dxa"/>
                  <w:vAlign w:val="center"/>
                </w:tcPr>
                <w:p w14:paraId="6F270633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21"/>
                    </w:rPr>
                  </w:pPr>
                  <w:r>
                    <w:rPr>
                      <w:rFonts w:hint="eastAsia" w:ascii="Arial" w:hAnsi="Arial" w:cs="Arial"/>
                      <w:kern w:val="0"/>
                      <w:szCs w:val="21"/>
                    </w:rPr>
                    <w:t>公斤</w:t>
                  </w:r>
                </w:p>
              </w:tc>
              <w:tc>
                <w:tcPr>
                  <w:tcW w:w="3405" w:type="dxa"/>
                  <w:vAlign w:val="center"/>
                </w:tcPr>
                <w:p w14:paraId="4725CD7C">
                  <w:pPr>
                    <w:widowControl/>
                    <w:jc w:val="center"/>
                    <w:rPr>
                      <w:rFonts w:ascii="Arial" w:hAnsi="Arial" w:cs="Arial"/>
                      <w:kern w:val="0"/>
                      <w:szCs w:val="21"/>
                    </w:rPr>
                  </w:pPr>
                  <w:r>
                    <w:rPr>
                      <w:rFonts w:hint="eastAsia" w:ascii="Arial" w:hAnsi="Arial" w:cs="Arial"/>
                      <w:kern w:val="0"/>
                      <w:szCs w:val="21"/>
                    </w:rPr>
                    <w:t>待定</w:t>
                  </w:r>
                </w:p>
              </w:tc>
            </w:tr>
          </w:tbl>
          <w:p w14:paraId="5861FC39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</w:p>
        </w:tc>
      </w:tr>
    </w:tbl>
    <w:p w14:paraId="683DA6C0">
      <w:pPr>
        <w:jc w:val="center"/>
        <w:rPr>
          <w:rFonts w:hint="default"/>
          <w:sz w:val="24"/>
          <w:szCs w:val="32"/>
          <w:lang w:val="en-US" w:eastAsia="zh-CN"/>
        </w:rPr>
      </w:pPr>
    </w:p>
    <w:p w14:paraId="00CE7C86">
      <w:pPr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br w:type="page"/>
      </w:r>
    </w:p>
    <w:p w14:paraId="74CB32BB"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采购需求（采购包2）</w:t>
      </w:r>
    </w:p>
    <w:tbl>
      <w:tblPr>
        <w:tblStyle w:val="3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672"/>
        <w:gridCol w:w="7153"/>
      </w:tblGrid>
      <w:tr w14:paraId="68441E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799D4499">
            <w:pPr>
              <w:pStyle w:val="6"/>
              <w:spacing w:line="360" w:lineRule="auto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序号</w:t>
            </w:r>
          </w:p>
        </w:tc>
        <w:tc>
          <w:tcPr>
            <w:tcW w:w="394" w:type="pct"/>
          </w:tcPr>
          <w:p w14:paraId="215DA349">
            <w:pPr>
              <w:pStyle w:val="6"/>
              <w:spacing w:line="360" w:lineRule="auto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参数性质</w:t>
            </w:r>
          </w:p>
        </w:tc>
        <w:tc>
          <w:tcPr>
            <w:tcW w:w="4196" w:type="pct"/>
          </w:tcPr>
          <w:p w14:paraId="204DEB2F">
            <w:pPr>
              <w:pStyle w:val="6"/>
              <w:spacing w:line="360" w:lineRule="auto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 xml:space="preserve"> 技术参数与性能指标</w:t>
            </w:r>
          </w:p>
        </w:tc>
      </w:tr>
      <w:tr w14:paraId="20DD6A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184E1A7A">
            <w:pPr>
              <w:pStyle w:val="6"/>
              <w:spacing w:line="360" w:lineRule="auto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94" w:type="pct"/>
          </w:tcPr>
          <w:p w14:paraId="075A6662">
            <w:pPr>
              <w:spacing w:line="360" w:lineRule="auto"/>
            </w:pPr>
          </w:p>
        </w:tc>
        <w:tc>
          <w:tcPr>
            <w:tcW w:w="4196" w:type="pct"/>
          </w:tcPr>
          <w:p w14:paraId="32166996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1、所有食品原材料都需持有当批次的产品检验报告。产品包装符合要求，且能够提供食材源头追溯证明材料。</w:t>
            </w:r>
          </w:p>
        </w:tc>
      </w:tr>
      <w:tr w14:paraId="5ED331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6959BC82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94" w:type="pct"/>
          </w:tcPr>
          <w:p w14:paraId="32A1BCB7">
            <w:pPr>
              <w:spacing w:line="360" w:lineRule="auto"/>
            </w:pPr>
          </w:p>
        </w:tc>
        <w:tc>
          <w:tcPr>
            <w:tcW w:w="4196" w:type="pct"/>
          </w:tcPr>
          <w:p w14:paraId="01D18B21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2、所有原材料包装完好、在保质期内，不含有临期产品，无二次封装痕迹。运输过程及设施符合有关卫生要求，外包装无污染。面包类保证在24小时内产品，并保证外包装完好无污染。</w:t>
            </w:r>
          </w:p>
        </w:tc>
      </w:tr>
      <w:tr w14:paraId="51A888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672D43C1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94" w:type="pct"/>
          </w:tcPr>
          <w:p w14:paraId="4E8D2ABD">
            <w:pPr>
              <w:spacing w:line="360" w:lineRule="auto"/>
            </w:pPr>
          </w:p>
        </w:tc>
        <w:tc>
          <w:tcPr>
            <w:tcW w:w="4196" w:type="pct"/>
          </w:tcPr>
          <w:p w14:paraId="18AD7685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3、冷冻或冷藏类食品保证冷链运输，运输全程温度标准：冷冻食材全程≤-18℃、冷鲜食材全程 0-4℃，严禁运输途中断冷、解冻、反复冻融。</w:t>
            </w:r>
          </w:p>
        </w:tc>
      </w:tr>
      <w:tr w14:paraId="70CF38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498311AD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394" w:type="pct"/>
          </w:tcPr>
          <w:p w14:paraId="4449E9CC">
            <w:pPr>
              <w:spacing w:line="360" w:lineRule="auto"/>
            </w:pPr>
          </w:p>
        </w:tc>
        <w:tc>
          <w:tcPr>
            <w:tcW w:w="4196" w:type="pct"/>
          </w:tcPr>
          <w:p w14:paraId="629B09AE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4、生产企业的资质证明(首次供应时提供):《营业执照》、《食品生产许可证》和《产品质量检验报告》等必要资质资料，并保证真实性。若不能及时提供相关资料的，采购商品不入库；首次配送时，应向甲方提供所有参与配送人员有效健康证;更换人员时需另附有效健康证。出现新疫情时，按照国家相关规定执行。</w:t>
            </w:r>
          </w:p>
        </w:tc>
      </w:tr>
      <w:tr w14:paraId="50C7C0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58B72345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94" w:type="pct"/>
          </w:tcPr>
          <w:p w14:paraId="04D104AF">
            <w:pPr>
              <w:spacing w:line="360" w:lineRule="auto"/>
            </w:pPr>
          </w:p>
        </w:tc>
        <w:tc>
          <w:tcPr>
            <w:tcW w:w="4196" w:type="pct"/>
          </w:tcPr>
          <w:p w14:paraId="61AD4F4A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5、所有入库食品原材料不得有临期产品，产品的包装、运输符合有关卫生要求，不得出现食品及包装污染，冷冻或冷藏类食品需保证冷链运输；</w:t>
            </w:r>
          </w:p>
        </w:tc>
      </w:tr>
      <w:tr w14:paraId="5B4E69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1A1F50FF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94" w:type="pct"/>
          </w:tcPr>
          <w:p w14:paraId="3E7308CC">
            <w:pPr>
              <w:spacing w:line="360" w:lineRule="auto"/>
            </w:pPr>
          </w:p>
        </w:tc>
        <w:tc>
          <w:tcPr>
            <w:tcW w:w="4196" w:type="pct"/>
          </w:tcPr>
          <w:p w14:paraId="5E2562DC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6、在规定的时间内，保质保量地将货物送到指定地点，若遇特殊情况必须及时通知采购人员说明原因，并做相关补救方案；</w:t>
            </w:r>
          </w:p>
        </w:tc>
      </w:tr>
      <w:tr w14:paraId="793923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6A272DE8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394" w:type="pct"/>
          </w:tcPr>
          <w:p w14:paraId="7C190FB2">
            <w:pPr>
              <w:spacing w:line="360" w:lineRule="auto"/>
            </w:pPr>
          </w:p>
        </w:tc>
        <w:tc>
          <w:tcPr>
            <w:tcW w:w="4196" w:type="pct"/>
          </w:tcPr>
          <w:p w14:paraId="687C0783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7、严格按照双方确认的定价原则执行，并在随行就市前提下随时报价，如有涨价情况，及时提交涨价情况说明提交院方审核，情况属实后方可执行；</w:t>
            </w:r>
          </w:p>
        </w:tc>
      </w:tr>
      <w:tr w14:paraId="5CBD8C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200E09B7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394" w:type="pct"/>
          </w:tcPr>
          <w:p w14:paraId="55977909">
            <w:pPr>
              <w:spacing w:line="360" w:lineRule="auto"/>
            </w:pPr>
          </w:p>
        </w:tc>
        <w:tc>
          <w:tcPr>
            <w:tcW w:w="4196" w:type="pct"/>
          </w:tcPr>
          <w:p w14:paraId="2F0B3A05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8、严格按照医院的质量要求进行供货，所供货物不得有三无伪劣或过期产品，如所供食品原料质量不达标，必须无条件退换；</w:t>
            </w:r>
          </w:p>
        </w:tc>
      </w:tr>
      <w:tr w14:paraId="12A7FD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6ED492B9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394" w:type="pct"/>
          </w:tcPr>
          <w:p w14:paraId="6C0DC49B">
            <w:pPr>
              <w:spacing w:line="360" w:lineRule="auto"/>
            </w:pPr>
          </w:p>
        </w:tc>
        <w:tc>
          <w:tcPr>
            <w:tcW w:w="4196" w:type="pct"/>
          </w:tcPr>
          <w:p w14:paraId="673C62D2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9、若医院突发加餐、临时加餐需求，供应商需2小时内响应、当日补送，不得推诿。</w:t>
            </w:r>
          </w:p>
        </w:tc>
      </w:tr>
      <w:tr w14:paraId="19D08A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51B561A8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394" w:type="pct"/>
          </w:tcPr>
          <w:p w14:paraId="3670466B">
            <w:pPr>
              <w:spacing w:line="360" w:lineRule="auto"/>
            </w:pPr>
          </w:p>
        </w:tc>
        <w:tc>
          <w:tcPr>
            <w:tcW w:w="4196" w:type="pct"/>
          </w:tcPr>
          <w:p w14:paraId="0C4A4F4A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10、送货人员需持有效健康证，统一穿戴整洁工装，进入院区需遵守管理规定。</w:t>
            </w:r>
          </w:p>
        </w:tc>
      </w:tr>
      <w:tr w14:paraId="038E3E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70546DD9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394" w:type="pct"/>
          </w:tcPr>
          <w:p w14:paraId="72070B4D">
            <w:pPr>
              <w:spacing w:line="360" w:lineRule="auto"/>
            </w:pPr>
          </w:p>
        </w:tc>
        <w:tc>
          <w:tcPr>
            <w:tcW w:w="4196" w:type="pct"/>
          </w:tcPr>
          <w:p w14:paraId="1349715A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11、供货车辆停放、运输路线及速度必须服从医院的管理，如有损坏公用设施的现象，一经查实照价赔偿；</w:t>
            </w:r>
          </w:p>
        </w:tc>
      </w:tr>
      <w:tr w14:paraId="7A5CD1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02F5D0DA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394" w:type="pct"/>
          </w:tcPr>
          <w:p w14:paraId="2B59DAE4">
            <w:pPr>
              <w:spacing w:line="360" w:lineRule="auto"/>
            </w:pPr>
          </w:p>
        </w:tc>
        <w:tc>
          <w:tcPr>
            <w:tcW w:w="4196" w:type="pct"/>
          </w:tcPr>
          <w:p w14:paraId="312F304D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12、严禁转包、分包、第三方代送，一经发现立即终止合同。</w:t>
            </w:r>
          </w:p>
        </w:tc>
      </w:tr>
      <w:tr w14:paraId="7CA59E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55E907BA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394" w:type="pct"/>
          </w:tcPr>
          <w:p w14:paraId="67DA4036">
            <w:pPr>
              <w:spacing w:line="360" w:lineRule="auto"/>
            </w:pPr>
          </w:p>
        </w:tc>
        <w:tc>
          <w:tcPr>
            <w:tcW w:w="4196" w:type="pct"/>
          </w:tcPr>
          <w:p w14:paraId="3ADE490F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14:paraId="2229DD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78BC0E4B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394" w:type="pct"/>
          </w:tcPr>
          <w:p w14:paraId="617D4AC1">
            <w:pPr>
              <w:spacing w:line="360" w:lineRule="auto"/>
            </w:pPr>
          </w:p>
        </w:tc>
        <w:tc>
          <w:tcPr>
            <w:tcW w:w="4196" w:type="pct"/>
          </w:tcPr>
          <w:tbl>
            <w:tblPr>
              <w:tblStyle w:val="7"/>
              <w:tblW w:w="4997" w:type="pct"/>
              <w:tblInd w:w="0" w:type="dxa"/>
              <w:tblBorders>
                <w:top w:val="single" w:color="FDD960" w:themeColor="accent3" w:themeTint="99" w:sz="4" w:space="0"/>
                <w:left w:val="single" w:color="FDD960" w:themeColor="accent3" w:themeTint="99" w:sz="4" w:space="0"/>
                <w:bottom w:val="single" w:color="FDD960" w:themeColor="accent3" w:themeTint="99" w:sz="4" w:space="0"/>
                <w:right w:val="single" w:color="FDD960" w:themeColor="accent3" w:themeTint="99" w:sz="4" w:space="0"/>
                <w:insideH w:val="single" w:color="FDD960" w:themeColor="accent3" w:themeTint="99" w:sz="4" w:space="0"/>
                <w:insideV w:val="single" w:color="FDD960" w:themeColor="accent3" w:themeTint="99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04"/>
              <w:gridCol w:w="996"/>
              <w:gridCol w:w="936"/>
              <w:gridCol w:w="730"/>
              <w:gridCol w:w="3156"/>
              <w:gridCol w:w="601"/>
            </w:tblGrid>
            <w:tr w14:paraId="3002F3E1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tcBorders>
                    <w:top w:val="single" w:color="F2BA02" w:themeColor="accent3" w:sz="4" w:space="0"/>
                    <w:left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6131B4FC">
                  <w:pPr>
                    <w:widowControl/>
                    <w:jc w:val="center"/>
                    <w:rPr>
                      <w:rFonts w:ascii="宋体" w:hAnsi="宋体" w:cs="宋体"/>
                      <w:b w:val="0"/>
                      <w:bCs w:val="0"/>
                      <w:color w:val="FFFFFF" w:themeColor="background1"/>
                      <w:kern w:val="0"/>
                      <w:sz w:val="24"/>
                      <w:szCs w:val="24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color w:val="auto"/>
                      <w:kern w:val="24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719" w:type="pct"/>
                  <w:tcBorders>
                    <w:top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177463E0">
                  <w:pPr>
                    <w:widowControl/>
                    <w:jc w:val="center"/>
                    <w:rPr>
                      <w:rFonts w:ascii="宋体" w:hAnsi="宋体" w:cs="宋体"/>
                      <w:b w:val="0"/>
                      <w:bCs w:val="0"/>
                      <w:color w:val="FFFFFF" w:themeColor="background1"/>
                      <w:kern w:val="0"/>
                      <w:sz w:val="24"/>
                      <w:szCs w:val="24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color w:val="auto"/>
                      <w:kern w:val="24"/>
                      <w:sz w:val="24"/>
                      <w:szCs w:val="24"/>
                    </w:rPr>
                    <w:t>货物名称</w:t>
                  </w:r>
                </w:p>
              </w:tc>
              <w:tc>
                <w:tcPr>
                  <w:tcW w:w="676" w:type="pct"/>
                  <w:tcBorders>
                    <w:top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5858395B">
                  <w:pPr>
                    <w:widowControl/>
                    <w:jc w:val="center"/>
                    <w:rPr>
                      <w:rFonts w:ascii="宋体" w:hAnsi="宋体" w:cs="宋体"/>
                      <w:b w:val="0"/>
                      <w:bCs w:val="0"/>
                      <w:color w:val="FFFFFF" w:themeColor="background1"/>
                      <w:kern w:val="0"/>
                      <w:sz w:val="24"/>
                      <w:szCs w:val="24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color w:val="auto"/>
                      <w:kern w:val="24"/>
                      <w:sz w:val="24"/>
                      <w:szCs w:val="24"/>
                    </w:rPr>
                    <w:t>建议规格</w:t>
                  </w:r>
                </w:p>
              </w:tc>
              <w:tc>
                <w:tcPr>
                  <w:tcW w:w="527" w:type="pct"/>
                  <w:tcBorders>
                    <w:top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4195AAF8">
                  <w:pPr>
                    <w:widowControl/>
                    <w:jc w:val="center"/>
                    <w:rPr>
                      <w:rFonts w:ascii="宋体" w:hAnsi="宋体" w:cs="宋体"/>
                      <w:b w:val="0"/>
                      <w:bCs w:val="0"/>
                      <w:color w:val="FFFFFF" w:themeColor="background1"/>
                      <w:kern w:val="24"/>
                      <w:sz w:val="24"/>
                      <w:szCs w:val="24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color w:val="auto"/>
                      <w:kern w:val="24"/>
                      <w:sz w:val="24"/>
                      <w:szCs w:val="24"/>
                    </w:rPr>
                    <w:t>单价限价</w:t>
                  </w:r>
                </w:p>
              </w:tc>
              <w:tc>
                <w:tcPr>
                  <w:tcW w:w="2279" w:type="pct"/>
                  <w:tcBorders>
                    <w:top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02E01F86">
                  <w:pPr>
                    <w:widowControl/>
                    <w:jc w:val="center"/>
                    <w:rPr>
                      <w:rFonts w:ascii="宋体" w:hAnsi="宋体" w:cs="宋体"/>
                      <w:b w:val="0"/>
                      <w:bCs w:val="0"/>
                      <w:color w:val="FFFFFF" w:themeColor="background1"/>
                      <w:kern w:val="0"/>
                      <w:sz w:val="24"/>
                      <w:szCs w:val="24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color w:val="auto"/>
                      <w:kern w:val="24"/>
                      <w:sz w:val="24"/>
                      <w:szCs w:val="24"/>
                    </w:rPr>
                    <w:t>推荐品牌</w:t>
                  </w:r>
                </w:p>
              </w:tc>
              <w:tc>
                <w:tcPr>
                  <w:tcW w:w="434" w:type="pct"/>
                  <w:tcBorders>
                    <w:top w:val="single" w:color="F2BA02" w:themeColor="accent3" w:sz="4" w:space="0"/>
                    <w:bottom w:val="single" w:color="F2BA02" w:themeColor="accent3" w:sz="4" w:space="0"/>
                    <w:right w:val="nil"/>
                    <w:insideH w:val="single" w:sz="4" w:space="0"/>
                    <w:insideV w:val="nil"/>
                  </w:tcBorders>
                  <w:shd w:val="clear" w:color="auto" w:fill="F2BA02" w:themeFill="accent3"/>
                </w:tcPr>
                <w:p w14:paraId="52D636C0">
                  <w:pPr>
                    <w:widowControl/>
                    <w:jc w:val="center"/>
                    <w:rPr>
                      <w:rFonts w:ascii="宋体" w:hAnsi="宋体" w:cs="宋体"/>
                      <w:b w:val="0"/>
                      <w:bCs w:val="0"/>
                      <w:color w:val="FFFFFF" w:themeColor="background1"/>
                      <w:kern w:val="24"/>
                      <w:sz w:val="24"/>
                      <w:szCs w:val="24"/>
                      <w14:textFill>
                        <w14:solidFill>
                          <w14:schemeClr w14:val="bg1"/>
                        </w14:solidFill>
                      </w14:textFill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color w:val="auto"/>
                      <w:kern w:val="24"/>
                      <w:sz w:val="24"/>
                      <w:szCs w:val="24"/>
                    </w:rPr>
                    <w:t>产地</w:t>
                  </w:r>
                </w:p>
              </w:tc>
            </w:tr>
            <w:tr w14:paraId="37C02C6D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0F1D0EF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19" w:type="pct"/>
                  <w:vAlign w:val="center"/>
                </w:tcPr>
                <w:p w14:paraId="497C59F0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面粉</w:t>
                  </w:r>
                </w:p>
              </w:tc>
              <w:tc>
                <w:tcPr>
                  <w:tcW w:w="676" w:type="pct"/>
                  <w:vAlign w:val="center"/>
                </w:tcPr>
                <w:p w14:paraId="7629BB5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23D1467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119元</w:t>
                  </w:r>
                </w:p>
              </w:tc>
              <w:tc>
                <w:tcPr>
                  <w:tcW w:w="2279" w:type="pct"/>
                </w:tcPr>
                <w:p w14:paraId="058B1FF8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普通级馒头粉，爱菊、五得利、西瑞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</w:t>
                  </w:r>
                  <w:r>
                    <w:rPr>
                      <w:rStyle w:val="5"/>
                      <w:rFonts w:hint="eastAsia" w:ascii="宋体" w:hAnsi="宋体" w:cs="宋体"/>
                      <w:sz w:val="24"/>
                      <w:szCs w:val="24"/>
                    </w:rPr>
                    <w:t>。</w:t>
                  </w:r>
                </w:p>
              </w:tc>
              <w:tc>
                <w:tcPr>
                  <w:tcW w:w="434" w:type="pct"/>
                </w:tcPr>
                <w:p w14:paraId="49CA1E1D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55A1E82B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296D138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19" w:type="pct"/>
                  <w:vAlign w:val="center"/>
                </w:tcPr>
                <w:p w14:paraId="73C47DBB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小  米</w:t>
                  </w:r>
                </w:p>
              </w:tc>
              <w:tc>
                <w:tcPr>
                  <w:tcW w:w="676" w:type="pct"/>
                  <w:vAlign w:val="center"/>
                </w:tcPr>
                <w:p w14:paraId="6756083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3470322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310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1DF193C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一级杂粮爱菊、五得利、西瑞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等国内同档次品牌。</w:t>
                  </w:r>
                </w:p>
              </w:tc>
              <w:tc>
                <w:tcPr>
                  <w:tcW w:w="434" w:type="pct"/>
                </w:tcPr>
                <w:p w14:paraId="12DED260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5E8D23E0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685B96FB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19" w:type="pct"/>
                  <w:vAlign w:val="center"/>
                </w:tcPr>
                <w:p w14:paraId="630634BB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豇  豆</w:t>
                  </w:r>
                </w:p>
              </w:tc>
              <w:tc>
                <w:tcPr>
                  <w:tcW w:w="676" w:type="pct"/>
                  <w:vAlign w:val="center"/>
                </w:tcPr>
                <w:p w14:paraId="0DD43B9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2F1613B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315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7CF4CBB3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一级杂粮爱菊、五得利、西瑞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等国内同档次品牌。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34" w:type="pct"/>
                </w:tcPr>
                <w:p w14:paraId="01D8782A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4C069D10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3EC2117F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19" w:type="pct"/>
                  <w:vAlign w:val="center"/>
                </w:tcPr>
                <w:p w14:paraId="50001893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绿  豆</w:t>
                  </w:r>
                </w:p>
              </w:tc>
              <w:tc>
                <w:tcPr>
                  <w:tcW w:w="676" w:type="pct"/>
                  <w:vAlign w:val="center"/>
                </w:tcPr>
                <w:p w14:paraId="6CDED38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11B8F45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128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3D652F62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一级杂粮爱菊、五得利、西瑞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等国内同档次品牌。</w:t>
                  </w:r>
                </w:p>
              </w:tc>
              <w:tc>
                <w:tcPr>
                  <w:tcW w:w="434" w:type="pct"/>
                </w:tcPr>
                <w:p w14:paraId="4A5A1C47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5956D7A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411C011A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19" w:type="pct"/>
                  <w:vAlign w:val="center"/>
                </w:tcPr>
                <w:p w14:paraId="6BDD27DA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黄  豆</w:t>
                  </w:r>
                </w:p>
              </w:tc>
              <w:tc>
                <w:tcPr>
                  <w:tcW w:w="676" w:type="pct"/>
                  <w:vAlign w:val="center"/>
                </w:tcPr>
                <w:p w14:paraId="1C5F0E8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70D0392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234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73717D1E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一级杂粮爱菊、五得利、西瑞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 xml:space="preserve"> 。</w:t>
                  </w:r>
                </w:p>
              </w:tc>
              <w:tc>
                <w:tcPr>
                  <w:tcW w:w="434" w:type="pct"/>
                </w:tcPr>
                <w:p w14:paraId="349EA634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7C555C99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14B11513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19" w:type="pct"/>
                  <w:vAlign w:val="center"/>
                </w:tcPr>
                <w:p w14:paraId="2128F020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黑  米</w:t>
                  </w:r>
                </w:p>
              </w:tc>
              <w:tc>
                <w:tcPr>
                  <w:tcW w:w="676" w:type="pct"/>
                  <w:vAlign w:val="center"/>
                </w:tcPr>
                <w:p w14:paraId="2CE1F89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2276E86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165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1D730611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一级杂粮爱菊、五得利、西瑞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 xml:space="preserve"> 。</w:t>
                  </w:r>
                </w:p>
              </w:tc>
              <w:tc>
                <w:tcPr>
                  <w:tcW w:w="434" w:type="pct"/>
                </w:tcPr>
                <w:p w14:paraId="2666A426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3680B7CA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7835734E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19" w:type="pct"/>
                  <w:vAlign w:val="center"/>
                </w:tcPr>
                <w:p w14:paraId="0733762D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黑全麦粉</w:t>
                  </w:r>
                </w:p>
              </w:tc>
              <w:tc>
                <w:tcPr>
                  <w:tcW w:w="676" w:type="pct"/>
                  <w:vAlign w:val="center"/>
                </w:tcPr>
                <w:p w14:paraId="0F5E749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129339B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80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0EDAAE7C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一级杂粮爱菊、五得利、西瑞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 xml:space="preserve"> 。</w:t>
                  </w:r>
                </w:p>
              </w:tc>
              <w:tc>
                <w:tcPr>
                  <w:tcW w:w="434" w:type="pct"/>
                </w:tcPr>
                <w:p w14:paraId="16F5973E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3CB58DA3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096804C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19" w:type="pct"/>
                  <w:vAlign w:val="center"/>
                </w:tcPr>
                <w:p w14:paraId="72B0A1E9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藜  麦</w:t>
                  </w:r>
                </w:p>
              </w:tc>
              <w:tc>
                <w:tcPr>
                  <w:tcW w:w="676" w:type="pct"/>
                  <w:vAlign w:val="center"/>
                </w:tcPr>
                <w:p w14:paraId="610936B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59E38771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335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0708BFAE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一级杂粮爱菊、五得利、西瑞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 xml:space="preserve"> 。</w:t>
                  </w:r>
                </w:p>
              </w:tc>
              <w:tc>
                <w:tcPr>
                  <w:tcW w:w="434" w:type="pct"/>
                </w:tcPr>
                <w:p w14:paraId="79C9AF4E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73C7417C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9" w:hRule="atLeast"/>
              </w:trPr>
              <w:tc>
                <w:tcPr>
                  <w:tcW w:w="364" w:type="pct"/>
                  <w:vAlign w:val="center"/>
                </w:tcPr>
                <w:p w14:paraId="579BC4C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19" w:type="pct"/>
                  <w:vAlign w:val="center"/>
                </w:tcPr>
                <w:p w14:paraId="77FE1A6A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燕麦米</w:t>
                  </w:r>
                </w:p>
              </w:tc>
              <w:tc>
                <w:tcPr>
                  <w:tcW w:w="676" w:type="pct"/>
                  <w:vAlign w:val="center"/>
                </w:tcPr>
                <w:p w14:paraId="253BB66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002FA40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182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6D746B85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一级杂粮爱菊、五得利、西瑞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 xml:space="preserve"> 。</w:t>
                  </w:r>
                </w:p>
              </w:tc>
              <w:tc>
                <w:tcPr>
                  <w:tcW w:w="434" w:type="pct"/>
                </w:tcPr>
                <w:p w14:paraId="5C14E2E7">
                  <w:pPr>
                    <w:widowControl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07F65ADE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364" w:type="pct"/>
                  <w:vAlign w:val="center"/>
                </w:tcPr>
                <w:p w14:paraId="59A1F31F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719" w:type="pct"/>
                  <w:vAlign w:val="center"/>
                </w:tcPr>
                <w:p w14:paraId="7046568E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大米</w:t>
                  </w:r>
                </w:p>
              </w:tc>
              <w:tc>
                <w:tcPr>
                  <w:tcW w:w="676" w:type="pct"/>
                  <w:vAlign w:val="center"/>
                </w:tcPr>
                <w:p w14:paraId="39F6E7A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3D0394E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136元</w:t>
                  </w:r>
                </w:p>
              </w:tc>
              <w:tc>
                <w:tcPr>
                  <w:tcW w:w="2279" w:type="pct"/>
                </w:tcPr>
                <w:p w14:paraId="1E236427">
                  <w:pPr>
                    <w:widowControl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东北梗米一级、东北大米一级、东北长粒香一级（25kg），爱菊、五得利、西瑞等国内同档次品牌。</w:t>
                  </w:r>
                </w:p>
              </w:tc>
              <w:tc>
                <w:tcPr>
                  <w:tcW w:w="434" w:type="pct"/>
                </w:tcPr>
                <w:p w14:paraId="40378974">
                  <w:pPr>
                    <w:widowControl/>
                    <w:rPr>
                      <w:rFonts w:ascii="宋体" w:hAnsi="宋体" w:cs="宋体"/>
                      <w:sz w:val="24"/>
                      <w:szCs w:val="24"/>
                    </w:rPr>
                  </w:pPr>
                </w:p>
              </w:tc>
            </w:tr>
            <w:tr w14:paraId="223351A3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6557AB9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719" w:type="pct"/>
                  <w:vAlign w:val="center"/>
                </w:tcPr>
                <w:p w14:paraId="51976CEF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大豆油</w:t>
                  </w:r>
                </w:p>
              </w:tc>
              <w:tc>
                <w:tcPr>
                  <w:tcW w:w="676" w:type="pct"/>
                  <w:vAlign w:val="center"/>
                </w:tcPr>
                <w:p w14:paraId="5A2B9380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桶/16.4L</w:t>
                  </w:r>
                </w:p>
              </w:tc>
              <w:tc>
                <w:tcPr>
                  <w:tcW w:w="527" w:type="pct"/>
                  <w:vAlign w:val="center"/>
                </w:tcPr>
                <w:p w14:paraId="58BEB6A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220元</w:t>
                  </w:r>
                </w:p>
              </w:tc>
              <w:tc>
                <w:tcPr>
                  <w:tcW w:w="2279" w:type="pct"/>
                </w:tcPr>
                <w:p w14:paraId="5362BFA7">
                  <w:pPr>
                    <w:pStyle w:val="2"/>
                    <w:rPr>
                      <w:kern w:val="0"/>
                      <w:sz w:val="24"/>
                      <w:szCs w:val="24"/>
                      <w:lang w:val="en-US"/>
                    </w:rPr>
                  </w:pPr>
                  <w:r>
                    <w:rPr>
                      <w:rFonts w:hint="eastAsia"/>
                      <w:kern w:val="0"/>
                      <w:sz w:val="24"/>
                      <w:szCs w:val="24"/>
                      <w:lang w:val="en-US"/>
                    </w:rPr>
                    <w:t>非转基因大豆油等同类型</w:t>
                  </w:r>
                  <w:r>
                    <w:rPr>
                      <w:rFonts w:hint="eastAsia"/>
                      <w:kern w:val="0"/>
                      <w:sz w:val="24"/>
                      <w:szCs w:val="24"/>
                    </w:rPr>
                    <w:t>邦琪、长安花、西瑞</w:t>
                  </w:r>
                  <w:r>
                    <w:rPr>
                      <w:rFonts w:hint="eastAsia"/>
                      <w:sz w:val="24"/>
                      <w:szCs w:val="24"/>
                      <w:lang w:val="en-US" w:bidi="ar-SA"/>
                    </w:rPr>
                    <w:t>等国内同档次品牌。</w:t>
                  </w:r>
                </w:p>
              </w:tc>
              <w:tc>
                <w:tcPr>
                  <w:tcW w:w="434" w:type="pct"/>
                </w:tcPr>
                <w:p w14:paraId="544A10F0">
                  <w:pPr>
                    <w:pStyle w:val="2"/>
                    <w:rPr>
                      <w:kern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14:paraId="5053B4E0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4AC2BAF4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719" w:type="pct"/>
                  <w:vAlign w:val="center"/>
                </w:tcPr>
                <w:p w14:paraId="3524D2A9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香醋</w:t>
                  </w:r>
                </w:p>
              </w:tc>
              <w:tc>
                <w:tcPr>
                  <w:tcW w:w="676" w:type="pct"/>
                  <w:vAlign w:val="center"/>
                </w:tcPr>
                <w:p w14:paraId="4B5BE6C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件/30袋/350ml</w:t>
                  </w:r>
                </w:p>
              </w:tc>
              <w:tc>
                <w:tcPr>
                  <w:tcW w:w="527" w:type="pct"/>
                  <w:vAlign w:val="center"/>
                </w:tcPr>
                <w:p w14:paraId="665458A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49元</w:t>
                  </w:r>
                </w:p>
              </w:tc>
              <w:tc>
                <w:tcPr>
                  <w:tcW w:w="2279" w:type="pct"/>
                </w:tcPr>
                <w:p w14:paraId="6303E6C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紫燕、岐山、恒顺等一级酱造、符合产品生产执行标准</w:t>
                  </w:r>
                </w:p>
              </w:tc>
              <w:tc>
                <w:tcPr>
                  <w:tcW w:w="434" w:type="pct"/>
                </w:tcPr>
                <w:p w14:paraId="39CA6E3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B3164BD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390F6D8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719" w:type="pct"/>
                  <w:vAlign w:val="center"/>
                </w:tcPr>
                <w:p w14:paraId="3D98CA6C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白醋</w:t>
                  </w:r>
                </w:p>
              </w:tc>
              <w:tc>
                <w:tcPr>
                  <w:tcW w:w="676" w:type="pct"/>
                  <w:vAlign w:val="center"/>
                </w:tcPr>
                <w:p w14:paraId="732AAD5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件/30袋/350ml</w:t>
                  </w:r>
                </w:p>
              </w:tc>
              <w:tc>
                <w:tcPr>
                  <w:tcW w:w="527" w:type="pct"/>
                  <w:vAlign w:val="center"/>
                </w:tcPr>
                <w:p w14:paraId="5366D4B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48元</w:t>
                  </w:r>
                </w:p>
              </w:tc>
              <w:tc>
                <w:tcPr>
                  <w:tcW w:w="2279" w:type="pct"/>
                </w:tcPr>
                <w:p w14:paraId="38FB38C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紫燕、岐山、恒顺等一级酱造、符合产品生产执行标准</w:t>
                  </w:r>
                </w:p>
              </w:tc>
              <w:tc>
                <w:tcPr>
                  <w:tcW w:w="434" w:type="pct"/>
                </w:tcPr>
                <w:p w14:paraId="74E0EF5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0A3EF4F9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75D27C20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719" w:type="pct"/>
                  <w:vAlign w:val="center"/>
                </w:tcPr>
                <w:p w14:paraId="4270BB9D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黄豆酱油</w:t>
                  </w:r>
                </w:p>
              </w:tc>
              <w:tc>
                <w:tcPr>
                  <w:tcW w:w="676" w:type="pct"/>
                  <w:vAlign w:val="center"/>
                </w:tcPr>
                <w:p w14:paraId="13DC84D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件/30袋/350ml</w:t>
                  </w:r>
                </w:p>
              </w:tc>
              <w:tc>
                <w:tcPr>
                  <w:tcW w:w="527" w:type="pct"/>
                  <w:vAlign w:val="center"/>
                </w:tcPr>
                <w:p w14:paraId="444A2E8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67.5元</w:t>
                  </w:r>
                </w:p>
              </w:tc>
              <w:tc>
                <w:tcPr>
                  <w:tcW w:w="2279" w:type="pct"/>
                </w:tcPr>
                <w:p w14:paraId="5A49014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紫燕、岐山、恒顺等一级酱造、符合产品生产执行标准</w:t>
                  </w:r>
                </w:p>
              </w:tc>
              <w:tc>
                <w:tcPr>
                  <w:tcW w:w="434" w:type="pct"/>
                </w:tcPr>
                <w:p w14:paraId="05B96110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728A7D19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2F76F05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719" w:type="pct"/>
                  <w:vAlign w:val="center"/>
                </w:tcPr>
                <w:p w14:paraId="166CA0FD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红烧酱油</w:t>
                  </w:r>
                </w:p>
              </w:tc>
              <w:tc>
                <w:tcPr>
                  <w:tcW w:w="676" w:type="pct"/>
                  <w:vAlign w:val="center"/>
                </w:tcPr>
                <w:p w14:paraId="035859E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件/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6桶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/3kg</w:t>
                  </w:r>
                </w:p>
              </w:tc>
              <w:tc>
                <w:tcPr>
                  <w:tcW w:w="527" w:type="pct"/>
                  <w:vAlign w:val="center"/>
                </w:tcPr>
                <w:p w14:paraId="2AD553C0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71.5元</w:t>
                  </w:r>
                </w:p>
              </w:tc>
              <w:tc>
                <w:tcPr>
                  <w:tcW w:w="2279" w:type="pct"/>
                </w:tcPr>
                <w:p w14:paraId="2DFD264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海天、李锦记、千禾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一级酱造符合产品生产执行标准</w:t>
                  </w:r>
                </w:p>
              </w:tc>
              <w:tc>
                <w:tcPr>
                  <w:tcW w:w="434" w:type="pct"/>
                </w:tcPr>
                <w:p w14:paraId="41842CE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AE37CC5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4AD25EAF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719" w:type="pct"/>
                  <w:vAlign w:val="center"/>
                </w:tcPr>
                <w:p w14:paraId="6873A290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生  抽</w:t>
                  </w:r>
                </w:p>
              </w:tc>
              <w:tc>
                <w:tcPr>
                  <w:tcW w:w="676" w:type="pct"/>
                  <w:vAlign w:val="center"/>
                </w:tcPr>
                <w:p w14:paraId="3AB2643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件/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6桶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/1.9L</w:t>
                  </w:r>
                </w:p>
              </w:tc>
              <w:tc>
                <w:tcPr>
                  <w:tcW w:w="527" w:type="pct"/>
                  <w:vAlign w:val="center"/>
                </w:tcPr>
                <w:p w14:paraId="31796D6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72.5元</w:t>
                  </w:r>
                </w:p>
              </w:tc>
              <w:tc>
                <w:tcPr>
                  <w:tcW w:w="2279" w:type="pct"/>
                </w:tcPr>
                <w:p w14:paraId="3304436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海天、李锦记、千禾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一级酱造符合产品生产执行标准</w:t>
                  </w:r>
                </w:p>
              </w:tc>
              <w:tc>
                <w:tcPr>
                  <w:tcW w:w="434" w:type="pct"/>
                </w:tcPr>
                <w:p w14:paraId="2283CF2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79131FA0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52613DB2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719" w:type="pct"/>
                  <w:vAlign w:val="center"/>
                </w:tcPr>
                <w:p w14:paraId="7A961C3C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蚝  油</w:t>
                  </w:r>
                </w:p>
              </w:tc>
              <w:tc>
                <w:tcPr>
                  <w:tcW w:w="676" w:type="pct"/>
                  <w:vAlign w:val="center"/>
                </w:tcPr>
                <w:p w14:paraId="6296116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件/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12瓶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/700g</w:t>
                  </w:r>
                </w:p>
              </w:tc>
              <w:tc>
                <w:tcPr>
                  <w:tcW w:w="527" w:type="pct"/>
                  <w:vAlign w:val="center"/>
                </w:tcPr>
                <w:p w14:paraId="0309510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85元</w:t>
                  </w:r>
                </w:p>
              </w:tc>
              <w:tc>
                <w:tcPr>
                  <w:tcW w:w="2279" w:type="pct"/>
                </w:tcPr>
                <w:p w14:paraId="638F54B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海天、李锦记、千禾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2E92180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BE0D36C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59ABA1BA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719" w:type="pct"/>
                  <w:vAlign w:val="center"/>
                </w:tcPr>
                <w:p w14:paraId="1E91278D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白  糖</w:t>
                  </w:r>
                </w:p>
              </w:tc>
              <w:tc>
                <w:tcPr>
                  <w:tcW w:w="676" w:type="pct"/>
                  <w:vAlign w:val="center"/>
                </w:tcPr>
                <w:p w14:paraId="62AE3AE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袋/50kg</w:t>
                  </w:r>
                </w:p>
              </w:tc>
              <w:tc>
                <w:tcPr>
                  <w:tcW w:w="527" w:type="pct"/>
                  <w:vAlign w:val="center"/>
                </w:tcPr>
                <w:p w14:paraId="63788AE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432元</w:t>
                  </w:r>
                </w:p>
              </w:tc>
              <w:tc>
                <w:tcPr>
                  <w:tcW w:w="2279" w:type="pct"/>
                </w:tcPr>
                <w:p w14:paraId="42CF0D7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红棉、玉棠、湘桂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68D6374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D14E487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3D254519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19" w:type="pct"/>
                  <w:vAlign w:val="center"/>
                </w:tcPr>
                <w:p w14:paraId="2F93F681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粉  面</w:t>
                  </w:r>
                </w:p>
              </w:tc>
              <w:tc>
                <w:tcPr>
                  <w:tcW w:w="676" w:type="pct"/>
                  <w:vAlign w:val="center"/>
                </w:tcPr>
                <w:p w14:paraId="25A1E3C2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袋/25kg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0C693CC7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120元</w:t>
                  </w:r>
                </w:p>
              </w:tc>
              <w:tc>
                <w:tcPr>
                  <w:tcW w:w="2279" w:type="pct"/>
                </w:tcPr>
                <w:p w14:paraId="6B6E2F0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中粮、骊骅、恒仁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2D177D0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CD5AEA2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612F111D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719" w:type="pct"/>
                  <w:vAlign w:val="center"/>
                </w:tcPr>
                <w:p w14:paraId="2B3CD01F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碱  面</w:t>
                  </w:r>
                </w:p>
              </w:tc>
              <w:tc>
                <w:tcPr>
                  <w:tcW w:w="676" w:type="pct"/>
                  <w:vAlign w:val="center"/>
                </w:tcPr>
                <w:p w14:paraId="37B2E240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袋/40kg</w:t>
                  </w:r>
                </w:p>
              </w:tc>
              <w:tc>
                <w:tcPr>
                  <w:tcW w:w="527" w:type="pct"/>
                </w:tcPr>
                <w:p w14:paraId="014056EC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185元</w:t>
                  </w:r>
                </w:p>
              </w:tc>
              <w:tc>
                <w:tcPr>
                  <w:tcW w:w="2279" w:type="pct"/>
                </w:tcPr>
                <w:p w14:paraId="2D86F77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马兰、金山、亿龙源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79B29281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C7BCA20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065BCD0C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719" w:type="pct"/>
                  <w:vAlign w:val="center"/>
                </w:tcPr>
                <w:p w14:paraId="7244E000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老干妈</w:t>
                  </w:r>
                </w:p>
              </w:tc>
              <w:tc>
                <w:tcPr>
                  <w:tcW w:w="676" w:type="pct"/>
                  <w:vAlign w:val="center"/>
                </w:tcPr>
                <w:p w14:paraId="435368BA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件/24瓶/280g</w:t>
                  </w:r>
                </w:p>
              </w:tc>
              <w:tc>
                <w:tcPr>
                  <w:tcW w:w="527" w:type="pct"/>
                </w:tcPr>
                <w:p w14:paraId="53A8B683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230元</w:t>
                  </w:r>
                </w:p>
              </w:tc>
              <w:tc>
                <w:tcPr>
                  <w:tcW w:w="2279" w:type="pct"/>
                </w:tcPr>
                <w:p w14:paraId="321B05F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陶华碧、饭扫光、川南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58F51DB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0C26A9D0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744E2EC7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719" w:type="pct"/>
                  <w:vAlign w:val="center"/>
                </w:tcPr>
                <w:p w14:paraId="7BBC5627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豆瓣酱</w:t>
                  </w:r>
                </w:p>
              </w:tc>
              <w:tc>
                <w:tcPr>
                  <w:tcW w:w="676" w:type="pct"/>
                  <w:vAlign w:val="center"/>
                </w:tcPr>
                <w:p w14:paraId="679139F3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桶/6kg</w:t>
                  </w:r>
                </w:p>
              </w:tc>
              <w:tc>
                <w:tcPr>
                  <w:tcW w:w="527" w:type="pct"/>
                </w:tcPr>
                <w:p w14:paraId="7536BEA1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38元</w:t>
                  </w:r>
                </w:p>
              </w:tc>
              <w:tc>
                <w:tcPr>
                  <w:tcW w:w="2279" w:type="pct"/>
                </w:tcPr>
                <w:p w14:paraId="39D6AB3E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鹃城牌、丹丹郫县豆瓣、川老汇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005612C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01CB9E0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7C140B1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719" w:type="pct"/>
                  <w:vAlign w:val="center"/>
                </w:tcPr>
                <w:p w14:paraId="0C3CB1DC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豆腐乳</w:t>
                  </w:r>
                </w:p>
              </w:tc>
              <w:tc>
                <w:tcPr>
                  <w:tcW w:w="676" w:type="pct"/>
                  <w:vAlign w:val="center"/>
                </w:tcPr>
                <w:p w14:paraId="54D2EC38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桶/10kg</w:t>
                  </w:r>
                </w:p>
              </w:tc>
              <w:tc>
                <w:tcPr>
                  <w:tcW w:w="527" w:type="pct"/>
                  <w:vAlign w:val="center"/>
                </w:tcPr>
                <w:p w14:paraId="60D86F9F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150元</w:t>
                  </w:r>
                </w:p>
              </w:tc>
              <w:tc>
                <w:tcPr>
                  <w:tcW w:w="2279" w:type="pct"/>
                </w:tcPr>
                <w:p w14:paraId="03A57F10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王致和、老才臣、南方白腐乳等符合产品生产执行标准</w:t>
                  </w:r>
                </w:p>
              </w:tc>
              <w:tc>
                <w:tcPr>
                  <w:tcW w:w="434" w:type="pct"/>
                </w:tcPr>
                <w:p w14:paraId="428C8250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51DEE6BA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5D824F34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719" w:type="pct"/>
                  <w:vAlign w:val="center"/>
                </w:tcPr>
                <w:p w14:paraId="3040F6C6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番茄酱</w:t>
                  </w:r>
                </w:p>
              </w:tc>
              <w:tc>
                <w:tcPr>
                  <w:tcW w:w="676" w:type="pct"/>
                  <w:vAlign w:val="center"/>
                </w:tcPr>
                <w:p w14:paraId="38331471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件/12桶/850g</w:t>
                  </w:r>
                </w:p>
              </w:tc>
              <w:tc>
                <w:tcPr>
                  <w:tcW w:w="527" w:type="pct"/>
                </w:tcPr>
                <w:p w14:paraId="60B948A0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96元</w:t>
                  </w:r>
                </w:p>
              </w:tc>
              <w:tc>
                <w:tcPr>
                  <w:tcW w:w="2279" w:type="pct"/>
                </w:tcPr>
                <w:p w14:paraId="0D3489F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亨氏、太太乐、味好美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58675E5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261DCCE4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3F03700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719" w:type="pct"/>
                  <w:vAlign w:val="center"/>
                </w:tcPr>
                <w:p w14:paraId="4EE3F4FE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料  酒</w:t>
                  </w:r>
                </w:p>
              </w:tc>
              <w:tc>
                <w:tcPr>
                  <w:tcW w:w="676" w:type="pct"/>
                  <w:vAlign w:val="center"/>
                </w:tcPr>
                <w:p w14:paraId="5DA98862">
                  <w:pPr>
                    <w:spacing w:line="276" w:lineRule="auto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件/20瓶/500ml</w:t>
                  </w:r>
                </w:p>
              </w:tc>
              <w:tc>
                <w:tcPr>
                  <w:tcW w:w="527" w:type="pct"/>
                </w:tcPr>
                <w:p w14:paraId="62071B48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72元</w:t>
                  </w:r>
                </w:p>
              </w:tc>
              <w:tc>
                <w:tcPr>
                  <w:tcW w:w="2279" w:type="pct"/>
                </w:tcPr>
                <w:p w14:paraId="7767F42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老恒和、海天、恒顺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0B94A21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0C0AE856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7963E0FA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719" w:type="pct"/>
                  <w:vAlign w:val="center"/>
                </w:tcPr>
                <w:p w14:paraId="2F324DCE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味  精</w:t>
                  </w:r>
                </w:p>
              </w:tc>
              <w:tc>
                <w:tcPr>
                  <w:tcW w:w="676" w:type="pct"/>
                  <w:vAlign w:val="center"/>
                </w:tcPr>
                <w:p w14:paraId="3E21A809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件/10包/908g</w:t>
                  </w:r>
                </w:p>
              </w:tc>
              <w:tc>
                <w:tcPr>
                  <w:tcW w:w="527" w:type="pct"/>
                </w:tcPr>
                <w:p w14:paraId="7CDBFC2E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170元</w:t>
                  </w:r>
                </w:p>
              </w:tc>
              <w:tc>
                <w:tcPr>
                  <w:tcW w:w="2279" w:type="pct"/>
                </w:tcPr>
                <w:p w14:paraId="244CCD0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莲花、菱花、太太乐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6E1E2A4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7BD787B7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19EE2729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719" w:type="pct"/>
                  <w:vAlign w:val="center"/>
                </w:tcPr>
                <w:p w14:paraId="535A2695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鸡  精</w:t>
                  </w:r>
                </w:p>
              </w:tc>
              <w:tc>
                <w:tcPr>
                  <w:tcW w:w="676" w:type="pct"/>
                  <w:vAlign w:val="center"/>
                </w:tcPr>
                <w:p w14:paraId="771B28FA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件/10包/900g</w:t>
                  </w:r>
                </w:p>
              </w:tc>
              <w:tc>
                <w:tcPr>
                  <w:tcW w:w="527" w:type="pct"/>
                </w:tcPr>
                <w:p w14:paraId="473C46EA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367元</w:t>
                  </w:r>
                </w:p>
              </w:tc>
              <w:tc>
                <w:tcPr>
                  <w:tcW w:w="2279" w:type="pct"/>
                </w:tcPr>
                <w:p w14:paraId="292A251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太太乐、王守义、海天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31976F0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DB96E8D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2248EAB7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719" w:type="pct"/>
                  <w:vAlign w:val="center"/>
                </w:tcPr>
                <w:p w14:paraId="2296F602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胡椒粉</w:t>
                  </w:r>
                </w:p>
              </w:tc>
              <w:tc>
                <w:tcPr>
                  <w:tcW w:w="676" w:type="pct"/>
                  <w:vAlign w:val="center"/>
                </w:tcPr>
                <w:p w14:paraId="122561E3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件/20包/454g</w:t>
                  </w:r>
                </w:p>
              </w:tc>
              <w:tc>
                <w:tcPr>
                  <w:tcW w:w="527" w:type="pct"/>
                </w:tcPr>
                <w:p w14:paraId="0306F25E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200元</w:t>
                  </w:r>
                </w:p>
              </w:tc>
              <w:tc>
                <w:tcPr>
                  <w:tcW w:w="2279" w:type="pct"/>
                </w:tcPr>
                <w:p w14:paraId="1854D21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味好美、王守义、春光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0AE0D54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C78657C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22618486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719" w:type="pct"/>
                  <w:vAlign w:val="center"/>
                </w:tcPr>
                <w:p w14:paraId="3C493914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花椒粉</w:t>
                  </w:r>
                </w:p>
              </w:tc>
              <w:tc>
                <w:tcPr>
                  <w:tcW w:w="676" w:type="pct"/>
                  <w:vAlign w:val="center"/>
                </w:tcPr>
                <w:p w14:paraId="23D834F7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件/30包/30g</w:t>
                  </w:r>
                </w:p>
              </w:tc>
              <w:tc>
                <w:tcPr>
                  <w:tcW w:w="527" w:type="pct"/>
                  <w:vAlign w:val="center"/>
                </w:tcPr>
                <w:p w14:paraId="509A851A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210元</w:t>
                  </w:r>
                </w:p>
              </w:tc>
              <w:tc>
                <w:tcPr>
                  <w:tcW w:w="2279" w:type="pct"/>
                </w:tcPr>
                <w:p w14:paraId="78A1A47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王守义、味好美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5D88F60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06799D9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78B0D4D3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719" w:type="pct"/>
                  <w:vAlign w:val="center"/>
                </w:tcPr>
                <w:p w14:paraId="50A3EF3F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甜面酱</w:t>
                  </w:r>
                </w:p>
              </w:tc>
              <w:tc>
                <w:tcPr>
                  <w:tcW w:w="676" w:type="pct"/>
                  <w:vAlign w:val="center"/>
                </w:tcPr>
                <w:p w14:paraId="2369458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/6kg</w:t>
                  </w:r>
                </w:p>
              </w:tc>
              <w:tc>
                <w:tcPr>
                  <w:tcW w:w="527" w:type="pct"/>
                  <w:vAlign w:val="center"/>
                </w:tcPr>
                <w:p w14:paraId="7F5816BD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49元</w:t>
                  </w:r>
                </w:p>
              </w:tc>
              <w:tc>
                <w:tcPr>
                  <w:tcW w:w="2279" w:type="pct"/>
                </w:tcPr>
                <w:p w14:paraId="0C56DE6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海天、六必居、鼎盛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3C35C50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20EE8F65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6227EA0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719" w:type="pct"/>
                  <w:vAlign w:val="center"/>
                </w:tcPr>
                <w:p w14:paraId="79BF3209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草果</w:t>
                  </w:r>
                </w:p>
              </w:tc>
              <w:tc>
                <w:tcPr>
                  <w:tcW w:w="676" w:type="pct"/>
                  <w:vAlign w:val="center"/>
                </w:tcPr>
                <w:p w14:paraId="539ABF7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斤</w:t>
                  </w:r>
                </w:p>
              </w:tc>
              <w:tc>
                <w:tcPr>
                  <w:tcW w:w="527" w:type="pct"/>
                  <w:vAlign w:val="center"/>
                </w:tcPr>
                <w:p w14:paraId="708736E8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45元</w:t>
                  </w:r>
                </w:p>
              </w:tc>
              <w:tc>
                <w:tcPr>
                  <w:tcW w:w="2279" w:type="pct"/>
                  <w:vAlign w:val="center"/>
                </w:tcPr>
                <w:p w14:paraId="0FF3367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王守义、川珍、味好美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  <w:vAlign w:val="center"/>
                </w:tcPr>
                <w:p w14:paraId="494ED75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0A00B7A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47B83EB9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719" w:type="pct"/>
                  <w:vAlign w:val="center"/>
                </w:tcPr>
                <w:p w14:paraId="60F1FA72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桂皮</w:t>
                  </w:r>
                </w:p>
              </w:tc>
              <w:tc>
                <w:tcPr>
                  <w:tcW w:w="676" w:type="pct"/>
                  <w:vAlign w:val="center"/>
                </w:tcPr>
                <w:p w14:paraId="43DE6D21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斤</w:t>
                  </w:r>
                </w:p>
              </w:tc>
              <w:tc>
                <w:tcPr>
                  <w:tcW w:w="527" w:type="pct"/>
                  <w:vAlign w:val="center"/>
                </w:tcPr>
                <w:p w14:paraId="5B606465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22元</w:t>
                  </w:r>
                </w:p>
              </w:tc>
              <w:tc>
                <w:tcPr>
                  <w:tcW w:w="2279" w:type="pct"/>
                  <w:vAlign w:val="center"/>
                </w:tcPr>
                <w:p w14:paraId="5AF3324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王守义、川珍、味好美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  <w:vAlign w:val="center"/>
                </w:tcPr>
                <w:p w14:paraId="10AC820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76EA4EEE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0D7087E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719" w:type="pct"/>
                  <w:vAlign w:val="center"/>
                </w:tcPr>
                <w:p w14:paraId="1B8D5073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八角</w:t>
                  </w:r>
                </w:p>
              </w:tc>
              <w:tc>
                <w:tcPr>
                  <w:tcW w:w="676" w:type="pct"/>
                  <w:vAlign w:val="center"/>
                </w:tcPr>
                <w:p w14:paraId="68826FF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斤</w:t>
                  </w:r>
                </w:p>
              </w:tc>
              <w:tc>
                <w:tcPr>
                  <w:tcW w:w="527" w:type="pct"/>
                  <w:vAlign w:val="center"/>
                </w:tcPr>
                <w:p w14:paraId="18E9DA53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39元</w:t>
                  </w:r>
                </w:p>
              </w:tc>
              <w:tc>
                <w:tcPr>
                  <w:tcW w:w="2279" w:type="pct"/>
                  <w:vAlign w:val="center"/>
                </w:tcPr>
                <w:p w14:paraId="2E08273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王守义、川珍、味好美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  <w:vAlign w:val="center"/>
                </w:tcPr>
                <w:p w14:paraId="59F1E9F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3CAC22D6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0BF8128F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719" w:type="pct"/>
                  <w:vAlign w:val="center"/>
                </w:tcPr>
                <w:p w14:paraId="40802D84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花椒</w:t>
                  </w:r>
                </w:p>
              </w:tc>
              <w:tc>
                <w:tcPr>
                  <w:tcW w:w="676" w:type="pct"/>
                  <w:vAlign w:val="center"/>
                </w:tcPr>
                <w:p w14:paraId="7AA41A4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斤</w:t>
                  </w:r>
                </w:p>
              </w:tc>
              <w:tc>
                <w:tcPr>
                  <w:tcW w:w="527" w:type="pct"/>
                  <w:vAlign w:val="center"/>
                </w:tcPr>
                <w:p w14:paraId="663DD9DD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38元</w:t>
                  </w:r>
                </w:p>
              </w:tc>
              <w:tc>
                <w:tcPr>
                  <w:tcW w:w="2279" w:type="pct"/>
                  <w:vAlign w:val="center"/>
                </w:tcPr>
                <w:p w14:paraId="1CA54FF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王守义、川珍、味好美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  <w:vAlign w:val="center"/>
                </w:tcPr>
                <w:p w14:paraId="68DE91B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1A481D4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281CA809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719" w:type="pct"/>
                  <w:vAlign w:val="center"/>
                </w:tcPr>
                <w:p w14:paraId="12F58BAE">
                  <w:pPr>
                    <w:spacing w:line="276" w:lineRule="auto"/>
                    <w:ind w:firstLine="240" w:firstLineChars="100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黄豆酱</w:t>
                  </w:r>
                </w:p>
              </w:tc>
              <w:tc>
                <w:tcPr>
                  <w:tcW w:w="676" w:type="pct"/>
                  <w:vAlign w:val="center"/>
                </w:tcPr>
                <w:p w14:paraId="0243F33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/6桶/780g</w:t>
                  </w:r>
                </w:p>
              </w:tc>
              <w:tc>
                <w:tcPr>
                  <w:tcW w:w="527" w:type="pct"/>
                  <w:vAlign w:val="center"/>
                </w:tcPr>
                <w:p w14:paraId="64373841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70元</w:t>
                  </w:r>
                </w:p>
              </w:tc>
              <w:tc>
                <w:tcPr>
                  <w:tcW w:w="2279" w:type="pct"/>
                </w:tcPr>
                <w:p w14:paraId="3A1DD6D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海天、六必居、东古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4B41D3D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3388F387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643F006D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719" w:type="pct"/>
                  <w:vAlign w:val="center"/>
                </w:tcPr>
                <w:p w14:paraId="11959CC2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木  耳</w:t>
                  </w:r>
                </w:p>
              </w:tc>
              <w:tc>
                <w:tcPr>
                  <w:tcW w:w="676" w:type="pct"/>
                  <w:vAlign w:val="center"/>
                </w:tcPr>
                <w:p w14:paraId="425DE630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斤</w:t>
                  </w:r>
                </w:p>
              </w:tc>
              <w:tc>
                <w:tcPr>
                  <w:tcW w:w="527" w:type="pct"/>
                </w:tcPr>
                <w:p w14:paraId="6C9EAEFA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48元</w:t>
                  </w:r>
                </w:p>
              </w:tc>
              <w:tc>
                <w:tcPr>
                  <w:tcW w:w="2279" w:type="pct"/>
                </w:tcPr>
                <w:p w14:paraId="0748F07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1A528120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3621C65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0789A3D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719" w:type="pct"/>
                  <w:vAlign w:val="center"/>
                </w:tcPr>
                <w:p w14:paraId="59CC7967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黄  花</w:t>
                  </w:r>
                </w:p>
              </w:tc>
              <w:tc>
                <w:tcPr>
                  <w:tcW w:w="676" w:type="pct"/>
                  <w:vAlign w:val="center"/>
                </w:tcPr>
                <w:p w14:paraId="646BAA4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斤</w:t>
                  </w:r>
                </w:p>
              </w:tc>
              <w:tc>
                <w:tcPr>
                  <w:tcW w:w="527" w:type="pct"/>
                </w:tcPr>
                <w:p w14:paraId="459FBF39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28元</w:t>
                  </w:r>
                </w:p>
              </w:tc>
              <w:tc>
                <w:tcPr>
                  <w:tcW w:w="2279" w:type="pct"/>
                </w:tcPr>
                <w:p w14:paraId="5E7A5A5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7668663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789964F7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57F2D30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719" w:type="pct"/>
                  <w:vAlign w:val="center"/>
                </w:tcPr>
                <w:p w14:paraId="364FEE55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辣椒段</w:t>
                  </w:r>
                </w:p>
              </w:tc>
              <w:tc>
                <w:tcPr>
                  <w:tcW w:w="676" w:type="pct"/>
                  <w:vAlign w:val="center"/>
                </w:tcPr>
                <w:p w14:paraId="70ABFAD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斤</w:t>
                  </w:r>
                </w:p>
              </w:tc>
              <w:tc>
                <w:tcPr>
                  <w:tcW w:w="527" w:type="pct"/>
                </w:tcPr>
                <w:p w14:paraId="69C80194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19元</w:t>
                  </w:r>
                </w:p>
              </w:tc>
              <w:tc>
                <w:tcPr>
                  <w:tcW w:w="2279" w:type="pct"/>
                </w:tcPr>
                <w:p w14:paraId="643A371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034AAEC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09B0E13B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6A17A00D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719" w:type="pct"/>
                  <w:vAlign w:val="center"/>
                </w:tcPr>
                <w:p w14:paraId="347BB568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干海带丝</w:t>
                  </w:r>
                </w:p>
              </w:tc>
              <w:tc>
                <w:tcPr>
                  <w:tcW w:w="676" w:type="pct"/>
                  <w:vAlign w:val="center"/>
                </w:tcPr>
                <w:p w14:paraId="0F1E4C4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/10斤</w:t>
                  </w:r>
                </w:p>
              </w:tc>
              <w:tc>
                <w:tcPr>
                  <w:tcW w:w="527" w:type="pct"/>
                </w:tcPr>
                <w:p w14:paraId="11120105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165元</w:t>
                  </w:r>
                </w:p>
              </w:tc>
              <w:tc>
                <w:tcPr>
                  <w:tcW w:w="2279" w:type="pct"/>
                </w:tcPr>
                <w:p w14:paraId="683C82B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090E068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8048529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511A1660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719" w:type="pct"/>
                  <w:vAlign w:val="center"/>
                </w:tcPr>
                <w:p w14:paraId="0B485AFF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腐  竹</w:t>
                  </w:r>
                </w:p>
              </w:tc>
              <w:tc>
                <w:tcPr>
                  <w:tcW w:w="676" w:type="pct"/>
                  <w:vAlign w:val="center"/>
                </w:tcPr>
                <w:p w14:paraId="15E77F9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袋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/5斤</w:t>
                  </w:r>
                </w:p>
              </w:tc>
              <w:tc>
                <w:tcPr>
                  <w:tcW w:w="527" w:type="pct"/>
                </w:tcPr>
                <w:p w14:paraId="75CFC930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37元</w:t>
                  </w:r>
                </w:p>
              </w:tc>
              <w:tc>
                <w:tcPr>
                  <w:tcW w:w="2279" w:type="pct"/>
                </w:tcPr>
                <w:p w14:paraId="33A346F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4E9B0DA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5D13E762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04AA5179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719" w:type="pct"/>
                  <w:vAlign w:val="center"/>
                </w:tcPr>
                <w:p w14:paraId="625C1C55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酱菜类</w:t>
                  </w:r>
                </w:p>
              </w:tc>
              <w:tc>
                <w:tcPr>
                  <w:tcW w:w="676" w:type="pct"/>
                  <w:vAlign w:val="center"/>
                </w:tcPr>
                <w:p w14:paraId="54E8CF8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/10斤</w:t>
                  </w:r>
                </w:p>
              </w:tc>
              <w:tc>
                <w:tcPr>
                  <w:tcW w:w="527" w:type="pct"/>
                  <w:vAlign w:val="center"/>
                </w:tcPr>
                <w:p w14:paraId="071D0710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45元</w:t>
                  </w:r>
                </w:p>
              </w:tc>
              <w:tc>
                <w:tcPr>
                  <w:tcW w:w="2279" w:type="pct"/>
                </w:tcPr>
                <w:p w14:paraId="314D15D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北极源、荆缘、赣南人全国酱腌菜等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品牌、符合产品生产执行标准</w:t>
                  </w:r>
                </w:p>
              </w:tc>
              <w:tc>
                <w:tcPr>
                  <w:tcW w:w="434" w:type="pct"/>
                </w:tcPr>
                <w:p w14:paraId="1491701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23B6AB59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59F6D838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719" w:type="pct"/>
                  <w:vAlign w:val="center"/>
                </w:tcPr>
                <w:p w14:paraId="3882B15E">
                  <w:pPr>
                    <w:spacing w:line="276" w:lineRule="auto"/>
                    <w:ind w:leftChars="-95" w:hanging="199" w:hangingChars="83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 xml:space="preserve">    泡打粉</w:t>
                  </w:r>
                </w:p>
              </w:tc>
              <w:tc>
                <w:tcPr>
                  <w:tcW w:w="676" w:type="pct"/>
                  <w:vAlign w:val="center"/>
                </w:tcPr>
                <w:p w14:paraId="57B3A72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/10包/1kg</w:t>
                  </w:r>
                </w:p>
              </w:tc>
              <w:tc>
                <w:tcPr>
                  <w:tcW w:w="527" w:type="pct"/>
                </w:tcPr>
                <w:p w14:paraId="4A8B125E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144元</w:t>
                  </w:r>
                </w:p>
              </w:tc>
              <w:tc>
                <w:tcPr>
                  <w:tcW w:w="2279" w:type="pct"/>
                </w:tcPr>
                <w:p w14:paraId="034FD32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安琪、丹宝利、燕子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国内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同档次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品牌，符合产品生产执行标准</w:t>
                  </w:r>
                </w:p>
              </w:tc>
              <w:tc>
                <w:tcPr>
                  <w:tcW w:w="434" w:type="pct"/>
                </w:tcPr>
                <w:p w14:paraId="341C06F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2F2C5F3E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4276E44E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719" w:type="pct"/>
                  <w:vAlign w:val="center"/>
                </w:tcPr>
                <w:p w14:paraId="795B315F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酵 母</w:t>
                  </w:r>
                </w:p>
              </w:tc>
              <w:tc>
                <w:tcPr>
                  <w:tcW w:w="676" w:type="pct"/>
                  <w:vAlign w:val="center"/>
                </w:tcPr>
                <w:p w14:paraId="432E680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/20包/500g</w:t>
                  </w:r>
                </w:p>
              </w:tc>
              <w:tc>
                <w:tcPr>
                  <w:tcW w:w="527" w:type="pct"/>
                </w:tcPr>
                <w:p w14:paraId="4D31F774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390元</w:t>
                  </w:r>
                </w:p>
              </w:tc>
              <w:tc>
                <w:tcPr>
                  <w:tcW w:w="2279" w:type="pct"/>
                </w:tcPr>
                <w:p w14:paraId="4FD03CD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安琪、丹宝利、燕子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品牌，符合产品生产执行标准</w:t>
                  </w:r>
                </w:p>
              </w:tc>
              <w:tc>
                <w:tcPr>
                  <w:tcW w:w="434" w:type="pct"/>
                </w:tcPr>
                <w:p w14:paraId="6523C11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772B9C60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4F3438C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719" w:type="pct"/>
                  <w:vAlign w:val="center"/>
                </w:tcPr>
                <w:p w14:paraId="0C17D276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香 油</w:t>
                  </w:r>
                </w:p>
              </w:tc>
              <w:tc>
                <w:tcPr>
                  <w:tcW w:w="676" w:type="pct"/>
                  <w:vAlign w:val="center"/>
                </w:tcPr>
                <w:p w14:paraId="3C9EDF0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/15瓶/405ml</w:t>
                  </w:r>
                </w:p>
              </w:tc>
              <w:tc>
                <w:tcPr>
                  <w:tcW w:w="527" w:type="pct"/>
                </w:tcPr>
                <w:p w14:paraId="3BD17EE7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295元</w:t>
                  </w:r>
                </w:p>
              </w:tc>
              <w:tc>
                <w:tcPr>
                  <w:tcW w:w="2279" w:type="pct"/>
                </w:tcPr>
                <w:p w14:paraId="61C060E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太太乐、金龙鱼、福临门等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品牌，符合产品生产执行标准</w:t>
                  </w:r>
                </w:p>
              </w:tc>
              <w:tc>
                <w:tcPr>
                  <w:tcW w:w="434" w:type="pct"/>
                </w:tcPr>
                <w:p w14:paraId="11727E1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AA6A756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182A22F9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719" w:type="pct"/>
                  <w:vAlign w:val="center"/>
                </w:tcPr>
                <w:p w14:paraId="0BA4D306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花椒油</w:t>
                  </w:r>
                </w:p>
              </w:tc>
              <w:tc>
                <w:tcPr>
                  <w:tcW w:w="676" w:type="pct"/>
                  <w:vAlign w:val="center"/>
                </w:tcPr>
                <w:p w14:paraId="3B16F22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/12瓶/265g</w:t>
                  </w:r>
                </w:p>
              </w:tc>
              <w:tc>
                <w:tcPr>
                  <w:tcW w:w="527" w:type="pct"/>
                </w:tcPr>
                <w:p w14:paraId="44CC090F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365元</w:t>
                  </w:r>
                </w:p>
              </w:tc>
              <w:tc>
                <w:tcPr>
                  <w:tcW w:w="2279" w:type="pct"/>
                </w:tcPr>
                <w:p w14:paraId="40EABE31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五丰黎红、幺麻子、金龙鱼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品牌，符合产品生产执行标准</w:t>
                  </w:r>
                </w:p>
              </w:tc>
              <w:tc>
                <w:tcPr>
                  <w:tcW w:w="434" w:type="pct"/>
                </w:tcPr>
                <w:p w14:paraId="10DC1E4B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275FED7A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68D2E5CD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719" w:type="pct"/>
                  <w:vAlign w:val="center"/>
                </w:tcPr>
                <w:p w14:paraId="4FAE65B3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十三香</w:t>
                  </w:r>
                </w:p>
              </w:tc>
              <w:tc>
                <w:tcPr>
                  <w:tcW w:w="676" w:type="pct"/>
                  <w:vAlign w:val="center"/>
                </w:tcPr>
                <w:p w14:paraId="60E1EC4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/100盒/45g</w:t>
                  </w:r>
                </w:p>
              </w:tc>
              <w:tc>
                <w:tcPr>
                  <w:tcW w:w="527" w:type="pct"/>
                </w:tcPr>
                <w:p w14:paraId="24EFF8CA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295元</w:t>
                  </w:r>
                </w:p>
              </w:tc>
              <w:tc>
                <w:tcPr>
                  <w:tcW w:w="2279" w:type="pct"/>
                </w:tcPr>
                <w:p w14:paraId="4E6F5A6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0794BAC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07A67396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487480D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719" w:type="pct"/>
                  <w:vAlign w:val="center"/>
                </w:tcPr>
                <w:p w14:paraId="19740686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麻辣豆腐调料</w:t>
                  </w:r>
                </w:p>
              </w:tc>
              <w:tc>
                <w:tcPr>
                  <w:tcW w:w="676" w:type="pct"/>
                  <w:vAlign w:val="center"/>
                </w:tcPr>
                <w:p w14:paraId="31860CF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/100袋/80g</w:t>
                  </w:r>
                </w:p>
              </w:tc>
              <w:tc>
                <w:tcPr>
                  <w:tcW w:w="527" w:type="pct"/>
                  <w:vAlign w:val="center"/>
                </w:tcPr>
                <w:p w14:paraId="5C777A05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310元</w:t>
                  </w:r>
                </w:p>
              </w:tc>
              <w:tc>
                <w:tcPr>
                  <w:tcW w:w="2279" w:type="pct"/>
                </w:tcPr>
                <w:p w14:paraId="2CB01D6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好人家、秦妈、川多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02E6AFC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3357D862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6C6B13AC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719" w:type="pct"/>
                  <w:vAlign w:val="center"/>
                </w:tcPr>
                <w:p w14:paraId="755A608C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麻辣鲜</w:t>
                  </w:r>
                </w:p>
              </w:tc>
              <w:tc>
                <w:tcPr>
                  <w:tcW w:w="676" w:type="pct"/>
                  <w:vAlign w:val="center"/>
                </w:tcPr>
                <w:p w14:paraId="7EBF66E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/120包/120g</w:t>
                  </w:r>
                </w:p>
              </w:tc>
              <w:tc>
                <w:tcPr>
                  <w:tcW w:w="527" w:type="pct"/>
                  <w:vAlign w:val="center"/>
                </w:tcPr>
                <w:p w14:paraId="43B462E9">
                  <w:pPr>
                    <w:spacing w:line="276" w:lineRule="auto"/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470元</w:t>
                  </w:r>
                </w:p>
              </w:tc>
              <w:tc>
                <w:tcPr>
                  <w:tcW w:w="2279" w:type="pct"/>
                </w:tcPr>
                <w:p w14:paraId="6F4653E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南德、李大厨、王守义等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428A3EB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0C2BEC96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364" w:type="pct"/>
                  <w:vAlign w:val="center"/>
                </w:tcPr>
                <w:p w14:paraId="21177667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719" w:type="pct"/>
                  <w:vAlign w:val="center"/>
                </w:tcPr>
                <w:p w14:paraId="34B92B76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盐</w:t>
                  </w:r>
                </w:p>
              </w:tc>
              <w:tc>
                <w:tcPr>
                  <w:tcW w:w="676" w:type="pct"/>
                  <w:vAlign w:val="center"/>
                </w:tcPr>
                <w:p w14:paraId="0BD26A3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/60袋/350g</w:t>
                  </w:r>
                </w:p>
              </w:tc>
              <w:tc>
                <w:tcPr>
                  <w:tcW w:w="527" w:type="pct"/>
                  <w:vAlign w:val="center"/>
                </w:tcPr>
                <w:p w14:paraId="617C553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90元</w:t>
                  </w:r>
                </w:p>
              </w:tc>
              <w:tc>
                <w:tcPr>
                  <w:tcW w:w="2279" w:type="pct"/>
                </w:tcPr>
                <w:p w14:paraId="6BB400F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中盐、雪天康、圣晶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等国内同档次品牌，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符合合格碘盐供应</w:t>
                  </w:r>
                </w:p>
              </w:tc>
              <w:tc>
                <w:tcPr>
                  <w:tcW w:w="434" w:type="pct"/>
                </w:tcPr>
                <w:p w14:paraId="78A904D1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31311533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192A8B7C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719" w:type="pct"/>
                  <w:vAlign w:val="center"/>
                </w:tcPr>
                <w:p w14:paraId="66314128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纯牛奶</w:t>
                  </w:r>
                </w:p>
              </w:tc>
              <w:tc>
                <w:tcPr>
                  <w:tcW w:w="676" w:type="pct"/>
                  <w:vAlign w:val="center"/>
                </w:tcPr>
                <w:p w14:paraId="3431B5A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/16包/240ml</w:t>
                  </w:r>
                </w:p>
              </w:tc>
              <w:tc>
                <w:tcPr>
                  <w:tcW w:w="527" w:type="pct"/>
                  <w:vAlign w:val="center"/>
                </w:tcPr>
                <w:p w14:paraId="7D87658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34.8元</w:t>
                  </w:r>
                </w:p>
              </w:tc>
              <w:tc>
                <w:tcPr>
                  <w:tcW w:w="2279" w:type="pct"/>
                </w:tcPr>
                <w:p w14:paraId="7D34E8B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银桥、蒙牛、伊利等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品牌，乳制品合规生产，符合灭菌乳国标。</w:t>
                  </w:r>
                </w:p>
              </w:tc>
              <w:tc>
                <w:tcPr>
                  <w:tcW w:w="434" w:type="pct"/>
                </w:tcPr>
                <w:p w14:paraId="2BFE1D7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34BEE36B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66E1E53C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719" w:type="pct"/>
                  <w:vAlign w:val="center"/>
                </w:tcPr>
                <w:p w14:paraId="1449C26C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酸奶</w:t>
                  </w:r>
                </w:p>
              </w:tc>
              <w:tc>
                <w:tcPr>
                  <w:tcW w:w="676" w:type="pct"/>
                  <w:vAlign w:val="center"/>
                </w:tcPr>
                <w:p w14:paraId="792927B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板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/8盒/90ml</w:t>
                  </w:r>
                </w:p>
              </w:tc>
              <w:tc>
                <w:tcPr>
                  <w:tcW w:w="527" w:type="pct"/>
                  <w:vAlign w:val="center"/>
                </w:tcPr>
                <w:p w14:paraId="15009BE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9.8元</w:t>
                  </w:r>
                </w:p>
              </w:tc>
              <w:tc>
                <w:tcPr>
                  <w:tcW w:w="2279" w:type="pct"/>
                </w:tcPr>
                <w:p w14:paraId="5ECA5F6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银桥、蒙牛、伊利等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，乳制品合规生产，符合灭菌乳国标。</w:t>
                  </w:r>
                </w:p>
              </w:tc>
              <w:tc>
                <w:tcPr>
                  <w:tcW w:w="434" w:type="pct"/>
                </w:tcPr>
                <w:p w14:paraId="2228A34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3610999A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47995C17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719" w:type="pct"/>
                  <w:vAlign w:val="center"/>
                </w:tcPr>
                <w:p w14:paraId="0F7C68E1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冲调类：奶粉</w:t>
                  </w:r>
                </w:p>
              </w:tc>
              <w:tc>
                <w:tcPr>
                  <w:tcW w:w="676" w:type="pct"/>
                  <w:vAlign w:val="center"/>
                </w:tcPr>
                <w:p w14:paraId="1A6AF9CE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/8袋/1kg</w:t>
                  </w:r>
                </w:p>
              </w:tc>
              <w:tc>
                <w:tcPr>
                  <w:tcW w:w="527" w:type="pct"/>
                  <w:vAlign w:val="center"/>
                </w:tcPr>
                <w:p w14:paraId="4554C0B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780元</w:t>
                  </w:r>
                </w:p>
              </w:tc>
              <w:tc>
                <w:tcPr>
                  <w:tcW w:w="2279" w:type="pct"/>
                </w:tcPr>
                <w:p w14:paraId="7F9E6C0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伊利、蒙牛、雀巢、等成人全脂调制奶粉（1kg）大包装</w:t>
                  </w:r>
                </w:p>
              </w:tc>
              <w:tc>
                <w:tcPr>
                  <w:tcW w:w="434" w:type="pct"/>
                </w:tcPr>
                <w:p w14:paraId="63B11B9D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00E8030F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058B567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719" w:type="pct"/>
                  <w:vAlign w:val="center"/>
                </w:tcPr>
                <w:p w14:paraId="04292170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冲调类：燕麦</w:t>
                  </w:r>
                </w:p>
              </w:tc>
              <w:tc>
                <w:tcPr>
                  <w:tcW w:w="676" w:type="pct"/>
                  <w:vAlign w:val="center"/>
                </w:tcPr>
                <w:p w14:paraId="2B3F20E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/8袋/1.5kg</w:t>
                  </w:r>
                </w:p>
              </w:tc>
              <w:tc>
                <w:tcPr>
                  <w:tcW w:w="527" w:type="pct"/>
                  <w:vAlign w:val="center"/>
                </w:tcPr>
                <w:p w14:paraId="136A579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324元</w:t>
                  </w:r>
                </w:p>
              </w:tc>
              <w:tc>
                <w:tcPr>
                  <w:tcW w:w="2279" w:type="pct"/>
                </w:tcPr>
                <w:p w14:paraId="4411E0A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西麦、桂格、优麦等谷物等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，符合产品生产执行标准</w:t>
                  </w:r>
                </w:p>
              </w:tc>
              <w:tc>
                <w:tcPr>
                  <w:tcW w:w="434" w:type="pct"/>
                </w:tcPr>
                <w:p w14:paraId="22BF76F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6E1AFE6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4CE2A097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719" w:type="pct"/>
                  <w:vAlign w:val="center"/>
                </w:tcPr>
                <w:p w14:paraId="3A18C1C5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冲调类：豆浆</w:t>
                  </w:r>
                </w:p>
              </w:tc>
              <w:tc>
                <w:tcPr>
                  <w:tcW w:w="676" w:type="pct"/>
                  <w:vAlign w:val="center"/>
                </w:tcPr>
                <w:p w14:paraId="68D35C02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/20袋/450g</w:t>
                  </w:r>
                </w:p>
              </w:tc>
              <w:tc>
                <w:tcPr>
                  <w:tcW w:w="527" w:type="pct"/>
                  <w:vAlign w:val="center"/>
                </w:tcPr>
                <w:p w14:paraId="1F8408E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480元</w:t>
                  </w:r>
                </w:p>
              </w:tc>
              <w:tc>
                <w:tcPr>
                  <w:tcW w:w="2279" w:type="pct"/>
                </w:tcPr>
                <w:p w14:paraId="5EAFC67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九阳、维维、永和等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，符合产品生产执行标准</w:t>
                  </w:r>
                </w:p>
              </w:tc>
              <w:tc>
                <w:tcPr>
                  <w:tcW w:w="434" w:type="pct"/>
                </w:tcPr>
                <w:p w14:paraId="19714A3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5C4D7D28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520170F5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719" w:type="pct"/>
                  <w:vAlign w:val="center"/>
                </w:tcPr>
                <w:p w14:paraId="707971D8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冲调类：油茶</w:t>
                  </w:r>
                </w:p>
              </w:tc>
              <w:tc>
                <w:tcPr>
                  <w:tcW w:w="676" w:type="pct"/>
                  <w:vAlign w:val="center"/>
                </w:tcPr>
                <w:p w14:paraId="50D513C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/16袋/680g</w:t>
                  </w:r>
                </w:p>
              </w:tc>
              <w:tc>
                <w:tcPr>
                  <w:tcW w:w="527" w:type="pct"/>
                  <w:vAlign w:val="center"/>
                </w:tcPr>
                <w:p w14:paraId="05BC9057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color w:val="000000"/>
                      <w:sz w:val="24"/>
                      <w:szCs w:val="24"/>
                    </w:rPr>
                    <w:t>452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元</w:t>
                  </w:r>
                </w:p>
              </w:tc>
              <w:tc>
                <w:tcPr>
                  <w:tcW w:w="2279" w:type="pct"/>
                </w:tcPr>
                <w:p w14:paraId="59186D9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符合产品生产执行标准</w:t>
                  </w:r>
                </w:p>
              </w:tc>
              <w:tc>
                <w:tcPr>
                  <w:tcW w:w="434" w:type="pct"/>
                </w:tcPr>
                <w:p w14:paraId="097A740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154714EB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5306C350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719" w:type="pct"/>
                  <w:vAlign w:val="center"/>
                </w:tcPr>
                <w:p w14:paraId="2F8E0D19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火腿（冷链运输）</w:t>
                  </w:r>
                </w:p>
              </w:tc>
              <w:tc>
                <w:tcPr>
                  <w:tcW w:w="676" w:type="pct"/>
                  <w:vAlign w:val="center"/>
                </w:tcPr>
                <w:p w14:paraId="78C9441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根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/3kg</w:t>
                  </w:r>
                </w:p>
              </w:tc>
              <w:tc>
                <w:tcPr>
                  <w:tcW w:w="527" w:type="pct"/>
                  <w:vAlign w:val="center"/>
                </w:tcPr>
                <w:p w14:paraId="71D6B0AE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130元</w:t>
                  </w:r>
                </w:p>
              </w:tc>
              <w:tc>
                <w:tcPr>
                  <w:tcW w:w="2279" w:type="pct"/>
                </w:tcPr>
                <w:p w14:paraId="41EB1DB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双汇、雨润、得利斯等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</w:t>
                  </w: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，符合产品生产执行标准</w:t>
                  </w:r>
                </w:p>
              </w:tc>
              <w:tc>
                <w:tcPr>
                  <w:tcW w:w="434" w:type="pct"/>
                </w:tcPr>
                <w:p w14:paraId="12949B25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23C4EC96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37AC3FB2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719" w:type="pct"/>
                  <w:vAlign w:val="center"/>
                </w:tcPr>
                <w:p w14:paraId="4113F947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面包</w:t>
                  </w:r>
                </w:p>
              </w:tc>
              <w:tc>
                <w:tcPr>
                  <w:tcW w:w="676" w:type="pct"/>
                  <w:vAlign w:val="center"/>
                </w:tcPr>
                <w:p w14:paraId="27AED658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个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/80g</w:t>
                  </w:r>
                </w:p>
              </w:tc>
              <w:tc>
                <w:tcPr>
                  <w:tcW w:w="527" w:type="pct"/>
                </w:tcPr>
                <w:p w14:paraId="4A6C61AC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2.3元</w:t>
                  </w:r>
                </w:p>
              </w:tc>
              <w:tc>
                <w:tcPr>
                  <w:tcW w:w="2279" w:type="pct"/>
                </w:tcPr>
                <w:p w14:paraId="6D57CEB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桃李、八益、米旗类等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</w:t>
                  </w:r>
                </w:p>
              </w:tc>
              <w:tc>
                <w:tcPr>
                  <w:tcW w:w="434" w:type="pct"/>
                </w:tcPr>
                <w:p w14:paraId="19C18E24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5E037EF9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60B56880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719" w:type="pct"/>
                  <w:vAlign w:val="center"/>
                </w:tcPr>
                <w:p w14:paraId="3E4A2312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水饺（冷链运输）</w:t>
                  </w:r>
                </w:p>
              </w:tc>
              <w:tc>
                <w:tcPr>
                  <w:tcW w:w="676" w:type="pct"/>
                  <w:vAlign w:val="center"/>
                </w:tcPr>
                <w:p w14:paraId="0A21A8C6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/20斤</w:t>
                  </w:r>
                </w:p>
              </w:tc>
              <w:tc>
                <w:tcPr>
                  <w:tcW w:w="527" w:type="pct"/>
                  <w:vAlign w:val="center"/>
                </w:tcPr>
                <w:p w14:paraId="665B992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120元</w:t>
                  </w:r>
                </w:p>
              </w:tc>
              <w:tc>
                <w:tcPr>
                  <w:tcW w:w="2279" w:type="pct"/>
                  <w:vAlign w:val="center"/>
                </w:tcPr>
                <w:p w14:paraId="66A3870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思念、湾仔码头、三全等等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</w:t>
                  </w:r>
                </w:p>
              </w:tc>
              <w:tc>
                <w:tcPr>
                  <w:tcW w:w="434" w:type="pct"/>
                </w:tcPr>
                <w:p w14:paraId="3A064999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  <w:tr w14:paraId="6E3D4429">
              <w:tblPrEx>
                <w:tblBorders>
                  <w:top w:val="single" w:color="FDD960" w:themeColor="accent3" w:themeTint="99" w:sz="4" w:space="0"/>
                  <w:left w:val="single" w:color="FDD960" w:themeColor="accent3" w:themeTint="99" w:sz="4" w:space="0"/>
                  <w:bottom w:val="single" w:color="FDD960" w:themeColor="accent3" w:themeTint="99" w:sz="4" w:space="0"/>
                  <w:right w:val="single" w:color="FDD960" w:themeColor="accent3" w:themeTint="99" w:sz="4" w:space="0"/>
                  <w:insideH w:val="single" w:color="FDD960" w:themeColor="accent3" w:themeTint="99" w:sz="4" w:space="0"/>
                  <w:insideV w:val="single" w:color="FDD960" w:themeColor="accent3" w:themeTint="99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0" w:hRule="atLeast"/>
              </w:trPr>
              <w:tc>
                <w:tcPr>
                  <w:tcW w:w="364" w:type="pct"/>
                  <w:vAlign w:val="center"/>
                </w:tcPr>
                <w:p w14:paraId="6772DDE9">
                  <w:pPr>
                    <w:widowControl/>
                    <w:jc w:val="center"/>
                    <w:rPr>
                      <w:rFonts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kern w:val="0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719" w:type="pct"/>
                  <w:vAlign w:val="center"/>
                </w:tcPr>
                <w:p w14:paraId="1E0F3E66">
                  <w:pPr>
                    <w:jc w:val="center"/>
                    <w:rPr>
                      <w:rFonts w:ascii="宋体" w:hAnsi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馄饨（冷链运输）</w:t>
                  </w:r>
                </w:p>
              </w:tc>
              <w:tc>
                <w:tcPr>
                  <w:tcW w:w="676" w:type="pct"/>
                  <w:vAlign w:val="center"/>
                </w:tcPr>
                <w:p w14:paraId="67B25C4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件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/20斤</w:t>
                  </w:r>
                </w:p>
              </w:tc>
              <w:tc>
                <w:tcPr>
                  <w:tcW w:w="527" w:type="pct"/>
                  <w:vAlign w:val="center"/>
                </w:tcPr>
                <w:p w14:paraId="47A57A0A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235元</w:t>
                  </w:r>
                </w:p>
              </w:tc>
              <w:tc>
                <w:tcPr>
                  <w:tcW w:w="2279" w:type="pct"/>
                  <w:vAlign w:val="center"/>
                </w:tcPr>
                <w:p w14:paraId="167CBED3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cs="宋体"/>
                      <w:kern w:val="0"/>
                      <w:sz w:val="24"/>
                      <w:szCs w:val="24"/>
                    </w:rPr>
                    <w:t>思念、湾仔码头、三全等</w:t>
                  </w:r>
                  <w:r>
                    <w:rPr>
                      <w:rFonts w:hint="eastAsia" w:ascii="宋体" w:hAnsi="宋体" w:cs="宋体"/>
                      <w:sz w:val="24"/>
                      <w:szCs w:val="24"/>
                    </w:rPr>
                    <w:t>国内同档次品牌</w:t>
                  </w:r>
                </w:p>
              </w:tc>
              <w:tc>
                <w:tcPr>
                  <w:tcW w:w="434" w:type="pct"/>
                </w:tcPr>
                <w:p w14:paraId="27DA62FF">
                  <w:pPr>
                    <w:widowControl/>
                    <w:jc w:val="center"/>
                    <w:rPr>
                      <w:rFonts w:ascii="宋体" w:hAnsi="宋体" w:cs="宋体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368B8995">
            <w:pPr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14:paraId="70DFCB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8" w:type="pct"/>
          </w:tcPr>
          <w:p w14:paraId="3B138B88">
            <w:pPr>
              <w:pStyle w:val="6"/>
              <w:spacing w:line="360" w:lineRule="auto"/>
              <w:rPr>
                <w:rFonts w:hint="default" w:ascii="宋体" w:hAnsi="宋体" w:eastAsia="宋体" w:cs="宋体"/>
                <w:sz w:val="24"/>
                <w:szCs w:val="24"/>
                <w:lang w:eastAsia="zh-CN"/>
              </w:rPr>
            </w:pPr>
          </w:p>
        </w:tc>
        <w:tc>
          <w:tcPr>
            <w:tcW w:w="394" w:type="pct"/>
          </w:tcPr>
          <w:p w14:paraId="77DCA184">
            <w:pPr>
              <w:spacing w:line="360" w:lineRule="auto"/>
            </w:pPr>
          </w:p>
        </w:tc>
        <w:tc>
          <w:tcPr>
            <w:tcW w:w="4196" w:type="pct"/>
          </w:tcPr>
          <w:p w14:paraId="662D3F3C">
            <w:pPr>
              <w:widowControl/>
              <w:jc w:val="center"/>
              <w:rPr>
                <w:rFonts w:hAnsi="Arial" w:cs="Arial"/>
                <w:b/>
                <w:bCs/>
                <w:kern w:val="24"/>
                <w:sz w:val="20"/>
                <w:szCs w:val="28"/>
              </w:rPr>
            </w:pPr>
            <w:r>
              <w:rPr>
                <w:rFonts w:hint="eastAsia" w:hAnsi="Arial" w:cs="Arial"/>
                <w:b/>
                <w:bCs/>
                <w:kern w:val="24"/>
                <w:sz w:val="20"/>
                <w:szCs w:val="28"/>
              </w:rPr>
              <w:t>备注：本服务要求中规格为市场在售产品主流规格，投标人所投产品规格需尽可能贴近表中推荐规格；如所投产品规格与本表列明规格不一致，所投产品的规格须换算成本表所列规格进行报价，不可超过单项最高限价。</w:t>
            </w:r>
          </w:p>
        </w:tc>
      </w:tr>
    </w:tbl>
    <w:p w14:paraId="36F56862">
      <w:pPr>
        <w:jc w:val="center"/>
        <w:rPr>
          <w:rFonts w:hint="default"/>
          <w:sz w:val="24"/>
          <w:szCs w:val="32"/>
          <w:lang w:val="en-US" w:eastAsia="zh-CN"/>
        </w:rPr>
      </w:pPr>
    </w:p>
    <w:p w14:paraId="36ACE985">
      <w:pPr>
        <w:jc w:val="center"/>
        <w:rPr>
          <w:rFonts w:hint="default"/>
          <w:sz w:val="24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0C028F"/>
    <w:rsid w:val="200C028F"/>
    <w:rsid w:val="3C73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cs="宋体"/>
      <w:sz w:val="26"/>
      <w:szCs w:val="26"/>
      <w:lang w:val="zh-CN" w:bidi="zh-CN"/>
    </w:rPr>
  </w:style>
  <w:style w:type="character" w:styleId="5">
    <w:name w:val="annotation reference"/>
    <w:basedOn w:val="4"/>
    <w:qFormat/>
    <w:uiPriority w:val="0"/>
    <w:rPr>
      <w:sz w:val="21"/>
      <w:szCs w:val="21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table" w:customStyle="1" w:styleId="7">
    <w:name w:val="网格表 4 - 着色 31"/>
    <w:basedOn w:val="3"/>
    <w:qFormat/>
    <w:uiPriority w:val="49"/>
    <w:tblPr>
      <w:tblBorders>
        <w:top w:val="single" w:color="FDD960" w:themeColor="accent3" w:themeTint="99" w:sz="4" w:space="0"/>
        <w:left w:val="single" w:color="FDD960" w:themeColor="accent3" w:themeTint="99" w:sz="4" w:space="0"/>
        <w:bottom w:val="single" w:color="FDD960" w:themeColor="accent3" w:themeTint="99" w:sz="4" w:space="0"/>
        <w:right w:val="single" w:color="FDD960" w:themeColor="accent3" w:themeTint="99" w:sz="4" w:space="0"/>
        <w:insideH w:val="single" w:color="FDD960" w:themeColor="accent3" w:themeTint="99" w:sz="4" w:space="0"/>
        <w:insideV w:val="single" w:color="FDD960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2BA02" w:themeColor="accent3" w:sz="4" w:space="0"/>
          <w:left w:val="single" w:color="F2BA02" w:themeColor="accent3" w:sz="4" w:space="0"/>
          <w:bottom w:val="single" w:color="F2BA02" w:themeColor="accent3" w:sz="4" w:space="0"/>
          <w:right w:val="single" w:color="F2BA02" w:themeColor="accent3" w:sz="4" w:space="0"/>
          <w:insideH w:val="nil"/>
          <w:insideV w:val="nil"/>
        </w:tcBorders>
        <w:shd w:val="clear" w:color="auto" w:fill="F2BA02" w:themeFill="accent3"/>
      </w:tcPr>
    </w:tblStylePr>
    <w:tblStylePr w:type="lastRow">
      <w:rPr>
        <w:b/>
        <w:bCs/>
      </w:rPr>
      <w:tcPr>
        <w:tcBorders>
          <w:top w:val="double" w:color="F2BA02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A" w:themeFill="accent3" w:themeFillTint="33"/>
      </w:tcPr>
    </w:tblStylePr>
    <w:tblStylePr w:type="band1Horz">
      <w:tcPr>
        <w:shd w:val="clear" w:color="auto" w:fill="FEF2CA" w:themeFill="accent3" w:themeFillTint="33"/>
      </w:tcPr>
    </w:tblStyle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2026-08-27T07:23:00Z</dcterms:created>
  <dc:creator>86759</dc:creator>
  <cp:lastModifiedBy>86759</cp:lastModifiedBy>
  <dcterms:modified xsi:type="dcterms:W3CDTF">2026-08-27T09:38:30Z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99089A83932E4833B3EFB167A41A81FE_11</vt:lpwstr>
  </property>
</Properties>
</file>