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5EB06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响应方案</w:t>
      </w:r>
    </w:p>
    <w:p w14:paraId="051B1DCB">
      <w:pPr>
        <w:pStyle w:val="2"/>
        <w:rPr>
          <w:rFonts w:hint="eastAsia"/>
          <w:b/>
          <w:bCs/>
          <w:sz w:val="22"/>
          <w:szCs w:val="28"/>
          <w:lang w:val="en-US" w:eastAsia="zh-CN"/>
        </w:rPr>
      </w:pPr>
    </w:p>
    <w:p w14:paraId="33968C9D">
      <w:pPr>
        <w:spacing w:line="48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按照竞争性谈判文件的要求编制的响应方案，包括（但不限于）：</w:t>
      </w:r>
    </w:p>
    <w:p w14:paraId="317F63D5">
      <w:pPr>
        <w:spacing w:line="48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1、配件（产品）技术及配置说明（可附原材料说明或相关证明材料；设备（产品）检测、试验相关报告等材料，如有）；</w:t>
      </w:r>
    </w:p>
    <w:p w14:paraId="0024DD30">
      <w:pPr>
        <w:spacing w:line="48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2、供货和服务的详细说明（可附原厂授权、销售代理协议以及生产厂家的相关证明等材料，如有）；</w:t>
      </w:r>
    </w:p>
    <w:p w14:paraId="68226BB3">
      <w:pPr>
        <w:spacing w:line="48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3、质量保证措施、售后服务方案、响应时间、验收依据等。</w:t>
      </w:r>
    </w:p>
    <w:p w14:paraId="1A690D5E">
      <w:pPr>
        <w:spacing w:line="48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4、供应商认为有必要说明的其他问题。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5C118C"/>
    <w:rsid w:val="2C486F4C"/>
    <w:rsid w:val="2C926B85"/>
    <w:rsid w:val="46B427C5"/>
    <w:rsid w:val="5FCE00C5"/>
    <w:rsid w:val="625D3A05"/>
    <w:rsid w:val="732B52C7"/>
    <w:rsid w:val="73F5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177</Characters>
  <Lines>0</Lines>
  <Paragraphs>0</Paragraphs>
  <TotalTime>222</TotalTime>
  <ScaleCrop>false</ScaleCrop>
  <LinksUpToDate>false</LinksUpToDate>
  <CharactersWithSpaces>177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2024-12-04T04:39:00Z</dcterms:created>
  <dc:creator>lenovo</dc:creator>
  <cp:lastModifiedBy>Who's  gone</cp:lastModifiedBy>
  <dcterms:modified xsi:type="dcterms:W3CDTF">2026-05-23T09:05:51Z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497E525EF541405ABEA62ACCBB76BC5F_12</vt:lpwstr>
  </property>
  <property fmtid="{D5CDD505-2E9C-101B-9397-08002B2CF9AE}" pid="4" name="KSOTemplateDocerSaveRecord">
    <vt:lpwstr>eyJoZGlkIjoiYmY5MzdmNjgyM2FmMDdjMWY2YTU4MTFjNDFkZjkxOTgiLCJ1c2VySWQiOiIxMTM1NDQwNTk0In0=</vt:lpwstr>
  </property>
</Properties>
</file>