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FDA915">
      <w:pPr>
        <w:spacing w:before="91" w:line="223" w:lineRule="auto"/>
        <w:rPr>
          <w:rFonts w:hint="eastAsia" w:ascii="仿宋" w:hAnsi="仿宋" w:eastAsia="仿宋" w:cs="仿宋"/>
          <w:sz w:val="28"/>
          <w:szCs w:val="28"/>
          <w:lang w:eastAsia="zh-CN"/>
        </w:rPr>
      </w:pPr>
      <w:bookmarkStart w:id="4" w:name="_GoBack"/>
      <w:bookmarkEnd w:id="4"/>
      <w:permStart w:id="0" w:edGrp="everyone"/>
      <w:permEnd w:id="0"/>
      <w:r>
        <w:rPr>
          <w:rFonts w:hint="eastAsia" w:ascii="仿宋" w:hAnsi="仿宋" w:eastAsia="仿宋" w:cs="仿宋"/>
          <w:b/>
          <w:bCs/>
          <w:spacing w:val="-5"/>
          <w:sz w:val="28"/>
          <w:szCs w:val="28"/>
        </w:rPr>
        <w:t>采购项目编号：</w:t>
      </w:r>
      <w:r>
        <w:rPr>
          <w:rFonts w:hint="eastAsia" w:ascii="仿宋" w:hAnsi="仿宋" w:eastAsia="仿宋" w:cs="仿宋"/>
          <w:b/>
          <w:bCs/>
          <w:spacing w:val="-5"/>
          <w:sz w:val="28"/>
          <w:szCs w:val="28"/>
          <w:lang w:eastAsia="zh-CN"/>
        </w:rPr>
        <w:t>SHMCGAK(2026)第37号</w:t>
      </w:r>
    </w:p>
    <w:p w14:paraId="2F64B53C">
      <w:pPr>
        <w:pStyle w:val="4"/>
        <w:spacing w:line="296" w:lineRule="auto"/>
        <w:rPr>
          <w:rFonts w:hint="eastAsia" w:ascii="仿宋" w:hAnsi="仿宋" w:eastAsia="仿宋" w:cs="仿宋"/>
        </w:rPr>
      </w:pPr>
    </w:p>
    <w:p w14:paraId="770B5AAD">
      <w:pPr>
        <w:pStyle w:val="4"/>
        <w:spacing w:line="297" w:lineRule="auto"/>
        <w:rPr>
          <w:rFonts w:hint="eastAsia" w:ascii="仿宋" w:hAnsi="仿宋" w:eastAsia="仿宋" w:cs="仿宋"/>
        </w:rPr>
      </w:pPr>
    </w:p>
    <w:p w14:paraId="15F417AA">
      <w:pPr>
        <w:spacing w:before="114" w:line="226" w:lineRule="auto"/>
        <w:jc w:val="center"/>
        <w:rPr>
          <w:rFonts w:hint="eastAsia" w:ascii="仿宋" w:hAnsi="仿宋" w:eastAsia="仿宋" w:cs="仿宋"/>
          <w:sz w:val="48"/>
          <w:szCs w:val="48"/>
          <w:lang w:eastAsia="zh-CN"/>
        </w:rPr>
      </w:pPr>
      <w:r>
        <w:rPr>
          <w:rFonts w:hint="eastAsia" w:ascii="仿宋" w:hAnsi="仿宋" w:eastAsia="仿宋" w:cs="仿宋"/>
          <w:b/>
          <w:bCs/>
          <w:sz w:val="48"/>
          <w:szCs w:val="48"/>
          <w:lang w:eastAsia="zh-CN"/>
        </w:rPr>
        <w:t>汉阴县职教中心食堂原辅食材采购项目（二次）</w:t>
      </w:r>
    </w:p>
    <w:p w14:paraId="16896BD0">
      <w:pPr>
        <w:pStyle w:val="4"/>
        <w:spacing w:line="256" w:lineRule="auto"/>
        <w:rPr>
          <w:rFonts w:hint="eastAsia" w:ascii="仿宋" w:hAnsi="仿宋" w:eastAsia="仿宋" w:cs="仿宋"/>
        </w:rPr>
      </w:pPr>
    </w:p>
    <w:p w14:paraId="01C032C0">
      <w:pPr>
        <w:pStyle w:val="4"/>
        <w:spacing w:line="256" w:lineRule="auto"/>
        <w:rPr>
          <w:rFonts w:hint="eastAsia" w:ascii="仿宋" w:hAnsi="仿宋" w:eastAsia="仿宋" w:cs="仿宋"/>
        </w:rPr>
      </w:pPr>
    </w:p>
    <w:p w14:paraId="02A5A3D6">
      <w:pPr>
        <w:spacing w:before="152" w:line="224" w:lineRule="auto"/>
        <w:jc w:val="center"/>
        <w:rPr>
          <w:rFonts w:hint="eastAsia" w:ascii="仿宋" w:hAnsi="仿宋" w:eastAsia="仿宋" w:cs="仿宋"/>
          <w:sz w:val="56"/>
          <w:szCs w:val="56"/>
        </w:rPr>
      </w:pPr>
      <w:r>
        <w:rPr>
          <w:rFonts w:hint="eastAsia" w:ascii="仿宋" w:hAnsi="仿宋" w:eastAsia="仿宋" w:cs="仿宋"/>
          <w:b/>
          <w:bCs/>
          <w:sz w:val="56"/>
          <w:szCs w:val="56"/>
          <w:lang w:val="en-US" w:eastAsia="zh-CN"/>
        </w:rPr>
        <w:t xml:space="preserve">招 标 </w:t>
      </w:r>
      <w:r>
        <w:rPr>
          <w:rFonts w:hint="eastAsia" w:ascii="仿宋" w:hAnsi="仿宋" w:eastAsia="仿宋" w:cs="仿宋"/>
          <w:b/>
          <w:bCs/>
          <w:sz w:val="56"/>
          <w:szCs w:val="56"/>
        </w:rPr>
        <w:t>文</w:t>
      </w:r>
      <w:r>
        <w:rPr>
          <w:rFonts w:hint="eastAsia" w:ascii="仿宋" w:hAnsi="仿宋" w:eastAsia="仿宋" w:cs="仿宋"/>
          <w:b/>
          <w:bCs/>
          <w:sz w:val="56"/>
          <w:szCs w:val="56"/>
          <w:lang w:val="en-US" w:eastAsia="zh-CN"/>
        </w:rPr>
        <w:t xml:space="preserve"> </w:t>
      </w:r>
      <w:r>
        <w:rPr>
          <w:rFonts w:hint="eastAsia" w:ascii="仿宋" w:hAnsi="仿宋" w:eastAsia="仿宋" w:cs="仿宋"/>
          <w:b/>
          <w:bCs/>
          <w:sz w:val="56"/>
          <w:szCs w:val="56"/>
        </w:rPr>
        <w:t>件</w:t>
      </w:r>
    </w:p>
    <w:p w14:paraId="25BC85B7">
      <w:pPr>
        <w:pStyle w:val="4"/>
        <w:spacing w:line="447" w:lineRule="auto"/>
        <w:rPr>
          <w:rFonts w:hint="eastAsia" w:ascii="仿宋" w:hAnsi="仿宋" w:eastAsia="仿宋" w:cs="仿宋"/>
        </w:rPr>
      </w:pPr>
    </w:p>
    <w:p w14:paraId="781717C6">
      <w:pPr>
        <w:spacing w:before="1" w:line="2760" w:lineRule="exact"/>
        <w:jc w:val="center"/>
        <w:rPr>
          <w:rFonts w:hint="eastAsia" w:ascii="仿宋" w:hAnsi="仿宋" w:eastAsia="仿宋" w:cs="仿宋"/>
        </w:rPr>
      </w:pPr>
      <w:r>
        <w:rPr>
          <w:rFonts w:hint="eastAsia" w:ascii="仿宋" w:hAnsi="仿宋" w:eastAsia="仿宋" w:cs="仿宋"/>
          <w:position w:val="-55"/>
        </w:rPr>
        <w:drawing>
          <wp:anchor distT="0" distB="0" distL="0" distR="0" simplePos="0" relativeHeight="251659264" behindDoc="0" locked="0" layoutInCell="1" allowOverlap="1">
            <wp:simplePos x="0" y="0"/>
            <wp:positionH relativeFrom="column">
              <wp:posOffset>2275205</wp:posOffset>
            </wp:positionH>
            <wp:positionV relativeFrom="paragraph">
              <wp:posOffset>351790</wp:posOffset>
            </wp:positionV>
            <wp:extent cx="1731645" cy="1895475"/>
            <wp:effectExtent l="0" t="0" r="1905" b="9525"/>
            <wp:wrapNone/>
            <wp:docPr id="2" name="IM 2"/>
            <wp:cNvGraphicFramePr/>
            <a:graphic xmlns:a="http://schemas.openxmlformats.org/drawingml/2006/main">
              <a:graphicData uri="http://schemas.openxmlformats.org/drawingml/2006/picture">
                <pic:pic xmlns:pic="http://schemas.openxmlformats.org/drawingml/2006/picture">
                  <pic:nvPicPr>
                    <pic:cNvPr id="2" name="IM 2"/>
                    <pic:cNvPicPr/>
                  </pic:nvPicPr>
                  <pic:blipFill>
                    <a:blip r:embed="rId37"/>
                    <a:stretch>
                      <a:fillRect/>
                    </a:stretch>
                  </pic:blipFill>
                  <pic:spPr>
                    <a:xfrm>
                      <a:off x="0" y="0"/>
                      <a:ext cx="1731645" cy="1895475"/>
                    </a:xfrm>
                    <a:prstGeom prst="rect">
                      <a:avLst/>
                    </a:prstGeom>
                  </pic:spPr>
                </pic:pic>
              </a:graphicData>
            </a:graphic>
          </wp:anchor>
        </w:drawing>
      </w:r>
    </w:p>
    <w:p w14:paraId="6472F795">
      <w:pPr>
        <w:pStyle w:val="4"/>
        <w:spacing w:line="254" w:lineRule="auto"/>
        <w:rPr>
          <w:rFonts w:hint="eastAsia" w:ascii="仿宋" w:hAnsi="仿宋" w:eastAsia="仿宋" w:cs="仿宋"/>
        </w:rPr>
      </w:pPr>
    </w:p>
    <w:p w14:paraId="6FDA906B">
      <w:pPr>
        <w:pStyle w:val="4"/>
        <w:spacing w:line="254" w:lineRule="auto"/>
        <w:rPr>
          <w:rFonts w:hint="eastAsia" w:ascii="仿宋" w:hAnsi="仿宋" w:eastAsia="仿宋" w:cs="仿宋"/>
        </w:rPr>
      </w:pPr>
    </w:p>
    <w:p w14:paraId="13CCA4A8">
      <w:pPr>
        <w:pStyle w:val="4"/>
        <w:spacing w:line="254" w:lineRule="auto"/>
        <w:rPr>
          <w:rFonts w:hint="eastAsia" w:ascii="仿宋" w:hAnsi="仿宋" w:eastAsia="仿宋" w:cs="仿宋"/>
        </w:rPr>
      </w:pPr>
    </w:p>
    <w:p w14:paraId="3DA49615">
      <w:pPr>
        <w:pStyle w:val="4"/>
        <w:spacing w:line="255" w:lineRule="auto"/>
        <w:rPr>
          <w:rFonts w:hint="eastAsia" w:ascii="仿宋" w:hAnsi="仿宋" w:eastAsia="仿宋" w:cs="仿宋"/>
        </w:rPr>
      </w:pPr>
    </w:p>
    <w:p w14:paraId="4CC98A56">
      <w:pPr>
        <w:pStyle w:val="4"/>
        <w:spacing w:line="255" w:lineRule="auto"/>
        <w:rPr>
          <w:rFonts w:hint="eastAsia" w:ascii="仿宋" w:hAnsi="仿宋" w:eastAsia="仿宋" w:cs="仿宋"/>
        </w:rPr>
      </w:pPr>
    </w:p>
    <w:p w14:paraId="0E5C090A">
      <w:pPr>
        <w:pStyle w:val="4"/>
        <w:spacing w:line="255" w:lineRule="auto"/>
        <w:rPr>
          <w:rFonts w:hint="eastAsia" w:ascii="仿宋" w:hAnsi="仿宋" w:eastAsia="仿宋" w:cs="仿宋"/>
        </w:rPr>
      </w:pPr>
    </w:p>
    <w:p w14:paraId="359D53A4">
      <w:pPr>
        <w:pStyle w:val="4"/>
        <w:spacing w:line="255" w:lineRule="auto"/>
        <w:rPr>
          <w:rFonts w:hint="eastAsia" w:ascii="仿宋" w:hAnsi="仿宋" w:eastAsia="仿宋" w:cs="仿宋"/>
        </w:rPr>
      </w:pPr>
    </w:p>
    <w:p w14:paraId="0AEB5C5F">
      <w:pPr>
        <w:pStyle w:val="4"/>
        <w:spacing w:line="255" w:lineRule="auto"/>
        <w:rPr>
          <w:rFonts w:hint="eastAsia" w:ascii="仿宋" w:hAnsi="仿宋" w:eastAsia="仿宋" w:cs="仿宋"/>
        </w:rPr>
      </w:pPr>
    </w:p>
    <w:p w14:paraId="0D38A145">
      <w:pPr>
        <w:pStyle w:val="4"/>
        <w:spacing w:line="255" w:lineRule="auto"/>
        <w:rPr>
          <w:rFonts w:hint="eastAsia" w:ascii="仿宋" w:hAnsi="仿宋" w:eastAsia="仿宋" w:cs="仿宋"/>
        </w:rPr>
      </w:pPr>
    </w:p>
    <w:p w14:paraId="5DB4CD91">
      <w:pPr>
        <w:spacing w:before="91" w:line="360" w:lineRule="auto"/>
        <w:ind w:firstLine="2819" w:firstLineChars="900"/>
        <w:rPr>
          <w:rFonts w:hint="eastAsia" w:ascii="仿宋" w:hAnsi="仿宋" w:eastAsia="仿宋" w:cs="仿宋"/>
          <w:b/>
          <w:bCs/>
          <w:spacing w:val="-4"/>
          <w:sz w:val="32"/>
          <w:szCs w:val="32"/>
        </w:rPr>
      </w:pPr>
    </w:p>
    <w:p w14:paraId="653CE377">
      <w:pPr>
        <w:spacing w:before="91" w:line="360" w:lineRule="auto"/>
        <w:ind w:firstLine="2193" w:firstLineChars="700"/>
        <w:rPr>
          <w:rFonts w:hint="eastAsia" w:ascii="仿宋" w:hAnsi="仿宋" w:eastAsia="仿宋" w:cs="仿宋"/>
          <w:sz w:val="32"/>
          <w:szCs w:val="32"/>
          <w:lang w:eastAsia="zh-CN"/>
        </w:rPr>
      </w:pPr>
      <w:r>
        <w:rPr>
          <w:rFonts w:hint="eastAsia" w:ascii="仿宋" w:hAnsi="仿宋" w:eastAsia="仿宋" w:cs="仿宋"/>
          <w:b/>
          <w:bCs/>
          <w:spacing w:val="-4"/>
          <w:sz w:val="32"/>
          <w:szCs w:val="32"/>
        </w:rPr>
        <w:t>采</w:t>
      </w:r>
      <w:r>
        <w:rPr>
          <w:rFonts w:hint="eastAsia" w:ascii="仿宋" w:hAnsi="仿宋" w:eastAsia="仿宋" w:cs="仿宋"/>
          <w:b/>
          <w:bCs/>
          <w:spacing w:val="-4"/>
          <w:sz w:val="32"/>
          <w:szCs w:val="32"/>
          <w:lang w:val="en-US" w:eastAsia="zh-CN"/>
        </w:rPr>
        <w:t xml:space="preserve"> </w:t>
      </w:r>
      <w:r>
        <w:rPr>
          <w:rFonts w:hint="eastAsia" w:ascii="仿宋" w:hAnsi="仿宋" w:eastAsia="仿宋" w:cs="仿宋"/>
          <w:b/>
          <w:bCs/>
          <w:spacing w:val="-4"/>
          <w:sz w:val="32"/>
          <w:szCs w:val="32"/>
        </w:rPr>
        <w:t>购</w:t>
      </w:r>
      <w:r>
        <w:rPr>
          <w:rFonts w:hint="eastAsia" w:ascii="仿宋" w:hAnsi="仿宋" w:eastAsia="仿宋" w:cs="仿宋"/>
          <w:b/>
          <w:bCs/>
          <w:spacing w:val="-4"/>
          <w:sz w:val="32"/>
          <w:szCs w:val="32"/>
          <w:lang w:val="en-US" w:eastAsia="zh-CN"/>
        </w:rPr>
        <w:t xml:space="preserve"> </w:t>
      </w:r>
      <w:r>
        <w:rPr>
          <w:rFonts w:hint="eastAsia" w:ascii="仿宋" w:hAnsi="仿宋" w:eastAsia="仿宋" w:cs="仿宋"/>
          <w:b/>
          <w:bCs/>
          <w:spacing w:val="-4"/>
          <w:sz w:val="32"/>
          <w:szCs w:val="32"/>
        </w:rPr>
        <w:t>人：</w:t>
      </w:r>
      <w:r>
        <w:rPr>
          <w:rFonts w:hint="eastAsia" w:ascii="仿宋" w:hAnsi="仿宋" w:eastAsia="仿宋" w:cs="仿宋"/>
          <w:b/>
          <w:bCs/>
          <w:spacing w:val="-4"/>
          <w:sz w:val="32"/>
          <w:szCs w:val="32"/>
          <w:lang w:eastAsia="zh-CN"/>
        </w:rPr>
        <w:t>汉阴县职业技术教育培训中心</w:t>
      </w:r>
    </w:p>
    <w:p w14:paraId="40C759A0">
      <w:pPr>
        <w:spacing w:before="207" w:line="360" w:lineRule="auto"/>
        <w:jc w:val="center"/>
        <w:rPr>
          <w:rFonts w:hint="eastAsia" w:ascii="仿宋" w:hAnsi="仿宋" w:eastAsia="仿宋" w:cs="仿宋"/>
          <w:sz w:val="32"/>
          <w:szCs w:val="32"/>
        </w:rPr>
      </w:pPr>
      <w:r>
        <w:rPr>
          <w:rFonts w:hint="eastAsia" w:ascii="仿宋" w:hAnsi="仿宋" w:eastAsia="仿宋" w:cs="仿宋"/>
          <w:b/>
          <w:bCs/>
          <w:spacing w:val="-4"/>
          <w:sz w:val="32"/>
          <w:szCs w:val="32"/>
          <w:lang w:val="en-US" w:eastAsia="zh-CN"/>
        </w:rPr>
        <w:t xml:space="preserve">    </w:t>
      </w:r>
      <w:r>
        <w:rPr>
          <w:rFonts w:hint="eastAsia" w:ascii="仿宋" w:hAnsi="仿宋" w:eastAsia="仿宋" w:cs="仿宋"/>
          <w:b/>
          <w:bCs/>
          <w:spacing w:val="-4"/>
          <w:sz w:val="32"/>
          <w:szCs w:val="32"/>
        </w:rPr>
        <w:t>代理机构：陕西华茂建设监理咨询有限公司</w:t>
      </w:r>
    </w:p>
    <w:p w14:paraId="7D0F0A5E">
      <w:pPr>
        <w:pStyle w:val="4"/>
        <w:spacing w:before="279" w:line="229" w:lineRule="auto"/>
        <w:ind w:left="4074"/>
        <w:rPr>
          <w:rFonts w:hint="eastAsia" w:ascii="仿宋" w:hAnsi="仿宋" w:eastAsia="仿宋" w:cs="仿宋"/>
          <w:b/>
          <w:bCs/>
          <w:spacing w:val="2"/>
          <w:sz w:val="31"/>
          <w:szCs w:val="31"/>
        </w:rPr>
        <w:sectPr>
          <w:footerReference r:id="rId5" w:type="default"/>
          <w:pgSz w:w="11905" w:h="16839"/>
          <w:pgMar w:top="1440" w:right="1080" w:bottom="1440" w:left="1080" w:header="907" w:footer="907" w:gutter="0"/>
          <w:pgNumType w:fmt="decimal"/>
          <w:cols w:space="720" w:num="1"/>
        </w:sectPr>
      </w:pPr>
      <w:r>
        <w:rPr>
          <w:rFonts w:hint="eastAsia" w:ascii="仿宋" w:hAnsi="仿宋" w:eastAsia="仿宋" w:cs="仿宋"/>
          <w:b/>
          <w:bCs/>
          <w:spacing w:val="-6"/>
          <w:sz w:val="32"/>
          <w:szCs w:val="32"/>
        </w:rPr>
        <w:t>二〇二</w:t>
      </w:r>
      <w:r>
        <w:rPr>
          <w:rFonts w:hint="eastAsia" w:ascii="仿宋" w:hAnsi="仿宋" w:eastAsia="仿宋" w:cs="仿宋"/>
          <w:b/>
          <w:bCs/>
          <w:spacing w:val="-6"/>
          <w:sz w:val="32"/>
          <w:szCs w:val="32"/>
          <w:lang w:val="en-US" w:eastAsia="zh-CN"/>
        </w:rPr>
        <w:t>六</w:t>
      </w:r>
      <w:r>
        <w:rPr>
          <w:rFonts w:hint="eastAsia" w:ascii="仿宋" w:hAnsi="仿宋" w:eastAsia="仿宋" w:cs="仿宋"/>
          <w:b/>
          <w:bCs/>
          <w:spacing w:val="-6"/>
          <w:sz w:val="32"/>
          <w:szCs w:val="32"/>
        </w:rPr>
        <w:t>年</w:t>
      </w:r>
      <w:r>
        <w:rPr>
          <w:rFonts w:hint="eastAsia" w:cs="仿宋"/>
          <w:b/>
          <w:bCs/>
          <w:spacing w:val="-6"/>
          <w:sz w:val="32"/>
          <w:szCs w:val="32"/>
          <w:lang w:val="en-US" w:eastAsia="zh-CN"/>
        </w:rPr>
        <w:t>九</w:t>
      </w:r>
      <w:r>
        <w:rPr>
          <w:rFonts w:hint="eastAsia" w:ascii="仿宋" w:hAnsi="仿宋" w:eastAsia="仿宋" w:cs="仿宋"/>
          <w:b/>
          <w:bCs/>
          <w:spacing w:val="-6"/>
          <w:sz w:val="32"/>
          <w:szCs w:val="32"/>
        </w:rPr>
        <w:t>月</w:t>
      </w:r>
    </w:p>
    <w:p w14:paraId="77FAE2AF">
      <w:pPr>
        <w:pStyle w:val="4"/>
        <w:spacing w:before="279" w:line="229" w:lineRule="auto"/>
        <w:ind w:left="4074"/>
        <w:rPr>
          <w:rFonts w:hint="eastAsia" w:ascii="仿宋" w:hAnsi="仿宋" w:eastAsia="仿宋" w:cs="仿宋"/>
          <w:sz w:val="21"/>
        </w:rPr>
      </w:pPr>
      <w:r>
        <w:rPr>
          <w:rFonts w:hint="eastAsia" w:ascii="仿宋" w:hAnsi="仿宋" w:eastAsia="仿宋" w:cs="仿宋"/>
          <w:b/>
          <w:bCs/>
          <w:spacing w:val="2"/>
          <w:sz w:val="31"/>
          <w:szCs w:val="31"/>
        </w:rPr>
        <w:t>特别提醒</w:t>
      </w:r>
    </w:p>
    <w:p w14:paraId="051297EC">
      <w:pPr>
        <w:spacing w:line="289" w:lineRule="auto"/>
        <w:rPr>
          <w:rFonts w:hint="eastAsia" w:ascii="仿宋" w:hAnsi="仿宋" w:eastAsia="仿宋" w:cs="仿宋"/>
          <w:sz w:val="21"/>
        </w:rPr>
      </w:pPr>
    </w:p>
    <w:p w14:paraId="61D33979">
      <w:pPr>
        <w:pStyle w:val="4"/>
        <w:numPr>
          <w:ilvl w:val="0"/>
          <w:numId w:val="1"/>
        </w:numPr>
        <w:spacing w:before="91" w:line="360" w:lineRule="auto"/>
        <w:ind w:left="11" w:right="36" w:firstLine="574"/>
        <w:rPr>
          <w:rFonts w:hint="eastAsia" w:ascii="仿宋" w:hAnsi="仿宋" w:eastAsia="仿宋" w:cs="仿宋"/>
          <w:b/>
          <w:bCs/>
          <w:spacing w:val="-3"/>
          <w:sz w:val="24"/>
          <w:szCs w:val="24"/>
        </w:rPr>
      </w:pPr>
      <w:r>
        <w:rPr>
          <w:rFonts w:hint="eastAsia" w:ascii="仿宋" w:hAnsi="仿宋" w:eastAsia="仿宋" w:cs="仿宋"/>
          <w:b/>
          <w:bCs/>
          <w:spacing w:val="-3"/>
          <w:sz w:val="24"/>
          <w:szCs w:val="24"/>
        </w:rPr>
        <w:t>本项目采用全电子化及不见面开标方式，响应供应商须使用数字认证证书（CA锁）对电子响应文件进行签章、加密、递交及开标时解密等相关磋商响应事宜。开标时响应供应商须携带数字认证证书（CA锁及CA主锁</w:t>
      </w:r>
      <w:r>
        <w:rPr>
          <w:rFonts w:hint="eastAsia" w:ascii="仿宋" w:hAnsi="仿宋" w:eastAsia="仿宋" w:cs="仿宋"/>
          <w:b/>
          <w:bCs/>
          <w:spacing w:val="6"/>
          <w:sz w:val="24"/>
          <w:szCs w:val="24"/>
        </w:rPr>
        <w:t>），</w:t>
      </w:r>
      <w:r>
        <w:rPr>
          <w:rFonts w:hint="eastAsia" w:ascii="仿宋" w:hAnsi="仿宋" w:eastAsia="仿宋" w:cs="仿宋"/>
          <w:b/>
          <w:bCs/>
          <w:spacing w:val="-2"/>
          <w:sz w:val="24"/>
          <w:szCs w:val="24"/>
        </w:rPr>
        <w:t>如因响应供应商自身原因未携带数字认证证</w:t>
      </w:r>
      <w:r>
        <w:rPr>
          <w:rFonts w:hint="eastAsia" w:ascii="仿宋" w:hAnsi="仿宋" w:eastAsia="仿宋" w:cs="仿宋"/>
          <w:b/>
          <w:bCs/>
          <w:spacing w:val="-3"/>
          <w:sz w:val="24"/>
          <w:szCs w:val="24"/>
        </w:rPr>
        <w:t>书（CA锁及CA主锁）造成无法解密响应文件或无法进行相关操作的，按响应无效对待。</w:t>
      </w:r>
    </w:p>
    <w:p w14:paraId="53C93FDA">
      <w:pPr>
        <w:pStyle w:val="4"/>
        <w:numPr>
          <w:ilvl w:val="0"/>
          <w:numId w:val="0"/>
        </w:numPr>
        <w:spacing w:before="91" w:line="360" w:lineRule="auto"/>
        <w:ind w:right="36" w:rightChars="0" w:firstLine="470" w:firstLineChars="200"/>
        <w:rPr>
          <w:rFonts w:hint="eastAsia" w:ascii="仿宋" w:hAnsi="仿宋" w:eastAsia="仿宋" w:cs="仿宋"/>
          <w:sz w:val="24"/>
          <w:szCs w:val="24"/>
        </w:rPr>
      </w:pPr>
      <w:r>
        <w:rPr>
          <w:rFonts w:hint="eastAsia" w:ascii="仿宋" w:hAnsi="仿宋" w:eastAsia="仿宋" w:cs="仿宋"/>
          <w:b/>
          <w:bCs/>
          <w:spacing w:val="-3"/>
          <w:sz w:val="24"/>
          <w:szCs w:val="24"/>
        </w:rPr>
        <w:t>2、响应供应商应确保电子响应文件无误（包括但不限于文字、图片、签章等</w:t>
      </w:r>
      <w:r>
        <w:rPr>
          <w:rFonts w:hint="eastAsia" w:ascii="仿宋" w:hAnsi="仿宋" w:eastAsia="仿宋" w:cs="仿宋"/>
          <w:b/>
          <w:bCs/>
          <w:spacing w:val="7"/>
          <w:sz w:val="24"/>
          <w:szCs w:val="24"/>
        </w:rPr>
        <w:t>），</w:t>
      </w:r>
      <w:r>
        <w:rPr>
          <w:rFonts w:hint="eastAsia" w:ascii="仿宋" w:hAnsi="仿宋" w:eastAsia="仿宋" w:cs="仿宋"/>
          <w:b/>
          <w:bCs/>
          <w:spacing w:val="-3"/>
          <w:sz w:val="24"/>
          <w:szCs w:val="24"/>
        </w:rPr>
        <w:t>评标小组将按电子版响应供应商的原</w:t>
      </w:r>
      <w:r>
        <w:rPr>
          <w:rFonts w:hint="eastAsia" w:ascii="仿宋" w:hAnsi="仿宋" w:eastAsia="仿宋" w:cs="仿宋"/>
          <w:b/>
          <w:bCs/>
          <w:spacing w:val="-4"/>
          <w:sz w:val="24"/>
          <w:szCs w:val="24"/>
        </w:rPr>
        <w:t>则对响应文件</w:t>
      </w:r>
      <w:r>
        <w:rPr>
          <w:rFonts w:hint="eastAsia" w:ascii="仿宋" w:hAnsi="仿宋" w:eastAsia="仿宋" w:cs="仿宋"/>
          <w:b/>
          <w:bCs/>
          <w:spacing w:val="-4"/>
          <w:sz w:val="24"/>
          <w:szCs w:val="24"/>
          <w:lang w:eastAsia="zh-CN"/>
        </w:rPr>
        <w:t>作出</w:t>
      </w:r>
      <w:r>
        <w:rPr>
          <w:rFonts w:hint="eastAsia" w:ascii="仿宋" w:hAnsi="仿宋" w:eastAsia="仿宋" w:cs="仿宋"/>
          <w:b/>
          <w:bCs/>
          <w:spacing w:val="-4"/>
          <w:sz w:val="24"/>
          <w:szCs w:val="24"/>
        </w:rPr>
        <w:t>评判，因</w:t>
      </w:r>
      <w:r>
        <w:rPr>
          <w:rFonts w:hint="eastAsia" w:ascii="仿宋" w:hAnsi="仿宋" w:eastAsia="仿宋" w:cs="仿宋"/>
          <w:b/>
          <w:bCs/>
          <w:spacing w:val="-3"/>
          <w:sz w:val="24"/>
          <w:szCs w:val="24"/>
        </w:rPr>
        <w:t>此导致响应无效或未成交，响应供应商自行承担责任。</w:t>
      </w:r>
    </w:p>
    <w:p w14:paraId="3C86131D">
      <w:pPr>
        <w:pStyle w:val="4"/>
        <w:spacing w:before="184" w:line="360" w:lineRule="auto"/>
        <w:ind w:left="570"/>
        <w:rPr>
          <w:rFonts w:hint="eastAsia" w:ascii="仿宋" w:hAnsi="仿宋" w:eastAsia="仿宋" w:cs="仿宋"/>
          <w:sz w:val="24"/>
          <w:szCs w:val="24"/>
        </w:rPr>
      </w:pPr>
      <w:r>
        <w:rPr>
          <w:rFonts w:hint="eastAsia" w:ascii="仿宋" w:hAnsi="仿宋" w:eastAsia="仿宋" w:cs="仿宋"/>
          <w:b/>
          <w:bCs/>
          <w:spacing w:val="-4"/>
          <w:sz w:val="24"/>
          <w:szCs w:val="24"/>
        </w:rPr>
        <w:t>3、制作电子响应文件</w:t>
      </w:r>
    </w:p>
    <w:p w14:paraId="22677E8B">
      <w:pPr>
        <w:pStyle w:val="4"/>
        <w:keepNext w:val="0"/>
        <w:keepLines w:val="0"/>
        <w:pageBreakBefore w:val="0"/>
        <w:widowControl/>
        <w:kinsoku w:val="0"/>
        <w:wordWrap/>
        <w:overflowPunct/>
        <w:topLinePunct w:val="0"/>
        <w:autoSpaceDE w:val="0"/>
        <w:autoSpaceDN w:val="0"/>
        <w:bidi w:val="0"/>
        <w:adjustRightInd w:val="0"/>
        <w:snapToGrid w:val="0"/>
        <w:spacing w:before="182" w:line="360" w:lineRule="auto"/>
        <w:ind w:left="12" w:right="34" w:firstLine="592"/>
        <w:textAlignment w:val="baseline"/>
        <w:rPr>
          <w:rFonts w:hint="eastAsia" w:ascii="仿宋" w:hAnsi="仿宋" w:eastAsia="仿宋" w:cs="仿宋"/>
          <w:b/>
          <w:bCs/>
          <w:spacing w:val="-4"/>
          <w:sz w:val="24"/>
          <w:szCs w:val="24"/>
        </w:rPr>
      </w:pPr>
      <w:r>
        <w:rPr>
          <w:rFonts w:hint="eastAsia" w:ascii="仿宋" w:hAnsi="仿宋" w:eastAsia="仿宋" w:cs="仿宋"/>
          <w:b/>
          <w:bCs/>
          <w:spacing w:val="-4"/>
          <w:sz w:val="24"/>
          <w:szCs w:val="24"/>
        </w:rPr>
        <w:t>电子招标文件需要使用专用软件打开、浏览供应商登录全国公共资源交</w:t>
      </w:r>
      <w:r>
        <w:rPr>
          <w:rFonts w:hint="eastAsia" w:ascii="仿宋" w:hAnsi="仿宋" w:eastAsia="仿宋" w:cs="仿宋"/>
          <w:b/>
          <w:bCs/>
          <w:spacing w:val="-3"/>
          <w:sz w:val="24"/>
          <w:szCs w:val="24"/>
        </w:rPr>
        <w:t>易平台（陕西省）网站[服务指南-下载专区]免费下载《陕西省公共资源交</w:t>
      </w:r>
      <w:r>
        <w:rPr>
          <w:rFonts w:hint="eastAsia" w:ascii="仿宋" w:hAnsi="仿宋" w:eastAsia="仿宋" w:cs="仿宋"/>
          <w:b/>
          <w:bCs/>
          <w:spacing w:val="-2"/>
          <w:sz w:val="24"/>
          <w:szCs w:val="24"/>
        </w:rPr>
        <w:t>易平台政府采购电子标书制作工具(V8.0.</w:t>
      </w:r>
      <w:r>
        <w:rPr>
          <w:rFonts w:hint="eastAsia" w:ascii="仿宋" w:hAnsi="仿宋" w:eastAsia="仿宋" w:cs="仿宋"/>
          <w:b/>
          <w:bCs/>
          <w:spacing w:val="-3"/>
          <w:sz w:val="24"/>
          <w:szCs w:val="24"/>
        </w:rPr>
        <w:t>0.2)》，并升级至最新版本，使用该客户端可以打开电子招标文件。软件操作手册详见全国公共资源交易平台（陕西省）网站[服务指南-下载专区]中的《陕西省公共资源交易（</w:t>
      </w:r>
      <w:r>
        <w:rPr>
          <w:rFonts w:hint="eastAsia" w:ascii="仿宋" w:hAnsi="仿宋" w:eastAsia="仿宋" w:cs="仿宋"/>
          <w:b/>
          <w:bCs/>
          <w:spacing w:val="-4"/>
          <w:sz w:val="24"/>
          <w:szCs w:val="24"/>
        </w:rPr>
        <w:t>政府采购类）响应文件制作软件操作手册》；制作工具下载地址：</w:t>
      </w:r>
    </w:p>
    <w:p w14:paraId="171EC607">
      <w:pPr>
        <w:pStyle w:val="4"/>
        <w:keepNext w:val="0"/>
        <w:keepLines w:val="0"/>
        <w:pageBreakBefore w:val="0"/>
        <w:widowControl/>
        <w:kinsoku w:val="0"/>
        <w:wordWrap/>
        <w:overflowPunct/>
        <w:topLinePunct w:val="0"/>
        <w:autoSpaceDE w:val="0"/>
        <w:autoSpaceDN w:val="0"/>
        <w:bidi w:val="0"/>
        <w:adjustRightInd w:val="0"/>
        <w:snapToGrid w:val="0"/>
        <w:spacing w:before="182" w:line="360" w:lineRule="auto"/>
        <w:ind w:right="34"/>
        <w:textAlignment w:val="baseline"/>
        <w:rPr>
          <w:rFonts w:hint="eastAsia" w:ascii="仿宋" w:hAnsi="仿宋" w:eastAsia="仿宋" w:cs="仿宋"/>
          <w:b/>
          <w:bCs/>
          <w:spacing w:val="-4"/>
          <w:sz w:val="24"/>
          <w:szCs w:val="24"/>
        </w:rPr>
      </w:pPr>
      <w:r>
        <w:rPr>
          <w:rFonts w:hint="eastAsia" w:ascii="仿宋" w:hAnsi="仿宋" w:eastAsia="仿宋" w:cs="仿宋"/>
          <w:b/>
          <w:bCs/>
          <w:spacing w:val="-4"/>
          <w:sz w:val="24"/>
          <w:szCs w:val="24"/>
        </w:rPr>
        <w:fldChar w:fldCharType="begin"/>
      </w:r>
      <w:r>
        <w:rPr>
          <w:rFonts w:hint="eastAsia" w:ascii="仿宋" w:hAnsi="仿宋" w:eastAsia="仿宋" w:cs="仿宋"/>
          <w:b/>
          <w:bCs/>
          <w:spacing w:val="-4"/>
          <w:sz w:val="24"/>
          <w:szCs w:val="24"/>
        </w:rPr>
        <w:instrText xml:space="preserve"> HYPERLINK "https://zhidao.bqpoint.com/epointknow2/bqepointknowquestion.html?p" </w:instrText>
      </w:r>
      <w:r>
        <w:rPr>
          <w:rFonts w:hint="eastAsia" w:ascii="仿宋" w:hAnsi="仿宋" w:eastAsia="仿宋" w:cs="仿宋"/>
          <w:b/>
          <w:bCs/>
          <w:spacing w:val="-4"/>
          <w:sz w:val="24"/>
          <w:szCs w:val="24"/>
        </w:rPr>
        <w:fldChar w:fldCharType="separate"/>
      </w:r>
      <w:r>
        <w:rPr>
          <w:rFonts w:hint="eastAsia" w:ascii="仿宋" w:hAnsi="仿宋" w:eastAsia="仿宋" w:cs="仿宋"/>
          <w:b/>
          <w:bCs/>
          <w:spacing w:val="-4"/>
          <w:sz w:val="24"/>
          <w:szCs w:val="24"/>
        </w:rPr>
        <w:t>https://zhidao.bqpoint.com/epointknow2/bqepointknowquestion.html?p</w:t>
      </w:r>
      <w:r>
        <w:rPr>
          <w:rFonts w:hint="eastAsia" w:ascii="仿宋" w:hAnsi="仿宋" w:eastAsia="仿宋" w:cs="仿宋"/>
          <w:b/>
          <w:bCs/>
          <w:spacing w:val="-4"/>
          <w:sz w:val="24"/>
          <w:szCs w:val="24"/>
        </w:rPr>
        <w:fldChar w:fldCharType="end"/>
      </w:r>
      <w:r>
        <w:rPr>
          <w:rFonts w:hint="eastAsia" w:ascii="仿宋" w:hAnsi="仿宋" w:eastAsia="仿宋" w:cs="仿宋"/>
          <w:b/>
          <w:bCs/>
          <w:spacing w:val="-4"/>
          <w:sz w:val="24"/>
          <w:szCs w:val="24"/>
        </w:rPr>
        <w:t xml:space="preserve"> roducttype=1&amp;platformguid=684edb0d-467c-4a6a-b31b-9e7929e1fdee&amp;areacode=610000&amp;CategoryCode=16。</w:t>
      </w:r>
    </w:p>
    <w:p w14:paraId="043230CB">
      <w:pPr>
        <w:pStyle w:val="4"/>
        <w:spacing w:before="191" w:line="360" w:lineRule="auto"/>
        <w:ind w:left="563"/>
        <w:rPr>
          <w:rFonts w:hint="eastAsia" w:ascii="仿宋" w:hAnsi="仿宋" w:eastAsia="仿宋" w:cs="仿宋"/>
          <w:sz w:val="24"/>
          <w:szCs w:val="24"/>
        </w:rPr>
      </w:pPr>
      <w:r>
        <w:rPr>
          <w:rFonts w:hint="eastAsia" w:ascii="仿宋" w:hAnsi="仿宋" w:eastAsia="仿宋" w:cs="仿宋"/>
          <w:b/>
          <w:bCs/>
          <w:spacing w:val="-3"/>
          <w:sz w:val="24"/>
          <w:szCs w:val="24"/>
        </w:rPr>
        <w:t>4、递交电子响应文件</w:t>
      </w:r>
    </w:p>
    <w:p w14:paraId="5B27A363">
      <w:pPr>
        <w:pStyle w:val="4"/>
        <w:spacing w:before="182" w:line="360" w:lineRule="auto"/>
        <w:ind w:left="2" w:right="23" w:firstLine="577"/>
        <w:rPr>
          <w:rFonts w:hint="eastAsia" w:ascii="仿宋" w:hAnsi="仿宋" w:eastAsia="仿宋" w:cs="仿宋"/>
          <w:sz w:val="24"/>
          <w:szCs w:val="24"/>
        </w:rPr>
      </w:pPr>
      <w:r>
        <w:rPr>
          <w:rFonts w:hint="eastAsia" w:ascii="仿宋" w:hAnsi="仿宋" w:eastAsia="仿宋" w:cs="仿宋"/>
          <w:b/>
          <w:bCs/>
          <w:spacing w:val="-1"/>
          <w:sz w:val="24"/>
          <w:szCs w:val="24"/>
        </w:rPr>
        <w:t>登录全国公共资源交易中心平台（陕西省</w:t>
      </w:r>
      <w:r>
        <w:rPr>
          <w:rFonts w:hint="eastAsia" w:ascii="仿宋" w:hAnsi="仿宋" w:eastAsia="仿宋" w:cs="仿宋"/>
          <w:b/>
          <w:bCs/>
          <w:spacing w:val="-23"/>
          <w:sz w:val="24"/>
          <w:szCs w:val="24"/>
        </w:rPr>
        <w:t>）（</w:t>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"http://www.sxggzyjy.cn" </w:instrText>
      </w:r>
      <w:r>
        <w:rPr>
          <w:rFonts w:hint="eastAsia" w:ascii="仿宋" w:hAnsi="仿宋" w:eastAsia="仿宋" w:cs="仿宋"/>
          <w:sz w:val="24"/>
          <w:szCs w:val="24"/>
        </w:rPr>
        <w:fldChar w:fldCharType="separate"/>
      </w:r>
      <w:r>
        <w:rPr>
          <w:rFonts w:hint="eastAsia" w:ascii="仿宋" w:hAnsi="仿宋" w:eastAsia="仿宋" w:cs="仿宋"/>
          <w:b/>
          <w:bCs/>
          <w:spacing w:val="-1"/>
          <w:sz w:val="24"/>
          <w:szCs w:val="24"/>
        </w:rPr>
        <w:t>http:</w:t>
      </w:r>
      <w:r>
        <w:rPr>
          <w:rFonts w:hint="eastAsia" w:ascii="仿宋" w:hAnsi="仿宋" w:eastAsia="仿宋" w:cs="仿宋"/>
          <w:b/>
          <w:bCs/>
          <w:spacing w:val="-2"/>
          <w:sz w:val="24"/>
          <w:szCs w:val="24"/>
        </w:rPr>
        <w:t>//www.sxggzyjy.cn</w:t>
      </w:r>
      <w:r>
        <w:rPr>
          <w:rFonts w:hint="eastAsia" w:ascii="仿宋" w:hAnsi="仿宋" w:eastAsia="仿宋" w:cs="仿宋"/>
          <w:b/>
          <w:bCs/>
          <w:spacing w:val="-2"/>
          <w:sz w:val="24"/>
          <w:szCs w:val="24"/>
        </w:rPr>
        <w:fldChar w:fldCharType="end"/>
      </w:r>
      <w:r>
        <w:rPr>
          <w:rFonts w:hint="eastAsia" w:ascii="仿宋" w:hAnsi="仿宋" w:eastAsia="仿宋" w:cs="仿宋"/>
          <w:spacing w:val="1"/>
          <w:sz w:val="24"/>
          <w:szCs w:val="24"/>
        </w:rPr>
        <w:t xml:space="preserve"> </w:t>
      </w:r>
      <w:r>
        <w:rPr>
          <w:rFonts w:hint="eastAsia" w:ascii="仿宋" w:hAnsi="仿宋" w:eastAsia="仿宋" w:cs="仿宋"/>
          <w:b/>
          <w:bCs/>
          <w:spacing w:val="-6"/>
          <w:sz w:val="24"/>
          <w:szCs w:val="24"/>
        </w:rPr>
        <w:t>/</w:t>
      </w:r>
      <w:r>
        <w:rPr>
          <w:rFonts w:hint="eastAsia" w:ascii="仿宋" w:hAnsi="仿宋" w:eastAsia="仿宋" w:cs="仿宋"/>
          <w:b/>
          <w:bCs/>
          <w:spacing w:val="12"/>
          <w:sz w:val="24"/>
          <w:szCs w:val="24"/>
        </w:rPr>
        <w:t>），</w:t>
      </w:r>
      <w:r>
        <w:rPr>
          <w:rFonts w:hint="eastAsia" w:ascii="仿宋" w:hAnsi="仿宋" w:eastAsia="仿宋" w:cs="仿宋"/>
          <w:b/>
          <w:bCs/>
          <w:spacing w:val="-6"/>
          <w:sz w:val="24"/>
          <w:szCs w:val="24"/>
        </w:rPr>
        <w:t>选择“</w:t>
      </w:r>
      <w:r>
        <w:rPr>
          <w:rFonts w:hint="eastAsia" w:ascii="仿宋" w:hAnsi="仿宋" w:eastAsia="仿宋" w:cs="仿宋"/>
          <w:spacing w:val="-91"/>
          <w:sz w:val="24"/>
          <w:szCs w:val="24"/>
        </w:rPr>
        <w:t xml:space="preserve"> </w:t>
      </w:r>
      <w:r>
        <w:rPr>
          <w:rFonts w:hint="eastAsia" w:ascii="仿宋" w:hAnsi="仿宋" w:eastAsia="仿宋" w:cs="仿宋"/>
          <w:b/>
          <w:bCs/>
          <w:spacing w:val="-6"/>
          <w:sz w:val="24"/>
          <w:szCs w:val="24"/>
        </w:rPr>
        <w:t>电子交易平台—陕西政府采购交易系统—企业端</w:t>
      </w:r>
      <w:r>
        <w:rPr>
          <w:rFonts w:hint="eastAsia" w:ascii="仿宋" w:hAnsi="仿宋" w:eastAsia="仿宋" w:cs="仿宋"/>
          <w:spacing w:val="-103"/>
          <w:sz w:val="24"/>
          <w:szCs w:val="24"/>
        </w:rPr>
        <w:t xml:space="preserve"> </w:t>
      </w:r>
      <w:r>
        <w:rPr>
          <w:rFonts w:hint="eastAsia" w:ascii="仿宋" w:hAnsi="仿宋" w:eastAsia="仿宋" w:cs="仿宋"/>
          <w:b/>
          <w:bCs/>
          <w:spacing w:val="-6"/>
          <w:sz w:val="24"/>
          <w:szCs w:val="24"/>
        </w:rPr>
        <w:t>”进行登录，</w:t>
      </w:r>
      <w:r>
        <w:rPr>
          <w:rFonts w:hint="eastAsia" w:ascii="仿宋" w:hAnsi="仿宋" w:eastAsia="仿宋" w:cs="仿宋"/>
          <w:b/>
          <w:bCs/>
          <w:spacing w:val="-4"/>
          <w:sz w:val="24"/>
          <w:szCs w:val="24"/>
        </w:rPr>
        <w:t>登录后选择“交易乙方</w:t>
      </w:r>
      <w:r>
        <w:rPr>
          <w:rFonts w:hint="eastAsia" w:ascii="仿宋" w:hAnsi="仿宋" w:eastAsia="仿宋" w:cs="仿宋"/>
          <w:spacing w:val="-97"/>
          <w:sz w:val="24"/>
          <w:szCs w:val="24"/>
        </w:rPr>
        <w:t xml:space="preserve"> </w:t>
      </w:r>
      <w:r>
        <w:rPr>
          <w:rFonts w:hint="eastAsia" w:ascii="仿宋" w:hAnsi="仿宋" w:eastAsia="仿宋" w:cs="仿宋"/>
          <w:b/>
          <w:bCs/>
          <w:spacing w:val="-4"/>
          <w:sz w:val="24"/>
          <w:szCs w:val="24"/>
        </w:rPr>
        <w:t>”身份进入，进入菜单“采购业务—我的项目——项目流程——上传响应文件</w:t>
      </w:r>
      <w:r>
        <w:rPr>
          <w:rFonts w:hint="eastAsia" w:ascii="仿宋" w:hAnsi="仿宋" w:eastAsia="仿宋" w:cs="仿宋"/>
          <w:spacing w:val="-92"/>
          <w:sz w:val="24"/>
          <w:szCs w:val="24"/>
        </w:rPr>
        <w:t xml:space="preserve"> </w:t>
      </w:r>
      <w:r>
        <w:rPr>
          <w:rFonts w:hint="eastAsia" w:ascii="仿宋" w:hAnsi="仿宋" w:eastAsia="仿宋" w:cs="仿宋"/>
          <w:b/>
          <w:bCs/>
          <w:spacing w:val="-4"/>
          <w:sz w:val="24"/>
          <w:szCs w:val="24"/>
        </w:rPr>
        <w:t>”，上传加密的电子响应文件。上传成功后，电子</w:t>
      </w:r>
      <w:r>
        <w:rPr>
          <w:rFonts w:hint="eastAsia" w:ascii="仿宋" w:hAnsi="仿宋" w:eastAsia="仿宋" w:cs="仿宋"/>
          <w:b/>
          <w:bCs/>
          <w:spacing w:val="-5"/>
          <w:sz w:val="24"/>
          <w:szCs w:val="24"/>
        </w:rPr>
        <w:t>化平台将予以记录。</w:t>
      </w:r>
    </w:p>
    <w:p w14:paraId="2522AD49">
      <w:pPr>
        <w:spacing w:line="343" w:lineRule="auto"/>
        <w:rPr>
          <w:rFonts w:hint="eastAsia" w:ascii="仿宋" w:hAnsi="仿宋" w:eastAsia="仿宋" w:cs="仿宋"/>
        </w:rPr>
        <w:sectPr>
          <w:pgSz w:w="11905" w:h="16839"/>
          <w:pgMar w:top="1440" w:right="1080" w:bottom="1440" w:left="1080" w:header="907" w:footer="907" w:gutter="0"/>
          <w:pgNumType w:fmt="decimal"/>
          <w:cols w:space="720" w:num="1"/>
        </w:sectPr>
      </w:pPr>
    </w:p>
    <w:sdt>
      <w:sdtPr>
        <w:rPr>
          <w:rFonts w:hint="eastAsia" w:ascii="仿宋" w:hAnsi="仿宋" w:eastAsia="仿宋" w:cs="仿宋"/>
          <w:sz w:val="40"/>
          <w:szCs w:val="40"/>
        </w:rPr>
        <w:id w:val="147466786"/>
        <w:docPartObj>
          <w:docPartGallery w:val="Table of Contents"/>
          <w:docPartUnique/>
        </w:docPartObj>
      </w:sdtPr>
      <w:sdtEndPr>
        <w:rPr>
          <w:rFonts w:hint="eastAsia" w:ascii="仿宋" w:hAnsi="仿宋" w:eastAsia="仿宋" w:cs="仿宋"/>
          <w:sz w:val="28"/>
          <w:szCs w:val="28"/>
        </w:rPr>
      </w:sdtEndPr>
      <w:sdtContent>
        <w:p w14:paraId="068D83C8">
          <w:pPr>
            <w:pStyle w:val="4"/>
            <w:spacing w:before="201" w:line="224" w:lineRule="auto"/>
            <w:ind w:left="4036"/>
            <w:rPr>
              <w:rFonts w:hint="eastAsia" w:ascii="仿宋" w:hAnsi="仿宋" w:eastAsia="仿宋" w:cs="仿宋"/>
              <w:sz w:val="40"/>
              <w:szCs w:val="40"/>
            </w:rPr>
          </w:pPr>
          <w:r>
            <w:rPr>
              <w:rFonts w:hint="eastAsia" w:ascii="仿宋" w:hAnsi="仿宋" w:eastAsia="仿宋" w:cs="仿宋"/>
              <w:b/>
              <w:bCs/>
              <w:spacing w:val="-53"/>
              <w:sz w:val="40"/>
              <w:szCs w:val="40"/>
            </w:rPr>
            <w:t>目</w:t>
          </w:r>
          <w:r>
            <w:rPr>
              <w:rFonts w:hint="eastAsia" w:ascii="仿宋" w:hAnsi="仿宋" w:eastAsia="仿宋" w:cs="仿宋"/>
              <w:spacing w:val="16"/>
              <w:sz w:val="40"/>
              <w:szCs w:val="40"/>
            </w:rPr>
            <w:t xml:space="preserve">  </w:t>
          </w:r>
          <w:r>
            <w:rPr>
              <w:rFonts w:hint="eastAsia" w:ascii="仿宋" w:hAnsi="仿宋" w:eastAsia="仿宋" w:cs="仿宋"/>
              <w:b/>
              <w:bCs/>
              <w:spacing w:val="-53"/>
              <w:sz w:val="40"/>
              <w:szCs w:val="40"/>
            </w:rPr>
            <w:t>录</w:t>
          </w:r>
        </w:p>
        <w:p w14:paraId="24B5E373">
          <w:pPr>
            <w:spacing w:line="319" w:lineRule="auto"/>
            <w:rPr>
              <w:rFonts w:hint="eastAsia" w:ascii="仿宋" w:hAnsi="仿宋" w:eastAsia="仿宋" w:cs="仿宋"/>
              <w:sz w:val="21"/>
            </w:rPr>
          </w:pPr>
        </w:p>
        <w:p w14:paraId="6FE97A86">
          <w:pPr>
            <w:spacing w:line="320" w:lineRule="auto"/>
            <w:rPr>
              <w:rFonts w:hint="eastAsia" w:ascii="仿宋" w:hAnsi="仿宋" w:eastAsia="仿宋" w:cs="仿宋"/>
              <w:sz w:val="21"/>
            </w:rPr>
          </w:pPr>
        </w:p>
        <w:p w14:paraId="4E43A7F5">
          <w:pPr>
            <w:pStyle w:val="4"/>
            <w:tabs>
              <w:tab w:val="right" w:leader="dot" w:pos="8524"/>
            </w:tabs>
            <w:spacing w:before="91" w:line="480" w:lineRule="auto"/>
            <w:rPr>
              <w:rFonts w:hint="eastAsia" w:ascii="仿宋" w:hAnsi="仿宋" w:eastAsia="仿宋" w:cs="仿宋"/>
            </w:rPr>
          </w:pPr>
          <w:r>
            <w:rPr>
              <w:rFonts w:hint="eastAsia" w:ascii="仿宋" w:hAnsi="仿宋" w:eastAsia="仿宋" w:cs="仿宋"/>
            </w:rPr>
            <w:fldChar w:fldCharType="begin"/>
          </w:r>
          <w:r>
            <w:rPr>
              <w:rFonts w:hint="eastAsia" w:ascii="仿宋" w:hAnsi="仿宋" w:eastAsia="仿宋" w:cs="仿宋"/>
            </w:rPr>
            <w:instrText xml:space="preserve"> HYPERLINK \l "bookmark1" </w:instrText>
          </w:r>
          <w:r>
            <w:rPr>
              <w:rFonts w:hint="eastAsia" w:ascii="仿宋" w:hAnsi="仿宋" w:eastAsia="仿宋" w:cs="仿宋"/>
            </w:rPr>
            <w:fldChar w:fldCharType="separate"/>
          </w:r>
          <w:r>
            <w:rPr>
              <w:rFonts w:hint="eastAsia" w:ascii="仿宋" w:hAnsi="仿宋" w:eastAsia="仿宋" w:cs="仿宋"/>
              <w:b/>
              <w:bCs/>
              <w:spacing w:val="-16"/>
            </w:rPr>
            <w:t>第一章</w:t>
          </w:r>
          <w:r>
            <w:rPr>
              <w:rFonts w:hint="eastAsia" w:ascii="仿宋" w:hAnsi="仿宋" w:eastAsia="仿宋" w:cs="仿宋"/>
              <w:spacing w:val="16"/>
            </w:rPr>
            <w:t xml:space="preserve">  </w:t>
          </w:r>
          <w:r>
            <w:rPr>
              <w:rFonts w:hint="eastAsia" w:ascii="仿宋" w:hAnsi="仿宋" w:eastAsia="仿宋" w:cs="仿宋"/>
              <w:b/>
              <w:bCs/>
              <w:spacing w:val="-16"/>
            </w:rPr>
            <w:t>招标公告</w:t>
          </w:r>
          <w:r>
            <w:rPr>
              <w:rFonts w:hint="eastAsia" w:ascii="仿宋" w:hAnsi="仿宋" w:eastAsia="仿宋" w:cs="仿宋"/>
              <w:b/>
              <w:bCs/>
              <w14:textOutline w14:w="5103" w14:cap="sq" w14:cmpd="sng">
                <w14:solidFill>
                  <w14:srgbClr w14:val="000000"/>
                </w14:solidFill>
                <w14:prstDash w14:val="solid"/>
                <w14:bevel/>
              </w14:textOutline>
            </w:rPr>
            <w:tab/>
          </w:r>
          <w:r>
            <w:rPr>
              <w:rFonts w:hint="eastAsia" w:ascii="仿宋" w:hAnsi="仿宋" w:eastAsia="仿宋" w:cs="仿宋"/>
              <w:b/>
              <w:bCs/>
              <w:spacing w:val="-3"/>
            </w:rPr>
            <w:t>1</w:t>
          </w:r>
          <w:r>
            <w:rPr>
              <w:rFonts w:hint="eastAsia" w:ascii="仿宋" w:hAnsi="仿宋" w:eastAsia="仿宋" w:cs="仿宋"/>
              <w:b/>
              <w:bCs/>
              <w:spacing w:val="-3"/>
            </w:rPr>
            <w:fldChar w:fldCharType="end"/>
          </w:r>
        </w:p>
        <w:p w14:paraId="44875A0A">
          <w:pPr>
            <w:spacing w:line="480" w:lineRule="auto"/>
            <w:rPr>
              <w:rFonts w:hint="eastAsia" w:ascii="仿宋" w:hAnsi="仿宋" w:eastAsia="仿宋" w:cs="仿宋"/>
              <w:sz w:val="21"/>
            </w:rPr>
          </w:pPr>
        </w:p>
        <w:p w14:paraId="1FB7CAEB">
          <w:pPr>
            <w:pStyle w:val="4"/>
            <w:tabs>
              <w:tab w:val="right" w:leader="dot" w:pos="8537"/>
            </w:tabs>
            <w:spacing w:before="91" w:line="480" w:lineRule="auto"/>
            <w:rPr>
              <w:rFonts w:hint="eastAsia" w:ascii="仿宋" w:hAnsi="仿宋" w:eastAsia="仿宋" w:cs="仿宋"/>
            </w:rPr>
          </w:pPr>
          <w:r>
            <w:rPr>
              <w:rFonts w:hint="eastAsia" w:ascii="仿宋" w:hAnsi="仿宋" w:eastAsia="仿宋" w:cs="仿宋"/>
            </w:rPr>
            <w:fldChar w:fldCharType="begin"/>
          </w:r>
          <w:r>
            <w:rPr>
              <w:rFonts w:hint="eastAsia" w:ascii="仿宋" w:hAnsi="仿宋" w:eastAsia="仿宋" w:cs="仿宋"/>
            </w:rPr>
            <w:instrText xml:space="preserve"> HYPERLINK \l "bookmark2" </w:instrText>
          </w:r>
          <w:r>
            <w:rPr>
              <w:rFonts w:hint="eastAsia" w:ascii="仿宋" w:hAnsi="仿宋" w:eastAsia="仿宋" w:cs="仿宋"/>
            </w:rPr>
            <w:fldChar w:fldCharType="separate"/>
          </w:r>
          <w:r>
            <w:rPr>
              <w:rFonts w:hint="eastAsia" w:ascii="仿宋" w:hAnsi="仿宋" w:eastAsia="仿宋" w:cs="仿宋"/>
              <w:b/>
              <w:bCs/>
              <w:spacing w:val="-15"/>
            </w:rPr>
            <w:t>第二章</w:t>
          </w:r>
          <w:r>
            <w:rPr>
              <w:rFonts w:hint="eastAsia" w:ascii="仿宋" w:hAnsi="仿宋" w:eastAsia="仿宋" w:cs="仿宋"/>
              <w:spacing w:val="16"/>
            </w:rPr>
            <w:t xml:space="preserve">  </w:t>
          </w:r>
          <w:r>
            <w:rPr>
              <w:rFonts w:hint="eastAsia" w:ascii="仿宋" w:hAnsi="仿宋" w:eastAsia="仿宋" w:cs="仿宋"/>
              <w:b/>
              <w:bCs/>
              <w:spacing w:val="-15"/>
            </w:rPr>
            <w:t>投标人须知</w:t>
          </w:r>
          <w:r>
            <w:rPr>
              <w:rFonts w:hint="eastAsia" w:ascii="仿宋" w:hAnsi="仿宋" w:eastAsia="仿宋" w:cs="仿宋"/>
              <w:spacing w:val="-128"/>
            </w:rPr>
            <w:t xml:space="preserve"> </w:t>
          </w:r>
          <w:r>
            <w:rPr>
              <w:rFonts w:hint="eastAsia" w:ascii="仿宋" w:hAnsi="仿宋" w:eastAsia="仿宋" w:cs="仿宋"/>
              <w14:textOutline w14:w="5103" w14:cap="sq" w14:cmpd="sng">
                <w14:solidFill>
                  <w14:srgbClr w14:val="000000"/>
                </w14:solidFill>
                <w14:prstDash w14:val="solid"/>
                <w14:bevel/>
              </w14:textOutline>
            </w:rPr>
            <w:tab/>
          </w:r>
          <w:r>
            <w:rPr>
              <w:rFonts w:hint="eastAsia" w:ascii="仿宋" w:hAnsi="仿宋" w:eastAsia="仿宋" w:cs="仿宋"/>
              <w:b/>
              <w:bCs/>
              <w:spacing w:val="-3"/>
            </w:rPr>
            <w:t>5</w:t>
          </w:r>
          <w:r>
            <w:rPr>
              <w:rFonts w:hint="eastAsia" w:ascii="仿宋" w:hAnsi="仿宋" w:eastAsia="仿宋" w:cs="仿宋"/>
              <w:b/>
              <w:bCs/>
              <w:spacing w:val="-3"/>
            </w:rPr>
            <w:fldChar w:fldCharType="end"/>
          </w:r>
        </w:p>
        <w:p w14:paraId="209D475B">
          <w:pPr>
            <w:spacing w:line="480" w:lineRule="auto"/>
            <w:rPr>
              <w:rFonts w:hint="eastAsia" w:ascii="仿宋" w:hAnsi="仿宋" w:eastAsia="仿宋" w:cs="仿宋"/>
              <w:sz w:val="21"/>
            </w:rPr>
          </w:pPr>
        </w:p>
        <w:p w14:paraId="16474387">
          <w:pPr>
            <w:pStyle w:val="4"/>
            <w:tabs>
              <w:tab w:val="right" w:leader="dot" w:pos="8509"/>
            </w:tabs>
            <w:spacing w:before="91" w:line="480" w:lineRule="auto"/>
            <w:rPr>
              <w:rFonts w:hint="eastAsia" w:ascii="仿宋" w:hAnsi="仿宋" w:eastAsia="仿宋" w:cs="仿宋"/>
            </w:rPr>
          </w:pPr>
          <w:r>
            <w:rPr>
              <w:rFonts w:hint="eastAsia" w:ascii="仿宋" w:hAnsi="仿宋" w:eastAsia="仿宋" w:cs="仿宋"/>
            </w:rPr>
            <w:fldChar w:fldCharType="begin"/>
          </w:r>
          <w:r>
            <w:rPr>
              <w:rFonts w:hint="eastAsia" w:ascii="仿宋" w:hAnsi="仿宋" w:eastAsia="仿宋" w:cs="仿宋"/>
            </w:rPr>
            <w:instrText xml:space="preserve"> HYPERLINK \l "bookmark3" </w:instrText>
          </w:r>
          <w:r>
            <w:rPr>
              <w:rFonts w:hint="eastAsia" w:ascii="仿宋" w:hAnsi="仿宋" w:eastAsia="仿宋" w:cs="仿宋"/>
            </w:rPr>
            <w:fldChar w:fldCharType="separate"/>
          </w:r>
          <w:r>
            <w:rPr>
              <w:rFonts w:hint="eastAsia" w:ascii="仿宋" w:hAnsi="仿宋" w:eastAsia="仿宋" w:cs="仿宋"/>
              <w:b/>
              <w:bCs/>
              <w:spacing w:val="-8"/>
            </w:rPr>
            <w:t>第三章</w:t>
          </w:r>
          <w:r>
            <w:rPr>
              <w:rFonts w:hint="eastAsia" w:ascii="仿宋" w:hAnsi="仿宋" w:eastAsia="仿宋" w:cs="仿宋"/>
              <w:spacing w:val="-8"/>
            </w:rPr>
            <w:t xml:space="preserve">  </w:t>
          </w:r>
          <w:r>
            <w:rPr>
              <w:rFonts w:hint="eastAsia" w:ascii="仿宋" w:hAnsi="仿宋" w:eastAsia="仿宋" w:cs="仿宋"/>
              <w:b/>
              <w:bCs/>
              <w:spacing w:val="-8"/>
            </w:rPr>
            <w:t>采购内容及技术要求</w:t>
          </w:r>
          <w:r>
            <w:rPr>
              <w:rFonts w:hint="eastAsia" w:ascii="仿宋" w:hAnsi="仿宋" w:eastAsia="仿宋" w:cs="仿宋"/>
              <w:spacing w:val="-119"/>
            </w:rPr>
            <w:t xml:space="preserve"> </w:t>
          </w:r>
          <w:r>
            <w:rPr>
              <w:rFonts w:hint="eastAsia" w:ascii="仿宋" w:hAnsi="仿宋" w:eastAsia="仿宋" w:cs="仿宋"/>
              <w14:textOutline w14:w="5103" w14:cap="sq" w14:cmpd="sng">
                <w14:solidFill>
                  <w14:srgbClr w14:val="000000"/>
                </w14:solidFill>
                <w14:prstDash w14:val="solid"/>
                <w14:bevel/>
              </w14:textOutline>
            </w:rPr>
            <w:tab/>
          </w:r>
          <w:r>
            <w:rPr>
              <w:rFonts w:hint="eastAsia" w:ascii="仿宋" w:hAnsi="仿宋" w:eastAsia="仿宋" w:cs="仿宋"/>
              <w:b/>
              <w:bCs/>
              <w:spacing w:val="-5"/>
            </w:rPr>
            <w:t>26</w:t>
          </w:r>
          <w:r>
            <w:rPr>
              <w:rFonts w:hint="eastAsia" w:ascii="仿宋" w:hAnsi="仿宋" w:eastAsia="仿宋" w:cs="仿宋"/>
              <w:b/>
              <w:bCs/>
              <w:spacing w:val="-5"/>
            </w:rPr>
            <w:fldChar w:fldCharType="end"/>
          </w:r>
        </w:p>
        <w:p w14:paraId="0709FC53">
          <w:pPr>
            <w:spacing w:line="480" w:lineRule="auto"/>
            <w:rPr>
              <w:rFonts w:hint="eastAsia" w:ascii="仿宋" w:hAnsi="仿宋" w:eastAsia="仿宋" w:cs="仿宋"/>
              <w:sz w:val="21"/>
            </w:rPr>
          </w:pPr>
        </w:p>
        <w:p w14:paraId="5A4B4343">
          <w:pPr>
            <w:pStyle w:val="4"/>
            <w:tabs>
              <w:tab w:val="right" w:leader="dot" w:pos="8552"/>
            </w:tabs>
            <w:spacing w:before="92" w:line="480" w:lineRule="auto"/>
            <w:rPr>
              <w:rFonts w:hint="eastAsia" w:ascii="仿宋" w:hAnsi="仿宋" w:eastAsia="仿宋" w:cs="仿宋"/>
            </w:rPr>
          </w:pPr>
          <w:r>
            <w:rPr>
              <w:rFonts w:hint="eastAsia" w:ascii="仿宋" w:hAnsi="仿宋" w:eastAsia="仿宋" w:cs="仿宋"/>
            </w:rPr>
            <w:fldChar w:fldCharType="begin"/>
          </w:r>
          <w:r>
            <w:rPr>
              <w:rFonts w:hint="eastAsia" w:ascii="仿宋" w:hAnsi="仿宋" w:eastAsia="仿宋" w:cs="仿宋"/>
            </w:rPr>
            <w:instrText xml:space="preserve"> HYPERLINK \l "bookmark4" </w:instrText>
          </w:r>
          <w:r>
            <w:rPr>
              <w:rFonts w:hint="eastAsia" w:ascii="仿宋" w:hAnsi="仿宋" w:eastAsia="仿宋" w:cs="仿宋"/>
            </w:rPr>
            <w:fldChar w:fldCharType="separate"/>
          </w:r>
          <w:r>
            <w:rPr>
              <w:rFonts w:hint="eastAsia" w:ascii="仿宋" w:hAnsi="仿宋" w:eastAsia="仿宋" w:cs="仿宋"/>
              <w:b/>
              <w:bCs/>
              <w:spacing w:val="-16"/>
            </w:rPr>
            <w:t>第四章</w:t>
          </w:r>
          <w:r>
            <w:rPr>
              <w:rFonts w:hint="eastAsia" w:ascii="仿宋" w:hAnsi="仿宋" w:eastAsia="仿宋" w:cs="仿宋"/>
              <w:spacing w:val="27"/>
            </w:rPr>
            <w:t xml:space="preserve">  </w:t>
          </w:r>
          <w:r>
            <w:rPr>
              <w:rFonts w:hint="eastAsia" w:ascii="仿宋" w:hAnsi="仿宋" w:eastAsia="仿宋" w:cs="仿宋"/>
              <w:b/>
              <w:bCs/>
              <w:spacing w:val="-16"/>
            </w:rPr>
            <w:t>主要合同条款</w:t>
          </w:r>
          <w:r>
            <w:rPr>
              <w:rFonts w:hint="eastAsia" w:ascii="仿宋" w:hAnsi="仿宋" w:eastAsia="仿宋" w:cs="仿宋"/>
              <w:b/>
              <w:bCs/>
              <w14:textOutline w14:w="5103" w14:cap="sq" w14:cmpd="sng">
                <w14:solidFill>
                  <w14:srgbClr w14:val="000000"/>
                </w14:solidFill>
                <w14:prstDash w14:val="solid"/>
                <w14:bevel/>
              </w14:textOutline>
            </w:rPr>
            <w:tab/>
          </w:r>
          <w:r>
            <w:rPr>
              <w:rFonts w:hint="eastAsia" w:ascii="仿宋" w:hAnsi="仿宋" w:eastAsia="仿宋" w:cs="仿宋"/>
              <w:b/>
              <w:bCs/>
              <w:spacing w:val="-7"/>
            </w:rPr>
            <w:t>36</w:t>
          </w:r>
          <w:r>
            <w:rPr>
              <w:rFonts w:hint="eastAsia" w:ascii="仿宋" w:hAnsi="仿宋" w:eastAsia="仿宋" w:cs="仿宋"/>
              <w:b/>
              <w:bCs/>
              <w:spacing w:val="-7"/>
            </w:rPr>
            <w:fldChar w:fldCharType="end"/>
          </w:r>
        </w:p>
        <w:p w14:paraId="65C34BA6">
          <w:pPr>
            <w:spacing w:line="480" w:lineRule="auto"/>
            <w:rPr>
              <w:rFonts w:hint="eastAsia" w:ascii="仿宋" w:hAnsi="仿宋" w:eastAsia="仿宋" w:cs="仿宋"/>
              <w:sz w:val="21"/>
            </w:rPr>
          </w:pPr>
        </w:p>
        <w:p w14:paraId="5C3BBE21">
          <w:pPr>
            <w:pStyle w:val="4"/>
            <w:tabs>
              <w:tab w:val="right" w:leader="dot" w:pos="8509"/>
            </w:tabs>
            <w:spacing w:before="92" w:line="480" w:lineRule="auto"/>
            <w:rPr>
              <w:rFonts w:hint="eastAsia" w:ascii="仿宋" w:hAnsi="仿宋" w:eastAsia="仿宋" w:cs="仿宋"/>
            </w:rPr>
          </w:pPr>
          <w:r>
            <w:rPr>
              <w:rFonts w:hint="eastAsia" w:ascii="仿宋" w:hAnsi="仿宋" w:eastAsia="仿宋" w:cs="仿宋"/>
            </w:rPr>
            <w:fldChar w:fldCharType="begin"/>
          </w:r>
          <w:r>
            <w:rPr>
              <w:rFonts w:hint="eastAsia" w:ascii="仿宋" w:hAnsi="仿宋" w:eastAsia="仿宋" w:cs="仿宋"/>
            </w:rPr>
            <w:instrText xml:space="preserve"> HYPERLINK \l "bookmark5" </w:instrText>
          </w:r>
          <w:r>
            <w:rPr>
              <w:rFonts w:hint="eastAsia" w:ascii="仿宋" w:hAnsi="仿宋" w:eastAsia="仿宋" w:cs="仿宋"/>
            </w:rPr>
            <w:fldChar w:fldCharType="separate"/>
          </w:r>
          <w:r>
            <w:rPr>
              <w:rFonts w:hint="eastAsia" w:ascii="仿宋" w:hAnsi="仿宋" w:eastAsia="仿宋" w:cs="仿宋"/>
              <w:b/>
              <w:bCs/>
              <w:spacing w:val="-8"/>
            </w:rPr>
            <w:t>第五章</w:t>
          </w:r>
          <w:r>
            <w:rPr>
              <w:rFonts w:hint="eastAsia" w:ascii="仿宋" w:hAnsi="仿宋" w:eastAsia="仿宋" w:cs="仿宋"/>
              <w:spacing w:val="-8"/>
            </w:rPr>
            <w:t xml:space="preserve">  </w:t>
          </w:r>
          <w:r>
            <w:rPr>
              <w:rFonts w:hint="eastAsia" w:ascii="仿宋" w:hAnsi="仿宋" w:eastAsia="仿宋" w:cs="仿宋"/>
              <w:b/>
              <w:bCs/>
              <w:spacing w:val="-8"/>
            </w:rPr>
            <w:t>投标文件构成及格式</w:t>
          </w:r>
          <w:r>
            <w:rPr>
              <w:rFonts w:hint="eastAsia" w:ascii="仿宋" w:hAnsi="仿宋" w:eastAsia="仿宋" w:cs="仿宋"/>
              <w:spacing w:val="-119"/>
            </w:rPr>
            <w:t xml:space="preserve"> </w:t>
          </w:r>
          <w:r>
            <w:rPr>
              <w:rFonts w:hint="eastAsia" w:ascii="仿宋" w:hAnsi="仿宋" w:eastAsia="仿宋" w:cs="仿宋"/>
              <w14:textOutline w14:w="5103" w14:cap="sq" w14:cmpd="sng">
                <w14:solidFill>
                  <w14:srgbClr w14:val="000000"/>
                </w14:solidFill>
                <w14:prstDash w14:val="solid"/>
                <w14:bevel/>
              </w14:textOutline>
            </w:rPr>
            <w:tab/>
          </w:r>
          <w:r>
            <w:rPr>
              <w:rFonts w:hint="eastAsia" w:ascii="仿宋" w:hAnsi="仿宋" w:eastAsia="仿宋" w:cs="仿宋"/>
              <w:b/>
              <w:bCs/>
              <w:spacing w:val="-5"/>
            </w:rPr>
            <w:t>65</w:t>
          </w:r>
          <w:r>
            <w:rPr>
              <w:rFonts w:hint="eastAsia" w:ascii="仿宋" w:hAnsi="仿宋" w:eastAsia="仿宋" w:cs="仿宋"/>
              <w:b/>
              <w:bCs/>
              <w:spacing w:val="-5"/>
            </w:rPr>
            <w:fldChar w:fldCharType="end"/>
          </w:r>
        </w:p>
      </w:sdtContent>
    </w:sdt>
    <w:p w14:paraId="3F03E6E7">
      <w:pPr>
        <w:spacing w:line="223" w:lineRule="auto"/>
        <w:rPr>
          <w:rFonts w:hint="eastAsia" w:ascii="仿宋" w:hAnsi="仿宋" w:eastAsia="仿宋" w:cs="仿宋"/>
        </w:rPr>
        <w:sectPr>
          <w:pgSz w:w="11905" w:h="16839"/>
          <w:pgMar w:top="1440" w:right="1080" w:bottom="1440" w:left="1080" w:header="907" w:footer="907" w:gutter="0"/>
          <w:pgNumType w:fmt="decimal"/>
          <w:cols w:space="720" w:num="1"/>
        </w:sectPr>
      </w:pPr>
    </w:p>
    <w:p w14:paraId="345A05FD">
      <w:pPr>
        <w:pStyle w:val="4"/>
        <w:spacing w:before="66" w:line="228" w:lineRule="auto"/>
        <w:ind w:left="3777"/>
        <w:outlineLvl w:val="0"/>
        <w:rPr>
          <w:rFonts w:hint="eastAsia" w:ascii="仿宋" w:hAnsi="仿宋" w:eastAsia="仿宋" w:cs="仿宋"/>
          <w:sz w:val="31"/>
          <w:szCs w:val="31"/>
        </w:rPr>
      </w:pPr>
      <w:bookmarkStart w:id="0" w:name="bookmark1"/>
      <w:bookmarkEnd w:id="0"/>
      <w:r>
        <w:rPr>
          <w:rFonts w:hint="eastAsia" w:ascii="仿宋" w:hAnsi="仿宋" w:eastAsia="仿宋" w:cs="仿宋"/>
          <w:b/>
          <w:bCs/>
          <w:spacing w:val="-2"/>
          <w:sz w:val="31"/>
          <w:szCs w:val="31"/>
        </w:rPr>
        <w:t>第一章</w:t>
      </w:r>
      <w:r>
        <w:rPr>
          <w:rFonts w:hint="eastAsia" w:ascii="仿宋" w:hAnsi="仿宋" w:eastAsia="仿宋" w:cs="仿宋"/>
          <w:spacing w:val="61"/>
          <w:sz w:val="31"/>
          <w:szCs w:val="31"/>
        </w:rPr>
        <w:t xml:space="preserve"> </w:t>
      </w:r>
      <w:r>
        <w:rPr>
          <w:rFonts w:hint="eastAsia" w:ascii="仿宋" w:hAnsi="仿宋" w:eastAsia="仿宋" w:cs="仿宋"/>
          <w:b/>
          <w:bCs/>
          <w:spacing w:val="-2"/>
          <w:sz w:val="31"/>
          <w:szCs w:val="31"/>
        </w:rPr>
        <w:t>招标公告</w:t>
      </w:r>
    </w:p>
    <w:p w14:paraId="07FA72BF">
      <w:pPr>
        <w:spacing w:line="244" w:lineRule="auto"/>
        <w:rPr>
          <w:rFonts w:hint="eastAsia" w:ascii="仿宋" w:hAnsi="仿宋" w:eastAsia="仿宋" w:cs="仿宋"/>
          <w:sz w:val="21"/>
        </w:rPr>
      </w:pPr>
    </w:p>
    <w:p w14:paraId="54B57861">
      <w:pPr>
        <w:pStyle w:val="4"/>
        <w:spacing w:before="91" w:line="223" w:lineRule="auto"/>
        <w:ind w:left="21"/>
        <w:rPr>
          <w:rFonts w:hint="eastAsia" w:ascii="仿宋" w:hAnsi="仿宋" w:eastAsia="仿宋" w:cs="仿宋"/>
        </w:rPr>
      </w:pPr>
      <w:r>
        <w:rPr>
          <w:rFonts w:hint="eastAsia" w:ascii="仿宋" w:hAnsi="仿宋" w:eastAsia="仿宋" w:cs="仿宋"/>
          <w:b/>
          <w:bCs/>
          <w:spacing w:val="-11"/>
        </w:rPr>
        <w:t>项目概况</w:t>
      </w:r>
    </w:p>
    <w:p w14:paraId="636538BD">
      <w:pPr>
        <w:pStyle w:val="4"/>
        <w:spacing w:before="206" w:line="360" w:lineRule="auto"/>
        <w:ind w:left="139" w:right="85" w:rightChars="0" w:firstLine="489"/>
        <w:jc w:val="both"/>
        <w:rPr>
          <w:rFonts w:hint="eastAsia" w:ascii="仿宋" w:hAnsi="仿宋" w:eastAsia="仿宋" w:cs="仿宋"/>
          <w:sz w:val="24"/>
          <w:szCs w:val="24"/>
        </w:rPr>
      </w:pPr>
      <w:r>
        <w:rPr>
          <w:rFonts w:hint="eastAsia" w:cs="仿宋"/>
          <w:spacing w:val="6"/>
          <w:sz w:val="24"/>
          <w:szCs w:val="24"/>
          <w:lang w:eastAsia="zh-CN"/>
        </w:rPr>
        <w:t>汉阴县职教中心食堂原辅食材采购项目（二次）</w:t>
      </w:r>
      <w:r>
        <w:rPr>
          <w:rFonts w:hint="eastAsia" w:ascii="仿宋" w:hAnsi="仿宋" w:eastAsia="仿宋" w:cs="仿宋"/>
          <w:sz w:val="24"/>
          <w:szCs w:val="24"/>
        </w:rPr>
        <w:t>的潜在供应商应在全国公共资源交易平台（陕西省安康市）网站〖首页</w:t>
      </w:r>
      <w:r>
        <w:rPr>
          <w:rFonts w:hint="eastAsia" w:ascii="仿宋" w:hAnsi="仿宋" w:eastAsia="仿宋" w:cs="仿宋"/>
          <w:spacing w:val="-8"/>
          <w:sz w:val="24"/>
          <w:szCs w:val="24"/>
        </w:rPr>
        <w:t>〉电子交易平台〉陕西政府采购交易系统〉企业端〗</w:t>
      </w:r>
      <w:r>
        <w:rPr>
          <w:rFonts w:hint="eastAsia" w:ascii="仿宋" w:hAnsi="仿宋" w:eastAsia="仿宋" w:cs="仿宋"/>
          <w:spacing w:val="-9"/>
          <w:sz w:val="24"/>
          <w:szCs w:val="24"/>
        </w:rPr>
        <w:t>获取采购文件，并于</w:t>
      </w:r>
      <w:r>
        <w:rPr>
          <w:rFonts w:hint="eastAsia" w:ascii="仿宋" w:hAnsi="仿宋" w:eastAsia="仿宋" w:cs="仿宋"/>
          <w:spacing w:val="-9"/>
          <w:sz w:val="24"/>
          <w:szCs w:val="24"/>
          <w:lang w:val="en-US" w:eastAsia="zh-CN"/>
        </w:rPr>
        <w:t xml:space="preserve"> </w:t>
      </w:r>
      <w:r>
        <w:rPr>
          <w:rFonts w:hint="eastAsia" w:ascii="仿宋" w:hAnsi="仿宋" w:eastAsia="仿宋" w:cs="仿宋"/>
          <w:spacing w:val="-12"/>
          <w:sz w:val="24"/>
          <w:szCs w:val="24"/>
        </w:rPr>
        <w:t>2026</w:t>
      </w:r>
      <w:r>
        <w:rPr>
          <w:rFonts w:hint="eastAsia" w:ascii="仿宋" w:hAnsi="仿宋" w:eastAsia="仿宋" w:cs="仿宋"/>
          <w:spacing w:val="-12"/>
          <w:sz w:val="24"/>
          <w:szCs w:val="24"/>
          <w:lang w:val="en-US" w:eastAsia="zh-CN"/>
        </w:rPr>
        <w:t xml:space="preserve"> </w:t>
      </w:r>
      <w:r>
        <w:rPr>
          <w:rFonts w:hint="eastAsia" w:ascii="仿宋" w:hAnsi="仿宋" w:eastAsia="仿宋" w:cs="仿宋"/>
          <w:spacing w:val="-12"/>
          <w:sz w:val="24"/>
          <w:szCs w:val="24"/>
        </w:rPr>
        <w:t>年</w:t>
      </w:r>
      <w:r>
        <w:rPr>
          <w:rFonts w:hint="eastAsia" w:ascii="仿宋" w:hAnsi="仿宋" w:eastAsia="仿宋" w:cs="仿宋"/>
          <w:spacing w:val="-29"/>
          <w:sz w:val="24"/>
          <w:szCs w:val="24"/>
        </w:rPr>
        <w:t xml:space="preserve"> </w:t>
      </w:r>
      <w:r>
        <w:rPr>
          <w:rFonts w:hint="eastAsia" w:cs="仿宋"/>
          <w:spacing w:val="-12"/>
          <w:sz w:val="24"/>
          <w:szCs w:val="24"/>
          <w:lang w:val="en-US" w:eastAsia="zh-CN"/>
        </w:rPr>
        <w:t>09</w:t>
      </w:r>
      <w:r>
        <w:rPr>
          <w:rFonts w:hint="eastAsia" w:ascii="仿宋" w:hAnsi="仿宋" w:eastAsia="仿宋" w:cs="仿宋"/>
          <w:spacing w:val="-12"/>
          <w:sz w:val="24"/>
          <w:szCs w:val="24"/>
        </w:rPr>
        <w:t xml:space="preserve"> 月 </w:t>
      </w:r>
      <w:r>
        <w:rPr>
          <w:rFonts w:hint="eastAsia" w:cs="仿宋"/>
          <w:spacing w:val="-12"/>
          <w:sz w:val="24"/>
          <w:szCs w:val="24"/>
          <w:lang w:val="en-US" w:eastAsia="zh-CN"/>
        </w:rPr>
        <w:t xml:space="preserve">22 </w:t>
      </w:r>
      <w:r>
        <w:rPr>
          <w:rFonts w:hint="eastAsia" w:ascii="仿宋" w:hAnsi="仿宋" w:eastAsia="仿宋" w:cs="仿宋"/>
          <w:spacing w:val="-12"/>
          <w:sz w:val="24"/>
          <w:szCs w:val="24"/>
        </w:rPr>
        <w:t xml:space="preserve">日 </w:t>
      </w:r>
      <w:r>
        <w:rPr>
          <w:rFonts w:hint="eastAsia" w:cs="仿宋"/>
          <w:spacing w:val="-12"/>
          <w:sz w:val="24"/>
          <w:szCs w:val="24"/>
          <w:lang w:val="en-US" w:eastAsia="zh-CN"/>
        </w:rPr>
        <w:t>14</w:t>
      </w:r>
      <w:r>
        <w:rPr>
          <w:rFonts w:hint="eastAsia" w:ascii="仿宋" w:hAnsi="仿宋" w:eastAsia="仿宋" w:cs="仿宋"/>
          <w:spacing w:val="22"/>
          <w:sz w:val="24"/>
          <w:szCs w:val="24"/>
        </w:rPr>
        <w:t xml:space="preserve"> </w:t>
      </w:r>
      <w:r>
        <w:rPr>
          <w:rFonts w:hint="eastAsia" w:ascii="仿宋" w:hAnsi="仿宋" w:eastAsia="仿宋" w:cs="仿宋"/>
          <w:spacing w:val="-12"/>
          <w:sz w:val="24"/>
          <w:szCs w:val="24"/>
        </w:rPr>
        <w:t>时 00</w:t>
      </w:r>
      <w:r>
        <w:rPr>
          <w:rFonts w:hint="eastAsia" w:ascii="仿宋" w:hAnsi="仿宋" w:eastAsia="仿宋" w:cs="仿宋"/>
          <w:spacing w:val="31"/>
          <w:sz w:val="24"/>
          <w:szCs w:val="24"/>
        </w:rPr>
        <w:t xml:space="preserve"> </w:t>
      </w:r>
      <w:r>
        <w:rPr>
          <w:rFonts w:hint="eastAsia" w:ascii="仿宋" w:hAnsi="仿宋" w:eastAsia="仿宋" w:cs="仿宋"/>
          <w:spacing w:val="-12"/>
          <w:sz w:val="24"/>
          <w:szCs w:val="24"/>
        </w:rPr>
        <w:t>分</w:t>
      </w:r>
      <w:r>
        <w:rPr>
          <w:rFonts w:hint="eastAsia" w:ascii="仿宋" w:hAnsi="仿宋" w:eastAsia="仿宋" w:cs="仿宋"/>
          <w:sz w:val="24"/>
          <w:szCs w:val="24"/>
        </w:rPr>
        <w:t xml:space="preserve"> </w:t>
      </w:r>
      <w:r>
        <w:rPr>
          <w:rFonts w:hint="eastAsia" w:ascii="仿宋" w:hAnsi="仿宋" w:eastAsia="仿宋" w:cs="仿宋"/>
          <w:spacing w:val="-12"/>
          <w:sz w:val="24"/>
          <w:szCs w:val="24"/>
        </w:rPr>
        <w:t>00</w:t>
      </w:r>
      <w:r>
        <w:rPr>
          <w:rFonts w:hint="eastAsia" w:ascii="仿宋" w:hAnsi="仿宋" w:eastAsia="仿宋" w:cs="仿宋"/>
          <w:spacing w:val="30"/>
          <w:sz w:val="24"/>
          <w:szCs w:val="24"/>
        </w:rPr>
        <w:t xml:space="preserve"> </w:t>
      </w:r>
      <w:r>
        <w:rPr>
          <w:rFonts w:hint="eastAsia" w:ascii="仿宋" w:hAnsi="仿宋" w:eastAsia="仿宋" w:cs="仿宋"/>
          <w:spacing w:val="-12"/>
          <w:sz w:val="24"/>
          <w:szCs w:val="24"/>
        </w:rPr>
        <w:t>秒（北京时间）前提交响应文件。</w:t>
      </w:r>
    </w:p>
    <w:p w14:paraId="53955E62">
      <w:pPr>
        <w:pStyle w:val="4"/>
        <w:spacing w:before="74" w:line="223" w:lineRule="auto"/>
        <w:ind w:left="24"/>
        <w:outlineLvl w:val="1"/>
        <w:rPr>
          <w:rFonts w:hint="eastAsia" w:ascii="仿宋" w:hAnsi="仿宋" w:eastAsia="仿宋" w:cs="仿宋"/>
        </w:rPr>
      </w:pPr>
      <w:r>
        <w:rPr>
          <w:rFonts w:hint="eastAsia" w:ascii="仿宋" w:hAnsi="仿宋" w:eastAsia="仿宋" w:cs="仿宋"/>
          <w:b/>
          <w:bCs/>
          <w:spacing w:val="-9"/>
        </w:rPr>
        <w:t>一、项目基本情况</w:t>
      </w:r>
    </w:p>
    <w:p w14:paraId="7DC58953">
      <w:pPr>
        <w:pStyle w:val="4"/>
        <w:spacing w:before="190" w:line="360" w:lineRule="auto"/>
        <w:ind w:left="628"/>
        <w:rPr>
          <w:rFonts w:hint="eastAsia" w:ascii="仿宋" w:hAnsi="仿宋" w:eastAsia="仿宋" w:cs="仿宋"/>
          <w:sz w:val="24"/>
          <w:szCs w:val="24"/>
          <w:lang w:eastAsia="zh-CN"/>
        </w:rPr>
      </w:pPr>
      <w:r>
        <w:rPr>
          <w:rFonts w:hint="eastAsia" w:ascii="仿宋" w:hAnsi="仿宋" w:eastAsia="仿宋" w:cs="仿宋"/>
          <w:spacing w:val="-3"/>
          <w:sz w:val="24"/>
          <w:szCs w:val="24"/>
        </w:rPr>
        <w:t>项目编号：</w:t>
      </w:r>
      <w:r>
        <w:rPr>
          <w:rFonts w:hint="eastAsia" w:cs="仿宋"/>
          <w:spacing w:val="-3"/>
          <w:sz w:val="24"/>
          <w:szCs w:val="24"/>
          <w:lang w:eastAsia="zh-CN"/>
        </w:rPr>
        <w:t>SHMCGAK(2026)第37号</w:t>
      </w:r>
    </w:p>
    <w:p w14:paraId="415AD78C">
      <w:pPr>
        <w:pStyle w:val="4"/>
        <w:spacing w:before="182" w:line="360" w:lineRule="auto"/>
        <w:ind w:left="625"/>
        <w:rPr>
          <w:rFonts w:hint="eastAsia" w:ascii="仿宋" w:hAnsi="仿宋" w:eastAsia="仿宋" w:cs="仿宋"/>
          <w:sz w:val="24"/>
          <w:szCs w:val="24"/>
          <w:lang w:eastAsia="zh-CN"/>
        </w:rPr>
      </w:pPr>
      <w:r>
        <w:rPr>
          <w:rFonts w:hint="eastAsia" w:ascii="仿宋" w:hAnsi="仿宋" w:eastAsia="仿宋" w:cs="仿宋"/>
          <w:spacing w:val="-17"/>
          <w:sz w:val="24"/>
          <w:szCs w:val="24"/>
        </w:rPr>
        <w:t>项目名称：</w:t>
      </w:r>
      <w:r>
        <w:rPr>
          <w:rFonts w:hint="eastAsia" w:cs="仿宋"/>
          <w:spacing w:val="-17"/>
          <w:sz w:val="24"/>
          <w:szCs w:val="24"/>
          <w:lang w:eastAsia="zh-CN"/>
        </w:rPr>
        <w:t>汉阴县职教中心食堂原辅食材采购项目（二次）</w:t>
      </w:r>
    </w:p>
    <w:p w14:paraId="13AB5D93">
      <w:pPr>
        <w:pStyle w:val="4"/>
        <w:spacing w:before="194" w:line="360" w:lineRule="auto"/>
        <w:ind w:left="629"/>
        <w:rPr>
          <w:rFonts w:hint="eastAsia" w:ascii="仿宋" w:hAnsi="仿宋" w:eastAsia="仿宋" w:cs="仿宋"/>
          <w:sz w:val="24"/>
          <w:szCs w:val="24"/>
        </w:rPr>
      </w:pPr>
      <w:r>
        <w:rPr>
          <w:rFonts w:hint="eastAsia" w:ascii="仿宋" w:hAnsi="仿宋" w:eastAsia="仿宋" w:cs="仿宋"/>
          <w:spacing w:val="-4"/>
          <w:sz w:val="24"/>
          <w:szCs w:val="24"/>
        </w:rPr>
        <w:t>采购方式：公开招标</w:t>
      </w:r>
    </w:p>
    <w:p w14:paraId="4A132550">
      <w:pPr>
        <w:pStyle w:val="4"/>
        <w:spacing w:before="187" w:line="360" w:lineRule="auto"/>
        <w:ind w:left="629"/>
        <w:rPr>
          <w:rFonts w:hint="eastAsia" w:ascii="仿宋" w:hAnsi="仿宋" w:eastAsia="仿宋" w:cs="仿宋"/>
          <w:sz w:val="24"/>
          <w:szCs w:val="24"/>
        </w:rPr>
      </w:pPr>
      <w:r>
        <w:rPr>
          <w:rFonts w:hint="eastAsia" w:ascii="仿宋" w:hAnsi="仿宋" w:eastAsia="仿宋" w:cs="仿宋"/>
          <w:spacing w:val="-2"/>
          <w:sz w:val="24"/>
          <w:szCs w:val="24"/>
        </w:rPr>
        <w:t>预算金额：</w:t>
      </w:r>
      <w:r>
        <w:rPr>
          <w:rFonts w:hint="eastAsia" w:ascii="仿宋" w:hAnsi="仿宋" w:eastAsia="仿宋" w:cs="仿宋"/>
          <w:spacing w:val="-2"/>
          <w:sz w:val="24"/>
          <w:szCs w:val="24"/>
          <w:lang w:eastAsia="zh-CN"/>
        </w:rPr>
        <w:t>3,351,373.74</w:t>
      </w:r>
      <w:r>
        <w:rPr>
          <w:rFonts w:hint="eastAsia" w:ascii="仿宋" w:hAnsi="仿宋" w:eastAsia="仿宋" w:cs="仿宋"/>
          <w:spacing w:val="-2"/>
          <w:sz w:val="24"/>
          <w:szCs w:val="24"/>
        </w:rPr>
        <w:t>元</w:t>
      </w:r>
    </w:p>
    <w:p w14:paraId="09B4D8B2">
      <w:pPr>
        <w:pStyle w:val="4"/>
        <w:spacing w:before="191" w:line="360" w:lineRule="auto"/>
        <w:ind w:left="629"/>
        <w:rPr>
          <w:rFonts w:hint="eastAsia" w:ascii="仿宋" w:hAnsi="仿宋" w:eastAsia="仿宋" w:cs="仿宋"/>
          <w:sz w:val="24"/>
          <w:szCs w:val="24"/>
        </w:rPr>
      </w:pPr>
      <w:r>
        <w:rPr>
          <w:rFonts w:hint="eastAsia" w:ascii="仿宋" w:hAnsi="仿宋" w:eastAsia="仿宋" w:cs="仿宋"/>
          <w:spacing w:val="-7"/>
          <w:sz w:val="24"/>
          <w:szCs w:val="24"/>
        </w:rPr>
        <w:t>采购需求：</w:t>
      </w:r>
    </w:p>
    <w:p w14:paraId="32753341">
      <w:pPr>
        <w:pStyle w:val="4"/>
        <w:spacing w:before="188" w:line="360" w:lineRule="auto"/>
        <w:ind w:left="633" w:right="476" w:firstLine="6"/>
        <w:rPr>
          <w:rFonts w:hint="eastAsia" w:ascii="仿宋" w:hAnsi="仿宋" w:eastAsia="仿宋" w:cs="仿宋"/>
          <w:sz w:val="24"/>
          <w:szCs w:val="24"/>
        </w:rPr>
      </w:pPr>
      <w:r>
        <w:rPr>
          <w:rFonts w:hint="eastAsia" w:ascii="仿宋" w:hAnsi="仿宋" w:eastAsia="仿宋" w:cs="仿宋"/>
          <w:spacing w:val="-8"/>
          <w:sz w:val="24"/>
          <w:szCs w:val="24"/>
        </w:rPr>
        <w:t>合同包 1 (</w:t>
      </w:r>
      <w:r>
        <w:rPr>
          <w:rFonts w:hint="eastAsia" w:cs="仿宋"/>
          <w:spacing w:val="-8"/>
          <w:sz w:val="24"/>
          <w:szCs w:val="24"/>
          <w:lang w:eastAsia="zh-CN"/>
        </w:rPr>
        <w:t>汉阴县职教中心食堂原辅食材采购项目（二次）</w:t>
      </w:r>
      <w:r>
        <w:rPr>
          <w:rFonts w:hint="eastAsia" w:ascii="仿宋" w:hAnsi="仿宋" w:eastAsia="仿宋" w:cs="仿宋"/>
          <w:spacing w:val="-7"/>
          <w:sz w:val="24"/>
          <w:szCs w:val="24"/>
        </w:rPr>
        <w:t>)：</w:t>
      </w:r>
    </w:p>
    <w:p w14:paraId="52B87D4D">
      <w:pPr>
        <w:pStyle w:val="4"/>
        <w:spacing w:before="185" w:line="360" w:lineRule="auto"/>
        <w:ind w:left="639"/>
        <w:rPr>
          <w:rFonts w:hint="eastAsia" w:ascii="仿宋" w:hAnsi="仿宋" w:eastAsia="仿宋" w:cs="仿宋"/>
          <w:sz w:val="24"/>
          <w:szCs w:val="24"/>
        </w:rPr>
      </w:pPr>
      <w:r>
        <w:rPr>
          <w:rFonts w:hint="eastAsia" w:ascii="仿宋" w:hAnsi="仿宋" w:eastAsia="仿宋" w:cs="仿宋"/>
          <w:spacing w:val="-3"/>
          <w:sz w:val="24"/>
          <w:szCs w:val="24"/>
        </w:rPr>
        <w:t>合同包预算金额：</w:t>
      </w:r>
      <w:r>
        <w:rPr>
          <w:rFonts w:hint="eastAsia" w:ascii="仿宋" w:hAnsi="仿宋" w:eastAsia="仿宋" w:cs="仿宋"/>
          <w:spacing w:val="-3"/>
          <w:sz w:val="24"/>
          <w:szCs w:val="24"/>
          <w:lang w:eastAsia="zh-CN"/>
        </w:rPr>
        <w:t>3,351,373.74</w:t>
      </w:r>
      <w:r>
        <w:rPr>
          <w:rFonts w:hint="eastAsia" w:ascii="仿宋" w:hAnsi="仿宋" w:eastAsia="仿宋" w:cs="仿宋"/>
          <w:spacing w:val="-3"/>
          <w:sz w:val="24"/>
          <w:szCs w:val="24"/>
        </w:rPr>
        <w:t>元</w:t>
      </w:r>
    </w:p>
    <w:p w14:paraId="04484A80">
      <w:pPr>
        <w:pStyle w:val="4"/>
        <w:spacing w:before="191" w:line="360" w:lineRule="auto"/>
        <w:ind w:left="639"/>
        <w:rPr>
          <w:rFonts w:hint="eastAsia" w:ascii="仿宋" w:hAnsi="仿宋" w:eastAsia="仿宋" w:cs="仿宋"/>
          <w:sz w:val="24"/>
          <w:szCs w:val="24"/>
        </w:rPr>
      </w:pPr>
      <w:r>
        <w:rPr>
          <w:rFonts w:hint="eastAsia" w:ascii="仿宋" w:hAnsi="仿宋" w:eastAsia="仿宋" w:cs="仿宋"/>
          <w:spacing w:val="-3"/>
          <w:sz w:val="24"/>
          <w:szCs w:val="24"/>
        </w:rPr>
        <w:t>合同包最高限价：</w:t>
      </w:r>
      <w:r>
        <w:rPr>
          <w:rFonts w:hint="eastAsia" w:ascii="仿宋" w:hAnsi="仿宋" w:eastAsia="仿宋" w:cs="仿宋"/>
          <w:spacing w:val="-3"/>
          <w:sz w:val="24"/>
          <w:szCs w:val="24"/>
          <w:lang w:eastAsia="zh-CN"/>
        </w:rPr>
        <w:t>3,351,373.74</w:t>
      </w:r>
      <w:r>
        <w:rPr>
          <w:rFonts w:hint="eastAsia" w:ascii="仿宋" w:hAnsi="仿宋" w:eastAsia="仿宋" w:cs="仿宋"/>
          <w:spacing w:val="-3"/>
          <w:sz w:val="24"/>
          <w:szCs w:val="24"/>
        </w:rPr>
        <w:t>元</w:t>
      </w:r>
    </w:p>
    <w:p w14:paraId="6814E2E4">
      <w:pPr>
        <w:spacing w:line="158" w:lineRule="exact"/>
        <w:rPr>
          <w:rFonts w:hint="eastAsia" w:ascii="仿宋" w:hAnsi="仿宋" w:eastAsia="仿宋" w:cs="仿宋"/>
        </w:rPr>
      </w:pPr>
    </w:p>
    <w:tbl>
      <w:tblPr>
        <w:tblStyle w:val="9"/>
        <w:tblW w:w="963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32"/>
        <w:gridCol w:w="1372"/>
        <w:gridCol w:w="1723"/>
        <w:gridCol w:w="1953"/>
        <w:gridCol w:w="1714"/>
        <w:gridCol w:w="1941"/>
      </w:tblGrid>
      <w:tr w14:paraId="411EE8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1" w:hRule="atLeast"/>
        </w:trPr>
        <w:tc>
          <w:tcPr>
            <w:tcW w:w="932" w:type="dxa"/>
            <w:vAlign w:val="center"/>
          </w:tcPr>
          <w:p w14:paraId="03E91A25">
            <w:pPr>
              <w:pStyle w:val="10"/>
              <w:spacing w:before="91" w:line="360" w:lineRule="auto"/>
              <w:ind w:right="174"/>
              <w:jc w:val="center"/>
              <w:rPr>
                <w:rFonts w:hint="eastAsia" w:ascii="仿宋" w:hAnsi="仿宋" w:eastAsia="仿宋" w:cs="仿宋"/>
                <w:sz w:val="24"/>
                <w:szCs w:val="24"/>
              </w:rPr>
            </w:pPr>
            <w:r>
              <w:rPr>
                <w:rFonts w:hint="eastAsia" w:ascii="仿宋" w:hAnsi="仿宋" w:eastAsia="仿宋" w:cs="仿宋"/>
                <w:spacing w:val="-3"/>
                <w:sz w:val="24"/>
                <w:szCs w:val="24"/>
              </w:rPr>
              <w:t>品目</w:t>
            </w:r>
            <w:r>
              <w:rPr>
                <w:rFonts w:hint="eastAsia" w:ascii="仿宋" w:hAnsi="仿宋" w:eastAsia="仿宋" w:cs="仿宋"/>
                <w:sz w:val="24"/>
                <w:szCs w:val="24"/>
              </w:rPr>
              <w:t>号</w:t>
            </w:r>
          </w:p>
        </w:tc>
        <w:tc>
          <w:tcPr>
            <w:tcW w:w="1372" w:type="dxa"/>
            <w:vAlign w:val="center"/>
          </w:tcPr>
          <w:p w14:paraId="4288C135">
            <w:pPr>
              <w:pStyle w:val="10"/>
              <w:spacing w:before="91" w:line="360" w:lineRule="auto"/>
              <w:ind w:right="11"/>
              <w:jc w:val="center"/>
              <w:rPr>
                <w:rFonts w:hint="eastAsia" w:ascii="仿宋" w:hAnsi="仿宋" w:eastAsia="仿宋" w:cs="仿宋"/>
                <w:sz w:val="24"/>
                <w:szCs w:val="24"/>
              </w:rPr>
            </w:pPr>
            <w:r>
              <w:rPr>
                <w:rFonts w:hint="eastAsia" w:ascii="仿宋" w:hAnsi="仿宋" w:eastAsia="仿宋" w:cs="仿宋"/>
                <w:spacing w:val="-33"/>
                <w:sz w:val="24"/>
                <w:szCs w:val="24"/>
              </w:rPr>
              <w:t>品目名称</w:t>
            </w:r>
          </w:p>
        </w:tc>
        <w:tc>
          <w:tcPr>
            <w:tcW w:w="1723" w:type="dxa"/>
            <w:vAlign w:val="center"/>
          </w:tcPr>
          <w:p w14:paraId="0A08B9D4">
            <w:pPr>
              <w:pStyle w:val="10"/>
              <w:spacing w:before="91" w:line="360" w:lineRule="auto"/>
              <w:jc w:val="center"/>
              <w:rPr>
                <w:rFonts w:hint="eastAsia" w:ascii="仿宋" w:hAnsi="仿宋" w:eastAsia="仿宋" w:cs="仿宋"/>
                <w:sz w:val="24"/>
                <w:szCs w:val="24"/>
              </w:rPr>
            </w:pPr>
            <w:r>
              <w:rPr>
                <w:rFonts w:hint="eastAsia" w:ascii="仿宋" w:hAnsi="仿宋" w:eastAsia="仿宋" w:cs="仿宋"/>
                <w:spacing w:val="-9"/>
                <w:sz w:val="24"/>
                <w:szCs w:val="24"/>
              </w:rPr>
              <w:t>采购标的</w:t>
            </w:r>
          </w:p>
        </w:tc>
        <w:tc>
          <w:tcPr>
            <w:tcW w:w="1953" w:type="dxa"/>
            <w:vAlign w:val="center"/>
          </w:tcPr>
          <w:p w14:paraId="044B7CDE">
            <w:pPr>
              <w:pStyle w:val="10"/>
              <w:spacing w:before="91" w:line="360" w:lineRule="auto"/>
              <w:jc w:val="center"/>
              <w:rPr>
                <w:rFonts w:hint="eastAsia" w:ascii="仿宋" w:hAnsi="仿宋" w:eastAsia="仿宋" w:cs="仿宋"/>
                <w:sz w:val="24"/>
                <w:szCs w:val="24"/>
              </w:rPr>
            </w:pPr>
            <w:r>
              <w:rPr>
                <w:rFonts w:hint="eastAsia" w:ascii="仿宋" w:hAnsi="仿宋" w:eastAsia="仿宋" w:cs="仿宋"/>
                <w:spacing w:val="-17"/>
                <w:sz w:val="24"/>
                <w:szCs w:val="24"/>
              </w:rPr>
              <w:t>数量</w:t>
            </w:r>
            <w:r>
              <w:rPr>
                <w:rFonts w:hint="eastAsia" w:ascii="仿宋" w:hAnsi="仿宋" w:eastAsia="仿宋" w:cs="仿宋"/>
                <w:spacing w:val="-52"/>
                <w:sz w:val="24"/>
                <w:szCs w:val="24"/>
              </w:rPr>
              <w:t xml:space="preserve"> </w:t>
            </w:r>
            <w:r>
              <w:rPr>
                <w:rFonts w:hint="eastAsia" w:ascii="仿宋" w:hAnsi="仿宋" w:eastAsia="仿宋" w:cs="仿宋"/>
                <w:spacing w:val="-17"/>
                <w:sz w:val="24"/>
                <w:szCs w:val="24"/>
              </w:rPr>
              <w:t>（单位</w:t>
            </w:r>
            <w:r>
              <w:rPr>
                <w:rFonts w:hint="eastAsia" w:ascii="仿宋" w:hAnsi="仿宋" w:eastAsia="仿宋" w:cs="仿宋"/>
                <w:sz w:val="24"/>
                <w:szCs w:val="24"/>
              </w:rPr>
              <w:t>)</w:t>
            </w:r>
          </w:p>
        </w:tc>
        <w:tc>
          <w:tcPr>
            <w:tcW w:w="1714" w:type="dxa"/>
            <w:vAlign w:val="center"/>
          </w:tcPr>
          <w:p w14:paraId="1F2FE747">
            <w:pPr>
              <w:pStyle w:val="10"/>
              <w:spacing w:before="223" w:line="360" w:lineRule="auto"/>
              <w:ind w:right="146"/>
              <w:jc w:val="center"/>
              <w:rPr>
                <w:rFonts w:hint="eastAsia" w:ascii="仿宋" w:hAnsi="仿宋" w:eastAsia="仿宋" w:cs="仿宋"/>
                <w:sz w:val="24"/>
                <w:szCs w:val="24"/>
              </w:rPr>
            </w:pPr>
            <w:r>
              <w:rPr>
                <w:rFonts w:hint="eastAsia" w:ascii="仿宋" w:hAnsi="仿宋" w:eastAsia="仿宋" w:cs="仿宋"/>
                <w:spacing w:val="-5"/>
                <w:sz w:val="24"/>
                <w:szCs w:val="24"/>
              </w:rPr>
              <w:t>技术规格、</w:t>
            </w:r>
            <w:r>
              <w:rPr>
                <w:rFonts w:hint="eastAsia" w:ascii="仿宋" w:hAnsi="仿宋" w:eastAsia="仿宋" w:cs="仿宋"/>
                <w:spacing w:val="-7"/>
                <w:sz w:val="24"/>
                <w:szCs w:val="24"/>
              </w:rPr>
              <w:t>参数及要求</w:t>
            </w:r>
          </w:p>
        </w:tc>
        <w:tc>
          <w:tcPr>
            <w:tcW w:w="1941" w:type="dxa"/>
            <w:vAlign w:val="center"/>
          </w:tcPr>
          <w:p w14:paraId="4E7E8458">
            <w:pPr>
              <w:pStyle w:val="10"/>
              <w:spacing w:before="91" w:line="360" w:lineRule="auto"/>
              <w:jc w:val="center"/>
              <w:rPr>
                <w:rFonts w:hint="eastAsia" w:ascii="仿宋" w:hAnsi="仿宋" w:eastAsia="仿宋" w:cs="仿宋"/>
                <w:sz w:val="24"/>
                <w:szCs w:val="24"/>
              </w:rPr>
            </w:pPr>
            <w:r>
              <w:rPr>
                <w:rFonts w:hint="eastAsia" w:ascii="仿宋" w:hAnsi="仿宋" w:eastAsia="仿宋" w:cs="仿宋"/>
                <w:spacing w:val="-18"/>
                <w:sz w:val="24"/>
                <w:szCs w:val="24"/>
              </w:rPr>
              <w:t>品目预算(元)</w:t>
            </w:r>
          </w:p>
        </w:tc>
      </w:tr>
      <w:tr w14:paraId="12631B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7" w:hRule="atLeast"/>
        </w:trPr>
        <w:tc>
          <w:tcPr>
            <w:tcW w:w="932" w:type="dxa"/>
            <w:vAlign w:val="center"/>
          </w:tcPr>
          <w:p w14:paraId="56DF8EDB">
            <w:pPr>
              <w:pStyle w:val="10"/>
              <w:spacing w:before="91" w:line="360" w:lineRule="auto"/>
              <w:jc w:val="center"/>
              <w:rPr>
                <w:rFonts w:hint="eastAsia" w:ascii="仿宋" w:hAnsi="仿宋" w:eastAsia="仿宋" w:cs="仿宋"/>
                <w:sz w:val="24"/>
                <w:szCs w:val="24"/>
              </w:rPr>
            </w:pPr>
            <w:r>
              <w:rPr>
                <w:rFonts w:hint="eastAsia" w:ascii="仿宋" w:hAnsi="仿宋" w:eastAsia="仿宋" w:cs="仿宋"/>
                <w:spacing w:val="-12"/>
                <w:position w:val="2"/>
                <w:sz w:val="24"/>
                <w:szCs w:val="24"/>
              </w:rPr>
              <w:t>1-1</w:t>
            </w:r>
          </w:p>
        </w:tc>
        <w:tc>
          <w:tcPr>
            <w:tcW w:w="1372" w:type="dxa"/>
            <w:vAlign w:val="center"/>
          </w:tcPr>
          <w:p w14:paraId="02EDD9E9">
            <w:pPr>
              <w:pStyle w:val="10"/>
              <w:spacing w:before="91" w:line="360" w:lineRule="auto"/>
              <w:jc w:val="center"/>
              <w:rPr>
                <w:rFonts w:hint="eastAsia" w:ascii="仿宋" w:hAnsi="仿宋" w:eastAsia="仿宋" w:cs="仿宋"/>
                <w:sz w:val="24"/>
                <w:szCs w:val="24"/>
              </w:rPr>
            </w:pPr>
            <w:r>
              <w:rPr>
                <w:rFonts w:hint="eastAsia" w:ascii="仿宋" w:hAnsi="仿宋" w:eastAsia="仿宋" w:cs="仿宋"/>
                <w:spacing w:val="-11"/>
                <w:sz w:val="24"/>
                <w:szCs w:val="24"/>
              </w:rPr>
              <w:t>蔬菜</w:t>
            </w:r>
          </w:p>
        </w:tc>
        <w:tc>
          <w:tcPr>
            <w:tcW w:w="1723" w:type="dxa"/>
            <w:vAlign w:val="center"/>
          </w:tcPr>
          <w:p w14:paraId="02F923E4">
            <w:pPr>
              <w:pStyle w:val="10"/>
              <w:spacing w:before="227" w:line="360" w:lineRule="auto"/>
              <w:ind w:right="300"/>
              <w:jc w:val="center"/>
              <w:rPr>
                <w:rFonts w:hint="eastAsia" w:ascii="仿宋" w:hAnsi="仿宋" w:eastAsia="仿宋" w:cs="仿宋"/>
                <w:sz w:val="24"/>
                <w:szCs w:val="24"/>
                <w:lang w:eastAsia="zh-CN"/>
              </w:rPr>
            </w:pPr>
            <w:r>
              <w:rPr>
                <w:rFonts w:hint="eastAsia" w:ascii="仿宋" w:hAnsi="仿宋" w:eastAsia="仿宋" w:cs="仿宋"/>
                <w:sz w:val="24"/>
                <w:szCs w:val="24"/>
                <w:lang w:eastAsia="zh-CN"/>
              </w:rPr>
              <w:t>鸡肉、蔬菜类、杂粮豆类、调味品类、干货等</w:t>
            </w:r>
          </w:p>
        </w:tc>
        <w:tc>
          <w:tcPr>
            <w:tcW w:w="1953" w:type="dxa"/>
            <w:vAlign w:val="center"/>
          </w:tcPr>
          <w:p w14:paraId="17A26AD4">
            <w:pPr>
              <w:pStyle w:val="10"/>
              <w:spacing w:before="91" w:line="360" w:lineRule="auto"/>
              <w:jc w:val="center"/>
              <w:rPr>
                <w:rFonts w:hint="eastAsia" w:ascii="仿宋" w:hAnsi="仿宋" w:eastAsia="仿宋" w:cs="仿宋"/>
                <w:sz w:val="24"/>
                <w:szCs w:val="24"/>
              </w:rPr>
            </w:pPr>
            <w:r>
              <w:rPr>
                <w:rFonts w:hint="eastAsia" w:ascii="仿宋" w:hAnsi="仿宋" w:eastAsia="仿宋" w:cs="仿宋"/>
                <w:spacing w:val="-28"/>
                <w:sz w:val="24"/>
                <w:szCs w:val="24"/>
              </w:rPr>
              <w:t>1</w:t>
            </w:r>
            <w:r>
              <w:rPr>
                <w:rFonts w:hint="eastAsia" w:ascii="仿宋" w:hAnsi="仿宋" w:eastAsia="仿宋" w:cs="仿宋"/>
                <w:spacing w:val="-27"/>
                <w:sz w:val="24"/>
                <w:szCs w:val="24"/>
              </w:rPr>
              <w:t xml:space="preserve"> </w:t>
            </w:r>
            <w:r>
              <w:rPr>
                <w:rFonts w:hint="eastAsia" w:ascii="仿宋" w:hAnsi="仿宋" w:eastAsia="仿宋" w:cs="仿宋"/>
                <w:spacing w:val="-28"/>
                <w:sz w:val="24"/>
                <w:szCs w:val="24"/>
              </w:rPr>
              <w:t>(</w:t>
            </w:r>
            <w:r>
              <w:rPr>
                <w:rFonts w:hint="eastAsia" w:ascii="仿宋" w:hAnsi="仿宋" w:eastAsia="仿宋" w:cs="仿宋"/>
                <w:spacing w:val="-28"/>
                <w:sz w:val="24"/>
                <w:szCs w:val="24"/>
                <w:lang w:val="en-US" w:eastAsia="zh-CN"/>
              </w:rPr>
              <w:t>批</w:t>
            </w:r>
            <w:r>
              <w:rPr>
                <w:rFonts w:hint="eastAsia" w:ascii="仿宋" w:hAnsi="仿宋" w:eastAsia="仿宋" w:cs="仿宋"/>
                <w:spacing w:val="-28"/>
                <w:sz w:val="24"/>
                <w:szCs w:val="24"/>
              </w:rPr>
              <w:t>)</w:t>
            </w:r>
          </w:p>
        </w:tc>
        <w:tc>
          <w:tcPr>
            <w:tcW w:w="1714" w:type="dxa"/>
            <w:vAlign w:val="center"/>
          </w:tcPr>
          <w:p w14:paraId="3F0DAF86">
            <w:pPr>
              <w:pStyle w:val="10"/>
              <w:spacing w:before="91" w:line="360" w:lineRule="auto"/>
              <w:ind w:right="94"/>
              <w:jc w:val="center"/>
              <w:rPr>
                <w:rFonts w:hint="eastAsia" w:ascii="仿宋" w:hAnsi="仿宋" w:eastAsia="仿宋" w:cs="仿宋"/>
                <w:sz w:val="24"/>
                <w:szCs w:val="24"/>
              </w:rPr>
            </w:pPr>
            <w:r>
              <w:rPr>
                <w:rFonts w:hint="eastAsia" w:ascii="仿宋" w:hAnsi="仿宋" w:eastAsia="仿宋" w:cs="仿宋"/>
                <w:spacing w:val="-6"/>
                <w:sz w:val="24"/>
                <w:szCs w:val="24"/>
              </w:rPr>
              <w:t>详见采购文</w:t>
            </w:r>
            <w:r>
              <w:rPr>
                <w:rFonts w:hint="eastAsia" w:ascii="仿宋" w:hAnsi="仿宋" w:eastAsia="仿宋" w:cs="仿宋"/>
                <w:sz w:val="24"/>
                <w:szCs w:val="24"/>
              </w:rPr>
              <w:t>件</w:t>
            </w:r>
          </w:p>
        </w:tc>
        <w:tc>
          <w:tcPr>
            <w:tcW w:w="1941" w:type="dxa"/>
            <w:vAlign w:val="center"/>
          </w:tcPr>
          <w:p w14:paraId="49987B04">
            <w:pPr>
              <w:pStyle w:val="10"/>
              <w:spacing w:before="91" w:line="360" w:lineRule="auto"/>
              <w:jc w:val="center"/>
              <w:rPr>
                <w:rFonts w:hint="eastAsia" w:ascii="仿宋" w:hAnsi="仿宋" w:eastAsia="仿宋" w:cs="仿宋"/>
                <w:sz w:val="24"/>
                <w:szCs w:val="24"/>
                <w:lang w:eastAsia="zh-CN"/>
              </w:rPr>
            </w:pPr>
            <w:r>
              <w:rPr>
                <w:rFonts w:hint="eastAsia" w:ascii="仿宋" w:hAnsi="仿宋" w:eastAsia="仿宋" w:cs="仿宋"/>
                <w:spacing w:val="-1"/>
                <w:sz w:val="24"/>
                <w:szCs w:val="24"/>
                <w:lang w:eastAsia="zh-CN"/>
              </w:rPr>
              <w:t>3,351,373.74</w:t>
            </w:r>
          </w:p>
        </w:tc>
      </w:tr>
    </w:tbl>
    <w:p w14:paraId="4571371C">
      <w:pPr>
        <w:pStyle w:val="4"/>
        <w:keepNext w:val="0"/>
        <w:keepLines w:val="0"/>
        <w:pageBreakBefore w:val="0"/>
        <w:widowControl/>
        <w:kinsoku w:val="0"/>
        <w:wordWrap/>
        <w:overflowPunct/>
        <w:topLinePunct w:val="0"/>
        <w:autoSpaceDE w:val="0"/>
        <w:autoSpaceDN w:val="0"/>
        <w:bidi w:val="0"/>
        <w:adjustRightInd w:val="0"/>
        <w:snapToGrid w:val="0"/>
        <w:spacing w:before="199" w:line="360" w:lineRule="auto"/>
        <w:ind w:firstLine="464" w:firstLineChars="200"/>
        <w:textAlignment w:val="baseline"/>
        <w:rPr>
          <w:rFonts w:hint="eastAsia" w:ascii="仿宋" w:hAnsi="仿宋" w:eastAsia="仿宋" w:cs="仿宋"/>
          <w:sz w:val="24"/>
          <w:szCs w:val="24"/>
          <w:lang w:eastAsia="zh-CN"/>
        </w:rPr>
      </w:pPr>
      <w:r>
        <w:rPr>
          <w:rFonts w:hint="eastAsia" w:ascii="仿宋" w:hAnsi="仿宋" w:eastAsia="仿宋" w:cs="仿宋"/>
          <w:spacing w:val="-4"/>
          <w:sz w:val="24"/>
          <w:szCs w:val="24"/>
        </w:rPr>
        <w:t>本合同包不接受联合体投标</w:t>
      </w:r>
      <w:r>
        <w:rPr>
          <w:rFonts w:hint="eastAsia" w:ascii="仿宋" w:hAnsi="仿宋" w:eastAsia="仿宋" w:cs="仿宋"/>
          <w:spacing w:val="-4"/>
          <w:sz w:val="24"/>
          <w:szCs w:val="24"/>
          <w:lang w:eastAsia="zh-CN"/>
        </w:rPr>
        <w:t>。</w:t>
      </w:r>
    </w:p>
    <w:p w14:paraId="27E438C9">
      <w:pPr>
        <w:pStyle w:val="4"/>
        <w:spacing w:before="58" w:line="360" w:lineRule="auto"/>
        <w:ind w:left="40" w:right="2" w:firstLine="396"/>
        <w:rPr>
          <w:rFonts w:hint="eastAsia" w:ascii="仿宋" w:hAnsi="仿宋" w:eastAsia="仿宋" w:cs="仿宋"/>
          <w:sz w:val="24"/>
          <w:szCs w:val="24"/>
          <w:highlight w:val="none"/>
        </w:rPr>
      </w:pPr>
      <w:r>
        <w:rPr>
          <w:rFonts w:hint="eastAsia" w:ascii="仿宋" w:hAnsi="仿宋" w:eastAsia="仿宋" w:cs="仿宋"/>
          <w:spacing w:val="-10"/>
          <w:sz w:val="24"/>
          <w:szCs w:val="24"/>
        </w:rPr>
        <w:t>合同履行期限：</w:t>
      </w:r>
      <w:r>
        <w:rPr>
          <w:rFonts w:hint="eastAsia" w:cs="仿宋"/>
          <w:spacing w:val="-10"/>
          <w:sz w:val="24"/>
          <w:szCs w:val="24"/>
          <w:lang w:eastAsia="zh-CN"/>
        </w:rPr>
        <w:t>2026 年 9 月 1 日</w:t>
      </w:r>
      <w:r>
        <w:rPr>
          <w:rFonts w:hint="eastAsia" w:cs="仿宋"/>
          <w:spacing w:val="-10"/>
          <w:sz w:val="24"/>
          <w:szCs w:val="24"/>
          <w:highlight w:val="none"/>
          <w:lang w:eastAsia="zh-CN"/>
        </w:rPr>
        <w:t>至 2028 年 8 月 31 日，共计两个教学年（具体服务起止日期可随合同签订时间相应顺延）</w:t>
      </w:r>
      <w:r>
        <w:rPr>
          <w:rFonts w:hint="eastAsia" w:ascii="仿宋" w:hAnsi="仿宋" w:eastAsia="仿宋" w:cs="仿宋"/>
          <w:spacing w:val="-4"/>
          <w:sz w:val="24"/>
          <w:szCs w:val="24"/>
          <w:highlight w:val="none"/>
        </w:rPr>
        <w:t>。</w:t>
      </w:r>
    </w:p>
    <w:p w14:paraId="0A0BB2C7">
      <w:pPr>
        <w:pStyle w:val="4"/>
        <w:spacing w:before="167" w:line="221" w:lineRule="auto"/>
        <w:ind w:left="142"/>
        <w:outlineLvl w:val="1"/>
        <w:rPr>
          <w:rFonts w:hint="eastAsia" w:ascii="仿宋" w:hAnsi="仿宋" w:eastAsia="仿宋" w:cs="仿宋"/>
        </w:rPr>
      </w:pPr>
      <w:bookmarkStart w:id="1" w:name="bookmark6"/>
      <w:bookmarkEnd w:id="1"/>
      <w:r>
        <w:rPr>
          <w:rFonts w:hint="eastAsia" w:ascii="仿宋" w:hAnsi="仿宋" w:eastAsia="仿宋" w:cs="仿宋"/>
          <w:b/>
          <w:bCs/>
          <w:spacing w:val="-17"/>
        </w:rPr>
        <w:t>二、</w:t>
      </w:r>
      <w:r>
        <w:rPr>
          <w:rFonts w:hint="eastAsia" w:ascii="仿宋" w:hAnsi="仿宋" w:eastAsia="仿宋" w:cs="仿宋"/>
          <w:spacing w:val="-17"/>
        </w:rPr>
        <w:t xml:space="preserve"> </w:t>
      </w:r>
      <w:r>
        <w:rPr>
          <w:rFonts w:hint="eastAsia" w:ascii="仿宋" w:hAnsi="仿宋" w:eastAsia="仿宋" w:cs="仿宋"/>
          <w:b/>
          <w:bCs/>
          <w:spacing w:val="-17"/>
        </w:rPr>
        <w:t>申请人的资格要求：</w:t>
      </w:r>
    </w:p>
    <w:p w14:paraId="307F0D3C">
      <w:pPr>
        <w:pStyle w:val="4"/>
        <w:spacing w:before="193" w:line="360" w:lineRule="auto"/>
        <w:ind w:left="628"/>
        <w:rPr>
          <w:rFonts w:hint="eastAsia" w:ascii="仿宋" w:hAnsi="仿宋" w:eastAsia="仿宋" w:cs="仿宋"/>
          <w:sz w:val="24"/>
          <w:szCs w:val="24"/>
        </w:rPr>
      </w:pPr>
      <w:r>
        <w:rPr>
          <w:rFonts w:hint="eastAsia" w:ascii="仿宋" w:hAnsi="仿宋" w:eastAsia="仿宋" w:cs="仿宋"/>
          <w:spacing w:val="-2"/>
          <w:sz w:val="24"/>
          <w:szCs w:val="24"/>
        </w:rPr>
        <w:t>1.满足《中华人民共和国政府采购法》第二十二</w:t>
      </w:r>
      <w:r>
        <w:rPr>
          <w:rFonts w:hint="eastAsia" w:ascii="仿宋" w:hAnsi="仿宋" w:eastAsia="仿宋" w:cs="仿宋"/>
          <w:spacing w:val="-3"/>
          <w:sz w:val="24"/>
          <w:szCs w:val="24"/>
        </w:rPr>
        <w:t>条规定;</w:t>
      </w:r>
    </w:p>
    <w:p w14:paraId="15A23B90">
      <w:pPr>
        <w:pStyle w:val="4"/>
        <w:spacing w:before="193" w:line="360" w:lineRule="auto"/>
        <w:ind w:left="594"/>
        <w:rPr>
          <w:rFonts w:hint="eastAsia" w:ascii="仿宋" w:hAnsi="仿宋" w:eastAsia="仿宋" w:cs="仿宋"/>
          <w:sz w:val="24"/>
          <w:szCs w:val="24"/>
        </w:rPr>
      </w:pPr>
      <w:r>
        <w:rPr>
          <w:rFonts w:hint="eastAsia" w:ascii="仿宋" w:hAnsi="仿宋" w:eastAsia="仿宋" w:cs="仿宋"/>
          <w:spacing w:val="-2"/>
          <w:sz w:val="24"/>
          <w:szCs w:val="24"/>
        </w:rPr>
        <w:t>2.落实政府采购政策需满足的资格要求：</w:t>
      </w:r>
    </w:p>
    <w:p w14:paraId="759DE7C7">
      <w:pPr>
        <w:pStyle w:val="4"/>
        <w:spacing w:before="197" w:line="360" w:lineRule="auto"/>
        <w:ind w:left="29" w:right="132" w:firstLine="407"/>
        <w:rPr>
          <w:rFonts w:hint="eastAsia" w:ascii="仿宋" w:hAnsi="仿宋" w:eastAsia="仿宋" w:cs="仿宋"/>
          <w:sz w:val="24"/>
          <w:szCs w:val="24"/>
        </w:rPr>
      </w:pPr>
      <w:r>
        <w:rPr>
          <w:rFonts w:hint="eastAsia" w:ascii="仿宋" w:hAnsi="仿宋" w:eastAsia="仿宋" w:cs="仿宋"/>
          <w:spacing w:val="-4"/>
          <w:sz w:val="24"/>
          <w:szCs w:val="24"/>
        </w:rPr>
        <w:t>合同包 1</w:t>
      </w:r>
      <w:r>
        <w:rPr>
          <w:rFonts w:hint="eastAsia" w:ascii="仿宋" w:hAnsi="仿宋" w:eastAsia="仿宋" w:cs="仿宋"/>
          <w:spacing w:val="55"/>
          <w:sz w:val="24"/>
          <w:szCs w:val="24"/>
        </w:rPr>
        <w:t xml:space="preserve"> </w:t>
      </w:r>
      <w:r>
        <w:rPr>
          <w:rFonts w:hint="eastAsia" w:ascii="仿宋" w:hAnsi="仿宋" w:eastAsia="仿宋" w:cs="仿宋"/>
          <w:spacing w:val="-4"/>
          <w:sz w:val="24"/>
          <w:szCs w:val="24"/>
        </w:rPr>
        <w:t>(</w:t>
      </w:r>
      <w:r>
        <w:rPr>
          <w:rFonts w:hint="eastAsia" w:cs="仿宋"/>
          <w:spacing w:val="-4"/>
          <w:sz w:val="24"/>
          <w:szCs w:val="24"/>
          <w:lang w:eastAsia="zh-CN"/>
        </w:rPr>
        <w:t>汉阴县职教中心食堂原辅食材采购项目（二次）</w:t>
      </w:r>
      <w:r>
        <w:rPr>
          <w:rFonts w:hint="eastAsia" w:ascii="仿宋" w:hAnsi="仿宋" w:eastAsia="仿宋" w:cs="仿宋"/>
          <w:spacing w:val="-3"/>
          <w:sz w:val="24"/>
          <w:szCs w:val="24"/>
        </w:rPr>
        <w:t>)落实政府采购政策需满足的资格要求如下:</w:t>
      </w:r>
    </w:p>
    <w:p w14:paraId="7C99AE4D">
      <w:pPr>
        <w:pStyle w:val="4"/>
        <w:numPr>
          <w:ilvl w:val="0"/>
          <w:numId w:val="2"/>
        </w:numPr>
        <w:spacing w:before="177" w:line="360" w:lineRule="auto"/>
        <w:ind w:right="166" w:rightChars="0" w:firstLine="464" w:firstLineChars="200"/>
        <w:rPr>
          <w:rFonts w:hint="eastAsia" w:ascii="仿宋" w:hAnsi="仿宋" w:eastAsia="仿宋" w:cs="仿宋"/>
          <w:spacing w:val="2"/>
          <w:sz w:val="24"/>
          <w:szCs w:val="24"/>
        </w:rPr>
      </w:pPr>
      <w:r>
        <w:rPr>
          <w:rFonts w:hint="eastAsia" w:ascii="仿宋" w:hAnsi="仿宋" w:eastAsia="仿宋" w:cs="仿宋"/>
          <w:spacing w:val="-4"/>
          <w:sz w:val="24"/>
          <w:szCs w:val="24"/>
        </w:rPr>
        <w:t>《财政部国家发展改革委关于印发〈节能产品政府采购实施意见〉</w:t>
      </w:r>
      <w:r>
        <w:rPr>
          <w:rFonts w:hint="eastAsia" w:ascii="仿宋" w:hAnsi="仿宋" w:eastAsia="仿宋" w:cs="仿宋"/>
          <w:spacing w:val="-9"/>
          <w:sz w:val="24"/>
          <w:szCs w:val="24"/>
        </w:rPr>
        <w:t>的通知》（财库〔2004〕185 号</w:t>
      </w:r>
      <w:r>
        <w:rPr>
          <w:rFonts w:hint="eastAsia" w:ascii="仿宋" w:hAnsi="仿宋" w:eastAsia="仿宋" w:cs="仿宋"/>
          <w:spacing w:val="2"/>
          <w:sz w:val="24"/>
          <w:szCs w:val="24"/>
        </w:rPr>
        <w:t>）；</w:t>
      </w:r>
    </w:p>
    <w:p w14:paraId="5731D92D">
      <w:pPr>
        <w:pStyle w:val="4"/>
        <w:numPr>
          <w:ilvl w:val="0"/>
          <w:numId w:val="2"/>
        </w:numPr>
        <w:spacing w:before="177" w:line="360" w:lineRule="auto"/>
        <w:ind w:right="166" w:rightChars="0" w:firstLine="408" w:firstLineChars="200"/>
        <w:rPr>
          <w:rFonts w:hint="eastAsia" w:ascii="仿宋" w:hAnsi="仿宋" w:eastAsia="仿宋" w:cs="仿宋"/>
          <w:sz w:val="24"/>
          <w:szCs w:val="24"/>
        </w:rPr>
      </w:pPr>
      <w:r>
        <w:rPr>
          <w:rFonts w:hint="eastAsia" w:ascii="仿宋" w:hAnsi="仿宋" w:eastAsia="仿宋" w:cs="仿宋"/>
          <w:spacing w:val="-6"/>
          <w:w w:val="90"/>
          <w:sz w:val="24"/>
          <w:szCs w:val="24"/>
        </w:rPr>
        <w:t>《财政部环保总局关于环境标志产品政府采购实施的意见》（财库</w:t>
      </w:r>
      <w:r>
        <w:rPr>
          <w:rFonts w:hint="eastAsia" w:ascii="仿宋" w:hAnsi="仿宋" w:eastAsia="仿宋" w:cs="仿宋"/>
          <w:spacing w:val="-12"/>
          <w:w w:val="90"/>
          <w:sz w:val="24"/>
          <w:szCs w:val="24"/>
        </w:rPr>
        <w:t>〔2006〕90</w:t>
      </w:r>
      <w:r>
        <w:rPr>
          <w:rFonts w:hint="eastAsia" w:ascii="仿宋" w:hAnsi="仿宋" w:eastAsia="仿宋" w:cs="仿宋"/>
          <w:spacing w:val="-23"/>
          <w:w w:val="90"/>
          <w:sz w:val="24"/>
          <w:szCs w:val="24"/>
        </w:rPr>
        <w:t xml:space="preserve"> </w:t>
      </w:r>
      <w:r>
        <w:rPr>
          <w:rFonts w:hint="eastAsia" w:ascii="仿宋" w:hAnsi="仿宋" w:eastAsia="仿宋" w:cs="仿宋"/>
          <w:spacing w:val="-12"/>
          <w:w w:val="90"/>
          <w:sz w:val="24"/>
          <w:szCs w:val="24"/>
        </w:rPr>
        <w:t>号</w:t>
      </w:r>
      <w:r>
        <w:rPr>
          <w:rFonts w:hint="eastAsia" w:ascii="仿宋" w:hAnsi="仿宋" w:eastAsia="仿宋" w:cs="仿宋"/>
          <w:spacing w:val="-6"/>
          <w:w w:val="90"/>
          <w:sz w:val="24"/>
          <w:szCs w:val="24"/>
        </w:rPr>
        <w:t>）；</w:t>
      </w:r>
    </w:p>
    <w:p w14:paraId="229AEFB4">
      <w:pPr>
        <w:pStyle w:val="4"/>
        <w:spacing w:before="67" w:line="360" w:lineRule="auto"/>
        <w:ind w:right="91" w:firstLine="464" w:firstLineChars="200"/>
        <w:rPr>
          <w:rFonts w:hint="eastAsia" w:ascii="仿宋" w:hAnsi="仿宋" w:eastAsia="仿宋" w:cs="仿宋"/>
          <w:spacing w:val="-6"/>
          <w:sz w:val="24"/>
          <w:szCs w:val="24"/>
        </w:rPr>
      </w:pPr>
      <w:r>
        <w:rPr>
          <w:rFonts w:hint="eastAsia" w:ascii="仿宋" w:hAnsi="仿宋" w:eastAsia="仿宋" w:cs="仿宋"/>
          <w:spacing w:val="-4"/>
          <w:sz w:val="24"/>
          <w:szCs w:val="24"/>
        </w:rPr>
        <w:t>（3）《国务院办公厅关于建立政府强制采购节能产品制度的通知》（国</w:t>
      </w:r>
      <w:r>
        <w:rPr>
          <w:rFonts w:hint="eastAsia" w:ascii="仿宋" w:hAnsi="仿宋" w:eastAsia="仿宋" w:cs="仿宋"/>
          <w:spacing w:val="-7"/>
          <w:sz w:val="24"/>
          <w:szCs w:val="24"/>
        </w:rPr>
        <w:t>办发〔2007〕51号</w:t>
      </w:r>
      <w:r>
        <w:rPr>
          <w:rFonts w:hint="eastAsia" w:ascii="仿宋" w:hAnsi="仿宋" w:eastAsia="仿宋" w:cs="仿宋"/>
          <w:spacing w:val="-6"/>
          <w:sz w:val="24"/>
          <w:szCs w:val="24"/>
        </w:rPr>
        <w:t>）；</w:t>
      </w:r>
    </w:p>
    <w:p w14:paraId="06182C2E">
      <w:pPr>
        <w:pStyle w:val="4"/>
        <w:spacing w:before="67" w:line="360" w:lineRule="auto"/>
        <w:ind w:left="18" w:right="91" w:firstLine="471"/>
        <w:rPr>
          <w:rFonts w:hint="eastAsia" w:ascii="仿宋" w:hAnsi="仿宋" w:eastAsia="仿宋" w:cs="仿宋"/>
          <w:sz w:val="24"/>
          <w:szCs w:val="24"/>
        </w:rPr>
      </w:pPr>
      <w:r>
        <w:rPr>
          <w:rFonts w:hint="eastAsia" w:ascii="仿宋" w:hAnsi="仿宋" w:eastAsia="仿宋" w:cs="仿宋"/>
          <w:spacing w:val="-3"/>
          <w:sz w:val="24"/>
          <w:szCs w:val="24"/>
        </w:rPr>
        <w:t>（4）《政府采购促进中小企业发展管理办法》（财库〔2020〕46 号</w:t>
      </w:r>
      <w:r>
        <w:rPr>
          <w:rFonts w:hint="eastAsia" w:ascii="仿宋" w:hAnsi="仿宋" w:eastAsia="仿宋" w:cs="仿宋"/>
          <w:spacing w:val="-30"/>
          <w:sz w:val="24"/>
          <w:szCs w:val="24"/>
        </w:rPr>
        <w:t>）；</w:t>
      </w:r>
    </w:p>
    <w:p w14:paraId="6A9B81DB">
      <w:pPr>
        <w:pStyle w:val="4"/>
        <w:spacing w:before="213" w:line="360" w:lineRule="auto"/>
        <w:ind w:right="72" w:firstLine="489"/>
        <w:rPr>
          <w:rFonts w:hint="eastAsia" w:ascii="仿宋" w:hAnsi="仿宋" w:eastAsia="仿宋" w:cs="仿宋"/>
          <w:sz w:val="24"/>
          <w:szCs w:val="24"/>
        </w:rPr>
      </w:pPr>
      <w:r>
        <w:rPr>
          <w:rFonts w:hint="eastAsia" w:ascii="仿宋" w:hAnsi="仿宋" w:eastAsia="仿宋" w:cs="仿宋"/>
          <w:spacing w:val="-3"/>
          <w:sz w:val="24"/>
          <w:szCs w:val="24"/>
        </w:rPr>
        <w:t>（5）《财政部司法部关于政府采购支持监狱企业发展有关问题的通知》</w:t>
      </w:r>
      <w:r>
        <w:rPr>
          <w:rFonts w:hint="eastAsia" w:ascii="仿宋" w:hAnsi="仿宋" w:eastAsia="仿宋" w:cs="仿宋"/>
          <w:spacing w:val="-7"/>
          <w:sz w:val="24"/>
          <w:szCs w:val="24"/>
        </w:rPr>
        <w:t>（财库〔2014〕68</w:t>
      </w:r>
      <w:r>
        <w:rPr>
          <w:rFonts w:hint="eastAsia" w:ascii="仿宋" w:hAnsi="仿宋" w:eastAsia="仿宋" w:cs="仿宋"/>
          <w:spacing w:val="-27"/>
          <w:sz w:val="24"/>
          <w:szCs w:val="24"/>
        </w:rPr>
        <w:t xml:space="preserve"> </w:t>
      </w:r>
      <w:r>
        <w:rPr>
          <w:rFonts w:hint="eastAsia" w:ascii="仿宋" w:hAnsi="仿宋" w:eastAsia="仿宋" w:cs="仿宋"/>
          <w:spacing w:val="-7"/>
          <w:sz w:val="24"/>
          <w:szCs w:val="24"/>
        </w:rPr>
        <w:t>号</w:t>
      </w:r>
      <w:r>
        <w:rPr>
          <w:rFonts w:hint="eastAsia" w:ascii="仿宋" w:hAnsi="仿宋" w:eastAsia="仿宋" w:cs="仿宋"/>
          <w:spacing w:val="-5"/>
          <w:sz w:val="24"/>
          <w:szCs w:val="24"/>
        </w:rPr>
        <w:t>）；</w:t>
      </w:r>
    </w:p>
    <w:p w14:paraId="6FEDBCA8">
      <w:pPr>
        <w:pStyle w:val="4"/>
        <w:spacing w:before="221" w:line="360" w:lineRule="auto"/>
        <w:ind w:left="10" w:right="122" w:firstLine="479"/>
        <w:rPr>
          <w:rFonts w:hint="eastAsia" w:ascii="仿宋" w:hAnsi="仿宋" w:eastAsia="仿宋" w:cs="仿宋"/>
          <w:sz w:val="24"/>
          <w:szCs w:val="24"/>
        </w:rPr>
      </w:pPr>
      <w:r>
        <w:rPr>
          <w:rFonts w:hint="eastAsia" w:ascii="仿宋" w:hAnsi="仿宋" w:eastAsia="仿宋" w:cs="仿宋"/>
          <w:spacing w:val="-5"/>
          <w:sz w:val="24"/>
          <w:szCs w:val="24"/>
        </w:rPr>
        <w:t>（6）《民政部财政部中国残疾人联合会关于促进残疾人就业政府采购政</w:t>
      </w:r>
      <w:r>
        <w:rPr>
          <w:rFonts w:hint="eastAsia" w:ascii="仿宋" w:hAnsi="仿宋" w:eastAsia="仿宋" w:cs="仿宋"/>
          <w:spacing w:val="-7"/>
          <w:sz w:val="24"/>
          <w:szCs w:val="24"/>
        </w:rPr>
        <w:t>策的通知》（财库〔2017〕141 号</w:t>
      </w:r>
      <w:r>
        <w:rPr>
          <w:rFonts w:hint="eastAsia" w:ascii="仿宋" w:hAnsi="仿宋" w:eastAsia="仿宋" w:cs="仿宋"/>
          <w:spacing w:val="1"/>
          <w:sz w:val="24"/>
          <w:szCs w:val="24"/>
        </w:rPr>
        <w:t>）；</w:t>
      </w:r>
    </w:p>
    <w:p w14:paraId="57895F57">
      <w:pPr>
        <w:pStyle w:val="4"/>
        <w:spacing w:before="218" w:line="360" w:lineRule="auto"/>
        <w:ind w:left="13" w:right="131" w:firstLine="476"/>
        <w:rPr>
          <w:rFonts w:hint="eastAsia" w:ascii="仿宋" w:hAnsi="仿宋" w:eastAsia="仿宋" w:cs="仿宋"/>
          <w:sz w:val="24"/>
          <w:szCs w:val="24"/>
        </w:rPr>
      </w:pPr>
      <w:r>
        <w:rPr>
          <w:rFonts w:hint="eastAsia" w:ascii="仿宋" w:hAnsi="仿宋" w:eastAsia="仿宋" w:cs="仿宋"/>
          <w:spacing w:val="-4"/>
          <w:sz w:val="24"/>
          <w:szCs w:val="24"/>
        </w:rPr>
        <w:t>（7）《陕西省中小企业政府采购信用融资办法</w:t>
      </w:r>
      <w:r>
        <w:rPr>
          <w:rFonts w:hint="eastAsia" w:ascii="仿宋" w:hAnsi="仿宋" w:eastAsia="仿宋" w:cs="仿宋"/>
          <w:spacing w:val="-5"/>
          <w:sz w:val="24"/>
          <w:szCs w:val="24"/>
        </w:rPr>
        <w:t>》（陕财办采〔2018〕23</w:t>
      </w:r>
      <w:r>
        <w:rPr>
          <w:rFonts w:hint="eastAsia" w:ascii="仿宋" w:hAnsi="仿宋" w:eastAsia="仿宋" w:cs="仿宋"/>
          <w:spacing w:val="-25"/>
          <w:sz w:val="24"/>
          <w:szCs w:val="24"/>
        </w:rPr>
        <w:t>号</w:t>
      </w:r>
      <w:r>
        <w:rPr>
          <w:rFonts w:hint="eastAsia" w:ascii="仿宋" w:hAnsi="仿宋" w:eastAsia="仿宋" w:cs="仿宋"/>
          <w:spacing w:val="-3"/>
          <w:sz w:val="24"/>
          <w:szCs w:val="24"/>
        </w:rPr>
        <w:t>）；</w:t>
      </w:r>
    </w:p>
    <w:p w14:paraId="2F3475C7">
      <w:pPr>
        <w:pStyle w:val="4"/>
        <w:spacing w:before="221" w:line="360" w:lineRule="auto"/>
        <w:ind w:left="1" w:right="124" w:firstLine="488"/>
        <w:rPr>
          <w:rFonts w:hint="eastAsia" w:ascii="仿宋" w:hAnsi="仿宋" w:eastAsia="仿宋" w:cs="仿宋"/>
          <w:sz w:val="24"/>
          <w:szCs w:val="24"/>
        </w:rPr>
      </w:pPr>
      <w:r>
        <w:rPr>
          <w:rFonts w:hint="eastAsia" w:ascii="仿宋" w:hAnsi="仿宋" w:eastAsia="仿宋" w:cs="仿宋"/>
          <w:spacing w:val="-4"/>
          <w:sz w:val="24"/>
          <w:szCs w:val="24"/>
        </w:rPr>
        <w:t>（8）《关于进一步加大政府采购支持中小</w:t>
      </w:r>
      <w:r>
        <w:rPr>
          <w:rFonts w:hint="eastAsia" w:ascii="仿宋" w:hAnsi="仿宋" w:eastAsia="仿宋" w:cs="仿宋"/>
          <w:spacing w:val="-5"/>
          <w:sz w:val="24"/>
          <w:szCs w:val="24"/>
        </w:rPr>
        <w:t>企业力度的通知》（财库〔20</w:t>
      </w:r>
      <w:r>
        <w:rPr>
          <w:rFonts w:hint="eastAsia" w:ascii="仿宋" w:hAnsi="仿宋" w:eastAsia="仿宋" w:cs="仿宋"/>
          <w:sz w:val="24"/>
          <w:szCs w:val="24"/>
        </w:rPr>
        <w:t xml:space="preserve"> </w:t>
      </w:r>
      <w:r>
        <w:rPr>
          <w:rFonts w:hint="eastAsia" w:ascii="仿宋" w:hAnsi="仿宋" w:eastAsia="仿宋" w:cs="仿宋"/>
          <w:spacing w:val="-9"/>
          <w:sz w:val="24"/>
          <w:szCs w:val="24"/>
        </w:rPr>
        <w:t>22〕19</w:t>
      </w:r>
      <w:r>
        <w:rPr>
          <w:rFonts w:hint="eastAsia" w:ascii="仿宋" w:hAnsi="仿宋" w:eastAsia="仿宋" w:cs="仿宋"/>
          <w:spacing w:val="13"/>
          <w:sz w:val="24"/>
          <w:szCs w:val="24"/>
        </w:rPr>
        <w:t xml:space="preserve"> </w:t>
      </w:r>
      <w:r>
        <w:rPr>
          <w:rFonts w:hint="eastAsia" w:ascii="仿宋" w:hAnsi="仿宋" w:eastAsia="仿宋" w:cs="仿宋"/>
          <w:spacing w:val="-9"/>
          <w:sz w:val="24"/>
          <w:szCs w:val="24"/>
        </w:rPr>
        <w:t>号</w:t>
      </w:r>
      <w:r>
        <w:rPr>
          <w:rFonts w:hint="eastAsia" w:ascii="仿宋" w:hAnsi="仿宋" w:eastAsia="仿宋" w:cs="仿宋"/>
          <w:sz w:val="24"/>
          <w:szCs w:val="24"/>
        </w:rPr>
        <w:t>）；</w:t>
      </w:r>
    </w:p>
    <w:p w14:paraId="12765412">
      <w:pPr>
        <w:pStyle w:val="4"/>
        <w:spacing w:before="268" w:line="360" w:lineRule="auto"/>
        <w:ind w:left="15" w:right="239" w:firstLine="473"/>
        <w:rPr>
          <w:rFonts w:hint="eastAsia" w:ascii="仿宋" w:hAnsi="仿宋" w:eastAsia="仿宋" w:cs="仿宋"/>
          <w:sz w:val="24"/>
          <w:szCs w:val="24"/>
        </w:rPr>
      </w:pPr>
      <w:r>
        <w:rPr>
          <w:rFonts w:hint="eastAsia" w:ascii="仿宋" w:hAnsi="仿宋" w:eastAsia="仿宋" w:cs="仿宋"/>
          <w:spacing w:val="-5"/>
          <w:sz w:val="24"/>
          <w:szCs w:val="24"/>
        </w:rPr>
        <w:t>（9）《关于推动解决政府采购异常低价问题的通知》</w:t>
      </w:r>
      <w:r>
        <w:rPr>
          <w:rFonts w:hint="eastAsia" w:ascii="仿宋" w:hAnsi="仿宋" w:eastAsia="仿宋" w:cs="仿宋"/>
          <w:spacing w:val="51"/>
          <w:sz w:val="24"/>
          <w:szCs w:val="24"/>
        </w:rPr>
        <w:t xml:space="preserve"> </w:t>
      </w:r>
      <w:r>
        <w:rPr>
          <w:rFonts w:hint="eastAsia" w:ascii="仿宋" w:hAnsi="仿宋" w:eastAsia="仿宋" w:cs="仿宋"/>
          <w:spacing w:val="-5"/>
          <w:sz w:val="24"/>
          <w:szCs w:val="24"/>
        </w:rPr>
        <w:t>(财库〔202</w:t>
      </w:r>
      <w:r>
        <w:rPr>
          <w:rFonts w:hint="eastAsia" w:ascii="仿宋" w:hAnsi="仿宋" w:eastAsia="仿宋" w:cs="仿宋"/>
          <w:spacing w:val="-6"/>
          <w:sz w:val="24"/>
          <w:szCs w:val="24"/>
        </w:rPr>
        <w:t>6〕2</w:t>
      </w:r>
      <w:r>
        <w:rPr>
          <w:rFonts w:hint="eastAsia" w:ascii="仿宋" w:hAnsi="仿宋" w:eastAsia="仿宋" w:cs="仿宋"/>
          <w:spacing w:val="-9"/>
          <w:sz w:val="24"/>
          <w:szCs w:val="24"/>
        </w:rPr>
        <w:t>号)；</w:t>
      </w:r>
    </w:p>
    <w:p w14:paraId="4A3F388F">
      <w:pPr>
        <w:pStyle w:val="4"/>
        <w:spacing w:before="222" w:line="360" w:lineRule="auto"/>
        <w:ind w:left="489"/>
        <w:rPr>
          <w:rFonts w:hint="eastAsia" w:ascii="仿宋" w:hAnsi="仿宋" w:eastAsia="仿宋" w:cs="仿宋"/>
          <w:sz w:val="24"/>
          <w:szCs w:val="24"/>
        </w:rPr>
      </w:pPr>
      <w:r>
        <w:rPr>
          <w:rFonts w:hint="eastAsia" w:ascii="仿宋" w:hAnsi="仿宋" w:eastAsia="仿宋" w:cs="仿宋"/>
          <w:spacing w:val="-5"/>
          <w:sz w:val="24"/>
          <w:szCs w:val="24"/>
        </w:rPr>
        <w:t>（10）其他需要落实的政府采购政策。</w:t>
      </w:r>
    </w:p>
    <w:p w14:paraId="3F3EF70F">
      <w:pPr>
        <w:pStyle w:val="4"/>
        <w:spacing w:before="220" w:line="360" w:lineRule="auto"/>
        <w:ind w:left="486"/>
        <w:rPr>
          <w:rFonts w:hint="eastAsia" w:ascii="仿宋" w:hAnsi="仿宋" w:eastAsia="仿宋" w:cs="仿宋"/>
          <w:sz w:val="24"/>
          <w:szCs w:val="24"/>
        </w:rPr>
      </w:pPr>
      <w:r>
        <w:rPr>
          <w:rFonts w:hint="eastAsia" w:ascii="仿宋" w:hAnsi="仿宋" w:eastAsia="仿宋" w:cs="仿宋"/>
          <w:spacing w:val="-5"/>
          <w:sz w:val="24"/>
          <w:szCs w:val="24"/>
        </w:rPr>
        <w:t>3.本项目的特定资格要求：</w:t>
      </w:r>
    </w:p>
    <w:p w14:paraId="0B1E85E8">
      <w:pPr>
        <w:pStyle w:val="4"/>
        <w:spacing w:before="56" w:line="360" w:lineRule="auto"/>
        <w:ind w:left="7" w:right="69" w:firstLine="489"/>
        <w:rPr>
          <w:rFonts w:hint="eastAsia" w:ascii="仿宋" w:hAnsi="仿宋" w:eastAsia="仿宋" w:cs="仿宋"/>
          <w:sz w:val="24"/>
          <w:szCs w:val="24"/>
        </w:rPr>
      </w:pPr>
      <w:r>
        <w:rPr>
          <w:rFonts w:hint="eastAsia" w:ascii="仿宋" w:hAnsi="仿宋" w:eastAsia="仿宋" w:cs="仿宋"/>
          <w:spacing w:val="-6"/>
          <w:sz w:val="24"/>
          <w:szCs w:val="24"/>
        </w:rPr>
        <w:t>合同包 1</w:t>
      </w:r>
      <w:r>
        <w:rPr>
          <w:rFonts w:hint="eastAsia" w:ascii="仿宋" w:hAnsi="仿宋" w:eastAsia="仿宋" w:cs="仿宋"/>
          <w:spacing w:val="52"/>
          <w:sz w:val="24"/>
          <w:szCs w:val="24"/>
        </w:rPr>
        <w:t xml:space="preserve"> </w:t>
      </w:r>
      <w:r>
        <w:rPr>
          <w:rFonts w:hint="eastAsia" w:ascii="仿宋" w:hAnsi="仿宋" w:eastAsia="仿宋" w:cs="仿宋"/>
          <w:spacing w:val="-6"/>
          <w:sz w:val="24"/>
          <w:szCs w:val="24"/>
        </w:rPr>
        <w:t>(</w:t>
      </w:r>
      <w:r>
        <w:rPr>
          <w:rFonts w:hint="eastAsia" w:cs="仿宋"/>
          <w:spacing w:val="-6"/>
          <w:sz w:val="24"/>
          <w:szCs w:val="24"/>
          <w:lang w:eastAsia="zh-CN"/>
        </w:rPr>
        <w:t>汉阴县职教中心食堂原辅食材采购项目（二次）</w:t>
      </w:r>
      <w:r>
        <w:rPr>
          <w:rFonts w:hint="eastAsia" w:ascii="仿宋" w:hAnsi="仿宋" w:eastAsia="仿宋" w:cs="仿宋"/>
          <w:spacing w:val="-5"/>
          <w:sz w:val="24"/>
          <w:szCs w:val="24"/>
        </w:rPr>
        <w:t>)特定资格要求如下：</w:t>
      </w:r>
    </w:p>
    <w:p w14:paraId="6C090DF6">
      <w:pPr>
        <w:pStyle w:val="4"/>
        <w:keepNext w:val="0"/>
        <w:keepLines w:val="0"/>
        <w:pageBreakBefore w:val="0"/>
        <w:widowControl/>
        <w:kinsoku w:val="0"/>
        <w:wordWrap/>
        <w:overflowPunct/>
        <w:topLinePunct w:val="0"/>
        <w:autoSpaceDE w:val="0"/>
        <w:autoSpaceDN w:val="0"/>
        <w:bidi w:val="0"/>
        <w:adjustRightInd w:val="0"/>
        <w:snapToGrid w:val="0"/>
        <w:spacing w:before="2" w:line="360" w:lineRule="auto"/>
        <w:ind w:right="-135" w:rightChars="0" w:firstLine="476" w:firstLineChars="200"/>
        <w:textAlignment w:val="baseline"/>
        <w:rPr>
          <w:rFonts w:hint="eastAsia" w:ascii="仿宋" w:hAnsi="仿宋" w:eastAsia="仿宋" w:cs="仿宋"/>
          <w:sz w:val="24"/>
          <w:szCs w:val="24"/>
        </w:rPr>
      </w:pPr>
      <w:r>
        <w:rPr>
          <w:rFonts w:hint="eastAsia" w:ascii="仿宋" w:hAnsi="仿宋" w:eastAsia="仿宋" w:cs="仿宋"/>
          <w:spacing w:val="-1"/>
          <w:sz w:val="24"/>
          <w:szCs w:val="24"/>
        </w:rPr>
        <w:t>（1）具有独立承担民事责任能力的法人、其他组织或自然人，提供合法有效的营业执照或事业单位法人证书等国家规定的相关证明资</w:t>
      </w:r>
      <w:r>
        <w:rPr>
          <w:rFonts w:hint="eastAsia" w:ascii="仿宋" w:hAnsi="仿宋" w:eastAsia="仿宋" w:cs="仿宋"/>
          <w:spacing w:val="-6"/>
          <w:sz w:val="24"/>
          <w:szCs w:val="24"/>
        </w:rPr>
        <w:t>料，</w:t>
      </w:r>
      <w:r>
        <w:rPr>
          <w:rFonts w:hint="eastAsia" w:ascii="仿宋" w:hAnsi="仿宋" w:eastAsia="仿宋" w:cs="仿宋"/>
          <w:spacing w:val="-74"/>
          <w:sz w:val="24"/>
          <w:szCs w:val="24"/>
        </w:rPr>
        <w:t xml:space="preserve"> </w:t>
      </w:r>
      <w:r>
        <w:rPr>
          <w:rFonts w:hint="eastAsia" w:ascii="仿宋" w:hAnsi="仿宋" w:eastAsia="仿宋" w:cs="仿宋"/>
          <w:spacing w:val="-6"/>
          <w:sz w:val="24"/>
          <w:szCs w:val="24"/>
        </w:rPr>
        <w:t>自然人参与的提供其身份证明；</w:t>
      </w:r>
    </w:p>
    <w:p w14:paraId="4EA453CD">
      <w:pPr>
        <w:pStyle w:val="4"/>
        <w:keepNext w:val="0"/>
        <w:keepLines w:val="0"/>
        <w:pageBreakBefore w:val="0"/>
        <w:widowControl/>
        <w:kinsoku w:val="0"/>
        <w:wordWrap/>
        <w:overflowPunct/>
        <w:topLinePunct w:val="0"/>
        <w:autoSpaceDE w:val="0"/>
        <w:autoSpaceDN w:val="0"/>
        <w:bidi w:val="0"/>
        <w:adjustRightInd w:val="0"/>
        <w:snapToGrid w:val="0"/>
        <w:spacing w:before="241" w:line="360" w:lineRule="auto"/>
        <w:ind w:right="85" w:rightChars="0" w:firstLine="452" w:firstLineChars="200"/>
        <w:textAlignment w:val="baseline"/>
        <w:rPr>
          <w:rFonts w:hint="eastAsia" w:ascii="仿宋" w:hAnsi="仿宋" w:eastAsia="仿宋" w:cs="仿宋"/>
          <w:sz w:val="24"/>
          <w:szCs w:val="24"/>
        </w:rPr>
      </w:pPr>
      <w:r>
        <w:rPr>
          <w:rFonts w:hint="eastAsia" w:ascii="仿宋" w:hAnsi="仿宋" w:eastAsia="仿宋" w:cs="仿宋"/>
          <w:spacing w:val="-7"/>
          <w:sz w:val="24"/>
          <w:szCs w:val="24"/>
        </w:rPr>
        <w:t>（2）法定代表人参加开标时，提供本人身份证复印件；授权代表参加开标时，提供法定代表人授权书、被授权人身份证复印件；</w:t>
      </w:r>
    </w:p>
    <w:p w14:paraId="174E9020">
      <w:pPr>
        <w:pStyle w:val="4"/>
        <w:spacing w:before="238" w:line="360" w:lineRule="auto"/>
        <w:ind w:left="14" w:right="-135" w:rightChars="0" w:firstLine="481"/>
        <w:rPr>
          <w:rFonts w:hint="eastAsia" w:ascii="仿宋" w:hAnsi="仿宋" w:eastAsia="仿宋" w:cs="仿宋"/>
          <w:spacing w:val="-15"/>
          <w:sz w:val="24"/>
          <w:szCs w:val="24"/>
        </w:rPr>
      </w:pPr>
      <w:r>
        <w:rPr>
          <w:rFonts w:hint="eastAsia" w:ascii="仿宋" w:hAnsi="仿宋" w:eastAsia="仿宋" w:cs="仿宋"/>
          <w:spacing w:val="-10"/>
          <w:sz w:val="24"/>
          <w:szCs w:val="24"/>
        </w:rPr>
        <w:t>（3）财务状况报告：投标人须提供2025年度的财务审计报告（成立时间至开标时间不足一年的可提供成立后任意时段的资产负债表）或开标前六个月内其基本存款账户开户银行出具的资信证</w:t>
      </w:r>
      <w:r>
        <w:rPr>
          <w:rFonts w:hint="eastAsia" w:ascii="仿宋" w:hAnsi="仿宋" w:eastAsia="仿宋" w:cs="仿宋"/>
          <w:spacing w:val="-15"/>
          <w:sz w:val="24"/>
          <w:szCs w:val="24"/>
        </w:rPr>
        <w:t>明；</w:t>
      </w:r>
    </w:p>
    <w:p w14:paraId="520B30D1">
      <w:pPr>
        <w:pStyle w:val="4"/>
        <w:spacing w:before="238" w:line="360" w:lineRule="auto"/>
        <w:ind w:left="14" w:right="-135" w:rightChars="0" w:firstLine="481"/>
        <w:rPr>
          <w:rFonts w:hint="eastAsia" w:ascii="仿宋" w:hAnsi="仿宋" w:eastAsia="仿宋" w:cs="仿宋"/>
          <w:sz w:val="24"/>
          <w:szCs w:val="24"/>
        </w:rPr>
      </w:pPr>
      <w:r>
        <w:rPr>
          <w:rFonts w:hint="eastAsia" w:ascii="仿宋" w:hAnsi="仿宋" w:eastAsia="仿宋" w:cs="仿宋"/>
          <w:spacing w:val="-5"/>
          <w:sz w:val="24"/>
          <w:szCs w:val="24"/>
        </w:rPr>
        <w:t>（4）税收缴纳证明：投标人须提供投标截止时间前六个月内任意一</w:t>
      </w:r>
      <w:r>
        <w:rPr>
          <w:rFonts w:hint="eastAsia" w:ascii="仿宋" w:hAnsi="仿宋" w:eastAsia="仿宋" w:cs="仿宋"/>
          <w:spacing w:val="-3"/>
          <w:sz w:val="24"/>
          <w:szCs w:val="24"/>
        </w:rPr>
        <w:t>个月的缴税证明（注：依法免税或零申报的投标人须提供相关文件证</w:t>
      </w:r>
      <w:r>
        <w:rPr>
          <w:rFonts w:hint="eastAsia" w:ascii="仿宋" w:hAnsi="仿宋" w:eastAsia="仿宋" w:cs="仿宋"/>
          <w:spacing w:val="-2"/>
          <w:sz w:val="24"/>
          <w:szCs w:val="24"/>
        </w:rPr>
        <w:t>明；若为新成立企业可提供相应月度的缴税证明</w:t>
      </w:r>
      <w:r>
        <w:rPr>
          <w:rFonts w:hint="eastAsia" w:ascii="仿宋" w:hAnsi="仿宋" w:eastAsia="仿宋" w:cs="仿宋"/>
          <w:spacing w:val="-1"/>
          <w:sz w:val="24"/>
          <w:szCs w:val="24"/>
        </w:rPr>
        <w:t>）；</w:t>
      </w:r>
    </w:p>
    <w:p w14:paraId="56D8A676">
      <w:pPr>
        <w:pStyle w:val="4"/>
        <w:spacing w:before="240" w:line="360" w:lineRule="auto"/>
        <w:ind w:left="4" w:right="2" w:firstLine="488"/>
        <w:rPr>
          <w:rFonts w:hint="eastAsia" w:ascii="仿宋" w:hAnsi="仿宋" w:eastAsia="仿宋" w:cs="仿宋"/>
          <w:sz w:val="24"/>
          <w:szCs w:val="24"/>
        </w:rPr>
      </w:pPr>
      <w:r>
        <w:rPr>
          <w:rFonts w:hint="eastAsia" w:ascii="仿宋" w:hAnsi="仿宋" w:eastAsia="仿宋" w:cs="仿宋"/>
          <w:spacing w:val="-5"/>
          <w:sz w:val="24"/>
          <w:szCs w:val="24"/>
        </w:rPr>
        <w:t>（5）社会保障资金缴纳证明：投标人须提供投标截止时间前六个月</w:t>
      </w:r>
      <w:r>
        <w:rPr>
          <w:rFonts w:hint="eastAsia" w:ascii="仿宋" w:hAnsi="仿宋" w:eastAsia="仿宋" w:cs="仿宋"/>
          <w:spacing w:val="-3"/>
          <w:sz w:val="24"/>
          <w:szCs w:val="24"/>
        </w:rPr>
        <w:t>内任意一个月的社会保险缴纳证明（注：依法不需要缴纳社会</w:t>
      </w:r>
      <w:r>
        <w:rPr>
          <w:rFonts w:hint="eastAsia" w:ascii="仿宋" w:hAnsi="仿宋" w:eastAsia="仿宋" w:cs="仿宋"/>
          <w:spacing w:val="-4"/>
          <w:sz w:val="24"/>
          <w:szCs w:val="24"/>
        </w:rPr>
        <w:t>保障资金的投标人应提供相关文件证明；若为新成立企业可提供相应月度的社会</w:t>
      </w:r>
      <w:r>
        <w:rPr>
          <w:rFonts w:hint="eastAsia" w:ascii="仿宋" w:hAnsi="仿宋" w:eastAsia="仿宋" w:cs="仿宋"/>
          <w:spacing w:val="-7"/>
          <w:sz w:val="24"/>
          <w:szCs w:val="24"/>
        </w:rPr>
        <w:t>保险缴纳证明</w:t>
      </w:r>
      <w:r>
        <w:rPr>
          <w:rFonts w:hint="eastAsia" w:ascii="仿宋" w:hAnsi="仿宋" w:eastAsia="仿宋" w:cs="仿宋"/>
          <w:spacing w:val="-33"/>
          <w:sz w:val="24"/>
          <w:szCs w:val="24"/>
        </w:rPr>
        <w:t>）；</w:t>
      </w:r>
    </w:p>
    <w:p w14:paraId="5BE564DA">
      <w:pPr>
        <w:pStyle w:val="4"/>
        <w:spacing w:before="237" w:line="360" w:lineRule="auto"/>
        <w:ind w:left="5" w:right="199" w:firstLine="489"/>
        <w:rPr>
          <w:rFonts w:hint="eastAsia" w:ascii="仿宋" w:hAnsi="仿宋" w:eastAsia="仿宋" w:cs="仿宋"/>
          <w:sz w:val="24"/>
          <w:szCs w:val="24"/>
        </w:rPr>
      </w:pPr>
      <w:r>
        <w:rPr>
          <w:rFonts w:hint="eastAsia" w:ascii="仿宋" w:hAnsi="仿宋" w:eastAsia="仿宋" w:cs="仿宋"/>
          <w:spacing w:val="-1"/>
          <w:sz w:val="24"/>
          <w:szCs w:val="24"/>
        </w:rPr>
        <w:t>（6）投标人须提供具有履行合同所必需的设备和专</w:t>
      </w:r>
      <w:r>
        <w:rPr>
          <w:rFonts w:hint="eastAsia" w:ascii="仿宋" w:hAnsi="仿宋" w:eastAsia="仿宋" w:cs="仿宋"/>
          <w:spacing w:val="-2"/>
          <w:sz w:val="24"/>
          <w:szCs w:val="24"/>
        </w:rPr>
        <w:t>业技术能力的</w:t>
      </w:r>
      <w:r>
        <w:rPr>
          <w:rFonts w:hint="eastAsia" w:ascii="仿宋" w:hAnsi="仿宋" w:eastAsia="仿宋" w:cs="仿宋"/>
          <w:spacing w:val="-6"/>
          <w:sz w:val="24"/>
          <w:szCs w:val="24"/>
        </w:rPr>
        <w:t>承诺函；</w:t>
      </w:r>
    </w:p>
    <w:p w14:paraId="2F25CA0D">
      <w:pPr>
        <w:pStyle w:val="4"/>
        <w:spacing w:before="235" w:line="360" w:lineRule="auto"/>
        <w:ind w:left="49" w:firstLine="446"/>
        <w:rPr>
          <w:rFonts w:hint="eastAsia" w:ascii="仿宋" w:hAnsi="仿宋" w:eastAsia="仿宋" w:cs="仿宋"/>
          <w:sz w:val="24"/>
          <w:szCs w:val="24"/>
        </w:rPr>
      </w:pPr>
      <w:r>
        <w:rPr>
          <w:rFonts w:hint="eastAsia" w:ascii="仿宋" w:hAnsi="仿宋" w:eastAsia="仿宋" w:cs="仿宋"/>
          <w:spacing w:val="-4"/>
          <w:sz w:val="24"/>
          <w:szCs w:val="24"/>
        </w:rPr>
        <w:t>（7）投标人应具备良好的商业信誉，提供</w:t>
      </w:r>
      <w:r>
        <w:rPr>
          <w:rFonts w:hint="eastAsia" w:ascii="仿宋" w:hAnsi="仿宋" w:eastAsia="仿宋" w:cs="仿宋"/>
          <w:spacing w:val="-5"/>
          <w:sz w:val="24"/>
          <w:szCs w:val="24"/>
        </w:rPr>
        <w:t>参加政府采购活动前3 年内在经营活动中没有重大违法记录的书面声明；</w:t>
      </w:r>
    </w:p>
    <w:p w14:paraId="0CBEC0AD">
      <w:pPr>
        <w:pStyle w:val="4"/>
        <w:spacing w:before="240" w:line="360" w:lineRule="auto"/>
        <w:ind w:left="4" w:right="76" w:firstLine="493"/>
        <w:rPr>
          <w:rFonts w:hint="eastAsia" w:ascii="仿宋" w:hAnsi="仿宋" w:eastAsia="仿宋" w:cs="仿宋"/>
          <w:sz w:val="24"/>
          <w:szCs w:val="24"/>
        </w:rPr>
      </w:pPr>
      <w:r>
        <w:rPr>
          <w:rFonts w:hint="eastAsia" w:ascii="仿宋" w:hAnsi="仿宋" w:eastAsia="仿宋" w:cs="仿宋"/>
          <w:spacing w:val="-4"/>
          <w:sz w:val="24"/>
          <w:szCs w:val="24"/>
        </w:rPr>
        <w:t>（8）投标人不得为“信用中国”网站（</w:t>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"https://www.creditchina.gov" </w:instrText>
      </w:r>
      <w:r>
        <w:rPr>
          <w:rFonts w:hint="eastAsia" w:ascii="仿宋" w:hAnsi="仿宋" w:eastAsia="仿宋" w:cs="仿宋"/>
          <w:sz w:val="24"/>
          <w:szCs w:val="24"/>
        </w:rPr>
        <w:fldChar w:fldCharType="separate"/>
      </w:r>
      <w:r>
        <w:rPr>
          <w:rFonts w:hint="eastAsia" w:ascii="仿宋" w:hAnsi="仿宋" w:eastAsia="仿宋" w:cs="仿宋"/>
          <w:spacing w:val="-4"/>
          <w:sz w:val="24"/>
          <w:szCs w:val="24"/>
        </w:rPr>
        <w:t>www. creditchina. gov</w:t>
      </w:r>
      <w:r>
        <w:rPr>
          <w:rFonts w:hint="eastAsia" w:ascii="仿宋" w:hAnsi="仿宋" w:eastAsia="仿宋" w:cs="仿宋"/>
          <w:spacing w:val="-4"/>
          <w:sz w:val="24"/>
          <w:szCs w:val="24"/>
        </w:rPr>
        <w:fldChar w:fldCharType="end"/>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"https://www.creditchina.gov.cn" </w:instrText>
      </w:r>
      <w:r>
        <w:rPr>
          <w:rFonts w:hint="eastAsia" w:ascii="仿宋" w:hAnsi="仿宋" w:eastAsia="仿宋" w:cs="仿宋"/>
          <w:sz w:val="24"/>
          <w:szCs w:val="24"/>
        </w:rPr>
        <w:fldChar w:fldCharType="separate"/>
      </w:r>
      <w:r>
        <w:rPr>
          <w:rFonts w:hint="eastAsia" w:ascii="仿宋" w:hAnsi="仿宋" w:eastAsia="仿宋" w:cs="仿宋"/>
          <w:spacing w:val="-4"/>
          <w:sz w:val="24"/>
          <w:szCs w:val="24"/>
        </w:rPr>
        <w:t>.</w:t>
      </w:r>
      <w:r>
        <w:rPr>
          <w:rFonts w:hint="eastAsia" w:ascii="仿宋" w:hAnsi="仿宋" w:eastAsia="仿宋" w:cs="仿宋"/>
          <w:spacing w:val="5"/>
          <w:sz w:val="24"/>
          <w:szCs w:val="24"/>
        </w:rPr>
        <w:t xml:space="preserve"> </w:t>
      </w:r>
      <w:r>
        <w:rPr>
          <w:rFonts w:hint="eastAsia" w:ascii="仿宋" w:hAnsi="仿宋" w:eastAsia="仿宋" w:cs="仿宋"/>
          <w:spacing w:val="5"/>
          <w:sz w:val="24"/>
          <w:szCs w:val="24"/>
        </w:rPr>
        <w:fldChar w:fldCharType="end"/>
      </w:r>
      <w:r>
        <w:rPr>
          <w:rFonts w:hint="eastAsia" w:ascii="仿宋" w:hAnsi="仿宋" w:eastAsia="仿宋" w:cs="仿宋"/>
          <w:spacing w:val="-3"/>
          <w:sz w:val="24"/>
          <w:szCs w:val="24"/>
        </w:rPr>
        <w:t>cn）中列入失信被执行人和重大税收违法案件当事人名单的单</w:t>
      </w:r>
      <w:r>
        <w:rPr>
          <w:rFonts w:hint="eastAsia" w:ascii="仿宋" w:hAnsi="仿宋" w:eastAsia="仿宋" w:cs="仿宋"/>
          <w:spacing w:val="-4"/>
          <w:sz w:val="24"/>
          <w:szCs w:val="24"/>
        </w:rPr>
        <w:t>位，不</w:t>
      </w:r>
      <w:r>
        <w:rPr>
          <w:rFonts w:hint="eastAsia" w:ascii="仿宋" w:hAnsi="仿宋" w:eastAsia="仿宋" w:cs="仿宋"/>
          <w:spacing w:val="-3"/>
          <w:sz w:val="24"/>
          <w:szCs w:val="24"/>
        </w:rPr>
        <w:t>得为中国政府采购网（</w:t>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"https://www.ccgp.gov.cn" </w:instrText>
      </w:r>
      <w:r>
        <w:rPr>
          <w:rFonts w:hint="eastAsia" w:ascii="仿宋" w:hAnsi="仿宋" w:eastAsia="仿宋" w:cs="仿宋"/>
          <w:sz w:val="24"/>
          <w:szCs w:val="24"/>
        </w:rPr>
        <w:fldChar w:fldCharType="separate"/>
      </w:r>
      <w:r>
        <w:rPr>
          <w:rFonts w:hint="eastAsia" w:ascii="仿宋" w:hAnsi="仿宋" w:eastAsia="仿宋" w:cs="仿宋"/>
          <w:spacing w:val="-3"/>
          <w:sz w:val="24"/>
          <w:szCs w:val="24"/>
        </w:rPr>
        <w:t>www.ccgp.gov.cn</w:t>
      </w:r>
      <w:r>
        <w:rPr>
          <w:rFonts w:hint="eastAsia" w:ascii="仿宋" w:hAnsi="仿宋" w:eastAsia="仿宋" w:cs="仿宋"/>
          <w:spacing w:val="-3"/>
          <w:sz w:val="24"/>
          <w:szCs w:val="24"/>
        </w:rPr>
        <w:fldChar w:fldCharType="end"/>
      </w:r>
      <w:r>
        <w:rPr>
          <w:rFonts w:hint="eastAsia" w:ascii="仿宋" w:hAnsi="仿宋" w:eastAsia="仿宋" w:cs="仿宋"/>
          <w:spacing w:val="-3"/>
          <w:sz w:val="24"/>
          <w:szCs w:val="24"/>
        </w:rPr>
        <w:t>）政府采购严重违法失信行为</w:t>
      </w:r>
      <w:r>
        <w:rPr>
          <w:rFonts w:hint="eastAsia" w:ascii="仿宋" w:hAnsi="仿宋" w:eastAsia="仿宋" w:cs="仿宋"/>
          <w:spacing w:val="-2"/>
          <w:sz w:val="24"/>
          <w:szCs w:val="24"/>
        </w:rPr>
        <w:t>记录名单中被财政部门禁止参加政府采购活动的单位；</w:t>
      </w:r>
    </w:p>
    <w:p w14:paraId="72CA6F3F">
      <w:pPr>
        <w:pStyle w:val="4"/>
        <w:spacing w:before="192" w:line="360" w:lineRule="auto"/>
        <w:ind w:left="11" w:right="69" w:firstLine="482"/>
        <w:rPr>
          <w:rFonts w:hint="eastAsia" w:ascii="仿宋" w:hAnsi="仿宋" w:eastAsia="仿宋" w:cs="仿宋"/>
          <w:sz w:val="24"/>
          <w:szCs w:val="24"/>
        </w:rPr>
      </w:pPr>
      <w:r>
        <w:rPr>
          <w:rFonts w:hint="eastAsia" w:ascii="仿宋" w:hAnsi="仿宋" w:eastAsia="仿宋" w:cs="仿宋"/>
          <w:spacing w:val="-2"/>
          <w:sz w:val="24"/>
          <w:szCs w:val="24"/>
        </w:rPr>
        <w:t>（9）单位负责人为同一人或者存在直接控股、管理关系的不同投标</w:t>
      </w:r>
      <w:r>
        <w:rPr>
          <w:rFonts w:hint="eastAsia" w:ascii="仿宋" w:hAnsi="仿宋" w:eastAsia="仿宋" w:cs="仿宋"/>
          <w:spacing w:val="-3"/>
          <w:sz w:val="24"/>
          <w:szCs w:val="24"/>
        </w:rPr>
        <w:t>人，不得参加同一合同项下的政府采购活动；</w:t>
      </w:r>
    </w:p>
    <w:p w14:paraId="1C2D9042">
      <w:pPr>
        <w:pStyle w:val="4"/>
        <w:spacing w:before="234" w:line="360" w:lineRule="auto"/>
        <w:ind w:left="4" w:right="19" w:firstLine="489"/>
        <w:rPr>
          <w:rFonts w:hint="eastAsia" w:ascii="仿宋" w:hAnsi="仿宋" w:eastAsia="仿宋" w:cs="仿宋"/>
          <w:sz w:val="24"/>
          <w:szCs w:val="24"/>
        </w:rPr>
      </w:pPr>
      <w:r>
        <w:rPr>
          <w:rFonts w:hint="eastAsia" w:ascii="仿宋" w:hAnsi="仿宋" w:eastAsia="仿宋" w:cs="仿宋"/>
          <w:spacing w:val="-2"/>
          <w:sz w:val="24"/>
          <w:szCs w:val="24"/>
        </w:rPr>
        <w:t>（10）本项目全部面向中小企业采购，仅限符合《政府采购促进中</w:t>
      </w:r>
      <w:r>
        <w:rPr>
          <w:rFonts w:hint="eastAsia" w:ascii="仿宋" w:hAnsi="仿宋" w:eastAsia="仿宋" w:cs="仿宋"/>
          <w:spacing w:val="-3"/>
          <w:sz w:val="24"/>
          <w:szCs w:val="24"/>
        </w:rPr>
        <w:t>小企业发展管理办法》（财库〔2020〕46 号）条件</w:t>
      </w:r>
      <w:r>
        <w:rPr>
          <w:rFonts w:hint="eastAsia" w:ascii="仿宋" w:hAnsi="仿宋" w:eastAsia="仿宋" w:cs="仿宋"/>
          <w:spacing w:val="-4"/>
          <w:sz w:val="24"/>
          <w:szCs w:val="24"/>
        </w:rPr>
        <w:t>的企业参与，投标人</w:t>
      </w:r>
      <w:r>
        <w:rPr>
          <w:rFonts w:hint="eastAsia" w:ascii="仿宋" w:hAnsi="仿宋" w:eastAsia="仿宋" w:cs="仿宋"/>
          <w:spacing w:val="-3"/>
          <w:sz w:val="24"/>
          <w:szCs w:val="24"/>
        </w:rPr>
        <w:t>应填写中小企业声明函并</w:t>
      </w:r>
      <w:r>
        <w:rPr>
          <w:rFonts w:hint="eastAsia" w:ascii="仿宋" w:hAnsi="仿宋" w:eastAsia="仿宋" w:cs="仿宋"/>
          <w:spacing w:val="-3"/>
          <w:sz w:val="24"/>
          <w:szCs w:val="24"/>
          <w:lang w:eastAsia="zh-CN"/>
        </w:rPr>
        <w:t>对其</w:t>
      </w:r>
      <w:r>
        <w:rPr>
          <w:rFonts w:hint="eastAsia" w:ascii="仿宋" w:hAnsi="仿宋" w:eastAsia="仿宋" w:cs="仿宋"/>
          <w:spacing w:val="-3"/>
          <w:sz w:val="24"/>
          <w:szCs w:val="24"/>
        </w:rPr>
        <w:t>真实性负责（残疾人福利性单位及监狱企业视同为小型、微型企业</w:t>
      </w:r>
      <w:r>
        <w:rPr>
          <w:rFonts w:hint="eastAsia" w:ascii="仿宋" w:hAnsi="仿宋" w:eastAsia="仿宋" w:cs="仿宋"/>
          <w:sz w:val="24"/>
          <w:szCs w:val="24"/>
        </w:rPr>
        <w:t>）；</w:t>
      </w:r>
    </w:p>
    <w:p w14:paraId="06F52713">
      <w:pPr>
        <w:pStyle w:val="4"/>
        <w:spacing w:before="236" w:line="360" w:lineRule="auto"/>
        <w:ind w:left="2" w:right="199" w:firstLine="492"/>
        <w:rPr>
          <w:rFonts w:hint="eastAsia" w:ascii="仿宋" w:hAnsi="仿宋" w:eastAsia="仿宋" w:cs="仿宋"/>
          <w:sz w:val="24"/>
          <w:szCs w:val="24"/>
        </w:rPr>
      </w:pPr>
      <w:r>
        <w:rPr>
          <w:rFonts w:hint="eastAsia" w:ascii="仿宋" w:hAnsi="仿宋" w:eastAsia="仿宋" w:cs="仿宋"/>
          <w:spacing w:val="-1"/>
          <w:sz w:val="24"/>
          <w:szCs w:val="24"/>
        </w:rPr>
        <w:t>（11）</w:t>
      </w:r>
      <w:r>
        <w:rPr>
          <w:rFonts w:hint="eastAsia" w:ascii="仿宋" w:hAnsi="仿宋" w:eastAsia="仿宋" w:cs="仿宋"/>
          <w:spacing w:val="-1"/>
          <w:sz w:val="24"/>
          <w:szCs w:val="24"/>
          <w:lang w:eastAsia="zh-CN"/>
        </w:rPr>
        <w:t>投标人为生产厂家的须提供《食品生产许可证》，投标人为代理商的须提供《食品经营许可证》</w:t>
      </w:r>
      <w:r>
        <w:rPr>
          <w:rFonts w:hint="eastAsia" w:ascii="仿宋" w:hAnsi="仿宋" w:eastAsia="仿宋" w:cs="仿宋"/>
          <w:spacing w:val="-3"/>
          <w:sz w:val="24"/>
          <w:szCs w:val="24"/>
        </w:rPr>
        <w:t>。</w:t>
      </w:r>
    </w:p>
    <w:p w14:paraId="44A68E26">
      <w:pPr>
        <w:pStyle w:val="4"/>
        <w:spacing w:before="215" w:line="222" w:lineRule="auto"/>
        <w:ind w:left="20"/>
        <w:rPr>
          <w:rFonts w:hint="eastAsia" w:ascii="仿宋" w:hAnsi="仿宋" w:eastAsia="仿宋" w:cs="仿宋"/>
          <w:sz w:val="30"/>
          <w:szCs w:val="30"/>
        </w:rPr>
      </w:pPr>
      <w:r>
        <w:rPr>
          <w:rFonts w:hint="eastAsia" w:ascii="仿宋" w:hAnsi="仿宋" w:eastAsia="仿宋" w:cs="仿宋"/>
          <w:b/>
          <w:bCs/>
          <w:spacing w:val="-10"/>
          <w:sz w:val="30"/>
          <w:szCs w:val="30"/>
        </w:rPr>
        <w:t>三、获取招标文件</w:t>
      </w:r>
    </w:p>
    <w:p w14:paraId="3EB0415D">
      <w:pPr>
        <w:pStyle w:val="4"/>
        <w:keepNext w:val="0"/>
        <w:keepLines w:val="0"/>
        <w:pageBreakBefore w:val="0"/>
        <w:widowControl/>
        <w:kinsoku w:val="0"/>
        <w:wordWrap/>
        <w:overflowPunct/>
        <w:topLinePunct w:val="0"/>
        <w:autoSpaceDE w:val="0"/>
        <w:autoSpaceDN w:val="0"/>
        <w:bidi w:val="0"/>
        <w:adjustRightInd w:val="0"/>
        <w:snapToGrid w:val="0"/>
        <w:spacing w:before="213" w:line="360" w:lineRule="auto"/>
        <w:ind w:firstLine="428" w:firstLineChars="200"/>
        <w:textAlignment w:val="baseline"/>
        <w:rPr>
          <w:rFonts w:hint="eastAsia" w:ascii="仿宋" w:hAnsi="仿宋" w:eastAsia="仿宋" w:cs="仿宋"/>
          <w:sz w:val="24"/>
          <w:szCs w:val="24"/>
        </w:rPr>
      </w:pPr>
      <w:r>
        <w:rPr>
          <w:rFonts w:hint="eastAsia" w:ascii="仿宋" w:hAnsi="仿宋" w:eastAsia="仿宋" w:cs="仿宋"/>
          <w:spacing w:val="-13"/>
          <w:sz w:val="24"/>
          <w:szCs w:val="24"/>
        </w:rPr>
        <w:t>时间：2026</w:t>
      </w:r>
      <w:r>
        <w:rPr>
          <w:rFonts w:hint="eastAsia" w:ascii="仿宋" w:hAnsi="仿宋" w:eastAsia="仿宋" w:cs="仿宋"/>
          <w:spacing w:val="-13"/>
          <w:sz w:val="24"/>
          <w:szCs w:val="24"/>
          <w:lang w:val="en-US" w:eastAsia="zh-CN"/>
        </w:rPr>
        <w:t xml:space="preserve"> </w:t>
      </w:r>
      <w:r>
        <w:rPr>
          <w:rFonts w:hint="eastAsia" w:ascii="仿宋" w:hAnsi="仿宋" w:eastAsia="仿宋" w:cs="仿宋"/>
          <w:spacing w:val="-13"/>
          <w:sz w:val="24"/>
          <w:szCs w:val="24"/>
        </w:rPr>
        <w:t>年 0</w:t>
      </w:r>
      <w:r>
        <w:rPr>
          <w:rFonts w:hint="eastAsia" w:cs="仿宋"/>
          <w:spacing w:val="-13"/>
          <w:sz w:val="24"/>
          <w:szCs w:val="24"/>
          <w:lang w:val="en-US" w:eastAsia="zh-CN"/>
        </w:rPr>
        <w:t>9</w:t>
      </w:r>
      <w:r>
        <w:rPr>
          <w:rFonts w:hint="eastAsia" w:ascii="仿宋" w:hAnsi="仿宋" w:eastAsia="仿宋" w:cs="仿宋"/>
          <w:spacing w:val="-13"/>
          <w:sz w:val="24"/>
          <w:szCs w:val="24"/>
        </w:rPr>
        <w:t xml:space="preserve"> 月 </w:t>
      </w:r>
      <w:r>
        <w:rPr>
          <w:rFonts w:hint="eastAsia" w:cs="仿宋"/>
          <w:spacing w:val="-13"/>
          <w:sz w:val="24"/>
          <w:szCs w:val="24"/>
          <w:lang w:val="en-US" w:eastAsia="zh-CN"/>
        </w:rPr>
        <w:t>02</w:t>
      </w:r>
      <w:r>
        <w:rPr>
          <w:rFonts w:hint="eastAsia" w:ascii="仿宋" w:hAnsi="仿宋" w:eastAsia="仿宋" w:cs="仿宋"/>
          <w:spacing w:val="-13"/>
          <w:sz w:val="24"/>
          <w:szCs w:val="24"/>
        </w:rPr>
        <w:t xml:space="preserve"> 日至</w:t>
      </w:r>
      <w:r>
        <w:rPr>
          <w:rFonts w:hint="eastAsia" w:ascii="仿宋" w:hAnsi="仿宋" w:eastAsia="仿宋" w:cs="仿宋"/>
          <w:spacing w:val="-27"/>
          <w:sz w:val="24"/>
          <w:szCs w:val="24"/>
        </w:rPr>
        <w:t xml:space="preserve"> </w:t>
      </w:r>
      <w:r>
        <w:rPr>
          <w:rFonts w:hint="eastAsia" w:ascii="仿宋" w:hAnsi="仿宋" w:eastAsia="仿宋" w:cs="仿宋"/>
          <w:spacing w:val="-13"/>
          <w:sz w:val="24"/>
          <w:szCs w:val="24"/>
        </w:rPr>
        <w:t>2026</w:t>
      </w:r>
      <w:r>
        <w:rPr>
          <w:rFonts w:hint="eastAsia" w:ascii="仿宋" w:hAnsi="仿宋" w:eastAsia="仿宋" w:cs="仿宋"/>
          <w:spacing w:val="-13"/>
          <w:sz w:val="24"/>
          <w:szCs w:val="24"/>
          <w:lang w:val="en-US" w:eastAsia="zh-CN"/>
        </w:rPr>
        <w:t xml:space="preserve"> </w:t>
      </w:r>
      <w:r>
        <w:rPr>
          <w:rFonts w:hint="eastAsia" w:ascii="仿宋" w:hAnsi="仿宋" w:eastAsia="仿宋" w:cs="仿宋"/>
          <w:spacing w:val="-13"/>
          <w:sz w:val="24"/>
          <w:szCs w:val="24"/>
        </w:rPr>
        <w:t xml:space="preserve">年 </w:t>
      </w:r>
      <w:r>
        <w:rPr>
          <w:rFonts w:hint="eastAsia" w:cs="仿宋"/>
          <w:spacing w:val="-13"/>
          <w:sz w:val="24"/>
          <w:szCs w:val="24"/>
          <w:lang w:val="en-US" w:eastAsia="zh-CN"/>
        </w:rPr>
        <w:t>09</w:t>
      </w:r>
      <w:r>
        <w:rPr>
          <w:rFonts w:hint="eastAsia" w:ascii="仿宋" w:hAnsi="仿宋" w:eastAsia="仿宋" w:cs="仿宋"/>
          <w:spacing w:val="-13"/>
          <w:sz w:val="24"/>
          <w:szCs w:val="24"/>
        </w:rPr>
        <w:t xml:space="preserve"> 月 </w:t>
      </w:r>
      <w:r>
        <w:rPr>
          <w:rFonts w:hint="eastAsia" w:cs="仿宋"/>
          <w:spacing w:val="-13"/>
          <w:sz w:val="24"/>
          <w:szCs w:val="24"/>
          <w:lang w:val="en-US" w:eastAsia="zh-CN"/>
        </w:rPr>
        <w:t xml:space="preserve">08 </w:t>
      </w:r>
      <w:r>
        <w:rPr>
          <w:rFonts w:hint="eastAsia" w:ascii="仿宋" w:hAnsi="仿宋" w:eastAsia="仿宋" w:cs="仿宋"/>
          <w:spacing w:val="-13"/>
          <w:sz w:val="24"/>
          <w:szCs w:val="24"/>
        </w:rPr>
        <w:t>日，每天上午</w:t>
      </w:r>
      <w:r>
        <w:rPr>
          <w:rFonts w:hint="eastAsia" w:ascii="仿宋" w:hAnsi="仿宋" w:eastAsia="仿宋" w:cs="仿宋"/>
          <w:spacing w:val="-9"/>
          <w:sz w:val="24"/>
          <w:szCs w:val="24"/>
        </w:rPr>
        <w:t>0</w:t>
      </w:r>
      <w:r>
        <w:rPr>
          <w:rFonts w:hint="eastAsia" w:cs="仿宋"/>
          <w:spacing w:val="-9"/>
          <w:sz w:val="24"/>
          <w:szCs w:val="24"/>
          <w:lang w:val="en-US" w:eastAsia="zh-CN"/>
        </w:rPr>
        <w:t>8</w:t>
      </w:r>
      <w:r>
        <w:rPr>
          <w:rFonts w:hint="eastAsia" w:ascii="仿宋" w:hAnsi="仿宋" w:eastAsia="仿宋" w:cs="仿宋"/>
          <w:spacing w:val="-9"/>
          <w:sz w:val="24"/>
          <w:szCs w:val="24"/>
        </w:rPr>
        <w:t>:00:00 至 12:00:00，下午12:00:00 至 18:00:00（北京时间）</w:t>
      </w:r>
    </w:p>
    <w:p w14:paraId="3B3CFE98">
      <w:pPr>
        <w:pStyle w:val="4"/>
        <w:spacing w:before="212" w:line="360" w:lineRule="auto"/>
        <w:ind w:left="489"/>
        <w:rPr>
          <w:rFonts w:hint="eastAsia" w:ascii="仿宋" w:hAnsi="仿宋" w:eastAsia="仿宋" w:cs="仿宋"/>
          <w:sz w:val="24"/>
          <w:szCs w:val="24"/>
        </w:rPr>
      </w:pPr>
      <w:r>
        <w:rPr>
          <w:rFonts w:hint="eastAsia" w:ascii="仿宋" w:hAnsi="仿宋" w:eastAsia="仿宋" w:cs="仿宋"/>
          <w:spacing w:val="-2"/>
          <w:sz w:val="24"/>
          <w:szCs w:val="24"/>
        </w:rPr>
        <w:t>途径：全国公共资源交易网平台（陕西省.安康市）</w:t>
      </w:r>
    </w:p>
    <w:p w14:paraId="60E0BB50">
      <w:pPr>
        <w:pStyle w:val="4"/>
        <w:spacing w:before="191" w:line="360" w:lineRule="auto"/>
        <w:ind w:left="496"/>
        <w:rPr>
          <w:rFonts w:hint="eastAsia" w:ascii="仿宋" w:hAnsi="仿宋" w:eastAsia="仿宋" w:cs="仿宋"/>
          <w:sz w:val="24"/>
          <w:szCs w:val="24"/>
        </w:rPr>
      </w:pPr>
      <w:r>
        <w:rPr>
          <w:rFonts w:hint="eastAsia" w:ascii="仿宋" w:hAnsi="仿宋" w:eastAsia="仿宋" w:cs="仿宋"/>
          <w:spacing w:val="-7"/>
          <w:sz w:val="24"/>
          <w:szCs w:val="24"/>
        </w:rPr>
        <w:t>方式：在线获取</w:t>
      </w:r>
    </w:p>
    <w:p w14:paraId="1BEDFE90">
      <w:pPr>
        <w:pStyle w:val="4"/>
        <w:spacing w:before="198" w:line="222" w:lineRule="auto"/>
        <w:ind w:left="68"/>
        <w:rPr>
          <w:rFonts w:hint="eastAsia" w:ascii="仿宋" w:hAnsi="仿宋" w:eastAsia="仿宋" w:cs="仿宋"/>
          <w:sz w:val="30"/>
          <w:szCs w:val="30"/>
        </w:rPr>
      </w:pPr>
      <w:r>
        <w:rPr>
          <w:rFonts w:hint="eastAsia" w:ascii="仿宋" w:hAnsi="仿宋" w:eastAsia="仿宋" w:cs="仿宋"/>
          <w:b/>
          <w:bCs/>
          <w:spacing w:val="-9"/>
          <w:sz w:val="30"/>
          <w:szCs w:val="30"/>
        </w:rPr>
        <w:t>四、提交投标文件截止时间、开标时间</w:t>
      </w:r>
      <w:r>
        <w:rPr>
          <w:rFonts w:hint="eastAsia" w:cs="仿宋"/>
          <w:b/>
          <w:bCs/>
          <w:spacing w:val="-9"/>
          <w:sz w:val="30"/>
          <w:szCs w:val="30"/>
          <w:lang w:val="en-US" w:eastAsia="zh-CN"/>
        </w:rPr>
        <w:t xml:space="preserve"> </w:t>
      </w:r>
      <w:r>
        <w:rPr>
          <w:rFonts w:hint="eastAsia" w:ascii="仿宋" w:hAnsi="仿宋" w:eastAsia="仿宋" w:cs="仿宋"/>
          <w:b/>
          <w:bCs/>
          <w:spacing w:val="-9"/>
          <w:sz w:val="30"/>
          <w:szCs w:val="30"/>
        </w:rPr>
        <w:t>和地点</w:t>
      </w:r>
    </w:p>
    <w:p w14:paraId="606DC856">
      <w:pPr>
        <w:pStyle w:val="4"/>
        <w:spacing w:before="192" w:line="360" w:lineRule="auto"/>
        <w:ind w:left="522"/>
        <w:rPr>
          <w:rFonts w:hint="eastAsia" w:ascii="仿宋" w:hAnsi="仿宋" w:eastAsia="仿宋" w:cs="仿宋"/>
          <w:sz w:val="24"/>
          <w:szCs w:val="24"/>
        </w:rPr>
      </w:pPr>
      <w:r>
        <w:rPr>
          <w:rFonts w:hint="eastAsia" w:ascii="仿宋" w:hAnsi="仿宋" w:eastAsia="仿宋" w:cs="仿宋"/>
          <w:spacing w:val="-15"/>
          <w:sz w:val="24"/>
          <w:szCs w:val="24"/>
        </w:rPr>
        <w:t>时间：2026 年</w:t>
      </w:r>
      <w:r>
        <w:rPr>
          <w:rFonts w:hint="eastAsia" w:ascii="仿宋" w:hAnsi="仿宋" w:eastAsia="仿宋" w:cs="仿宋"/>
          <w:spacing w:val="-40"/>
          <w:sz w:val="24"/>
          <w:szCs w:val="24"/>
        </w:rPr>
        <w:t xml:space="preserve"> </w:t>
      </w:r>
      <w:r>
        <w:rPr>
          <w:rFonts w:hint="eastAsia" w:ascii="仿宋" w:hAnsi="仿宋" w:eastAsia="仿宋" w:cs="仿宋"/>
          <w:spacing w:val="-15"/>
          <w:sz w:val="24"/>
          <w:szCs w:val="24"/>
        </w:rPr>
        <w:t>0</w:t>
      </w:r>
      <w:r>
        <w:rPr>
          <w:rFonts w:hint="eastAsia" w:cs="仿宋"/>
          <w:spacing w:val="-15"/>
          <w:sz w:val="24"/>
          <w:szCs w:val="24"/>
          <w:lang w:val="en-US" w:eastAsia="zh-CN"/>
        </w:rPr>
        <w:t>9</w:t>
      </w:r>
      <w:r>
        <w:rPr>
          <w:rFonts w:hint="eastAsia" w:ascii="仿宋" w:hAnsi="仿宋" w:eastAsia="仿宋" w:cs="仿宋"/>
          <w:spacing w:val="34"/>
          <w:sz w:val="24"/>
          <w:szCs w:val="24"/>
        </w:rPr>
        <w:t xml:space="preserve"> </w:t>
      </w:r>
      <w:r>
        <w:rPr>
          <w:rFonts w:hint="eastAsia" w:ascii="仿宋" w:hAnsi="仿宋" w:eastAsia="仿宋" w:cs="仿宋"/>
          <w:spacing w:val="-15"/>
          <w:sz w:val="24"/>
          <w:szCs w:val="24"/>
        </w:rPr>
        <w:t xml:space="preserve">月 </w:t>
      </w:r>
      <w:r>
        <w:rPr>
          <w:rFonts w:hint="eastAsia" w:cs="仿宋"/>
          <w:spacing w:val="-15"/>
          <w:sz w:val="24"/>
          <w:szCs w:val="24"/>
          <w:lang w:val="en-US" w:eastAsia="zh-CN"/>
        </w:rPr>
        <w:t>22</w:t>
      </w:r>
      <w:r>
        <w:rPr>
          <w:rFonts w:hint="eastAsia" w:ascii="仿宋" w:hAnsi="仿宋" w:eastAsia="仿宋" w:cs="仿宋"/>
          <w:spacing w:val="64"/>
          <w:sz w:val="24"/>
          <w:szCs w:val="24"/>
        </w:rPr>
        <w:t xml:space="preserve"> </w:t>
      </w:r>
      <w:r>
        <w:rPr>
          <w:rFonts w:hint="eastAsia" w:ascii="仿宋" w:hAnsi="仿宋" w:eastAsia="仿宋" w:cs="仿宋"/>
          <w:spacing w:val="-15"/>
          <w:sz w:val="24"/>
          <w:szCs w:val="24"/>
        </w:rPr>
        <w:t xml:space="preserve">日 </w:t>
      </w:r>
      <w:r>
        <w:rPr>
          <w:rFonts w:hint="eastAsia" w:cs="仿宋"/>
          <w:spacing w:val="-15"/>
          <w:sz w:val="24"/>
          <w:szCs w:val="24"/>
          <w:lang w:val="en-US" w:eastAsia="zh-CN"/>
        </w:rPr>
        <w:t xml:space="preserve">14 </w:t>
      </w:r>
      <w:r>
        <w:rPr>
          <w:rFonts w:hint="eastAsia" w:ascii="仿宋" w:hAnsi="仿宋" w:eastAsia="仿宋" w:cs="仿宋"/>
          <w:spacing w:val="-15"/>
          <w:sz w:val="24"/>
          <w:szCs w:val="24"/>
        </w:rPr>
        <w:t>时 00</w:t>
      </w:r>
      <w:r>
        <w:rPr>
          <w:rFonts w:hint="eastAsia" w:ascii="仿宋" w:hAnsi="仿宋" w:eastAsia="仿宋" w:cs="仿宋"/>
          <w:spacing w:val="31"/>
          <w:sz w:val="24"/>
          <w:szCs w:val="24"/>
        </w:rPr>
        <w:t xml:space="preserve"> </w:t>
      </w:r>
      <w:r>
        <w:rPr>
          <w:rFonts w:hint="eastAsia" w:ascii="仿宋" w:hAnsi="仿宋" w:eastAsia="仿宋" w:cs="仿宋"/>
          <w:spacing w:val="-15"/>
          <w:sz w:val="24"/>
          <w:szCs w:val="24"/>
        </w:rPr>
        <w:t>分 00</w:t>
      </w:r>
      <w:r>
        <w:rPr>
          <w:rFonts w:hint="eastAsia" w:ascii="仿宋" w:hAnsi="仿宋" w:eastAsia="仿宋" w:cs="仿宋"/>
          <w:spacing w:val="29"/>
          <w:sz w:val="24"/>
          <w:szCs w:val="24"/>
        </w:rPr>
        <w:t xml:space="preserve"> </w:t>
      </w:r>
      <w:r>
        <w:rPr>
          <w:rFonts w:hint="eastAsia" w:ascii="仿宋" w:hAnsi="仿宋" w:eastAsia="仿宋" w:cs="仿宋"/>
          <w:spacing w:val="-15"/>
          <w:sz w:val="24"/>
          <w:szCs w:val="24"/>
        </w:rPr>
        <w:t>秒（北京时间）</w:t>
      </w:r>
    </w:p>
    <w:p w14:paraId="4BD8B202">
      <w:pPr>
        <w:pStyle w:val="4"/>
        <w:spacing w:before="185" w:line="360" w:lineRule="auto"/>
        <w:ind w:left="489"/>
        <w:rPr>
          <w:rFonts w:hint="eastAsia" w:ascii="仿宋" w:hAnsi="仿宋" w:eastAsia="仿宋" w:cs="仿宋"/>
          <w:sz w:val="24"/>
          <w:szCs w:val="24"/>
        </w:rPr>
      </w:pPr>
      <w:r>
        <w:rPr>
          <w:rFonts w:hint="eastAsia" w:ascii="仿宋" w:hAnsi="仿宋" w:eastAsia="仿宋" w:cs="仿宋"/>
          <w:spacing w:val="-2"/>
          <w:sz w:val="24"/>
          <w:szCs w:val="24"/>
        </w:rPr>
        <w:t>提交投标文件地点：全国公共资源交易平台（陕西省.安康市）</w:t>
      </w:r>
    </w:p>
    <w:p w14:paraId="2599875E">
      <w:pPr>
        <w:pStyle w:val="4"/>
        <w:spacing w:before="194" w:line="360" w:lineRule="auto"/>
        <w:ind w:left="485" w:right="76" w:hanging="1"/>
        <w:rPr>
          <w:rFonts w:hint="eastAsia" w:ascii="仿宋" w:hAnsi="仿宋" w:eastAsia="仿宋" w:cs="仿宋"/>
          <w:sz w:val="24"/>
          <w:szCs w:val="24"/>
        </w:rPr>
      </w:pPr>
      <w:r>
        <w:rPr>
          <w:rFonts w:hint="eastAsia" w:ascii="仿宋" w:hAnsi="仿宋" w:eastAsia="仿宋" w:cs="仿宋"/>
          <w:spacing w:val="-2"/>
          <w:sz w:val="24"/>
          <w:szCs w:val="24"/>
        </w:rPr>
        <w:t>开标地点：全国公共资源交易平台（陕西省.安康市）不见面开标大</w:t>
      </w:r>
      <w:r>
        <w:rPr>
          <w:rFonts w:hint="eastAsia" w:ascii="仿宋" w:hAnsi="仿宋" w:eastAsia="仿宋" w:cs="仿宋"/>
          <w:sz w:val="24"/>
          <w:szCs w:val="24"/>
        </w:rPr>
        <w:t>厅</w:t>
      </w:r>
    </w:p>
    <w:p w14:paraId="2CF77BFD">
      <w:pPr>
        <w:pStyle w:val="4"/>
        <w:spacing w:before="190" w:line="222" w:lineRule="auto"/>
        <w:ind w:left="14"/>
        <w:rPr>
          <w:rFonts w:hint="eastAsia" w:ascii="仿宋" w:hAnsi="仿宋" w:eastAsia="仿宋" w:cs="仿宋"/>
          <w:sz w:val="30"/>
          <w:szCs w:val="30"/>
        </w:rPr>
      </w:pPr>
      <w:r>
        <w:rPr>
          <w:rFonts w:hint="eastAsia" w:ascii="仿宋" w:hAnsi="仿宋" w:eastAsia="仿宋" w:cs="仿宋"/>
          <w:b/>
          <w:bCs/>
          <w:spacing w:val="-11"/>
          <w:sz w:val="28"/>
          <w:szCs w:val="28"/>
        </w:rPr>
        <w:t>五、公告期限</w:t>
      </w:r>
    </w:p>
    <w:p w14:paraId="78F06C8A">
      <w:pPr>
        <w:pStyle w:val="4"/>
        <w:spacing w:before="187" w:line="220" w:lineRule="auto"/>
        <w:ind w:left="586"/>
        <w:rPr>
          <w:rFonts w:hint="eastAsia" w:ascii="仿宋" w:hAnsi="仿宋" w:eastAsia="仿宋" w:cs="仿宋"/>
          <w:sz w:val="24"/>
          <w:szCs w:val="24"/>
        </w:rPr>
      </w:pPr>
      <w:r>
        <w:rPr>
          <w:rFonts w:hint="eastAsia" w:ascii="仿宋" w:hAnsi="仿宋" w:eastAsia="仿宋" w:cs="仿宋"/>
          <w:spacing w:val="-7"/>
          <w:sz w:val="24"/>
          <w:szCs w:val="24"/>
        </w:rPr>
        <w:t>自本公告发布之日起 5 个工作日。</w:t>
      </w:r>
    </w:p>
    <w:p w14:paraId="5FC5E07E">
      <w:pPr>
        <w:pStyle w:val="4"/>
        <w:spacing w:before="193" w:line="222" w:lineRule="auto"/>
        <w:ind w:left="9"/>
        <w:rPr>
          <w:rFonts w:hint="eastAsia" w:ascii="仿宋" w:hAnsi="仿宋" w:eastAsia="仿宋" w:cs="仿宋"/>
          <w:sz w:val="28"/>
          <w:szCs w:val="28"/>
        </w:rPr>
      </w:pPr>
      <w:r>
        <w:rPr>
          <w:rFonts w:hint="eastAsia" w:ascii="仿宋" w:hAnsi="仿宋" w:eastAsia="仿宋" w:cs="仿宋"/>
          <w:b/>
          <w:bCs/>
          <w:spacing w:val="-9"/>
          <w:sz w:val="28"/>
          <w:szCs w:val="28"/>
        </w:rPr>
        <w:t>六、其他补充事宜</w:t>
      </w:r>
    </w:p>
    <w:p w14:paraId="78C943C0">
      <w:pPr>
        <w:pStyle w:val="4"/>
        <w:spacing w:before="220" w:line="368" w:lineRule="auto"/>
        <w:ind w:left="9" w:firstLine="497"/>
        <w:rPr>
          <w:rFonts w:hint="eastAsia" w:ascii="仿宋" w:hAnsi="仿宋" w:eastAsia="仿宋" w:cs="仿宋"/>
          <w:sz w:val="24"/>
          <w:szCs w:val="24"/>
        </w:rPr>
      </w:pPr>
      <w:r>
        <w:rPr>
          <w:rFonts w:hint="eastAsia" w:ascii="仿宋" w:hAnsi="仿宋" w:eastAsia="仿宋" w:cs="仿宋"/>
          <w:spacing w:val="5"/>
          <w:sz w:val="24"/>
          <w:szCs w:val="24"/>
        </w:rPr>
        <w:t>1、使用捆绑省交易平台的</w:t>
      </w:r>
      <w:r>
        <w:rPr>
          <w:rFonts w:hint="eastAsia" w:ascii="仿宋" w:hAnsi="仿宋" w:eastAsia="仿宋" w:cs="仿宋"/>
          <w:sz w:val="24"/>
          <w:szCs w:val="24"/>
        </w:rPr>
        <w:t>CA</w:t>
      </w:r>
      <w:r>
        <w:rPr>
          <w:rFonts w:hint="eastAsia" w:ascii="仿宋" w:hAnsi="仿宋" w:eastAsia="仿宋" w:cs="仿宋"/>
          <w:spacing w:val="5"/>
          <w:sz w:val="24"/>
          <w:szCs w:val="24"/>
        </w:rPr>
        <w:t xml:space="preserve"> 锁登录电子交易平台，通过政府采购</w:t>
      </w:r>
      <w:r>
        <w:rPr>
          <w:rFonts w:hint="eastAsia" w:ascii="仿宋" w:hAnsi="仿宋" w:eastAsia="仿宋" w:cs="仿宋"/>
          <w:spacing w:val="-3"/>
          <w:sz w:val="24"/>
          <w:szCs w:val="24"/>
        </w:rPr>
        <w:t>系统企业端进入，点击我要投标，完善相关投标信息。2、未完成</w:t>
      </w:r>
      <w:r>
        <w:rPr>
          <w:rFonts w:hint="eastAsia" w:ascii="仿宋" w:hAnsi="仿宋" w:eastAsia="仿宋" w:cs="仿宋"/>
          <w:spacing w:val="-4"/>
          <w:sz w:val="24"/>
          <w:szCs w:val="24"/>
        </w:rPr>
        <w:t>网上投</w:t>
      </w:r>
      <w:r>
        <w:rPr>
          <w:rFonts w:hint="eastAsia" w:ascii="仿宋" w:hAnsi="仿宋" w:eastAsia="仿宋" w:cs="仿宋"/>
          <w:spacing w:val="2"/>
          <w:sz w:val="24"/>
          <w:szCs w:val="24"/>
        </w:rPr>
        <w:t>标成功的或未在规定时间内在平台上下载文件的，导致无法完成后续流</w:t>
      </w:r>
      <w:r>
        <w:rPr>
          <w:rFonts w:hint="eastAsia" w:ascii="仿宋" w:hAnsi="仿宋" w:eastAsia="仿宋" w:cs="仿宋"/>
          <w:spacing w:val="-3"/>
          <w:sz w:val="24"/>
          <w:szCs w:val="24"/>
        </w:rPr>
        <w:t>程的责任自负。3、本项目采用不见面开标，电子化投标方式投标，相关</w:t>
      </w:r>
      <w:r>
        <w:rPr>
          <w:rFonts w:hint="eastAsia" w:ascii="仿宋" w:hAnsi="仿宋" w:eastAsia="仿宋" w:cs="仿宋"/>
          <w:spacing w:val="2"/>
          <w:sz w:val="24"/>
          <w:szCs w:val="24"/>
        </w:rPr>
        <w:t>操作流程详见全国公共资源交易平台（陕西省）网站[服务指南-</w:t>
      </w:r>
      <w:r>
        <w:rPr>
          <w:rFonts w:hint="eastAsia" w:ascii="仿宋" w:hAnsi="仿宋" w:eastAsia="仿宋" w:cs="仿宋"/>
          <w:spacing w:val="1"/>
          <w:sz w:val="24"/>
          <w:szCs w:val="24"/>
        </w:rPr>
        <w:t>下载专</w:t>
      </w:r>
      <w:r>
        <w:rPr>
          <w:rFonts w:hint="eastAsia" w:ascii="仿宋" w:hAnsi="仿宋" w:eastAsia="仿宋" w:cs="仿宋"/>
          <w:spacing w:val="2"/>
          <w:sz w:val="24"/>
          <w:szCs w:val="24"/>
        </w:rPr>
        <w:t>区]中的《陕西省公共资源交易中心政府采购项目投标指南》。4</w:t>
      </w:r>
      <w:r>
        <w:rPr>
          <w:rFonts w:hint="eastAsia" w:ascii="仿宋" w:hAnsi="仿宋" w:eastAsia="仿宋" w:cs="仿宋"/>
          <w:spacing w:val="1"/>
          <w:sz w:val="24"/>
          <w:szCs w:val="24"/>
        </w:rPr>
        <w:t>、电子</w:t>
      </w:r>
      <w:r>
        <w:rPr>
          <w:rFonts w:hint="eastAsia" w:ascii="仿宋" w:hAnsi="仿宋" w:eastAsia="仿宋" w:cs="仿宋"/>
          <w:spacing w:val="-3"/>
          <w:sz w:val="24"/>
          <w:szCs w:val="24"/>
        </w:rPr>
        <w:t xml:space="preserve">投标文件技术支持：4009280095、 </w:t>
      </w:r>
      <w:r>
        <w:rPr>
          <w:rFonts w:hint="eastAsia" w:ascii="仿宋" w:hAnsi="仿宋" w:eastAsia="仿宋" w:cs="仿宋"/>
          <w:spacing w:val="-4"/>
          <w:sz w:val="24"/>
          <w:szCs w:val="24"/>
        </w:rPr>
        <w:t>4009980000。</w:t>
      </w:r>
    </w:p>
    <w:p w14:paraId="04EC3C6D">
      <w:pPr>
        <w:pStyle w:val="4"/>
        <w:spacing w:before="224" w:line="220" w:lineRule="auto"/>
        <w:rPr>
          <w:rFonts w:hint="eastAsia" w:ascii="仿宋" w:hAnsi="仿宋" w:eastAsia="仿宋" w:cs="仿宋"/>
          <w:b/>
          <w:bCs/>
          <w:sz w:val="28"/>
          <w:szCs w:val="28"/>
        </w:rPr>
      </w:pPr>
      <w:r>
        <w:rPr>
          <w:rFonts w:hint="eastAsia" w:ascii="仿宋" w:hAnsi="仿宋" w:eastAsia="仿宋" w:cs="仿宋"/>
          <w:b/>
          <w:bCs/>
          <w:spacing w:val="-4"/>
          <w:sz w:val="28"/>
          <w:szCs w:val="28"/>
        </w:rPr>
        <w:t>七、对本次招标提出询问，请按以下方式联系。</w:t>
      </w:r>
    </w:p>
    <w:p w14:paraId="5DD14E36">
      <w:pPr>
        <w:pStyle w:val="4"/>
        <w:spacing w:before="255" w:line="360" w:lineRule="auto"/>
        <w:ind w:left="510"/>
        <w:rPr>
          <w:rFonts w:hint="eastAsia" w:ascii="仿宋" w:hAnsi="仿宋" w:eastAsia="仿宋" w:cs="仿宋"/>
          <w:sz w:val="24"/>
          <w:szCs w:val="24"/>
        </w:rPr>
      </w:pPr>
      <w:r>
        <w:rPr>
          <w:rFonts w:hint="eastAsia" w:ascii="仿宋" w:hAnsi="仿宋" w:eastAsia="仿宋" w:cs="仿宋"/>
          <w:spacing w:val="-7"/>
          <w:sz w:val="24"/>
          <w:szCs w:val="24"/>
        </w:rPr>
        <w:t>1.采购人信息</w:t>
      </w:r>
    </w:p>
    <w:p w14:paraId="5CD8FF0C">
      <w:pPr>
        <w:pStyle w:val="4"/>
        <w:spacing w:before="269" w:line="360" w:lineRule="auto"/>
        <w:ind w:left="497"/>
        <w:rPr>
          <w:rFonts w:hint="eastAsia" w:ascii="仿宋" w:hAnsi="仿宋" w:eastAsia="仿宋" w:cs="仿宋"/>
          <w:sz w:val="24"/>
          <w:szCs w:val="24"/>
          <w:lang w:eastAsia="zh-CN"/>
        </w:rPr>
      </w:pPr>
      <w:r>
        <w:rPr>
          <w:rFonts w:hint="eastAsia" w:ascii="仿宋" w:hAnsi="仿宋" w:eastAsia="仿宋" w:cs="仿宋"/>
          <w:spacing w:val="-5"/>
          <w:sz w:val="24"/>
          <w:szCs w:val="24"/>
        </w:rPr>
        <w:t>名称：</w:t>
      </w:r>
      <w:r>
        <w:rPr>
          <w:rFonts w:hint="eastAsia" w:ascii="仿宋" w:hAnsi="仿宋" w:eastAsia="仿宋" w:cs="仿宋"/>
          <w:spacing w:val="-5"/>
          <w:sz w:val="24"/>
          <w:szCs w:val="24"/>
          <w:lang w:eastAsia="zh-CN"/>
        </w:rPr>
        <w:t>汉阴县职业技术教育培训中心</w:t>
      </w:r>
    </w:p>
    <w:p w14:paraId="09B85525">
      <w:pPr>
        <w:pStyle w:val="4"/>
        <w:spacing w:before="279" w:line="360" w:lineRule="auto"/>
        <w:ind w:left="497"/>
        <w:rPr>
          <w:rFonts w:hint="eastAsia" w:ascii="仿宋" w:hAnsi="仿宋" w:eastAsia="仿宋" w:cs="仿宋"/>
          <w:sz w:val="24"/>
          <w:szCs w:val="24"/>
          <w:lang w:eastAsia="zh-CN"/>
        </w:rPr>
      </w:pPr>
      <w:r>
        <w:rPr>
          <w:rFonts w:hint="eastAsia" w:ascii="仿宋" w:hAnsi="仿宋" w:eastAsia="仿宋" w:cs="仿宋"/>
          <w:spacing w:val="-5"/>
          <w:sz w:val="24"/>
          <w:szCs w:val="24"/>
        </w:rPr>
        <w:t>地址：</w:t>
      </w:r>
      <w:r>
        <w:rPr>
          <w:rFonts w:hint="eastAsia" w:ascii="仿宋" w:hAnsi="仿宋" w:eastAsia="仿宋" w:cs="仿宋"/>
          <w:spacing w:val="-5"/>
          <w:sz w:val="24"/>
          <w:szCs w:val="24"/>
          <w:lang w:eastAsia="zh-CN"/>
        </w:rPr>
        <w:t>陕西省安康市汉阴县城关镇长窖村七组</w:t>
      </w:r>
    </w:p>
    <w:p w14:paraId="169BAA71">
      <w:pPr>
        <w:pStyle w:val="4"/>
        <w:spacing w:before="275" w:line="360" w:lineRule="auto"/>
        <w:ind w:left="493"/>
        <w:rPr>
          <w:rFonts w:hint="eastAsia" w:ascii="仿宋" w:hAnsi="仿宋" w:eastAsia="仿宋" w:cs="仿宋"/>
          <w:sz w:val="24"/>
          <w:szCs w:val="24"/>
          <w:lang w:eastAsia="zh-CN"/>
        </w:rPr>
      </w:pPr>
      <w:r>
        <w:rPr>
          <w:rFonts w:hint="eastAsia" w:ascii="仿宋" w:hAnsi="仿宋" w:eastAsia="仿宋" w:cs="仿宋"/>
          <w:spacing w:val="-4"/>
          <w:sz w:val="24"/>
          <w:szCs w:val="24"/>
        </w:rPr>
        <w:t>联系方式：</w:t>
      </w:r>
      <w:r>
        <w:rPr>
          <w:rFonts w:hint="eastAsia" w:ascii="仿宋" w:hAnsi="仿宋" w:eastAsia="仿宋" w:cs="仿宋"/>
          <w:spacing w:val="-4"/>
          <w:sz w:val="24"/>
          <w:szCs w:val="24"/>
          <w:lang w:eastAsia="zh-CN"/>
        </w:rPr>
        <w:t>13679159303</w:t>
      </w:r>
    </w:p>
    <w:p w14:paraId="3C2099BB">
      <w:pPr>
        <w:pStyle w:val="4"/>
        <w:spacing w:before="274" w:line="360" w:lineRule="auto"/>
        <w:ind w:left="491"/>
        <w:rPr>
          <w:rFonts w:hint="eastAsia" w:ascii="仿宋" w:hAnsi="仿宋" w:eastAsia="仿宋" w:cs="仿宋"/>
          <w:sz w:val="24"/>
          <w:szCs w:val="24"/>
        </w:rPr>
      </w:pPr>
      <w:r>
        <w:rPr>
          <w:rFonts w:hint="eastAsia" w:ascii="仿宋" w:hAnsi="仿宋" w:eastAsia="仿宋" w:cs="仿宋"/>
          <w:spacing w:val="-4"/>
          <w:sz w:val="24"/>
          <w:szCs w:val="24"/>
        </w:rPr>
        <w:t>2.采购代理机构信息</w:t>
      </w:r>
    </w:p>
    <w:p w14:paraId="1B7C33FF">
      <w:pPr>
        <w:pStyle w:val="4"/>
        <w:spacing w:before="276" w:line="360" w:lineRule="auto"/>
        <w:ind w:left="497"/>
        <w:rPr>
          <w:rFonts w:hint="eastAsia" w:ascii="仿宋" w:hAnsi="仿宋" w:eastAsia="仿宋" w:cs="仿宋"/>
          <w:sz w:val="24"/>
          <w:szCs w:val="24"/>
          <w:lang w:eastAsia="zh-CN"/>
        </w:rPr>
      </w:pPr>
      <w:r>
        <w:rPr>
          <w:rFonts w:hint="eastAsia" w:ascii="仿宋" w:hAnsi="仿宋" w:eastAsia="仿宋" w:cs="仿宋"/>
          <w:spacing w:val="-4"/>
          <w:sz w:val="24"/>
          <w:szCs w:val="24"/>
        </w:rPr>
        <w:t>名称：</w:t>
      </w:r>
      <w:r>
        <w:rPr>
          <w:rFonts w:hint="eastAsia" w:ascii="仿宋" w:hAnsi="仿宋" w:eastAsia="仿宋" w:cs="仿宋"/>
          <w:spacing w:val="-4"/>
          <w:sz w:val="24"/>
          <w:szCs w:val="24"/>
          <w:lang w:eastAsia="zh-CN"/>
        </w:rPr>
        <w:t>陕西华茂建设监理咨询有限公司</w:t>
      </w:r>
    </w:p>
    <w:p w14:paraId="0169E2B1">
      <w:pPr>
        <w:pStyle w:val="4"/>
        <w:spacing w:before="279" w:line="360" w:lineRule="auto"/>
        <w:ind w:left="497"/>
        <w:rPr>
          <w:rFonts w:hint="eastAsia" w:ascii="仿宋" w:hAnsi="仿宋" w:eastAsia="仿宋" w:cs="仿宋"/>
          <w:sz w:val="24"/>
          <w:szCs w:val="24"/>
          <w:lang w:eastAsia="zh-CN"/>
        </w:rPr>
      </w:pPr>
      <w:r>
        <w:rPr>
          <w:rFonts w:hint="eastAsia" w:ascii="仿宋" w:hAnsi="仿宋" w:eastAsia="仿宋" w:cs="仿宋"/>
          <w:spacing w:val="-4"/>
          <w:sz w:val="24"/>
          <w:szCs w:val="24"/>
        </w:rPr>
        <w:t>地址：</w:t>
      </w:r>
      <w:r>
        <w:rPr>
          <w:rFonts w:hint="eastAsia" w:ascii="仿宋" w:hAnsi="仿宋" w:eastAsia="仿宋" w:cs="仿宋"/>
          <w:spacing w:val="-4"/>
          <w:sz w:val="24"/>
          <w:szCs w:val="24"/>
          <w:lang w:eastAsia="zh-CN"/>
        </w:rPr>
        <w:t>陕西省安康市高新区博元幸福城5号楼1701室</w:t>
      </w:r>
    </w:p>
    <w:p w14:paraId="37965065">
      <w:pPr>
        <w:pStyle w:val="4"/>
        <w:spacing w:before="277" w:line="360" w:lineRule="auto"/>
        <w:ind w:left="493"/>
        <w:rPr>
          <w:rFonts w:hint="eastAsia" w:ascii="仿宋" w:hAnsi="仿宋" w:eastAsia="仿宋" w:cs="仿宋"/>
          <w:sz w:val="24"/>
          <w:szCs w:val="24"/>
          <w:lang w:eastAsia="zh-CN"/>
        </w:rPr>
      </w:pPr>
      <w:r>
        <w:rPr>
          <w:rFonts w:hint="eastAsia" w:ascii="仿宋" w:hAnsi="仿宋" w:eastAsia="仿宋" w:cs="仿宋"/>
          <w:spacing w:val="-4"/>
          <w:sz w:val="24"/>
          <w:szCs w:val="24"/>
        </w:rPr>
        <w:t>联系方式：</w:t>
      </w:r>
      <w:r>
        <w:rPr>
          <w:rFonts w:hint="eastAsia" w:ascii="仿宋" w:hAnsi="仿宋" w:eastAsia="仿宋" w:cs="仿宋"/>
          <w:spacing w:val="-4"/>
          <w:sz w:val="24"/>
          <w:szCs w:val="24"/>
          <w:lang w:eastAsia="zh-CN"/>
        </w:rPr>
        <w:t>18292539108</w:t>
      </w:r>
    </w:p>
    <w:p w14:paraId="7AB77B22">
      <w:pPr>
        <w:pStyle w:val="4"/>
        <w:spacing w:before="275" w:line="360" w:lineRule="auto"/>
        <w:ind w:left="493"/>
        <w:rPr>
          <w:rFonts w:hint="eastAsia" w:ascii="仿宋" w:hAnsi="仿宋" w:eastAsia="仿宋" w:cs="仿宋"/>
          <w:sz w:val="24"/>
          <w:szCs w:val="24"/>
        </w:rPr>
      </w:pPr>
      <w:r>
        <w:rPr>
          <w:rFonts w:hint="eastAsia" w:ascii="仿宋" w:hAnsi="仿宋" w:eastAsia="仿宋" w:cs="仿宋"/>
          <w:spacing w:val="-4"/>
          <w:sz w:val="24"/>
          <w:szCs w:val="24"/>
        </w:rPr>
        <w:t>3.项目联系方式</w:t>
      </w:r>
    </w:p>
    <w:p w14:paraId="3C7BC91B">
      <w:pPr>
        <w:pStyle w:val="4"/>
        <w:spacing w:before="274" w:line="360" w:lineRule="auto"/>
        <w:ind w:left="497"/>
        <w:rPr>
          <w:rFonts w:hint="eastAsia" w:ascii="仿宋" w:hAnsi="仿宋" w:eastAsia="仿宋" w:cs="仿宋"/>
          <w:sz w:val="24"/>
          <w:szCs w:val="24"/>
          <w:lang w:eastAsia="zh-CN"/>
        </w:rPr>
      </w:pPr>
      <w:r>
        <w:rPr>
          <w:rFonts w:hint="eastAsia" w:ascii="仿宋" w:hAnsi="仿宋" w:eastAsia="仿宋" w:cs="仿宋"/>
          <w:spacing w:val="-5"/>
          <w:sz w:val="24"/>
          <w:szCs w:val="24"/>
        </w:rPr>
        <w:t>项目联系人：</w:t>
      </w:r>
      <w:r>
        <w:rPr>
          <w:rFonts w:hint="eastAsia" w:ascii="仿宋" w:hAnsi="仿宋" w:eastAsia="仿宋" w:cs="仿宋"/>
          <w:spacing w:val="-5"/>
          <w:sz w:val="24"/>
          <w:szCs w:val="24"/>
          <w:lang w:eastAsia="zh-CN"/>
        </w:rPr>
        <w:t>党工</w:t>
      </w:r>
    </w:p>
    <w:p w14:paraId="32F36FF0">
      <w:pPr>
        <w:pStyle w:val="4"/>
        <w:spacing w:before="272" w:line="360" w:lineRule="auto"/>
        <w:ind w:left="527"/>
        <w:rPr>
          <w:rFonts w:hint="eastAsia" w:ascii="仿宋" w:hAnsi="仿宋" w:eastAsia="仿宋" w:cs="仿宋"/>
          <w:lang w:eastAsia="zh-CN"/>
        </w:rPr>
      </w:pPr>
      <w:r>
        <w:rPr>
          <w:rFonts w:hint="eastAsia" w:ascii="仿宋" w:hAnsi="仿宋" w:eastAsia="仿宋" w:cs="仿宋"/>
          <w:spacing w:val="-6"/>
          <w:sz w:val="24"/>
          <w:szCs w:val="24"/>
        </w:rPr>
        <w:t>电话：</w:t>
      </w:r>
      <w:r>
        <w:rPr>
          <w:rFonts w:hint="eastAsia" w:ascii="仿宋" w:hAnsi="仿宋" w:eastAsia="仿宋" w:cs="仿宋"/>
          <w:spacing w:val="-6"/>
          <w:sz w:val="24"/>
          <w:szCs w:val="24"/>
          <w:lang w:eastAsia="zh-CN"/>
        </w:rPr>
        <w:t>18292539108</w:t>
      </w:r>
    </w:p>
    <w:p w14:paraId="0B578B6D">
      <w:pPr>
        <w:spacing w:line="224" w:lineRule="auto"/>
        <w:rPr>
          <w:rFonts w:hint="eastAsia" w:ascii="仿宋" w:hAnsi="仿宋" w:eastAsia="仿宋" w:cs="仿宋"/>
        </w:rPr>
        <w:sectPr>
          <w:footerReference r:id="rId6" w:type="default"/>
          <w:pgSz w:w="11905" w:h="16839"/>
          <w:pgMar w:top="1440" w:right="1080" w:bottom="1440" w:left="1080" w:header="907" w:footer="907" w:gutter="0"/>
          <w:pgNumType w:fmt="decimal"/>
          <w:cols w:space="720" w:num="1"/>
        </w:sectPr>
      </w:pPr>
    </w:p>
    <w:p w14:paraId="548ED687">
      <w:pPr>
        <w:pStyle w:val="4"/>
        <w:spacing w:before="57" w:line="223" w:lineRule="auto"/>
        <w:jc w:val="center"/>
        <w:rPr>
          <w:rFonts w:hint="eastAsia" w:ascii="仿宋" w:hAnsi="仿宋" w:eastAsia="仿宋" w:cs="仿宋"/>
        </w:rPr>
      </w:pPr>
      <w:r>
        <w:rPr>
          <w:rFonts w:hint="eastAsia" w:ascii="仿宋" w:hAnsi="仿宋" w:eastAsia="仿宋" w:cs="仿宋"/>
          <w:b/>
          <w:bCs/>
          <w:spacing w:val="-7"/>
        </w:rPr>
        <w:t>第二章</w:t>
      </w:r>
      <w:r>
        <w:rPr>
          <w:rFonts w:hint="eastAsia" w:ascii="仿宋" w:hAnsi="仿宋" w:eastAsia="仿宋" w:cs="仿宋"/>
          <w:spacing w:val="29"/>
        </w:rPr>
        <w:t xml:space="preserve">  </w:t>
      </w:r>
      <w:r>
        <w:rPr>
          <w:rFonts w:hint="eastAsia" w:ascii="仿宋" w:hAnsi="仿宋" w:eastAsia="仿宋" w:cs="仿宋"/>
          <w:b/>
          <w:bCs/>
          <w:spacing w:val="-7"/>
        </w:rPr>
        <w:t>投标人须知</w:t>
      </w:r>
    </w:p>
    <w:p w14:paraId="41827A02">
      <w:pPr>
        <w:pStyle w:val="4"/>
        <w:spacing w:before="88" w:line="210" w:lineRule="auto"/>
        <w:jc w:val="center"/>
        <w:outlineLvl w:val="0"/>
        <w:rPr>
          <w:rFonts w:hint="eastAsia" w:ascii="仿宋" w:hAnsi="仿宋" w:eastAsia="仿宋" w:cs="仿宋"/>
        </w:rPr>
      </w:pPr>
      <w:r>
        <w:rPr>
          <w:rFonts w:hint="eastAsia" w:ascii="仿宋" w:hAnsi="仿宋" w:eastAsia="仿宋" w:cs="仿宋"/>
          <w:b/>
          <w:bCs/>
          <w:spacing w:val="11"/>
        </w:rPr>
        <w:t>投标人须知前附表</w:t>
      </w:r>
    </w:p>
    <w:tbl>
      <w:tblPr>
        <w:tblStyle w:val="9"/>
        <w:tblW w:w="9756" w:type="dxa"/>
        <w:tblInd w:w="1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89"/>
        <w:gridCol w:w="3088"/>
        <w:gridCol w:w="5979"/>
      </w:tblGrid>
      <w:tr w14:paraId="51FC02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2" w:hRule="atLeast"/>
        </w:trPr>
        <w:tc>
          <w:tcPr>
            <w:tcW w:w="689" w:type="dxa"/>
            <w:tcBorders>
              <w:top w:val="single" w:color="000000" w:sz="8" w:space="0"/>
              <w:left w:val="single" w:color="000000" w:sz="8" w:space="0"/>
            </w:tcBorders>
            <w:shd w:val="clear" w:color="auto" w:fill="F1F1F1"/>
            <w:vAlign w:val="top"/>
          </w:tcPr>
          <w:p w14:paraId="4161BEAA">
            <w:pPr>
              <w:pStyle w:val="10"/>
              <w:spacing w:before="163" w:line="360" w:lineRule="auto"/>
              <w:jc w:val="center"/>
              <w:rPr>
                <w:rFonts w:hint="eastAsia" w:ascii="仿宋" w:hAnsi="仿宋" w:eastAsia="仿宋" w:cs="仿宋"/>
                <w:sz w:val="24"/>
                <w:szCs w:val="24"/>
              </w:rPr>
            </w:pPr>
            <w:r>
              <w:rPr>
                <w:rFonts w:hint="eastAsia" w:ascii="仿宋" w:hAnsi="仿宋" w:eastAsia="仿宋" w:cs="仿宋"/>
                <w:b/>
                <w:bCs/>
                <w:spacing w:val="-12"/>
                <w:sz w:val="24"/>
                <w:szCs w:val="24"/>
              </w:rPr>
              <w:t>序号</w:t>
            </w:r>
          </w:p>
        </w:tc>
        <w:tc>
          <w:tcPr>
            <w:tcW w:w="3088" w:type="dxa"/>
            <w:tcBorders>
              <w:top w:val="single" w:color="000000" w:sz="8" w:space="0"/>
            </w:tcBorders>
            <w:shd w:val="clear" w:color="auto" w:fill="F1F1F1"/>
            <w:vAlign w:val="top"/>
          </w:tcPr>
          <w:p w14:paraId="7B2196D0">
            <w:pPr>
              <w:pStyle w:val="10"/>
              <w:spacing w:before="163" w:line="360" w:lineRule="auto"/>
              <w:ind w:left="1219"/>
              <w:rPr>
                <w:rFonts w:hint="eastAsia" w:ascii="仿宋" w:hAnsi="仿宋" w:eastAsia="仿宋" w:cs="仿宋"/>
                <w:sz w:val="24"/>
                <w:szCs w:val="24"/>
              </w:rPr>
            </w:pPr>
            <w:r>
              <w:rPr>
                <w:rFonts w:hint="eastAsia" w:ascii="仿宋" w:hAnsi="仿宋" w:eastAsia="仿宋" w:cs="仿宋"/>
                <w:b/>
                <w:bCs/>
                <w:spacing w:val="-29"/>
                <w:sz w:val="24"/>
                <w:szCs w:val="24"/>
              </w:rPr>
              <w:t>内容</w:t>
            </w:r>
          </w:p>
        </w:tc>
        <w:tc>
          <w:tcPr>
            <w:tcW w:w="5979" w:type="dxa"/>
            <w:tcBorders>
              <w:top w:val="single" w:color="000000" w:sz="8" w:space="0"/>
              <w:right w:val="single" w:color="000000" w:sz="8" w:space="0"/>
            </w:tcBorders>
            <w:shd w:val="clear" w:color="auto" w:fill="F1F1F1"/>
            <w:vAlign w:val="top"/>
          </w:tcPr>
          <w:p w14:paraId="25AE2469">
            <w:pPr>
              <w:pStyle w:val="10"/>
              <w:spacing w:before="163" w:line="360" w:lineRule="auto"/>
              <w:ind w:left="2262"/>
              <w:rPr>
                <w:rFonts w:hint="eastAsia" w:ascii="仿宋" w:hAnsi="仿宋" w:eastAsia="仿宋" w:cs="仿宋"/>
                <w:sz w:val="24"/>
                <w:szCs w:val="24"/>
              </w:rPr>
            </w:pPr>
            <w:r>
              <w:rPr>
                <w:rFonts w:hint="eastAsia" w:ascii="仿宋" w:hAnsi="仿宋" w:eastAsia="仿宋" w:cs="仿宋"/>
                <w:b/>
                <w:bCs/>
                <w:spacing w:val="-10"/>
                <w:sz w:val="24"/>
                <w:szCs w:val="24"/>
              </w:rPr>
              <w:t>说明和要求</w:t>
            </w:r>
          </w:p>
        </w:tc>
      </w:tr>
      <w:tr w14:paraId="577E64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76" w:hRule="atLeast"/>
        </w:trPr>
        <w:tc>
          <w:tcPr>
            <w:tcW w:w="689" w:type="dxa"/>
            <w:tcBorders>
              <w:left w:val="single" w:color="000000" w:sz="8" w:space="0"/>
            </w:tcBorders>
            <w:vAlign w:val="top"/>
          </w:tcPr>
          <w:p w14:paraId="7ECEFA2F">
            <w:pPr>
              <w:spacing w:line="360" w:lineRule="auto"/>
              <w:rPr>
                <w:rFonts w:hint="eastAsia" w:ascii="仿宋" w:hAnsi="仿宋" w:eastAsia="仿宋" w:cs="仿宋"/>
                <w:sz w:val="24"/>
                <w:szCs w:val="24"/>
              </w:rPr>
            </w:pPr>
          </w:p>
          <w:p w14:paraId="14193A80">
            <w:pPr>
              <w:spacing w:line="360" w:lineRule="auto"/>
              <w:rPr>
                <w:rFonts w:hint="eastAsia" w:ascii="仿宋" w:hAnsi="仿宋" w:eastAsia="仿宋" w:cs="仿宋"/>
                <w:sz w:val="24"/>
                <w:szCs w:val="24"/>
              </w:rPr>
            </w:pPr>
          </w:p>
          <w:p w14:paraId="3E1D2E97">
            <w:pPr>
              <w:pStyle w:val="10"/>
              <w:spacing w:before="91" w:line="360" w:lineRule="auto"/>
              <w:ind w:left="479"/>
              <w:rPr>
                <w:rFonts w:hint="eastAsia" w:ascii="仿宋" w:hAnsi="仿宋" w:eastAsia="仿宋" w:cs="仿宋"/>
                <w:sz w:val="24"/>
                <w:szCs w:val="24"/>
              </w:rPr>
            </w:pPr>
            <w:r>
              <w:rPr>
                <w:rFonts w:hint="eastAsia" w:ascii="仿宋" w:hAnsi="仿宋" w:eastAsia="仿宋" w:cs="仿宋"/>
                <w:position w:val="2"/>
                <w:sz w:val="24"/>
                <w:szCs w:val="24"/>
              </w:rPr>
              <w:t>1</w:t>
            </w:r>
          </w:p>
        </w:tc>
        <w:tc>
          <w:tcPr>
            <w:tcW w:w="3088" w:type="dxa"/>
            <w:vAlign w:val="top"/>
          </w:tcPr>
          <w:p w14:paraId="77CBCB7D">
            <w:pPr>
              <w:spacing w:line="360" w:lineRule="auto"/>
              <w:jc w:val="center"/>
              <w:rPr>
                <w:rFonts w:hint="eastAsia" w:ascii="仿宋" w:hAnsi="仿宋" w:eastAsia="仿宋" w:cs="仿宋"/>
                <w:sz w:val="24"/>
                <w:szCs w:val="24"/>
              </w:rPr>
            </w:pPr>
          </w:p>
          <w:p w14:paraId="3FCEBD55">
            <w:pPr>
              <w:spacing w:line="360" w:lineRule="auto"/>
              <w:jc w:val="center"/>
              <w:rPr>
                <w:rFonts w:hint="eastAsia" w:ascii="仿宋" w:hAnsi="仿宋" w:eastAsia="仿宋" w:cs="仿宋"/>
                <w:sz w:val="24"/>
                <w:szCs w:val="24"/>
              </w:rPr>
            </w:pPr>
          </w:p>
          <w:p w14:paraId="2B87A8DE">
            <w:pPr>
              <w:pStyle w:val="10"/>
              <w:spacing w:before="91" w:line="360" w:lineRule="auto"/>
              <w:ind w:left="11"/>
              <w:jc w:val="center"/>
              <w:rPr>
                <w:rFonts w:hint="eastAsia" w:ascii="仿宋" w:hAnsi="仿宋" w:eastAsia="仿宋" w:cs="仿宋"/>
                <w:sz w:val="24"/>
                <w:szCs w:val="24"/>
              </w:rPr>
            </w:pPr>
            <w:r>
              <w:rPr>
                <w:rFonts w:hint="eastAsia" w:ascii="仿宋" w:hAnsi="仿宋" w:eastAsia="仿宋" w:cs="仿宋"/>
                <w:spacing w:val="-9"/>
                <w:sz w:val="24"/>
                <w:szCs w:val="24"/>
              </w:rPr>
              <w:t>采购人</w:t>
            </w:r>
          </w:p>
        </w:tc>
        <w:tc>
          <w:tcPr>
            <w:tcW w:w="5979" w:type="dxa"/>
            <w:tcBorders>
              <w:right w:val="single" w:color="000000" w:sz="8" w:space="0"/>
            </w:tcBorders>
            <w:vAlign w:val="top"/>
          </w:tcPr>
          <w:p w14:paraId="013E123F">
            <w:pPr>
              <w:pStyle w:val="10"/>
              <w:spacing w:before="49" w:line="360" w:lineRule="auto"/>
              <w:rPr>
                <w:rFonts w:hint="eastAsia" w:ascii="仿宋" w:hAnsi="仿宋" w:eastAsia="仿宋" w:cs="仿宋"/>
                <w:sz w:val="24"/>
                <w:szCs w:val="24"/>
                <w:lang w:eastAsia="zh-CN"/>
              </w:rPr>
            </w:pPr>
            <w:r>
              <w:rPr>
                <w:rFonts w:hint="eastAsia" w:ascii="仿宋" w:hAnsi="仿宋" w:eastAsia="仿宋" w:cs="仿宋"/>
                <w:spacing w:val="-4"/>
                <w:sz w:val="24"/>
                <w:szCs w:val="24"/>
              </w:rPr>
              <w:t>名称：</w:t>
            </w:r>
            <w:r>
              <w:rPr>
                <w:rFonts w:hint="eastAsia" w:ascii="仿宋" w:hAnsi="仿宋" w:eastAsia="仿宋" w:cs="仿宋"/>
                <w:spacing w:val="-4"/>
                <w:sz w:val="24"/>
                <w:szCs w:val="24"/>
                <w:lang w:eastAsia="zh-CN"/>
              </w:rPr>
              <w:t>汉阴县职业技术教育培训中心</w:t>
            </w:r>
          </w:p>
          <w:p w14:paraId="26FE9D74">
            <w:pPr>
              <w:pStyle w:val="10"/>
              <w:spacing w:before="23" w:line="360" w:lineRule="auto"/>
              <w:rPr>
                <w:rFonts w:hint="eastAsia" w:ascii="仿宋" w:hAnsi="仿宋" w:eastAsia="仿宋" w:cs="仿宋"/>
                <w:sz w:val="24"/>
                <w:szCs w:val="24"/>
                <w:lang w:eastAsia="zh-CN"/>
              </w:rPr>
            </w:pPr>
            <w:r>
              <w:rPr>
                <w:rFonts w:hint="eastAsia" w:ascii="仿宋" w:hAnsi="仿宋" w:eastAsia="仿宋" w:cs="仿宋"/>
                <w:spacing w:val="-4"/>
                <w:sz w:val="24"/>
                <w:szCs w:val="24"/>
              </w:rPr>
              <w:t>地址：</w:t>
            </w:r>
            <w:r>
              <w:rPr>
                <w:rFonts w:hint="eastAsia" w:ascii="仿宋" w:hAnsi="仿宋" w:eastAsia="仿宋" w:cs="仿宋"/>
                <w:spacing w:val="-4"/>
                <w:sz w:val="24"/>
                <w:szCs w:val="24"/>
                <w:lang w:eastAsia="zh-CN"/>
              </w:rPr>
              <w:t>陕西省安康市汉阴县城关镇长窖村七组</w:t>
            </w:r>
          </w:p>
          <w:p w14:paraId="40E8B719">
            <w:pPr>
              <w:pStyle w:val="10"/>
              <w:spacing w:before="21" w:line="360" w:lineRule="auto"/>
              <w:rPr>
                <w:rFonts w:hint="eastAsia" w:ascii="仿宋" w:hAnsi="仿宋" w:eastAsia="仿宋" w:cs="仿宋"/>
                <w:sz w:val="24"/>
                <w:szCs w:val="24"/>
                <w:lang w:eastAsia="zh-CN"/>
              </w:rPr>
            </w:pPr>
            <w:r>
              <w:rPr>
                <w:rFonts w:hint="eastAsia" w:ascii="仿宋" w:hAnsi="仿宋" w:eastAsia="仿宋" w:cs="仿宋"/>
                <w:spacing w:val="-4"/>
                <w:sz w:val="24"/>
                <w:szCs w:val="24"/>
              </w:rPr>
              <w:t>联系人:</w:t>
            </w:r>
            <w:r>
              <w:rPr>
                <w:rFonts w:hint="eastAsia" w:ascii="仿宋" w:hAnsi="仿宋" w:eastAsia="仿宋" w:cs="仿宋"/>
                <w:spacing w:val="-4"/>
                <w:sz w:val="24"/>
                <w:szCs w:val="24"/>
                <w:lang w:eastAsia="zh-CN"/>
              </w:rPr>
              <w:t>沈女士</w:t>
            </w:r>
          </w:p>
          <w:p w14:paraId="31F60635">
            <w:pPr>
              <w:pStyle w:val="10"/>
              <w:tabs>
                <w:tab w:val="left" w:pos="4410"/>
              </w:tabs>
              <w:spacing w:before="1" w:line="360" w:lineRule="auto"/>
              <w:rPr>
                <w:rFonts w:hint="eastAsia" w:ascii="仿宋" w:hAnsi="仿宋" w:eastAsia="仿宋" w:cs="仿宋"/>
                <w:sz w:val="24"/>
                <w:szCs w:val="24"/>
                <w:lang w:eastAsia="zh-CN"/>
              </w:rPr>
            </w:pPr>
            <w:r>
              <w:rPr>
                <w:rFonts w:hint="eastAsia" w:ascii="仿宋" w:hAnsi="仿宋" w:eastAsia="仿宋" w:cs="仿宋"/>
                <w:spacing w:val="-2"/>
                <w:sz w:val="24"/>
                <w:szCs w:val="24"/>
              </w:rPr>
              <w:t>联系方式：</w:t>
            </w:r>
            <w:r>
              <w:rPr>
                <w:rFonts w:hint="eastAsia" w:ascii="仿宋" w:hAnsi="仿宋" w:eastAsia="仿宋" w:cs="仿宋"/>
                <w:spacing w:val="-2"/>
                <w:sz w:val="24"/>
                <w:szCs w:val="24"/>
                <w:lang w:eastAsia="zh-CN"/>
              </w:rPr>
              <w:t>13679159303</w:t>
            </w:r>
          </w:p>
        </w:tc>
      </w:tr>
      <w:tr w14:paraId="6DEC58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72" w:hRule="atLeast"/>
        </w:trPr>
        <w:tc>
          <w:tcPr>
            <w:tcW w:w="689" w:type="dxa"/>
            <w:tcBorders>
              <w:left w:val="single" w:color="000000" w:sz="8" w:space="0"/>
            </w:tcBorders>
            <w:vAlign w:val="top"/>
          </w:tcPr>
          <w:p w14:paraId="6AC29324">
            <w:pPr>
              <w:spacing w:line="360" w:lineRule="auto"/>
              <w:rPr>
                <w:rFonts w:hint="eastAsia" w:ascii="仿宋" w:hAnsi="仿宋" w:eastAsia="仿宋" w:cs="仿宋"/>
                <w:sz w:val="24"/>
                <w:szCs w:val="24"/>
              </w:rPr>
            </w:pPr>
          </w:p>
          <w:p w14:paraId="5F65EF0F">
            <w:pPr>
              <w:spacing w:line="360" w:lineRule="auto"/>
              <w:rPr>
                <w:rFonts w:hint="eastAsia" w:ascii="仿宋" w:hAnsi="仿宋" w:eastAsia="仿宋" w:cs="仿宋"/>
                <w:sz w:val="24"/>
                <w:szCs w:val="24"/>
              </w:rPr>
            </w:pPr>
          </w:p>
          <w:p w14:paraId="7C32DD0F">
            <w:pPr>
              <w:pStyle w:val="10"/>
              <w:spacing w:before="91" w:line="360" w:lineRule="auto"/>
              <w:ind w:left="447"/>
              <w:rPr>
                <w:rFonts w:hint="eastAsia" w:ascii="仿宋" w:hAnsi="仿宋" w:eastAsia="仿宋" w:cs="仿宋"/>
                <w:sz w:val="24"/>
                <w:szCs w:val="24"/>
              </w:rPr>
            </w:pPr>
            <w:r>
              <w:rPr>
                <w:rFonts w:hint="eastAsia" w:ascii="仿宋" w:hAnsi="仿宋" w:eastAsia="仿宋" w:cs="仿宋"/>
                <w:position w:val="2"/>
                <w:sz w:val="24"/>
                <w:szCs w:val="24"/>
              </w:rPr>
              <w:t>2</w:t>
            </w:r>
          </w:p>
        </w:tc>
        <w:tc>
          <w:tcPr>
            <w:tcW w:w="3088" w:type="dxa"/>
            <w:vAlign w:val="top"/>
          </w:tcPr>
          <w:p w14:paraId="3DE90F68">
            <w:pPr>
              <w:spacing w:line="360" w:lineRule="auto"/>
              <w:jc w:val="center"/>
              <w:rPr>
                <w:rFonts w:hint="eastAsia" w:ascii="仿宋" w:hAnsi="仿宋" w:eastAsia="仿宋" w:cs="仿宋"/>
                <w:sz w:val="24"/>
                <w:szCs w:val="24"/>
              </w:rPr>
            </w:pPr>
          </w:p>
          <w:p w14:paraId="4B497114">
            <w:pPr>
              <w:spacing w:line="360" w:lineRule="auto"/>
              <w:jc w:val="center"/>
              <w:rPr>
                <w:rFonts w:hint="eastAsia" w:ascii="仿宋" w:hAnsi="仿宋" w:eastAsia="仿宋" w:cs="仿宋"/>
                <w:sz w:val="24"/>
                <w:szCs w:val="24"/>
              </w:rPr>
            </w:pPr>
          </w:p>
          <w:p w14:paraId="27FAA2B4">
            <w:pPr>
              <w:pStyle w:val="10"/>
              <w:spacing w:before="91" w:line="360" w:lineRule="auto"/>
              <w:ind w:left="11"/>
              <w:jc w:val="center"/>
              <w:rPr>
                <w:rFonts w:hint="eastAsia" w:ascii="仿宋" w:hAnsi="仿宋" w:eastAsia="仿宋" w:cs="仿宋"/>
                <w:sz w:val="24"/>
                <w:szCs w:val="24"/>
              </w:rPr>
            </w:pPr>
            <w:r>
              <w:rPr>
                <w:rFonts w:hint="eastAsia" w:ascii="仿宋" w:hAnsi="仿宋" w:eastAsia="仿宋" w:cs="仿宋"/>
                <w:spacing w:val="-6"/>
                <w:sz w:val="24"/>
                <w:szCs w:val="24"/>
              </w:rPr>
              <w:t>采购代理机构</w:t>
            </w:r>
          </w:p>
        </w:tc>
        <w:tc>
          <w:tcPr>
            <w:tcW w:w="5979" w:type="dxa"/>
            <w:tcBorders>
              <w:right w:val="single" w:color="000000" w:sz="8" w:space="0"/>
            </w:tcBorders>
            <w:vAlign w:val="top"/>
          </w:tcPr>
          <w:p w14:paraId="18C0DFBD">
            <w:pPr>
              <w:pStyle w:val="10"/>
              <w:spacing w:before="55" w:line="360" w:lineRule="auto"/>
              <w:rPr>
                <w:rFonts w:hint="eastAsia" w:ascii="仿宋" w:hAnsi="仿宋" w:eastAsia="仿宋" w:cs="仿宋"/>
                <w:sz w:val="24"/>
                <w:szCs w:val="24"/>
                <w:lang w:eastAsia="zh-CN"/>
              </w:rPr>
            </w:pPr>
            <w:r>
              <w:rPr>
                <w:rFonts w:hint="eastAsia" w:ascii="仿宋" w:hAnsi="仿宋" w:eastAsia="仿宋" w:cs="仿宋"/>
                <w:spacing w:val="-3"/>
                <w:sz w:val="24"/>
                <w:szCs w:val="24"/>
              </w:rPr>
              <w:t>名称：</w:t>
            </w:r>
            <w:r>
              <w:rPr>
                <w:rFonts w:hint="eastAsia" w:ascii="仿宋" w:hAnsi="仿宋" w:eastAsia="仿宋" w:cs="仿宋"/>
                <w:spacing w:val="-3"/>
                <w:sz w:val="24"/>
                <w:szCs w:val="24"/>
                <w:lang w:eastAsia="zh-CN"/>
              </w:rPr>
              <w:t>陕西华茂建设监理咨询有限公司</w:t>
            </w:r>
          </w:p>
          <w:p w14:paraId="3F022CFF">
            <w:pPr>
              <w:pStyle w:val="10"/>
              <w:spacing w:before="5" w:line="360" w:lineRule="auto"/>
              <w:rPr>
                <w:rFonts w:hint="eastAsia" w:ascii="仿宋" w:hAnsi="仿宋" w:eastAsia="仿宋" w:cs="仿宋"/>
                <w:spacing w:val="-2"/>
                <w:sz w:val="24"/>
                <w:szCs w:val="24"/>
                <w:lang w:eastAsia="zh-CN"/>
              </w:rPr>
            </w:pPr>
            <w:r>
              <w:rPr>
                <w:rFonts w:hint="eastAsia" w:ascii="仿宋" w:hAnsi="仿宋" w:eastAsia="仿宋" w:cs="仿宋"/>
                <w:spacing w:val="-2"/>
                <w:sz w:val="24"/>
                <w:szCs w:val="24"/>
              </w:rPr>
              <w:t>地址：</w:t>
            </w:r>
            <w:r>
              <w:rPr>
                <w:rFonts w:hint="eastAsia" w:ascii="仿宋" w:hAnsi="仿宋" w:eastAsia="仿宋" w:cs="仿宋"/>
                <w:spacing w:val="-2"/>
                <w:sz w:val="24"/>
                <w:szCs w:val="24"/>
                <w:lang w:eastAsia="zh-CN"/>
              </w:rPr>
              <w:t>陕西省安康市高新区博元幸福城5号楼1701室</w:t>
            </w:r>
          </w:p>
          <w:p w14:paraId="67D9B431">
            <w:pPr>
              <w:pStyle w:val="10"/>
              <w:spacing w:before="5" w:line="360" w:lineRule="auto"/>
              <w:rPr>
                <w:rFonts w:hint="eastAsia" w:ascii="仿宋" w:hAnsi="仿宋" w:eastAsia="仿宋" w:cs="仿宋"/>
                <w:sz w:val="24"/>
                <w:szCs w:val="24"/>
                <w:lang w:eastAsia="zh-CN"/>
              </w:rPr>
            </w:pPr>
            <w:r>
              <w:rPr>
                <w:rFonts w:hint="eastAsia" w:ascii="仿宋" w:hAnsi="仿宋" w:eastAsia="仿宋" w:cs="仿宋"/>
                <w:spacing w:val="-5"/>
                <w:sz w:val="24"/>
                <w:szCs w:val="24"/>
              </w:rPr>
              <w:t>联系人:</w:t>
            </w:r>
            <w:r>
              <w:rPr>
                <w:rFonts w:hint="eastAsia" w:ascii="仿宋" w:hAnsi="仿宋" w:eastAsia="仿宋" w:cs="仿宋"/>
                <w:spacing w:val="-5"/>
                <w:sz w:val="24"/>
                <w:szCs w:val="24"/>
                <w:lang w:eastAsia="zh-CN"/>
              </w:rPr>
              <w:t>党工</w:t>
            </w:r>
          </w:p>
          <w:p w14:paraId="44A901CD">
            <w:pPr>
              <w:pStyle w:val="10"/>
              <w:spacing w:line="360" w:lineRule="auto"/>
              <w:rPr>
                <w:rFonts w:hint="eastAsia" w:ascii="仿宋" w:hAnsi="仿宋" w:eastAsia="仿宋" w:cs="仿宋"/>
                <w:sz w:val="24"/>
                <w:szCs w:val="24"/>
                <w:lang w:eastAsia="zh-CN"/>
              </w:rPr>
            </w:pPr>
            <w:r>
              <w:rPr>
                <w:rFonts w:hint="eastAsia" w:ascii="仿宋" w:hAnsi="仿宋" w:eastAsia="仿宋" w:cs="仿宋"/>
                <w:spacing w:val="-2"/>
                <w:sz w:val="24"/>
                <w:szCs w:val="24"/>
              </w:rPr>
              <w:t>联系方式：</w:t>
            </w:r>
            <w:r>
              <w:rPr>
                <w:rFonts w:hint="eastAsia" w:ascii="仿宋" w:hAnsi="仿宋" w:eastAsia="仿宋" w:cs="仿宋"/>
                <w:spacing w:val="-2"/>
                <w:sz w:val="24"/>
                <w:szCs w:val="24"/>
                <w:lang w:eastAsia="zh-CN"/>
              </w:rPr>
              <w:t>18292539108</w:t>
            </w:r>
          </w:p>
        </w:tc>
      </w:tr>
      <w:tr w14:paraId="57B1AC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0" w:hRule="atLeast"/>
        </w:trPr>
        <w:tc>
          <w:tcPr>
            <w:tcW w:w="689" w:type="dxa"/>
            <w:tcBorders>
              <w:left w:val="single" w:color="000000" w:sz="8" w:space="0"/>
            </w:tcBorders>
            <w:vAlign w:val="top"/>
          </w:tcPr>
          <w:p w14:paraId="51186FA8">
            <w:pPr>
              <w:pStyle w:val="10"/>
              <w:spacing w:before="179" w:line="360" w:lineRule="auto"/>
              <w:ind w:left="452"/>
              <w:rPr>
                <w:rFonts w:hint="eastAsia" w:ascii="仿宋" w:hAnsi="仿宋" w:eastAsia="仿宋" w:cs="仿宋"/>
                <w:sz w:val="24"/>
                <w:szCs w:val="24"/>
              </w:rPr>
            </w:pPr>
            <w:r>
              <w:rPr>
                <w:rFonts w:hint="eastAsia" w:ascii="仿宋" w:hAnsi="仿宋" w:eastAsia="仿宋" w:cs="仿宋"/>
                <w:sz w:val="24"/>
                <w:szCs w:val="24"/>
              </w:rPr>
              <w:t>3</w:t>
            </w:r>
          </w:p>
        </w:tc>
        <w:tc>
          <w:tcPr>
            <w:tcW w:w="3088" w:type="dxa"/>
            <w:vAlign w:val="top"/>
          </w:tcPr>
          <w:p w14:paraId="7F48E3A6">
            <w:pPr>
              <w:pStyle w:val="10"/>
              <w:spacing w:before="158" w:line="360" w:lineRule="auto"/>
              <w:ind w:left="17"/>
              <w:jc w:val="center"/>
              <w:rPr>
                <w:rFonts w:hint="eastAsia" w:ascii="仿宋" w:hAnsi="仿宋" w:eastAsia="仿宋" w:cs="仿宋"/>
                <w:sz w:val="24"/>
                <w:szCs w:val="24"/>
              </w:rPr>
            </w:pPr>
            <w:r>
              <w:rPr>
                <w:rFonts w:hint="eastAsia" w:ascii="仿宋" w:hAnsi="仿宋" w:eastAsia="仿宋" w:cs="仿宋"/>
                <w:spacing w:val="-7"/>
                <w:sz w:val="24"/>
                <w:szCs w:val="24"/>
              </w:rPr>
              <w:t>监督管理机构</w:t>
            </w:r>
          </w:p>
        </w:tc>
        <w:tc>
          <w:tcPr>
            <w:tcW w:w="5979" w:type="dxa"/>
            <w:tcBorders>
              <w:right w:val="single" w:color="000000" w:sz="8" w:space="0"/>
            </w:tcBorders>
            <w:vAlign w:val="top"/>
          </w:tcPr>
          <w:p w14:paraId="15DEFA2E">
            <w:pPr>
              <w:pStyle w:val="10"/>
              <w:spacing w:before="157" w:line="360" w:lineRule="auto"/>
              <w:jc w:val="left"/>
              <w:rPr>
                <w:rFonts w:hint="eastAsia" w:ascii="仿宋" w:hAnsi="仿宋" w:eastAsia="仿宋" w:cs="仿宋"/>
                <w:sz w:val="24"/>
                <w:szCs w:val="24"/>
              </w:rPr>
            </w:pPr>
            <w:r>
              <w:rPr>
                <w:rFonts w:hint="eastAsia" w:ascii="仿宋" w:hAnsi="仿宋" w:eastAsia="仿宋" w:cs="仿宋"/>
                <w:spacing w:val="-6"/>
                <w:sz w:val="24"/>
                <w:szCs w:val="24"/>
              </w:rPr>
              <w:t>汉阴县财政局</w:t>
            </w:r>
          </w:p>
        </w:tc>
      </w:tr>
      <w:tr w14:paraId="7AC84A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6" w:hRule="atLeast"/>
        </w:trPr>
        <w:tc>
          <w:tcPr>
            <w:tcW w:w="689" w:type="dxa"/>
            <w:tcBorders>
              <w:left w:val="single" w:color="000000" w:sz="8" w:space="0"/>
            </w:tcBorders>
            <w:vAlign w:val="top"/>
          </w:tcPr>
          <w:p w14:paraId="5B51801B">
            <w:pPr>
              <w:pStyle w:val="10"/>
              <w:spacing w:before="141" w:line="360" w:lineRule="auto"/>
              <w:ind w:left="438"/>
              <w:rPr>
                <w:rFonts w:hint="eastAsia" w:ascii="仿宋" w:hAnsi="仿宋" w:eastAsia="仿宋" w:cs="仿宋"/>
                <w:sz w:val="24"/>
                <w:szCs w:val="24"/>
              </w:rPr>
            </w:pPr>
            <w:r>
              <w:rPr>
                <w:rFonts w:hint="eastAsia" w:ascii="仿宋" w:hAnsi="仿宋" w:eastAsia="仿宋" w:cs="仿宋"/>
                <w:position w:val="2"/>
                <w:sz w:val="24"/>
                <w:szCs w:val="24"/>
              </w:rPr>
              <w:t>4</w:t>
            </w:r>
          </w:p>
        </w:tc>
        <w:tc>
          <w:tcPr>
            <w:tcW w:w="3088" w:type="dxa"/>
            <w:vAlign w:val="top"/>
          </w:tcPr>
          <w:p w14:paraId="30DABB08">
            <w:pPr>
              <w:pStyle w:val="10"/>
              <w:spacing w:before="157" w:line="360" w:lineRule="auto"/>
              <w:ind w:left="10"/>
              <w:jc w:val="center"/>
              <w:rPr>
                <w:rFonts w:hint="eastAsia" w:ascii="仿宋" w:hAnsi="仿宋" w:eastAsia="仿宋" w:cs="仿宋"/>
                <w:sz w:val="24"/>
                <w:szCs w:val="24"/>
              </w:rPr>
            </w:pPr>
            <w:r>
              <w:rPr>
                <w:rFonts w:hint="eastAsia" w:ascii="仿宋" w:hAnsi="仿宋" w:eastAsia="仿宋" w:cs="仿宋"/>
                <w:spacing w:val="-8"/>
                <w:sz w:val="24"/>
                <w:szCs w:val="24"/>
              </w:rPr>
              <w:t>项目名称</w:t>
            </w:r>
          </w:p>
        </w:tc>
        <w:tc>
          <w:tcPr>
            <w:tcW w:w="5979" w:type="dxa"/>
            <w:tcBorders>
              <w:right w:val="single" w:color="000000" w:sz="8" w:space="0"/>
            </w:tcBorders>
            <w:vAlign w:val="center"/>
          </w:tcPr>
          <w:p w14:paraId="07BA37E6">
            <w:pPr>
              <w:pStyle w:val="10"/>
              <w:spacing w:before="1" w:line="360" w:lineRule="auto"/>
              <w:jc w:val="left"/>
              <w:rPr>
                <w:rFonts w:hint="eastAsia" w:ascii="仿宋" w:hAnsi="仿宋" w:eastAsia="仿宋" w:cs="仿宋"/>
                <w:sz w:val="24"/>
                <w:szCs w:val="24"/>
                <w:lang w:eastAsia="zh-CN"/>
              </w:rPr>
            </w:pPr>
            <w:r>
              <w:rPr>
                <w:rFonts w:hint="eastAsia" w:cs="仿宋"/>
                <w:spacing w:val="-3"/>
                <w:sz w:val="24"/>
                <w:szCs w:val="24"/>
                <w:lang w:eastAsia="zh-CN"/>
              </w:rPr>
              <w:t>汉阴县职教中心食堂原辅食材采购项目（二次）</w:t>
            </w:r>
          </w:p>
        </w:tc>
      </w:tr>
      <w:tr w14:paraId="1A9E95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9" w:hRule="atLeast"/>
        </w:trPr>
        <w:tc>
          <w:tcPr>
            <w:tcW w:w="689" w:type="dxa"/>
            <w:tcBorders>
              <w:left w:val="single" w:color="000000" w:sz="8" w:space="0"/>
            </w:tcBorders>
            <w:vAlign w:val="top"/>
          </w:tcPr>
          <w:p w14:paraId="4C660DFE">
            <w:pPr>
              <w:pStyle w:val="10"/>
              <w:spacing w:before="183" w:line="360" w:lineRule="auto"/>
              <w:ind w:left="452"/>
              <w:rPr>
                <w:rFonts w:hint="eastAsia" w:ascii="仿宋" w:hAnsi="仿宋" w:eastAsia="仿宋" w:cs="仿宋"/>
                <w:sz w:val="24"/>
                <w:szCs w:val="24"/>
              </w:rPr>
            </w:pPr>
            <w:r>
              <w:rPr>
                <w:rFonts w:hint="eastAsia" w:ascii="仿宋" w:hAnsi="仿宋" w:eastAsia="仿宋" w:cs="仿宋"/>
                <w:sz w:val="24"/>
                <w:szCs w:val="24"/>
              </w:rPr>
              <w:t>5</w:t>
            </w:r>
          </w:p>
        </w:tc>
        <w:tc>
          <w:tcPr>
            <w:tcW w:w="3088" w:type="dxa"/>
            <w:vAlign w:val="top"/>
          </w:tcPr>
          <w:p w14:paraId="5556600E">
            <w:pPr>
              <w:pStyle w:val="10"/>
              <w:spacing w:before="165" w:line="360" w:lineRule="auto"/>
              <w:ind w:left="10"/>
              <w:jc w:val="center"/>
              <w:rPr>
                <w:rFonts w:hint="eastAsia" w:ascii="仿宋" w:hAnsi="仿宋" w:eastAsia="仿宋" w:cs="仿宋"/>
                <w:sz w:val="24"/>
                <w:szCs w:val="24"/>
              </w:rPr>
            </w:pPr>
            <w:r>
              <w:rPr>
                <w:rFonts w:hint="eastAsia" w:ascii="仿宋" w:hAnsi="仿宋" w:eastAsia="仿宋" w:cs="仿宋"/>
                <w:spacing w:val="-8"/>
                <w:sz w:val="24"/>
                <w:szCs w:val="24"/>
              </w:rPr>
              <w:t>项目编号</w:t>
            </w:r>
          </w:p>
        </w:tc>
        <w:tc>
          <w:tcPr>
            <w:tcW w:w="5979" w:type="dxa"/>
            <w:tcBorders>
              <w:right w:val="single" w:color="000000" w:sz="8" w:space="0"/>
            </w:tcBorders>
            <w:vAlign w:val="top"/>
          </w:tcPr>
          <w:p w14:paraId="56C09716">
            <w:pPr>
              <w:pStyle w:val="10"/>
              <w:spacing w:before="166" w:line="360" w:lineRule="auto"/>
              <w:jc w:val="left"/>
              <w:rPr>
                <w:rFonts w:hint="eastAsia" w:ascii="仿宋" w:hAnsi="仿宋" w:eastAsia="仿宋" w:cs="仿宋"/>
                <w:sz w:val="24"/>
                <w:szCs w:val="24"/>
                <w:lang w:eastAsia="zh-CN"/>
              </w:rPr>
            </w:pPr>
            <w:r>
              <w:rPr>
                <w:rFonts w:hint="eastAsia" w:cs="仿宋"/>
                <w:spacing w:val="-2"/>
                <w:sz w:val="24"/>
                <w:szCs w:val="24"/>
                <w:lang w:eastAsia="zh-CN"/>
              </w:rPr>
              <w:t>SHMCGAK(2026)第37号</w:t>
            </w:r>
          </w:p>
        </w:tc>
      </w:tr>
      <w:tr w14:paraId="353D78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689" w:type="dxa"/>
            <w:tcBorders>
              <w:left w:val="single" w:color="000000" w:sz="8" w:space="0"/>
            </w:tcBorders>
            <w:vAlign w:val="top"/>
          </w:tcPr>
          <w:p w14:paraId="50B60552">
            <w:pPr>
              <w:pStyle w:val="10"/>
              <w:spacing w:before="240" w:line="360" w:lineRule="auto"/>
              <w:ind w:left="444"/>
              <w:rPr>
                <w:rFonts w:hint="eastAsia" w:ascii="仿宋" w:hAnsi="仿宋" w:eastAsia="仿宋" w:cs="仿宋"/>
                <w:sz w:val="24"/>
                <w:szCs w:val="24"/>
              </w:rPr>
            </w:pPr>
            <w:r>
              <w:rPr>
                <w:rFonts w:hint="eastAsia" w:ascii="仿宋" w:hAnsi="仿宋" w:eastAsia="仿宋" w:cs="仿宋"/>
                <w:sz w:val="24"/>
                <w:szCs w:val="24"/>
              </w:rPr>
              <w:t>6</w:t>
            </w:r>
          </w:p>
        </w:tc>
        <w:tc>
          <w:tcPr>
            <w:tcW w:w="3088" w:type="dxa"/>
            <w:vAlign w:val="top"/>
          </w:tcPr>
          <w:p w14:paraId="57622C85">
            <w:pPr>
              <w:pStyle w:val="10"/>
              <w:spacing w:before="133" w:line="360" w:lineRule="auto"/>
              <w:ind w:left="23"/>
              <w:jc w:val="center"/>
              <w:rPr>
                <w:rFonts w:hint="eastAsia" w:ascii="仿宋" w:hAnsi="仿宋" w:eastAsia="仿宋" w:cs="仿宋"/>
                <w:sz w:val="24"/>
                <w:szCs w:val="24"/>
              </w:rPr>
            </w:pPr>
            <w:r>
              <w:rPr>
                <w:rFonts w:hint="eastAsia" w:ascii="仿宋" w:hAnsi="仿宋" w:eastAsia="仿宋" w:cs="仿宋"/>
                <w:spacing w:val="-8"/>
                <w:sz w:val="24"/>
                <w:szCs w:val="24"/>
              </w:rPr>
              <w:t>资金来源</w:t>
            </w:r>
          </w:p>
        </w:tc>
        <w:tc>
          <w:tcPr>
            <w:tcW w:w="5979" w:type="dxa"/>
            <w:tcBorders>
              <w:right w:val="single" w:color="000000" w:sz="8" w:space="0"/>
            </w:tcBorders>
            <w:vAlign w:val="top"/>
          </w:tcPr>
          <w:p w14:paraId="778B1031">
            <w:pPr>
              <w:pStyle w:val="10"/>
              <w:spacing w:before="201" w:line="360" w:lineRule="auto"/>
              <w:jc w:val="left"/>
              <w:rPr>
                <w:rFonts w:hint="eastAsia" w:ascii="仿宋" w:hAnsi="仿宋" w:eastAsia="仿宋" w:cs="仿宋"/>
                <w:sz w:val="24"/>
                <w:szCs w:val="24"/>
              </w:rPr>
            </w:pPr>
            <w:r>
              <w:rPr>
                <w:rFonts w:hint="eastAsia" w:ascii="仿宋" w:hAnsi="仿宋" w:eastAsia="仿宋" w:cs="仿宋"/>
                <w:spacing w:val="-7"/>
                <w:sz w:val="24"/>
                <w:szCs w:val="24"/>
              </w:rPr>
              <w:t>财政资金</w:t>
            </w:r>
          </w:p>
        </w:tc>
      </w:tr>
      <w:tr w14:paraId="29F027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24" w:hRule="atLeast"/>
        </w:trPr>
        <w:tc>
          <w:tcPr>
            <w:tcW w:w="689" w:type="dxa"/>
            <w:tcBorders>
              <w:left w:val="single" w:color="000000" w:sz="8" w:space="0"/>
            </w:tcBorders>
            <w:vAlign w:val="top"/>
          </w:tcPr>
          <w:p w14:paraId="6A4DD788">
            <w:pPr>
              <w:spacing w:line="360" w:lineRule="auto"/>
              <w:rPr>
                <w:rFonts w:hint="eastAsia" w:ascii="仿宋" w:hAnsi="仿宋" w:eastAsia="仿宋" w:cs="仿宋"/>
                <w:sz w:val="24"/>
                <w:szCs w:val="24"/>
              </w:rPr>
            </w:pPr>
          </w:p>
          <w:p w14:paraId="51531D5E">
            <w:pPr>
              <w:spacing w:line="360" w:lineRule="auto"/>
              <w:rPr>
                <w:rFonts w:hint="eastAsia" w:ascii="仿宋" w:hAnsi="仿宋" w:eastAsia="仿宋" w:cs="仿宋"/>
                <w:sz w:val="24"/>
                <w:szCs w:val="24"/>
              </w:rPr>
            </w:pPr>
          </w:p>
          <w:p w14:paraId="35748161">
            <w:pPr>
              <w:spacing w:line="360" w:lineRule="auto"/>
              <w:rPr>
                <w:rFonts w:hint="eastAsia" w:ascii="仿宋" w:hAnsi="仿宋" w:eastAsia="仿宋" w:cs="仿宋"/>
                <w:sz w:val="24"/>
                <w:szCs w:val="24"/>
              </w:rPr>
            </w:pPr>
          </w:p>
          <w:p w14:paraId="0F0E9A30">
            <w:pPr>
              <w:spacing w:line="360" w:lineRule="auto"/>
              <w:rPr>
                <w:rFonts w:hint="eastAsia" w:ascii="仿宋" w:hAnsi="仿宋" w:eastAsia="仿宋" w:cs="仿宋"/>
                <w:sz w:val="24"/>
                <w:szCs w:val="24"/>
              </w:rPr>
            </w:pPr>
          </w:p>
          <w:p w14:paraId="0746B01A">
            <w:pPr>
              <w:spacing w:line="360" w:lineRule="auto"/>
              <w:rPr>
                <w:rFonts w:hint="eastAsia" w:ascii="仿宋" w:hAnsi="仿宋" w:eastAsia="仿宋" w:cs="仿宋"/>
                <w:sz w:val="24"/>
                <w:szCs w:val="24"/>
              </w:rPr>
            </w:pPr>
          </w:p>
          <w:p w14:paraId="458992B6">
            <w:pPr>
              <w:pStyle w:val="10"/>
              <w:spacing w:before="91" w:line="360" w:lineRule="auto"/>
              <w:ind w:left="448"/>
              <w:rPr>
                <w:rFonts w:hint="eastAsia" w:ascii="仿宋" w:hAnsi="仿宋" w:eastAsia="仿宋" w:cs="仿宋"/>
                <w:sz w:val="24"/>
                <w:szCs w:val="24"/>
              </w:rPr>
            </w:pPr>
            <w:r>
              <w:rPr>
                <w:rFonts w:hint="eastAsia" w:ascii="仿宋" w:hAnsi="仿宋" w:eastAsia="仿宋" w:cs="仿宋"/>
                <w:sz w:val="24"/>
                <w:szCs w:val="24"/>
              </w:rPr>
              <w:t>7</w:t>
            </w:r>
          </w:p>
        </w:tc>
        <w:tc>
          <w:tcPr>
            <w:tcW w:w="3088" w:type="dxa"/>
            <w:vAlign w:val="top"/>
          </w:tcPr>
          <w:p w14:paraId="7AF12B0E">
            <w:pPr>
              <w:spacing w:line="360" w:lineRule="auto"/>
              <w:rPr>
                <w:rFonts w:hint="eastAsia" w:ascii="仿宋" w:hAnsi="仿宋" w:eastAsia="仿宋" w:cs="仿宋"/>
                <w:sz w:val="24"/>
                <w:szCs w:val="24"/>
              </w:rPr>
            </w:pPr>
          </w:p>
          <w:p w14:paraId="2C7EB3B3">
            <w:pPr>
              <w:spacing w:line="360" w:lineRule="auto"/>
              <w:rPr>
                <w:rFonts w:hint="eastAsia" w:ascii="仿宋" w:hAnsi="仿宋" w:eastAsia="仿宋" w:cs="仿宋"/>
                <w:sz w:val="24"/>
                <w:szCs w:val="24"/>
              </w:rPr>
            </w:pPr>
          </w:p>
          <w:p w14:paraId="699A7672">
            <w:pPr>
              <w:spacing w:line="360" w:lineRule="auto"/>
              <w:rPr>
                <w:rFonts w:hint="eastAsia" w:ascii="仿宋" w:hAnsi="仿宋" w:eastAsia="仿宋" w:cs="仿宋"/>
                <w:sz w:val="24"/>
                <w:szCs w:val="24"/>
              </w:rPr>
            </w:pPr>
          </w:p>
          <w:p w14:paraId="7FAF0881">
            <w:pPr>
              <w:spacing w:line="360" w:lineRule="auto"/>
              <w:rPr>
                <w:rFonts w:hint="eastAsia" w:ascii="仿宋" w:hAnsi="仿宋" w:eastAsia="仿宋" w:cs="仿宋"/>
                <w:sz w:val="24"/>
                <w:szCs w:val="24"/>
              </w:rPr>
            </w:pPr>
          </w:p>
          <w:p w14:paraId="79AF1E57">
            <w:pPr>
              <w:pStyle w:val="10"/>
              <w:spacing w:before="91" w:line="360" w:lineRule="auto"/>
              <w:ind w:left="9" w:right="17" w:rightChars="0" w:firstLine="1"/>
              <w:jc w:val="center"/>
              <w:rPr>
                <w:rFonts w:hint="eastAsia" w:ascii="仿宋" w:hAnsi="仿宋" w:eastAsia="仿宋" w:cs="仿宋"/>
                <w:spacing w:val="-4"/>
                <w:sz w:val="24"/>
                <w:szCs w:val="24"/>
              </w:rPr>
            </w:pPr>
            <w:r>
              <w:rPr>
                <w:rFonts w:hint="eastAsia" w:ascii="仿宋" w:hAnsi="仿宋" w:eastAsia="仿宋" w:cs="仿宋"/>
                <w:spacing w:val="-4"/>
                <w:sz w:val="24"/>
                <w:szCs w:val="24"/>
              </w:rPr>
              <w:t>采购预算金额</w:t>
            </w:r>
          </w:p>
          <w:p w14:paraId="089CA34E">
            <w:pPr>
              <w:pStyle w:val="10"/>
              <w:spacing w:before="91" w:line="360" w:lineRule="auto"/>
              <w:ind w:left="9" w:right="17" w:rightChars="0" w:firstLine="1"/>
              <w:jc w:val="center"/>
              <w:rPr>
                <w:rFonts w:hint="eastAsia" w:ascii="仿宋" w:hAnsi="仿宋" w:eastAsia="仿宋" w:cs="仿宋"/>
                <w:sz w:val="24"/>
                <w:szCs w:val="24"/>
              </w:rPr>
            </w:pPr>
            <w:r>
              <w:rPr>
                <w:rFonts w:hint="eastAsia" w:ascii="仿宋" w:hAnsi="仿宋" w:eastAsia="仿宋" w:cs="仿宋"/>
                <w:spacing w:val="-7"/>
                <w:sz w:val="24"/>
                <w:szCs w:val="24"/>
              </w:rPr>
              <w:t>（最高限价）</w:t>
            </w:r>
          </w:p>
        </w:tc>
        <w:tc>
          <w:tcPr>
            <w:tcW w:w="5979" w:type="dxa"/>
            <w:tcBorders>
              <w:right w:val="single" w:color="000000" w:sz="8" w:space="0"/>
            </w:tcBorders>
            <w:vAlign w:val="top"/>
          </w:tcPr>
          <w:p w14:paraId="091DFDC9">
            <w:pPr>
              <w:pStyle w:val="10"/>
              <w:spacing w:before="97" w:line="360" w:lineRule="auto"/>
              <w:ind w:right="-212" w:rightChars="0"/>
              <w:rPr>
                <w:rFonts w:hint="eastAsia" w:ascii="仿宋" w:hAnsi="仿宋" w:eastAsia="仿宋" w:cs="仿宋"/>
                <w:sz w:val="24"/>
                <w:szCs w:val="24"/>
              </w:rPr>
            </w:pPr>
            <w:r>
              <w:rPr>
                <w:rFonts w:hint="eastAsia" w:ascii="仿宋" w:hAnsi="仿宋" w:eastAsia="仿宋" w:cs="仿宋"/>
                <w:spacing w:val="-6"/>
                <w:sz w:val="24"/>
                <w:szCs w:val="24"/>
              </w:rPr>
              <w:t>采购预算金额（最高限价）为：</w:t>
            </w:r>
            <w:r>
              <w:rPr>
                <w:rFonts w:hint="eastAsia" w:ascii="仿宋" w:hAnsi="仿宋" w:eastAsia="仿宋" w:cs="仿宋"/>
                <w:spacing w:val="-2"/>
                <w:sz w:val="24"/>
                <w:szCs w:val="24"/>
                <w:lang w:eastAsia="zh-CN"/>
              </w:rPr>
              <w:t>3,351,373.74</w:t>
            </w:r>
            <w:r>
              <w:rPr>
                <w:rFonts w:hint="eastAsia" w:ascii="仿宋" w:hAnsi="仿宋" w:eastAsia="仿宋" w:cs="仿宋"/>
                <w:spacing w:val="-2"/>
                <w:sz w:val="24"/>
                <w:szCs w:val="24"/>
              </w:rPr>
              <w:t>元</w:t>
            </w:r>
          </w:p>
          <w:p w14:paraId="73568190">
            <w:pPr>
              <w:pStyle w:val="10"/>
              <w:spacing w:before="110" w:line="360" w:lineRule="auto"/>
              <w:ind w:right="97"/>
              <w:rPr>
                <w:rFonts w:hint="eastAsia" w:ascii="仿宋" w:hAnsi="仿宋" w:eastAsia="仿宋" w:cs="仿宋"/>
                <w:sz w:val="24"/>
                <w:szCs w:val="24"/>
              </w:rPr>
            </w:pPr>
            <w:r>
              <w:rPr>
                <w:rFonts w:hint="eastAsia" w:ascii="仿宋" w:hAnsi="仿宋" w:eastAsia="仿宋" w:cs="仿宋"/>
                <w:spacing w:val="-5"/>
                <w:sz w:val="24"/>
                <w:szCs w:val="24"/>
              </w:rPr>
              <w:t>本项目采用折扣率报价，各投标人根据市</w:t>
            </w:r>
            <w:r>
              <w:rPr>
                <w:rFonts w:hint="eastAsia" w:ascii="仿宋" w:hAnsi="仿宋" w:eastAsia="仿宋" w:cs="仿宋"/>
                <w:spacing w:val="6"/>
                <w:sz w:val="24"/>
                <w:szCs w:val="24"/>
              </w:rPr>
              <w:t>场价格报折扣率。合同签订以后，折扣率不</w:t>
            </w:r>
            <w:r>
              <w:rPr>
                <w:rFonts w:hint="eastAsia" w:ascii="仿宋" w:hAnsi="仿宋" w:eastAsia="仿宋" w:cs="仿宋"/>
                <w:spacing w:val="5"/>
                <w:sz w:val="24"/>
                <w:szCs w:val="24"/>
              </w:rPr>
              <w:t>得随意调整，如中标人无法按合同约定的折</w:t>
            </w:r>
            <w:r>
              <w:rPr>
                <w:rFonts w:hint="eastAsia" w:ascii="仿宋" w:hAnsi="仿宋" w:eastAsia="仿宋" w:cs="仿宋"/>
                <w:spacing w:val="-3"/>
                <w:sz w:val="24"/>
                <w:szCs w:val="24"/>
              </w:rPr>
              <w:t>扣率供货，视为违约。</w:t>
            </w:r>
          </w:p>
          <w:p w14:paraId="5CE6854A">
            <w:pPr>
              <w:pStyle w:val="10"/>
              <w:spacing w:before="2" w:line="360" w:lineRule="auto"/>
              <w:ind w:right="95"/>
              <w:jc w:val="both"/>
              <w:rPr>
                <w:rFonts w:hint="eastAsia" w:ascii="仿宋" w:hAnsi="仿宋" w:eastAsia="仿宋" w:cs="仿宋"/>
                <w:sz w:val="24"/>
                <w:szCs w:val="24"/>
              </w:rPr>
            </w:pPr>
            <w:r>
              <w:rPr>
                <w:rFonts w:hint="eastAsia" w:ascii="仿宋" w:hAnsi="仿宋" w:eastAsia="仿宋" w:cs="仿宋"/>
                <w:spacing w:val="17"/>
                <w:sz w:val="24"/>
                <w:szCs w:val="24"/>
              </w:rPr>
              <w:t>结算金额=折扣率*实际供应数量*结算</w:t>
            </w:r>
            <w:r>
              <w:rPr>
                <w:rFonts w:hint="eastAsia" w:ascii="仿宋" w:hAnsi="仿宋" w:eastAsia="仿宋" w:cs="仿宋"/>
                <w:spacing w:val="5"/>
                <w:sz w:val="24"/>
                <w:szCs w:val="24"/>
              </w:rPr>
              <w:t>单价(结算单价:县教体局询价单价和乙方配送单价二者以最低价为准，且教体局未公布</w:t>
            </w:r>
            <w:r>
              <w:rPr>
                <w:rFonts w:hint="eastAsia" w:ascii="仿宋" w:hAnsi="仿宋" w:eastAsia="仿宋" w:cs="仿宋"/>
                <w:spacing w:val="-5"/>
                <w:sz w:val="24"/>
                <w:szCs w:val="24"/>
              </w:rPr>
              <w:t>限价的食材品目以甲方市场询价为准)</w:t>
            </w:r>
          </w:p>
        </w:tc>
      </w:tr>
      <w:tr w14:paraId="45227A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0" w:hRule="atLeast"/>
        </w:trPr>
        <w:tc>
          <w:tcPr>
            <w:tcW w:w="689" w:type="dxa"/>
            <w:tcBorders>
              <w:left w:val="single" w:color="000000" w:sz="8" w:space="0"/>
            </w:tcBorders>
            <w:vAlign w:val="top"/>
          </w:tcPr>
          <w:p w14:paraId="0573A2D2">
            <w:pPr>
              <w:pStyle w:val="10"/>
              <w:spacing w:before="189" w:line="240" w:lineRule="auto"/>
              <w:ind w:left="447"/>
              <w:rPr>
                <w:rFonts w:hint="eastAsia" w:ascii="仿宋" w:hAnsi="仿宋" w:eastAsia="仿宋" w:cs="仿宋"/>
                <w:sz w:val="24"/>
                <w:szCs w:val="24"/>
              </w:rPr>
            </w:pPr>
            <w:r>
              <w:rPr>
                <w:rFonts w:hint="eastAsia" w:ascii="仿宋" w:hAnsi="仿宋" w:eastAsia="仿宋" w:cs="仿宋"/>
                <w:sz w:val="24"/>
                <w:szCs w:val="24"/>
              </w:rPr>
              <w:t>8</w:t>
            </w:r>
          </w:p>
        </w:tc>
        <w:tc>
          <w:tcPr>
            <w:tcW w:w="3088" w:type="dxa"/>
            <w:vAlign w:val="top"/>
          </w:tcPr>
          <w:p w14:paraId="1BE8C28B">
            <w:pPr>
              <w:pStyle w:val="10"/>
              <w:spacing w:before="66" w:line="240" w:lineRule="auto"/>
              <w:ind w:left="45" w:right="17" w:rightChars="0" w:hanging="35"/>
              <w:jc w:val="center"/>
              <w:rPr>
                <w:rFonts w:hint="eastAsia" w:ascii="仿宋" w:hAnsi="仿宋" w:eastAsia="仿宋" w:cs="仿宋"/>
                <w:spacing w:val="-10"/>
                <w:sz w:val="24"/>
                <w:szCs w:val="24"/>
              </w:rPr>
            </w:pPr>
            <w:r>
              <w:rPr>
                <w:rFonts w:hint="eastAsia" w:ascii="仿宋" w:hAnsi="仿宋" w:eastAsia="仿宋" w:cs="仿宋"/>
                <w:spacing w:val="-5"/>
                <w:sz w:val="24"/>
                <w:szCs w:val="24"/>
              </w:rPr>
              <w:t>是否预留份额专门面</w:t>
            </w:r>
            <w:r>
              <w:rPr>
                <w:rFonts w:hint="eastAsia" w:ascii="仿宋" w:hAnsi="仿宋" w:eastAsia="仿宋" w:cs="仿宋"/>
                <w:spacing w:val="-10"/>
                <w:sz w:val="24"/>
                <w:szCs w:val="24"/>
              </w:rPr>
              <w:t>向</w:t>
            </w:r>
          </w:p>
          <w:p w14:paraId="78B8A1A3">
            <w:pPr>
              <w:pStyle w:val="10"/>
              <w:spacing w:before="66" w:line="240" w:lineRule="auto"/>
              <w:ind w:left="45" w:right="17" w:rightChars="0" w:hanging="35"/>
              <w:jc w:val="center"/>
              <w:rPr>
                <w:rFonts w:hint="eastAsia" w:ascii="仿宋" w:hAnsi="仿宋" w:eastAsia="仿宋" w:cs="仿宋"/>
                <w:sz w:val="24"/>
                <w:szCs w:val="24"/>
              </w:rPr>
            </w:pPr>
            <w:r>
              <w:rPr>
                <w:rFonts w:hint="eastAsia" w:ascii="仿宋" w:hAnsi="仿宋" w:eastAsia="仿宋" w:cs="仿宋"/>
                <w:spacing w:val="-10"/>
                <w:sz w:val="24"/>
                <w:szCs w:val="24"/>
              </w:rPr>
              <w:t>中小企业采购</w:t>
            </w:r>
          </w:p>
        </w:tc>
        <w:tc>
          <w:tcPr>
            <w:tcW w:w="5979" w:type="dxa"/>
            <w:tcBorders>
              <w:right w:val="single" w:color="000000" w:sz="8" w:space="0"/>
            </w:tcBorders>
            <w:vAlign w:val="top"/>
          </w:tcPr>
          <w:p w14:paraId="0E7DCFA2">
            <w:pPr>
              <w:pStyle w:val="10"/>
              <w:spacing w:before="206" w:line="240" w:lineRule="auto"/>
              <w:rPr>
                <w:rFonts w:hint="eastAsia" w:ascii="仿宋" w:hAnsi="仿宋" w:eastAsia="仿宋" w:cs="仿宋"/>
                <w:sz w:val="24"/>
                <w:szCs w:val="24"/>
              </w:rPr>
            </w:pPr>
            <w:r>
              <w:rPr>
                <w:rFonts w:hint="eastAsia" w:ascii="仿宋" w:hAnsi="仿宋" w:eastAsia="仿宋" w:cs="仿宋"/>
                <w:spacing w:val="-22"/>
                <w:sz w:val="24"/>
                <w:szCs w:val="24"/>
              </w:rPr>
              <w:t>☑是</w:t>
            </w:r>
            <w:r>
              <w:rPr>
                <w:rFonts w:hint="eastAsia" w:ascii="仿宋" w:hAnsi="仿宋" w:eastAsia="仿宋" w:cs="仿宋"/>
                <w:spacing w:val="17"/>
                <w:sz w:val="24"/>
                <w:szCs w:val="24"/>
              </w:rPr>
              <w:t xml:space="preserve">  </w:t>
            </w:r>
            <w:r>
              <w:rPr>
                <w:rFonts w:hint="eastAsia" w:ascii="仿宋" w:hAnsi="仿宋" w:eastAsia="仿宋" w:cs="仿宋"/>
                <w:spacing w:val="-22"/>
                <w:sz w:val="24"/>
                <w:szCs w:val="24"/>
              </w:rPr>
              <w:t>□否</w:t>
            </w:r>
          </w:p>
        </w:tc>
      </w:tr>
      <w:tr w14:paraId="50836F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9" w:hRule="atLeast"/>
        </w:trPr>
        <w:tc>
          <w:tcPr>
            <w:tcW w:w="689" w:type="dxa"/>
            <w:tcBorders>
              <w:left w:val="single" w:color="000000" w:sz="8" w:space="0"/>
            </w:tcBorders>
            <w:vAlign w:val="top"/>
          </w:tcPr>
          <w:p w14:paraId="69AEA03C">
            <w:pPr>
              <w:pStyle w:val="10"/>
              <w:spacing w:before="237" w:line="360" w:lineRule="auto"/>
              <w:ind w:left="433"/>
              <w:rPr>
                <w:rFonts w:hint="eastAsia" w:ascii="仿宋" w:hAnsi="仿宋" w:eastAsia="仿宋" w:cs="仿宋"/>
                <w:sz w:val="24"/>
                <w:szCs w:val="24"/>
              </w:rPr>
            </w:pPr>
            <w:r>
              <w:rPr>
                <w:rFonts w:hint="eastAsia" w:ascii="仿宋" w:hAnsi="仿宋" w:eastAsia="仿宋" w:cs="仿宋"/>
                <w:sz w:val="24"/>
                <w:szCs w:val="24"/>
              </w:rPr>
              <w:t>9</w:t>
            </w:r>
          </w:p>
        </w:tc>
        <w:tc>
          <w:tcPr>
            <w:tcW w:w="3088" w:type="dxa"/>
            <w:vAlign w:val="top"/>
          </w:tcPr>
          <w:p w14:paraId="2C757C14">
            <w:pPr>
              <w:pStyle w:val="10"/>
              <w:spacing w:before="230" w:line="360" w:lineRule="auto"/>
              <w:ind w:left="11"/>
              <w:jc w:val="center"/>
              <w:rPr>
                <w:rFonts w:hint="eastAsia" w:ascii="仿宋" w:hAnsi="仿宋" w:eastAsia="仿宋" w:cs="仿宋"/>
                <w:sz w:val="24"/>
                <w:szCs w:val="24"/>
              </w:rPr>
            </w:pPr>
            <w:r>
              <w:rPr>
                <w:rFonts w:hint="eastAsia" w:ascii="仿宋" w:hAnsi="仿宋" w:eastAsia="仿宋" w:cs="仿宋"/>
                <w:spacing w:val="-5"/>
                <w:sz w:val="24"/>
                <w:szCs w:val="24"/>
              </w:rPr>
              <w:t>采购方式</w:t>
            </w:r>
          </w:p>
        </w:tc>
        <w:tc>
          <w:tcPr>
            <w:tcW w:w="5979" w:type="dxa"/>
            <w:tcBorders>
              <w:right w:val="single" w:color="000000" w:sz="8" w:space="0"/>
            </w:tcBorders>
            <w:vAlign w:val="top"/>
          </w:tcPr>
          <w:p w14:paraId="38E7B1F8">
            <w:pPr>
              <w:pStyle w:val="10"/>
              <w:spacing w:before="206" w:line="360" w:lineRule="auto"/>
              <w:rPr>
                <w:rFonts w:hint="eastAsia" w:ascii="仿宋" w:hAnsi="仿宋" w:eastAsia="仿宋" w:cs="仿宋"/>
                <w:sz w:val="24"/>
                <w:szCs w:val="24"/>
              </w:rPr>
            </w:pPr>
            <w:r>
              <w:rPr>
                <w:rFonts w:hint="eastAsia" w:ascii="仿宋" w:hAnsi="仿宋" w:eastAsia="仿宋" w:cs="仿宋"/>
                <w:spacing w:val="-6"/>
                <w:sz w:val="24"/>
                <w:szCs w:val="24"/>
              </w:rPr>
              <w:t>公开招标</w:t>
            </w:r>
          </w:p>
        </w:tc>
      </w:tr>
      <w:tr w14:paraId="224A65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689" w:type="dxa"/>
            <w:tcBorders>
              <w:left w:val="single" w:color="000000" w:sz="8" w:space="0"/>
            </w:tcBorders>
            <w:vAlign w:val="top"/>
          </w:tcPr>
          <w:p w14:paraId="6BAF2EDE">
            <w:pPr>
              <w:pStyle w:val="10"/>
              <w:spacing w:before="252" w:line="360" w:lineRule="auto"/>
              <w:ind w:left="462"/>
              <w:rPr>
                <w:rFonts w:hint="eastAsia" w:ascii="仿宋" w:hAnsi="仿宋" w:eastAsia="仿宋" w:cs="仿宋"/>
                <w:sz w:val="24"/>
                <w:szCs w:val="24"/>
              </w:rPr>
            </w:pPr>
            <w:r>
              <w:rPr>
                <w:rFonts w:hint="eastAsia" w:ascii="仿宋" w:hAnsi="仿宋" w:eastAsia="仿宋" w:cs="仿宋"/>
                <w:spacing w:val="-15"/>
                <w:sz w:val="24"/>
                <w:szCs w:val="24"/>
              </w:rPr>
              <w:t>10</w:t>
            </w:r>
          </w:p>
        </w:tc>
        <w:tc>
          <w:tcPr>
            <w:tcW w:w="3088" w:type="dxa"/>
            <w:vAlign w:val="top"/>
          </w:tcPr>
          <w:p w14:paraId="1A4B0975">
            <w:pPr>
              <w:pStyle w:val="10"/>
              <w:spacing w:before="231" w:line="360" w:lineRule="auto"/>
              <w:ind w:left="10"/>
              <w:rPr>
                <w:rFonts w:hint="eastAsia" w:ascii="仿宋" w:hAnsi="仿宋" w:eastAsia="仿宋" w:cs="仿宋"/>
                <w:sz w:val="24"/>
                <w:szCs w:val="24"/>
              </w:rPr>
            </w:pPr>
            <w:r>
              <w:rPr>
                <w:rFonts w:hint="eastAsia" w:ascii="仿宋" w:hAnsi="仿宋" w:eastAsia="仿宋" w:cs="仿宋"/>
                <w:spacing w:val="-5"/>
                <w:sz w:val="24"/>
                <w:szCs w:val="24"/>
              </w:rPr>
              <w:t>是否接受联合体</w:t>
            </w:r>
          </w:p>
        </w:tc>
        <w:tc>
          <w:tcPr>
            <w:tcW w:w="5979" w:type="dxa"/>
            <w:tcBorders>
              <w:right w:val="single" w:color="000000" w:sz="8" w:space="0"/>
            </w:tcBorders>
            <w:vAlign w:val="top"/>
          </w:tcPr>
          <w:p w14:paraId="3257BF25">
            <w:pPr>
              <w:pStyle w:val="10"/>
              <w:spacing w:before="207" w:line="360" w:lineRule="auto"/>
              <w:rPr>
                <w:rFonts w:hint="eastAsia" w:ascii="仿宋" w:hAnsi="仿宋" w:eastAsia="仿宋" w:cs="仿宋"/>
                <w:sz w:val="24"/>
                <w:szCs w:val="24"/>
              </w:rPr>
            </w:pPr>
            <w:r>
              <w:rPr>
                <w:rFonts w:hint="eastAsia" w:ascii="仿宋" w:hAnsi="仿宋" w:eastAsia="仿宋" w:cs="仿宋"/>
                <w:spacing w:val="-21"/>
                <w:sz w:val="24"/>
                <w:szCs w:val="24"/>
              </w:rPr>
              <w:t>□是</w:t>
            </w:r>
            <w:r>
              <w:rPr>
                <w:rFonts w:hint="eastAsia" w:ascii="仿宋" w:hAnsi="仿宋" w:eastAsia="仿宋" w:cs="仿宋"/>
                <w:spacing w:val="11"/>
                <w:sz w:val="24"/>
                <w:szCs w:val="24"/>
              </w:rPr>
              <w:t xml:space="preserve">  </w:t>
            </w:r>
            <w:r>
              <w:rPr>
                <w:rFonts w:hint="eastAsia" w:ascii="仿宋" w:hAnsi="仿宋" w:eastAsia="仿宋" w:cs="仿宋"/>
                <w:spacing w:val="-21"/>
                <w:sz w:val="24"/>
                <w:szCs w:val="24"/>
              </w:rPr>
              <w:t>☑否</w:t>
            </w:r>
          </w:p>
        </w:tc>
      </w:tr>
    </w:tbl>
    <w:p w14:paraId="703CB1B0">
      <w:pPr>
        <w:rPr>
          <w:rFonts w:hint="eastAsia" w:ascii="仿宋" w:hAnsi="仿宋" w:eastAsia="仿宋" w:cs="仿宋"/>
          <w:sz w:val="21"/>
        </w:rPr>
      </w:pPr>
    </w:p>
    <w:p w14:paraId="584D64D0">
      <w:pPr>
        <w:rPr>
          <w:rFonts w:hint="eastAsia" w:ascii="仿宋" w:hAnsi="仿宋" w:eastAsia="仿宋" w:cs="仿宋"/>
          <w:sz w:val="21"/>
          <w:szCs w:val="21"/>
        </w:rPr>
        <w:sectPr>
          <w:footerReference r:id="rId7" w:type="default"/>
          <w:pgSz w:w="11905" w:h="16839"/>
          <w:pgMar w:top="1440" w:right="1080" w:bottom="1440" w:left="1080" w:header="907" w:footer="907" w:gutter="0"/>
          <w:pgNumType w:fmt="decimal"/>
          <w:cols w:space="720" w:num="1"/>
        </w:sectPr>
      </w:pPr>
    </w:p>
    <w:tbl>
      <w:tblPr>
        <w:tblStyle w:val="9"/>
        <w:tblW w:w="9741" w:type="dxa"/>
        <w:tblInd w:w="1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21"/>
        <w:gridCol w:w="2840"/>
        <w:gridCol w:w="5980"/>
      </w:tblGrid>
      <w:tr w14:paraId="624DC2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921" w:type="dxa"/>
            <w:tcBorders>
              <w:left w:val="single" w:color="000000" w:sz="8" w:space="0"/>
            </w:tcBorders>
            <w:vAlign w:val="top"/>
          </w:tcPr>
          <w:p w14:paraId="52E7370C">
            <w:pPr>
              <w:pStyle w:val="10"/>
              <w:spacing w:before="252" w:line="360" w:lineRule="auto"/>
              <w:ind w:left="462"/>
              <w:rPr>
                <w:rFonts w:hint="eastAsia" w:ascii="仿宋" w:hAnsi="仿宋" w:eastAsia="仿宋" w:cs="仿宋"/>
                <w:sz w:val="24"/>
                <w:szCs w:val="24"/>
              </w:rPr>
            </w:pPr>
            <w:r>
              <w:rPr>
                <w:rFonts w:hint="eastAsia" w:ascii="仿宋" w:hAnsi="仿宋" w:eastAsia="仿宋" w:cs="仿宋"/>
                <w:spacing w:val="-15"/>
                <w:position w:val="2"/>
                <w:sz w:val="24"/>
                <w:szCs w:val="24"/>
              </w:rPr>
              <w:t>11</w:t>
            </w:r>
          </w:p>
        </w:tc>
        <w:tc>
          <w:tcPr>
            <w:tcW w:w="2840" w:type="dxa"/>
            <w:vAlign w:val="top"/>
          </w:tcPr>
          <w:p w14:paraId="1DF07CA3">
            <w:pPr>
              <w:pStyle w:val="10"/>
              <w:spacing w:before="170" w:line="360" w:lineRule="auto"/>
              <w:ind w:left="9"/>
              <w:jc w:val="center"/>
              <w:rPr>
                <w:rFonts w:hint="eastAsia" w:ascii="仿宋" w:hAnsi="仿宋" w:eastAsia="仿宋" w:cs="仿宋"/>
                <w:sz w:val="24"/>
                <w:szCs w:val="24"/>
              </w:rPr>
            </w:pPr>
            <w:r>
              <w:rPr>
                <w:rFonts w:hint="eastAsia" w:ascii="仿宋" w:hAnsi="仿宋" w:eastAsia="仿宋" w:cs="仿宋"/>
                <w:spacing w:val="-6"/>
                <w:sz w:val="24"/>
                <w:szCs w:val="24"/>
              </w:rPr>
              <w:t>投标保证金</w:t>
            </w:r>
          </w:p>
        </w:tc>
        <w:tc>
          <w:tcPr>
            <w:tcW w:w="5980" w:type="dxa"/>
            <w:tcBorders>
              <w:right w:val="single" w:color="000000" w:sz="8" w:space="0"/>
            </w:tcBorders>
            <w:vAlign w:val="top"/>
          </w:tcPr>
          <w:p w14:paraId="54D1AC5D">
            <w:pPr>
              <w:pStyle w:val="10"/>
              <w:spacing w:before="177" w:line="360" w:lineRule="auto"/>
              <w:ind w:left="2769"/>
              <w:rPr>
                <w:rFonts w:hint="eastAsia" w:ascii="仿宋" w:hAnsi="仿宋" w:eastAsia="仿宋" w:cs="仿宋"/>
                <w:sz w:val="24"/>
                <w:szCs w:val="24"/>
              </w:rPr>
            </w:pPr>
            <w:r>
              <w:rPr>
                <w:rFonts w:hint="eastAsia" w:ascii="仿宋" w:hAnsi="仿宋" w:eastAsia="仿宋" w:cs="仿宋"/>
                <w:sz w:val="24"/>
                <w:szCs w:val="24"/>
              </w:rPr>
              <w:t>/</w:t>
            </w:r>
          </w:p>
        </w:tc>
      </w:tr>
      <w:tr w14:paraId="023744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921" w:type="dxa"/>
            <w:tcBorders>
              <w:left w:val="single" w:color="000000" w:sz="8" w:space="0"/>
            </w:tcBorders>
            <w:vAlign w:val="top"/>
          </w:tcPr>
          <w:p w14:paraId="010F99E7">
            <w:pPr>
              <w:pStyle w:val="10"/>
              <w:spacing w:before="192" w:line="360" w:lineRule="auto"/>
              <w:ind w:left="419"/>
              <w:rPr>
                <w:rFonts w:hint="eastAsia" w:ascii="仿宋" w:hAnsi="仿宋" w:eastAsia="仿宋" w:cs="仿宋"/>
                <w:sz w:val="24"/>
                <w:szCs w:val="24"/>
              </w:rPr>
            </w:pPr>
            <w:r>
              <w:rPr>
                <w:rFonts w:hint="eastAsia" w:ascii="仿宋" w:hAnsi="仿宋" w:eastAsia="仿宋" w:cs="仿宋"/>
                <w:spacing w:val="-16"/>
                <w:sz w:val="24"/>
                <w:szCs w:val="24"/>
              </w:rPr>
              <w:t>12</w:t>
            </w:r>
          </w:p>
        </w:tc>
        <w:tc>
          <w:tcPr>
            <w:tcW w:w="2840" w:type="dxa"/>
            <w:vAlign w:val="top"/>
          </w:tcPr>
          <w:p w14:paraId="7F6DB6B2">
            <w:pPr>
              <w:pStyle w:val="10"/>
              <w:spacing w:before="170" w:line="360" w:lineRule="auto"/>
              <w:ind w:left="15"/>
              <w:jc w:val="center"/>
              <w:rPr>
                <w:rFonts w:hint="eastAsia" w:ascii="仿宋" w:hAnsi="仿宋" w:eastAsia="仿宋" w:cs="仿宋"/>
                <w:sz w:val="24"/>
                <w:szCs w:val="24"/>
              </w:rPr>
            </w:pPr>
            <w:r>
              <w:rPr>
                <w:rFonts w:hint="eastAsia" w:ascii="仿宋" w:hAnsi="仿宋" w:eastAsia="仿宋" w:cs="仿宋"/>
                <w:spacing w:val="-8"/>
                <w:sz w:val="24"/>
                <w:szCs w:val="24"/>
              </w:rPr>
              <w:t>履约保证金</w:t>
            </w:r>
          </w:p>
        </w:tc>
        <w:tc>
          <w:tcPr>
            <w:tcW w:w="5980" w:type="dxa"/>
            <w:tcBorders>
              <w:right w:val="single" w:color="000000" w:sz="8" w:space="0"/>
            </w:tcBorders>
            <w:vAlign w:val="top"/>
          </w:tcPr>
          <w:p w14:paraId="73FED7D4">
            <w:pPr>
              <w:pStyle w:val="10"/>
              <w:spacing w:before="173" w:line="360" w:lineRule="auto"/>
              <w:ind w:left="2769"/>
              <w:rPr>
                <w:rFonts w:hint="eastAsia" w:ascii="仿宋" w:hAnsi="仿宋" w:eastAsia="仿宋" w:cs="仿宋"/>
                <w:sz w:val="24"/>
                <w:szCs w:val="24"/>
              </w:rPr>
            </w:pPr>
            <w:r>
              <w:rPr>
                <w:rFonts w:hint="eastAsia" w:ascii="仿宋" w:hAnsi="仿宋" w:eastAsia="仿宋" w:cs="仿宋"/>
                <w:sz w:val="24"/>
                <w:szCs w:val="24"/>
              </w:rPr>
              <w:t>/</w:t>
            </w:r>
          </w:p>
        </w:tc>
      </w:tr>
      <w:tr w14:paraId="0345F7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4" w:hRule="atLeast"/>
        </w:trPr>
        <w:tc>
          <w:tcPr>
            <w:tcW w:w="921" w:type="dxa"/>
            <w:tcBorders>
              <w:left w:val="single" w:color="000000" w:sz="8" w:space="0"/>
            </w:tcBorders>
            <w:vAlign w:val="top"/>
          </w:tcPr>
          <w:p w14:paraId="70C0CACF">
            <w:pPr>
              <w:pStyle w:val="10"/>
              <w:spacing w:before="153" w:line="360" w:lineRule="auto"/>
              <w:ind w:left="419"/>
              <w:rPr>
                <w:rFonts w:hint="eastAsia" w:ascii="仿宋" w:hAnsi="仿宋" w:eastAsia="仿宋" w:cs="仿宋"/>
                <w:sz w:val="24"/>
                <w:szCs w:val="24"/>
              </w:rPr>
            </w:pPr>
            <w:r>
              <w:rPr>
                <w:rFonts w:hint="eastAsia" w:ascii="仿宋" w:hAnsi="仿宋" w:eastAsia="仿宋" w:cs="仿宋"/>
                <w:spacing w:val="-16"/>
                <w:sz w:val="24"/>
                <w:szCs w:val="24"/>
              </w:rPr>
              <w:t>13</w:t>
            </w:r>
          </w:p>
        </w:tc>
        <w:tc>
          <w:tcPr>
            <w:tcW w:w="2840" w:type="dxa"/>
            <w:vAlign w:val="top"/>
          </w:tcPr>
          <w:p w14:paraId="79534F7F">
            <w:pPr>
              <w:pStyle w:val="10"/>
              <w:spacing w:before="230" w:line="360" w:lineRule="auto"/>
              <w:ind w:left="9"/>
              <w:jc w:val="center"/>
              <w:rPr>
                <w:rFonts w:hint="eastAsia" w:ascii="仿宋" w:hAnsi="仿宋" w:eastAsia="仿宋" w:cs="仿宋"/>
                <w:sz w:val="24"/>
                <w:szCs w:val="24"/>
              </w:rPr>
            </w:pPr>
            <w:r>
              <w:rPr>
                <w:rFonts w:hint="eastAsia" w:ascii="仿宋" w:hAnsi="仿宋" w:eastAsia="仿宋" w:cs="仿宋"/>
                <w:spacing w:val="-5"/>
                <w:sz w:val="24"/>
                <w:szCs w:val="24"/>
              </w:rPr>
              <w:t>投标文件份数</w:t>
            </w:r>
          </w:p>
        </w:tc>
        <w:tc>
          <w:tcPr>
            <w:tcW w:w="5980" w:type="dxa"/>
            <w:tcBorders>
              <w:right w:val="single" w:color="000000" w:sz="8" w:space="0"/>
            </w:tcBorders>
            <w:vAlign w:val="top"/>
          </w:tcPr>
          <w:p w14:paraId="18B15AA5">
            <w:pPr>
              <w:pStyle w:val="10"/>
              <w:spacing w:before="63" w:line="360" w:lineRule="auto"/>
              <w:ind w:right="242"/>
              <w:rPr>
                <w:rFonts w:hint="eastAsia" w:ascii="仿宋" w:hAnsi="仿宋" w:eastAsia="仿宋" w:cs="仿宋"/>
                <w:sz w:val="24"/>
                <w:szCs w:val="24"/>
              </w:rPr>
            </w:pPr>
            <w:r>
              <w:rPr>
                <w:rFonts w:hint="eastAsia" w:ascii="仿宋" w:hAnsi="仿宋" w:eastAsia="仿宋" w:cs="仿宋"/>
                <w:spacing w:val="-3"/>
                <w:sz w:val="24"/>
                <w:szCs w:val="24"/>
              </w:rPr>
              <w:t>1 份，以上传至全国公共资源交易网平台 (陕西省.安康市）平台电子版文件为准。</w:t>
            </w:r>
          </w:p>
        </w:tc>
      </w:tr>
      <w:tr w14:paraId="2CBC8C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0" w:hRule="atLeast"/>
        </w:trPr>
        <w:tc>
          <w:tcPr>
            <w:tcW w:w="921" w:type="dxa"/>
            <w:tcBorders>
              <w:left w:val="single" w:color="000000" w:sz="8" w:space="0"/>
            </w:tcBorders>
            <w:vAlign w:val="center"/>
          </w:tcPr>
          <w:p w14:paraId="47CD434A">
            <w:pPr>
              <w:pStyle w:val="10"/>
              <w:spacing w:before="91" w:line="360" w:lineRule="auto"/>
              <w:jc w:val="center"/>
              <w:rPr>
                <w:rFonts w:hint="eastAsia" w:ascii="仿宋" w:hAnsi="仿宋" w:eastAsia="仿宋" w:cs="仿宋"/>
                <w:sz w:val="24"/>
                <w:szCs w:val="24"/>
              </w:rPr>
            </w:pPr>
            <w:r>
              <w:rPr>
                <w:rFonts w:hint="eastAsia" w:ascii="仿宋" w:hAnsi="仿宋" w:eastAsia="仿宋" w:cs="仿宋"/>
                <w:spacing w:val="-16"/>
                <w:position w:val="2"/>
                <w:sz w:val="24"/>
                <w:szCs w:val="24"/>
              </w:rPr>
              <w:t>14</w:t>
            </w:r>
          </w:p>
        </w:tc>
        <w:tc>
          <w:tcPr>
            <w:tcW w:w="2840" w:type="dxa"/>
            <w:vAlign w:val="center"/>
          </w:tcPr>
          <w:p w14:paraId="301E461C">
            <w:pPr>
              <w:pStyle w:val="10"/>
              <w:spacing w:before="91" w:line="360" w:lineRule="auto"/>
              <w:jc w:val="center"/>
              <w:rPr>
                <w:rFonts w:hint="eastAsia" w:ascii="仿宋" w:hAnsi="仿宋" w:eastAsia="仿宋" w:cs="仿宋"/>
                <w:sz w:val="24"/>
                <w:szCs w:val="24"/>
              </w:rPr>
            </w:pPr>
            <w:r>
              <w:rPr>
                <w:rFonts w:hint="eastAsia" w:ascii="仿宋" w:hAnsi="仿宋" w:eastAsia="仿宋" w:cs="仿宋"/>
                <w:spacing w:val="-4"/>
                <w:sz w:val="24"/>
                <w:szCs w:val="24"/>
              </w:rPr>
              <w:t>现场踏勘和集中答疑</w:t>
            </w:r>
          </w:p>
        </w:tc>
        <w:tc>
          <w:tcPr>
            <w:tcW w:w="5980" w:type="dxa"/>
            <w:tcBorders>
              <w:right w:val="single" w:color="000000" w:sz="8" w:space="0"/>
            </w:tcBorders>
            <w:vAlign w:val="top"/>
          </w:tcPr>
          <w:p w14:paraId="27C36679">
            <w:pPr>
              <w:pStyle w:val="10"/>
              <w:spacing w:before="255" w:line="360" w:lineRule="auto"/>
              <w:rPr>
                <w:rFonts w:hint="eastAsia" w:ascii="仿宋" w:hAnsi="仿宋" w:eastAsia="仿宋" w:cs="仿宋"/>
                <w:sz w:val="24"/>
                <w:szCs w:val="24"/>
              </w:rPr>
            </w:pPr>
            <w:r>
              <w:rPr>
                <w:rFonts w:hint="eastAsia" w:ascii="仿宋" w:hAnsi="仿宋" w:eastAsia="仿宋" w:cs="仿宋"/>
                <w:spacing w:val="-3"/>
                <w:sz w:val="24"/>
                <w:szCs w:val="24"/>
              </w:rPr>
              <w:t>现场踏勘：如需，请自行前往；</w:t>
            </w:r>
          </w:p>
          <w:p w14:paraId="52696383">
            <w:pPr>
              <w:pStyle w:val="10"/>
              <w:spacing w:before="12" w:line="360" w:lineRule="auto"/>
              <w:rPr>
                <w:rFonts w:hint="eastAsia" w:ascii="仿宋" w:hAnsi="仿宋" w:eastAsia="仿宋" w:cs="仿宋"/>
                <w:sz w:val="24"/>
                <w:szCs w:val="24"/>
              </w:rPr>
            </w:pPr>
            <w:r>
              <w:rPr>
                <w:rFonts w:hint="eastAsia" w:ascii="仿宋" w:hAnsi="仿宋" w:eastAsia="仿宋" w:cs="仿宋"/>
                <w:spacing w:val="-2"/>
                <w:sz w:val="24"/>
                <w:szCs w:val="24"/>
              </w:rPr>
              <w:t>集中答疑：无，如有问题请电话咨询。</w:t>
            </w:r>
          </w:p>
        </w:tc>
      </w:tr>
      <w:tr w14:paraId="263A8D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921" w:type="dxa"/>
            <w:tcBorders>
              <w:left w:val="single" w:color="000000" w:sz="8" w:space="0"/>
            </w:tcBorders>
            <w:vAlign w:val="top"/>
          </w:tcPr>
          <w:p w14:paraId="7C6DDECC">
            <w:pPr>
              <w:pStyle w:val="10"/>
              <w:spacing w:before="171" w:line="360" w:lineRule="auto"/>
              <w:ind w:left="419"/>
              <w:rPr>
                <w:rFonts w:hint="eastAsia" w:ascii="仿宋" w:hAnsi="仿宋" w:eastAsia="仿宋" w:cs="仿宋"/>
                <w:sz w:val="24"/>
                <w:szCs w:val="24"/>
              </w:rPr>
            </w:pPr>
            <w:r>
              <w:rPr>
                <w:rFonts w:hint="eastAsia" w:ascii="仿宋" w:hAnsi="仿宋" w:eastAsia="仿宋" w:cs="仿宋"/>
                <w:spacing w:val="-16"/>
                <w:sz w:val="24"/>
                <w:szCs w:val="24"/>
              </w:rPr>
              <w:t>15</w:t>
            </w:r>
          </w:p>
        </w:tc>
        <w:tc>
          <w:tcPr>
            <w:tcW w:w="2840" w:type="dxa"/>
            <w:vAlign w:val="top"/>
          </w:tcPr>
          <w:p w14:paraId="443A5281">
            <w:pPr>
              <w:pStyle w:val="10"/>
              <w:spacing w:before="145" w:line="360" w:lineRule="auto"/>
              <w:ind w:left="12"/>
              <w:jc w:val="center"/>
              <w:rPr>
                <w:rFonts w:hint="eastAsia" w:ascii="仿宋" w:hAnsi="仿宋" w:eastAsia="仿宋" w:cs="仿宋"/>
                <w:sz w:val="24"/>
                <w:szCs w:val="24"/>
              </w:rPr>
            </w:pPr>
            <w:r>
              <w:rPr>
                <w:rFonts w:hint="eastAsia" w:ascii="仿宋" w:hAnsi="仿宋" w:eastAsia="仿宋" w:cs="仿宋"/>
                <w:spacing w:val="-5"/>
                <w:sz w:val="24"/>
                <w:szCs w:val="24"/>
              </w:rPr>
              <w:t>查看定制产品原样</w:t>
            </w:r>
          </w:p>
        </w:tc>
        <w:tc>
          <w:tcPr>
            <w:tcW w:w="5980" w:type="dxa"/>
            <w:tcBorders>
              <w:right w:val="single" w:color="000000" w:sz="8" w:space="0"/>
            </w:tcBorders>
            <w:vAlign w:val="top"/>
          </w:tcPr>
          <w:p w14:paraId="34F44CDC">
            <w:pPr>
              <w:pStyle w:val="10"/>
              <w:spacing w:before="155" w:line="360" w:lineRule="auto"/>
              <w:rPr>
                <w:rFonts w:hint="eastAsia" w:ascii="仿宋" w:hAnsi="仿宋" w:eastAsia="仿宋" w:cs="仿宋"/>
                <w:sz w:val="24"/>
                <w:szCs w:val="24"/>
              </w:rPr>
            </w:pPr>
            <w:r>
              <w:rPr>
                <w:rFonts w:hint="eastAsia" w:ascii="仿宋" w:hAnsi="仿宋" w:eastAsia="仿宋" w:cs="仿宋"/>
                <w:sz w:val="24"/>
                <w:szCs w:val="24"/>
              </w:rPr>
              <w:t>无</w:t>
            </w:r>
          </w:p>
        </w:tc>
      </w:tr>
      <w:tr w14:paraId="27FB4C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921" w:type="dxa"/>
            <w:tcBorders>
              <w:left w:val="single" w:color="000000" w:sz="8" w:space="0"/>
            </w:tcBorders>
            <w:vAlign w:val="top"/>
          </w:tcPr>
          <w:p w14:paraId="28EB5365">
            <w:pPr>
              <w:pStyle w:val="10"/>
              <w:spacing w:before="173" w:line="360" w:lineRule="auto"/>
              <w:ind w:left="419"/>
              <w:rPr>
                <w:rFonts w:hint="eastAsia" w:ascii="仿宋" w:hAnsi="仿宋" w:eastAsia="仿宋" w:cs="仿宋"/>
                <w:sz w:val="24"/>
                <w:szCs w:val="24"/>
              </w:rPr>
            </w:pPr>
            <w:r>
              <w:rPr>
                <w:rFonts w:hint="eastAsia" w:ascii="仿宋" w:hAnsi="仿宋" w:eastAsia="仿宋" w:cs="仿宋"/>
                <w:spacing w:val="-16"/>
                <w:sz w:val="24"/>
                <w:szCs w:val="24"/>
              </w:rPr>
              <w:t>16</w:t>
            </w:r>
          </w:p>
        </w:tc>
        <w:tc>
          <w:tcPr>
            <w:tcW w:w="2840" w:type="dxa"/>
            <w:vAlign w:val="top"/>
          </w:tcPr>
          <w:p w14:paraId="094646FC">
            <w:pPr>
              <w:pStyle w:val="10"/>
              <w:spacing w:before="147" w:line="360" w:lineRule="auto"/>
              <w:ind w:left="12"/>
              <w:jc w:val="center"/>
              <w:rPr>
                <w:rFonts w:hint="eastAsia" w:ascii="仿宋" w:hAnsi="仿宋" w:eastAsia="仿宋" w:cs="仿宋"/>
                <w:sz w:val="24"/>
                <w:szCs w:val="24"/>
              </w:rPr>
            </w:pPr>
            <w:r>
              <w:rPr>
                <w:rFonts w:hint="eastAsia" w:ascii="仿宋" w:hAnsi="仿宋" w:eastAsia="仿宋" w:cs="仿宋"/>
                <w:spacing w:val="-6"/>
                <w:sz w:val="24"/>
                <w:szCs w:val="24"/>
              </w:rPr>
              <w:t>提交投标样品</w:t>
            </w:r>
          </w:p>
        </w:tc>
        <w:tc>
          <w:tcPr>
            <w:tcW w:w="5980" w:type="dxa"/>
            <w:tcBorders>
              <w:right w:val="single" w:color="000000" w:sz="8" w:space="0"/>
            </w:tcBorders>
            <w:vAlign w:val="top"/>
          </w:tcPr>
          <w:p w14:paraId="650DBF80">
            <w:pPr>
              <w:pStyle w:val="10"/>
              <w:spacing w:before="156" w:line="360" w:lineRule="auto"/>
              <w:rPr>
                <w:rFonts w:hint="eastAsia" w:ascii="仿宋" w:hAnsi="仿宋" w:eastAsia="仿宋" w:cs="仿宋"/>
                <w:sz w:val="24"/>
                <w:szCs w:val="24"/>
              </w:rPr>
            </w:pPr>
            <w:r>
              <w:rPr>
                <w:rFonts w:hint="eastAsia" w:ascii="仿宋" w:hAnsi="仿宋" w:eastAsia="仿宋" w:cs="仿宋"/>
                <w:sz w:val="24"/>
                <w:szCs w:val="24"/>
              </w:rPr>
              <w:t>无</w:t>
            </w:r>
          </w:p>
        </w:tc>
      </w:tr>
      <w:tr w14:paraId="5BC0D8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921" w:type="dxa"/>
            <w:tcBorders>
              <w:left w:val="single" w:color="000000" w:sz="8" w:space="0"/>
            </w:tcBorders>
            <w:vAlign w:val="top"/>
          </w:tcPr>
          <w:p w14:paraId="0FCBA34A">
            <w:pPr>
              <w:pStyle w:val="10"/>
              <w:spacing w:before="172" w:line="360" w:lineRule="auto"/>
              <w:ind w:left="419"/>
              <w:rPr>
                <w:rFonts w:hint="eastAsia" w:ascii="仿宋" w:hAnsi="仿宋" w:eastAsia="仿宋" w:cs="仿宋"/>
                <w:sz w:val="24"/>
                <w:szCs w:val="24"/>
              </w:rPr>
            </w:pPr>
            <w:r>
              <w:rPr>
                <w:rFonts w:hint="eastAsia" w:ascii="仿宋" w:hAnsi="仿宋" w:eastAsia="仿宋" w:cs="仿宋"/>
                <w:spacing w:val="-16"/>
                <w:sz w:val="24"/>
                <w:szCs w:val="24"/>
              </w:rPr>
              <w:t>17</w:t>
            </w:r>
          </w:p>
        </w:tc>
        <w:tc>
          <w:tcPr>
            <w:tcW w:w="2840" w:type="dxa"/>
            <w:vAlign w:val="top"/>
          </w:tcPr>
          <w:p w14:paraId="37A3B9F4">
            <w:pPr>
              <w:pStyle w:val="10"/>
              <w:spacing w:before="152" w:line="360" w:lineRule="auto"/>
              <w:ind w:left="9"/>
              <w:jc w:val="center"/>
              <w:rPr>
                <w:rFonts w:hint="eastAsia" w:ascii="仿宋" w:hAnsi="仿宋" w:eastAsia="仿宋" w:cs="仿宋"/>
                <w:sz w:val="24"/>
                <w:szCs w:val="24"/>
              </w:rPr>
            </w:pPr>
            <w:r>
              <w:rPr>
                <w:rFonts w:hint="eastAsia" w:ascii="仿宋" w:hAnsi="仿宋" w:eastAsia="仿宋" w:cs="仿宋"/>
                <w:spacing w:val="-7"/>
                <w:sz w:val="24"/>
                <w:szCs w:val="24"/>
              </w:rPr>
              <w:t>标前测试</w:t>
            </w:r>
          </w:p>
        </w:tc>
        <w:tc>
          <w:tcPr>
            <w:tcW w:w="5980" w:type="dxa"/>
            <w:tcBorders>
              <w:right w:val="single" w:color="000000" w:sz="8" w:space="0"/>
            </w:tcBorders>
            <w:vAlign w:val="top"/>
          </w:tcPr>
          <w:p w14:paraId="23198536">
            <w:pPr>
              <w:pStyle w:val="10"/>
              <w:spacing w:before="156" w:line="360" w:lineRule="auto"/>
              <w:rPr>
                <w:rFonts w:hint="eastAsia" w:ascii="仿宋" w:hAnsi="仿宋" w:eastAsia="仿宋" w:cs="仿宋"/>
                <w:sz w:val="24"/>
                <w:szCs w:val="24"/>
              </w:rPr>
            </w:pPr>
            <w:r>
              <w:rPr>
                <w:rFonts w:hint="eastAsia" w:ascii="仿宋" w:hAnsi="仿宋" w:eastAsia="仿宋" w:cs="仿宋"/>
                <w:sz w:val="24"/>
                <w:szCs w:val="24"/>
              </w:rPr>
              <w:t>无</w:t>
            </w:r>
          </w:p>
        </w:tc>
      </w:tr>
      <w:tr w14:paraId="08769B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9" w:hRule="atLeast"/>
        </w:trPr>
        <w:tc>
          <w:tcPr>
            <w:tcW w:w="921" w:type="dxa"/>
            <w:tcBorders>
              <w:left w:val="single" w:color="000000" w:sz="8" w:space="0"/>
            </w:tcBorders>
            <w:vAlign w:val="center"/>
          </w:tcPr>
          <w:p w14:paraId="6CECDBA7">
            <w:pPr>
              <w:pStyle w:val="10"/>
              <w:spacing w:before="91" w:line="360" w:lineRule="auto"/>
              <w:jc w:val="center"/>
              <w:rPr>
                <w:rFonts w:hint="eastAsia" w:ascii="仿宋" w:hAnsi="仿宋" w:eastAsia="仿宋" w:cs="仿宋"/>
                <w:sz w:val="24"/>
                <w:szCs w:val="24"/>
              </w:rPr>
            </w:pPr>
            <w:r>
              <w:rPr>
                <w:rFonts w:hint="eastAsia" w:ascii="仿宋" w:hAnsi="仿宋" w:eastAsia="仿宋" w:cs="仿宋"/>
                <w:spacing w:val="-16"/>
                <w:sz w:val="24"/>
                <w:szCs w:val="24"/>
              </w:rPr>
              <w:t>18</w:t>
            </w:r>
          </w:p>
        </w:tc>
        <w:tc>
          <w:tcPr>
            <w:tcW w:w="2840" w:type="dxa"/>
            <w:vAlign w:val="center"/>
          </w:tcPr>
          <w:p w14:paraId="7989C60D">
            <w:pPr>
              <w:pStyle w:val="10"/>
              <w:spacing w:before="54" w:line="360" w:lineRule="auto"/>
              <w:ind w:left="11" w:right="44"/>
              <w:jc w:val="center"/>
              <w:rPr>
                <w:rFonts w:hint="eastAsia" w:ascii="仿宋" w:hAnsi="仿宋" w:eastAsia="仿宋" w:cs="仿宋"/>
                <w:sz w:val="24"/>
                <w:szCs w:val="24"/>
              </w:rPr>
            </w:pPr>
            <w:r>
              <w:rPr>
                <w:rFonts w:hint="eastAsia" w:ascii="仿宋" w:hAnsi="仿宋" w:eastAsia="仿宋" w:cs="仿宋"/>
                <w:spacing w:val="-4"/>
                <w:sz w:val="24"/>
                <w:szCs w:val="24"/>
              </w:rPr>
              <w:t>政府采购信息发布媒</w:t>
            </w:r>
            <w:r>
              <w:rPr>
                <w:rFonts w:hint="eastAsia" w:ascii="仿宋" w:hAnsi="仿宋" w:eastAsia="仿宋" w:cs="仿宋"/>
                <w:spacing w:val="-11"/>
                <w:sz w:val="24"/>
                <w:szCs w:val="24"/>
              </w:rPr>
              <w:t>体（采购公告、采购结</w:t>
            </w:r>
            <w:r>
              <w:rPr>
                <w:rFonts w:hint="eastAsia" w:ascii="仿宋" w:hAnsi="仿宋" w:eastAsia="仿宋" w:cs="仿宋"/>
                <w:spacing w:val="-6"/>
                <w:sz w:val="24"/>
                <w:szCs w:val="24"/>
              </w:rPr>
              <w:t>果公告、变更公告）</w:t>
            </w:r>
          </w:p>
        </w:tc>
        <w:tc>
          <w:tcPr>
            <w:tcW w:w="5980" w:type="dxa"/>
            <w:tcBorders>
              <w:right w:val="single" w:color="000000" w:sz="8" w:space="0"/>
            </w:tcBorders>
            <w:vAlign w:val="top"/>
          </w:tcPr>
          <w:p w14:paraId="2116B458">
            <w:pPr>
              <w:pStyle w:val="10"/>
              <w:spacing w:before="211" w:line="360" w:lineRule="auto"/>
              <w:rPr>
                <w:rFonts w:hint="eastAsia" w:ascii="仿宋" w:hAnsi="仿宋" w:eastAsia="仿宋" w:cs="仿宋"/>
                <w:sz w:val="24"/>
                <w:szCs w:val="24"/>
              </w:rPr>
            </w:pPr>
            <w:r>
              <w:rPr>
                <w:rFonts w:hint="eastAsia" w:ascii="仿宋" w:hAnsi="仿宋" w:eastAsia="仿宋" w:cs="仿宋"/>
                <w:spacing w:val="-6"/>
                <w:sz w:val="24"/>
                <w:szCs w:val="24"/>
              </w:rPr>
              <w:t>1．陕西省政府采购网</w:t>
            </w:r>
          </w:p>
          <w:p w14:paraId="78B13519">
            <w:pPr>
              <w:pStyle w:val="10"/>
              <w:spacing w:before="19" w:line="360" w:lineRule="auto"/>
              <w:ind w:right="55"/>
              <w:rPr>
                <w:rFonts w:hint="eastAsia" w:ascii="仿宋" w:hAnsi="仿宋" w:eastAsia="仿宋" w:cs="仿宋"/>
                <w:sz w:val="24"/>
                <w:szCs w:val="24"/>
              </w:rPr>
            </w:pPr>
            <w:r>
              <w:rPr>
                <w:rFonts w:hint="eastAsia" w:ascii="仿宋" w:hAnsi="仿宋" w:eastAsia="仿宋" w:cs="仿宋"/>
                <w:spacing w:val="-13"/>
                <w:sz w:val="24"/>
                <w:szCs w:val="24"/>
              </w:rPr>
              <w:t>2．全国公共资源交易平台（陕西省</w:t>
            </w:r>
            <w:r>
              <w:rPr>
                <w:rFonts w:hint="eastAsia" w:ascii="仿宋" w:hAnsi="仿宋" w:eastAsia="仿宋" w:cs="仿宋"/>
                <w:spacing w:val="93"/>
                <w:sz w:val="24"/>
                <w:szCs w:val="24"/>
              </w:rPr>
              <w:t xml:space="preserve"> </w:t>
            </w:r>
            <w:r>
              <w:rPr>
                <w:rFonts w:hint="eastAsia" w:ascii="仿宋" w:hAnsi="仿宋" w:eastAsia="仿宋" w:cs="仿宋"/>
                <w:spacing w:val="-13"/>
                <w:sz w:val="24"/>
                <w:szCs w:val="24"/>
              </w:rPr>
              <w:t>·</w:t>
            </w:r>
            <w:r>
              <w:rPr>
                <w:rFonts w:hint="eastAsia" w:ascii="仿宋" w:hAnsi="仿宋" w:eastAsia="仿宋" w:cs="仿宋"/>
                <w:spacing w:val="-87"/>
                <w:sz w:val="24"/>
                <w:szCs w:val="24"/>
              </w:rPr>
              <w:t xml:space="preserve"> </w:t>
            </w:r>
            <w:r>
              <w:rPr>
                <w:rFonts w:hint="eastAsia" w:ascii="仿宋" w:hAnsi="仿宋" w:eastAsia="仿宋" w:cs="仿宋"/>
                <w:spacing w:val="-13"/>
                <w:sz w:val="24"/>
                <w:szCs w:val="24"/>
              </w:rPr>
              <w:t>安康市</w:t>
            </w:r>
            <w:r>
              <w:rPr>
                <w:rFonts w:hint="eastAsia" w:ascii="仿宋" w:hAnsi="仿宋" w:eastAsia="仿宋" w:cs="仿宋"/>
                <w:sz w:val="24"/>
                <w:szCs w:val="24"/>
              </w:rPr>
              <w:t xml:space="preserve"> )</w:t>
            </w:r>
          </w:p>
        </w:tc>
      </w:tr>
      <w:tr w14:paraId="676D01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921" w:type="dxa"/>
            <w:tcBorders>
              <w:left w:val="single" w:color="000000" w:sz="8" w:space="0"/>
            </w:tcBorders>
            <w:vAlign w:val="top"/>
          </w:tcPr>
          <w:p w14:paraId="67BBDDC9">
            <w:pPr>
              <w:pStyle w:val="10"/>
              <w:spacing w:before="179" w:line="360" w:lineRule="auto"/>
              <w:ind w:left="419"/>
              <w:rPr>
                <w:rFonts w:hint="eastAsia" w:ascii="仿宋" w:hAnsi="仿宋" w:eastAsia="仿宋" w:cs="仿宋"/>
                <w:sz w:val="24"/>
                <w:szCs w:val="24"/>
              </w:rPr>
            </w:pPr>
            <w:r>
              <w:rPr>
                <w:rFonts w:hint="eastAsia" w:ascii="仿宋" w:hAnsi="仿宋" w:eastAsia="仿宋" w:cs="仿宋"/>
                <w:spacing w:val="-15"/>
                <w:sz w:val="24"/>
                <w:szCs w:val="24"/>
              </w:rPr>
              <w:t>19</w:t>
            </w:r>
          </w:p>
        </w:tc>
        <w:tc>
          <w:tcPr>
            <w:tcW w:w="2840" w:type="dxa"/>
            <w:vAlign w:val="top"/>
          </w:tcPr>
          <w:p w14:paraId="76753DF0">
            <w:pPr>
              <w:pStyle w:val="10"/>
              <w:spacing w:before="158" w:line="360" w:lineRule="auto"/>
              <w:ind w:left="9"/>
              <w:jc w:val="center"/>
              <w:rPr>
                <w:rFonts w:hint="eastAsia" w:ascii="仿宋" w:hAnsi="仿宋" w:eastAsia="仿宋" w:cs="仿宋"/>
                <w:sz w:val="24"/>
                <w:szCs w:val="24"/>
              </w:rPr>
            </w:pPr>
            <w:r>
              <w:rPr>
                <w:rFonts w:hint="eastAsia" w:ascii="仿宋" w:hAnsi="仿宋" w:eastAsia="仿宋" w:cs="仿宋"/>
                <w:spacing w:val="-6"/>
                <w:sz w:val="24"/>
                <w:szCs w:val="24"/>
              </w:rPr>
              <w:t>询问和质疑</w:t>
            </w:r>
          </w:p>
        </w:tc>
        <w:tc>
          <w:tcPr>
            <w:tcW w:w="5980" w:type="dxa"/>
            <w:tcBorders>
              <w:right w:val="single" w:color="000000" w:sz="8" w:space="0"/>
            </w:tcBorders>
            <w:vAlign w:val="top"/>
          </w:tcPr>
          <w:p w14:paraId="6016DFEE">
            <w:pPr>
              <w:pStyle w:val="10"/>
              <w:spacing w:before="158" w:line="360" w:lineRule="auto"/>
              <w:rPr>
                <w:rFonts w:hint="eastAsia" w:ascii="仿宋" w:hAnsi="仿宋" w:eastAsia="仿宋" w:cs="仿宋"/>
                <w:sz w:val="24"/>
                <w:szCs w:val="24"/>
              </w:rPr>
            </w:pPr>
            <w:r>
              <w:rPr>
                <w:rFonts w:hint="eastAsia" w:ascii="仿宋" w:hAnsi="仿宋" w:eastAsia="仿宋" w:cs="仿宋"/>
                <w:spacing w:val="10"/>
                <w:sz w:val="24"/>
                <w:szCs w:val="24"/>
              </w:rPr>
              <w:t>见招标文件中的“联系方式</w:t>
            </w:r>
            <w:r>
              <w:rPr>
                <w:rFonts w:hint="eastAsia" w:ascii="仿宋" w:hAnsi="仿宋" w:eastAsia="仿宋" w:cs="仿宋"/>
                <w:spacing w:val="-41"/>
                <w:sz w:val="24"/>
                <w:szCs w:val="24"/>
              </w:rPr>
              <w:t xml:space="preserve"> </w:t>
            </w:r>
            <w:r>
              <w:rPr>
                <w:rFonts w:hint="eastAsia" w:ascii="仿宋" w:hAnsi="仿宋" w:eastAsia="仿宋" w:cs="仿宋"/>
                <w:spacing w:val="10"/>
                <w:sz w:val="24"/>
                <w:szCs w:val="24"/>
              </w:rPr>
              <w:t>”</w:t>
            </w:r>
          </w:p>
        </w:tc>
      </w:tr>
      <w:tr w14:paraId="2F871F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921" w:type="dxa"/>
            <w:tcBorders>
              <w:left w:val="single" w:color="000000" w:sz="8" w:space="0"/>
            </w:tcBorders>
            <w:vAlign w:val="top"/>
          </w:tcPr>
          <w:p w14:paraId="327E05AD">
            <w:pPr>
              <w:pStyle w:val="10"/>
              <w:spacing w:before="181" w:line="360" w:lineRule="auto"/>
              <w:ind w:left="387"/>
              <w:rPr>
                <w:rFonts w:hint="eastAsia" w:ascii="仿宋" w:hAnsi="仿宋" w:eastAsia="仿宋" w:cs="仿宋"/>
                <w:sz w:val="24"/>
                <w:szCs w:val="24"/>
              </w:rPr>
            </w:pPr>
            <w:r>
              <w:rPr>
                <w:rFonts w:hint="eastAsia" w:ascii="仿宋" w:hAnsi="仿宋" w:eastAsia="仿宋" w:cs="仿宋"/>
                <w:spacing w:val="-7"/>
                <w:sz w:val="24"/>
                <w:szCs w:val="24"/>
              </w:rPr>
              <w:t>20</w:t>
            </w:r>
          </w:p>
        </w:tc>
        <w:tc>
          <w:tcPr>
            <w:tcW w:w="2840" w:type="dxa"/>
            <w:vAlign w:val="top"/>
          </w:tcPr>
          <w:p w14:paraId="3E1122CF">
            <w:pPr>
              <w:pStyle w:val="10"/>
              <w:spacing w:before="160" w:line="360" w:lineRule="auto"/>
              <w:ind w:left="24"/>
              <w:jc w:val="center"/>
              <w:rPr>
                <w:rFonts w:hint="eastAsia" w:ascii="仿宋" w:hAnsi="仿宋" w:eastAsia="仿宋" w:cs="仿宋"/>
                <w:sz w:val="24"/>
                <w:szCs w:val="24"/>
              </w:rPr>
            </w:pPr>
            <w:r>
              <w:rPr>
                <w:rFonts w:hint="eastAsia" w:ascii="仿宋" w:hAnsi="仿宋" w:eastAsia="仿宋" w:cs="仿宋"/>
                <w:spacing w:val="-12"/>
                <w:sz w:val="24"/>
                <w:szCs w:val="24"/>
              </w:rPr>
              <w:t>资格前审</w:t>
            </w:r>
          </w:p>
        </w:tc>
        <w:tc>
          <w:tcPr>
            <w:tcW w:w="5980" w:type="dxa"/>
            <w:tcBorders>
              <w:right w:val="single" w:color="000000" w:sz="8" w:space="0"/>
            </w:tcBorders>
            <w:vAlign w:val="top"/>
          </w:tcPr>
          <w:p w14:paraId="0E528E5B">
            <w:pPr>
              <w:pStyle w:val="10"/>
              <w:spacing w:before="162" w:line="360" w:lineRule="auto"/>
              <w:rPr>
                <w:rFonts w:hint="eastAsia" w:ascii="仿宋" w:hAnsi="仿宋" w:eastAsia="仿宋" w:cs="仿宋"/>
                <w:sz w:val="24"/>
                <w:szCs w:val="24"/>
              </w:rPr>
            </w:pPr>
            <w:r>
              <w:rPr>
                <w:rFonts w:hint="eastAsia" w:ascii="仿宋" w:hAnsi="仿宋" w:eastAsia="仿宋" w:cs="仿宋"/>
                <w:sz w:val="24"/>
                <w:szCs w:val="24"/>
              </w:rPr>
              <w:t>无</w:t>
            </w:r>
          </w:p>
        </w:tc>
      </w:tr>
      <w:tr w14:paraId="6C5E2C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921" w:type="dxa"/>
            <w:tcBorders>
              <w:left w:val="single" w:color="000000" w:sz="8" w:space="0"/>
            </w:tcBorders>
            <w:vAlign w:val="top"/>
          </w:tcPr>
          <w:p w14:paraId="75E16819">
            <w:pPr>
              <w:pStyle w:val="10"/>
              <w:spacing w:before="142" w:line="360" w:lineRule="auto"/>
              <w:ind w:left="387"/>
              <w:rPr>
                <w:rFonts w:hint="eastAsia" w:ascii="仿宋" w:hAnsi="仿宋" w:eastAsia="仿宋" w:cs="仿宋"/>
                <w:sz w:val="24"/>
                <w:szCs w:val="24"/>
              </w:rPr>
            </w:pPr>
            <w:r>
              <w:rPr>
                <w:rFonts w:hint="eastAsia" w:ascii="仿宋" w:hAnsi="仿宋" w:eastAsia="仿宋" w:cs="仿宋"/>
                <w:spacing w:val="-7"/>
                <w:position w:val="2"/>
                <w:sz w:val="24"/>
                <w:szCs w:val="24"/>
              </w:rPr>
              <w:t>21</w:t>
            </w:r>
          </w:p>
        </w:tc>
        <w:tc>
          <w:tcPr>
            <w:tcW w:w="2840" w:type="dxa"/>
            <w:vAlign w:val="top"/>
          </w:tcPr>
          <w:p w14:paraId="0409C715">
            <w:pPr>
              <w:pStyle w:val="10"/>
              <w:spacing w:before="159" w:line="360" w:lineRule="auto"/>
              <w:ind w:left="10"/>
              <w:jc w:val="center"/>
              <w:rPr>
                <w:rFonts w:hint="eastAsia" w:ascii="仿宋" w:hAnsi="仿宋" w:eastAsia="仿宋" w:cs="仿宋"/>
                <w:sz w:val="24"/>
                <w:szCs w:val="24"/>
              </w:rPr>
            </w:pPr>
            <w:r>
              <w:rPr>
                <w:rFonts w:hint="eastAsia" w:ascii="仿宋" w:hAnsi="仿宋" w:eastAsia="仿宋" w:cs="仿宋"/>
                <w:spacing w:val="-7"/>
                <w:sz w:val="24"/>
                <w:szCs w:val="24"/>
              </w:rPr>
              <w:t>开标时间</w:t>
            </w:r>
          </w:p>
        </w:tc>
        <w:tc>
          <w:tcPr>
            <w:tcW w:w="5980" w:type="dxa"/>
            <w:tcBorders>
              <w:right w:val="single" w:color="000000" w:sz="8" w:space="0"/>
            </w:tcBorders>
            <w:vAlign w:val="top"/>
          </w:tcPr>
          <w:p w14:paraId="586A5A0F">
            <w:pPr>
              <w:pStyle w:val="10"/>
              <w:spacing w:before="159" w:line="360" w:lineRule="auto"/>
              <w:rPr>
                <w:rFonts w:hint="eastAsia" w:ascii="仿宋" w:hAnsi="仿宋" w:eastAsia="仿宋" w:cs="仿宋"/>
                <w:sz w:val="24"/>
                <w:szCs w:val="24"/>
              </w:rPr>
            </w:pPr>
            <w:r>
              <w:rPr>
                <w:rFonts w:hint="eastAsia" w:ascii="仿宋" w:hAnsi="仿宋" w:eastAsia="仿宋" w:cs="仿宋"/>
                <w:spacing w:val="-9"/>
                <w:sz w:val="24"/>
                <w:szCs w:val="24"/>
              </w:rPr>
              <w:t>同提交投标文件截止时间</w:t>
            </w:r>
          </w:p>
        </w:tc>
      </w:tr>
      <w:tr w14:paraId="201F30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25" w:hRule="atLeast"/>
        </w:trPr>
        <w:tc>
          <w:tcPr>
            <w:tcW w:w="921" w:type="dxa"/>
            <w:tcBorders>
              <w:left w:val="single" w:color="000000" w:sz="8" w:space="0"/>
            </w:tcBorders>
            <w:vAlign w:val="top"/>
          </w:tcPr>
          <w:p w14:paraId="51F26459">
            <w:pPr>
              <w:spacing w:line="360" w:lineRule="auto"/>
              <w:rPr>
                <w:rFonts w:hint="eastAsia" w:ascii="仿宋" w:hAnsi="仿宋" w:eastAsia="仿宋" w:cs="仿宋"/>
                <w:sz w:val="24"/>
                <w:szCs w:val="24"/>
              </w:rPr>
            </w:pPr>
          </w:p>
          <w:p w14:paraId="6953FDDE">
            <w:pPr>
              <w:pStyle w:val="10"/>
              <w:spacing w:before="91" w:line="360" w:lineRule="auto"/>
              <w:ind w:left="387"/>
              <w:rPr>
                <w:rFonts w:hint="eastAsia" w:ascii="仿宋" w:hAnsi="仿宋" w:eastAsia="仿宋" w:cs="仿宋"/>
                <w:sz w:val="24"/>
                <w:szCs w:val="24"/>
              </w:rPr>
            </w:pPr>
            <w:r>
              <w:rPr>
                <w:rFonts w:hint="eastAsia" w:ascii="仿宋" w:hAnsi="仿宋" w:eastAsia="仿宋" w:cs="仿宋"/>
                <w:spacing w:val="-7"/>
                <w:position w:val="2"/>
                <w:sz w:val="24"/>
                <w:szCs w:val="24"/>
              </w:rPr>
              <w:t>22</w:t>
            </w:r>
          </w:p>
        </w:tc>
        <w:tc>
          <w:tcPr>
            <w:tcW w:w="2840" w:type="dxa"/>
            <w:vAlign w:val="top"/>
          </w:tcPr>
          <w:p w14:paraId="06A44F17">
            <w:pPr>
              <w:spacing w:line="360" w:lineRule="auto"/>
              <w:jc w:val="center"/>
              <w:rPr>
                <w:rFonts w:hint="eastAsia" w:ascii="仿宋" w:hAnsi="仿宋" w:eastAsia="仿宋" w:cs="仿宋"/>
                <w:sz w:val="24"/>
                <w:szCs w:val="24"/>
              </w:rPr>
            </w:pPr>
          </w:p>
          <w:p w14:paraId="27344CC6">
            <w:pPr>
              <w:pStyle w:val="10"/>
              <w:spacing w:before="91" w:line="360" w:lineRule="auto"/>
              <w:ind w:left="10"/>
              <w:jc w:val="center"/>
              <w:rPr>
                <w:rFonts w:hint="eastAsia" w:ascii="仿宋" w:hAnsi="仿宋" w:eastAsia="仿宋" w:cs="仿宋"/>
                <w:sz w:val="24"/>
                <w:szCs w:val="24"/>
              </w:rPr>
            </w:pPr>
            <w:r>
              <w:rPr>
                <w:rFonts w:hint="eastAsia" w:ascii="仿宋" w:hAnsi="仿宋" w:eastAsia="仿宋" w:cs="仿宋"/>
                <w:spacing w:val="-7"/>
                <w:sz w:val="24"/>
                <w:szCs w:val="24"/>
              </w:rPr>
              <w:t>开标形式</w:t>
            </w:r>
          </w:p>
        </w:tc>
        <w:tc>
          <w:tcPr>
            <w:tcW w:w="5980" w:type="dxa"/>
            <w:tcBorders>
              <w:right w:val="single" w:color="000000" w:sz="8" w:space="0"/>
            </w:tcBorders>
            <w:vAlign w:val="top"/>
          </w:tcPr>
          <w:p w14:paraId="2C618DA1">
            <w:pPr>
              <w:pStyle w:val="10"/>
              <w:spacing w:before="194" w:line="360" w:lineRule="auto"/>
              <w:rPr>
                <w:rFonts w:hint="eastAsia" w:ascii="仿宋" w:hAnsi="仿宋" w:eastAsia="仿宋" w:cs="仿宋"/>
                <w:sz w:val="24"/>
                <w:szCs w:val="24"/>
              </w:rPr>
            </w:pPr>
            <w:r>
              <w:rPr>
                <w:rFonts w:hint="eastAsia" w:ascii="仿宋" w:hAnsi="仿宋" w:eastAsia="仿宋" w:cs="仿宋"/>
                <w:spacing w:val="-9"/>
                <w:sz w:val="24"/>
                <w:szCs w:val="24"/>
              </w:rPr>
              <w:t>☑不见面开标</w:t>
            </w:r>
            <w:r>
              <w:rPr>
                <w:rFonts w:hint="eastAsia" w:ascii="仿宋" w:hAnsi="仿宋" w:eastAsia="仿宋" w:cs="仿宋"/>
                <w:spacing w:val="32"/>
                <w:sz w:val="24"/>
                <w:szCs w:val="24"/>
              </w:rPr>
              <w:t xml:space="preserve">  </w:t>
            </w:r>
            <w:r>
              <w:rPr>
                <w:rFonts w:hint="eastAsia" w:ascii="仿宋" w:hAnsi="仿宋" w:eastAsia="仿宋" w:cs="仿宋"/>
                <w:spacing w:val="-9"/>
                <w:sz w:val="24"/>
                <w:szCs w:val="24"/>
              </w:rPr>
              <w:t>□见面开标</w:t>
            </w:r>
          </w:p>
          <w:p w14:paraId="0004C782">
            <w:pPr>
              <w:pStyle w:val="10"/>
              <w:spacing w:before="121" w:line="360" w:lineRule="auto"/>
              <w:rPr>
                <w:rFonts w:hint="eastAsia" w:ascii="仿宋" w:hAnsi="仿宋" w:eastAsia="仿宋" w:cs="仿宋"/>
                <w:sz w:val="24"/>
                <w:szCs w:val="24"/>
              </w:rPr>
            </w:pPr>
            <w:r>
              <w:rPr>
                <w:rFonts w:hint="eastAsia" w:ascii="仿宋" w:hAnsi="仿宋" w:eastAsia="仿宋" w:cs="仿宋"/>
                <w:spacing w:val="-7"/>
                <w:sz w:val="24"/>
                <w:szCs w:val="24"/>
              </w:rPr>
              <w:t>详见本章“开标程序</w:t>
            </w:r>
            <w:r>
              <w:rPr>
                <w:rFonts w:hint="eastAsia" w:ascii="仿宋" w:hAnsi="仿宋" w:eastAsia="仿宋" w:cs="仿宋"/>
                <w:spacing w:val="-45"/>
                <w:sz w:val="24"/>
                <w:szCs w:val="24"/>
              </w:rPr>
              <w:t xml:space="preserve"> </w:t>
            </w:r>
            <w:r>
              <w:rPr>
                <w:rFonts w:hint="eastAsia" w:ascii="仿宋" w:hAnsi="仿宋" w:eastAsia="仿宋" w:cs="仿宋"/>
                <w:spacing w:val="-7"/>
                <w:sz w:val="24"/>
                <w:szCs w:val="24"/>
              </w:rPr>
              <w:t>”有关内容。</w:t>
            </w:r>
          </w:p>
        </w:tc>
      </w:tr>
      <w:tr w14:paraId="7B64F5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6" w:hRule="atLeast"/>
        </w:trPr>
        <w:tc>
          <w:tcPr>
            <w:tcW w:w="921" w:type="dxa"/>
            <w:tcBorders>
              <w:left w:val="single" w:color="000000" w:sz="8" w:space="0"/>
            </w:tcBorders>
            <w:vAlign w:val="top"/>
          </w:tcPr>
          <w:p w14:paraId="722A94E2">
            <w:pPr>
              <w:pStyle w:val="10"/>
              <w:spacing w:before="242" w:line="360" w:lineRule="auto"/>
              <w:ind w:left="387"/>
              <w:rPr>
                <w:rFonts w:hint="eastAsia" w:ascii="仿宋" w:hAnsi="仿宋" w:eastAsia="仿宋" w:cs="仿宋"/>
                <w:sz w:val="24"/>
                <w:szCs w:val="24"/>
              </w:rPr>
            </w:pPr>
            <w:r>
              <w:rPr>
                <w:rFonts w:hint="eastAsia" w:ascii="仿宋" w:hAnsi="仿宋" w:eastAsia="仿宋" w:cs="仿宋"/>
                <w:spacing w:val="-7"/>
                <w:sz w:val="24"/>
                <w:szCs w:val="24"/>
              </w:rPr>
              <w:t>23</w:t>
            </w:r>
          </w:p>
        </w:tc>
        <w:tc>
          <w:tcPr>
            <w:tcW w:w="2840" w:type="dxa"/>
            <w:vAlign w:val="top"/>
          </w:tcPr>
          <w:p w14:paraId="0A080EAA">
            <w:pPr>
              <w:pStyle w:val="10"/>
              <w:spacing w:before="62" w:line="360" w:lineRule="auto"/>
              <w:ind w:left="13" w:right="258" w:hanging="2"/>
              <w:jc w:val="center"/>
              <w:rPr>
                <w:rFonts w:hint="eastAsia" w:ascii="仿宋" w:hAnsi="仿宋" w:eastAsia="仿宋" w:cs="仿宋"/>
                <w:sz w:val="24"/>
                <w:szCs w:val="24"/>
              </w:rPr>
            </w:pPr>
            <w:r>
              <w:rPr>
                <w:rFonts w:hint="eastAsia" w:ascii="仿宋" w:hAnsi="仿宋" w:eastAsia="仿宋" w:cs="仿宋"/>
                <w:spacing w:val="-4"/>
                <w:sz w:val="24"/>
                <w:szCs w:val="24"/>
              </w:rPr>
              <w:t>是否允许递交多个备</w:t>
            </w:r>
            <w:r>
              <w:rPr>
                <w:rFonts w:hint="eastAsia" w:ascii="仿宋" w:hAnsi="仿宋" w:eastAsia="仿宋" w:cs="仿宋"/>
                <w:spacing w:val="-7"/>
                <w:sz w:val="24"/>
                <w:szCs w:val="24"/>
              </w:rPr>
              <w:t>选投标方案</w:t>
            </w:r>
          </w:p>
        </w:tc>
        <w:tc>
          <w:tcPr>
            <w:tcW w:w="5980" w:type="dxa"/>
            <w:tcBorders>
              <w:right w:val="single" w:color="000000" w:sz="8" w:space="0"/>
            </w:tcBorders>
            <w:vAlign w:val="top"/>
          </w:tcPr>
          <w:p w14:paraId="52A456FA">
            <w:pPr>
              <w:pStyle w:val="10"/>
              <w:spacing w:before="199" w:line="360" w:lineRule="auto"/>
              <w:rPr>
                <w:rFonts w:hint="eastAsia" w:ascii="仿宋" w:hAnsi="仿宋" w:eastAsia="仿宋" w:cs="仿宋"/>
                <w:sz w:val="24"/>
                <w:szCs w:val="24"/>
              </w:rPr>
            </w:pPr>
            <w:r>
              <w:rPr>
                <w:rFonts w:hint="eastAsia" w:ascii="仿宋" w:hAnsi="仿宋" w:eastAsia="仿宋" w:cs="仿宋"/>
                <w:spacing w:val="-18"/>
                <w:sz w:val="24"/>
                <w:szCs w:val="24"/>
              </w:rPr>
              <w:t>□是</w:t>
            </w:r>
            <w:r>
              <w:rPr>
                <w:rFonts w:hint="eastAsia" w:ascii="仿宋" w:hAnsi="仿宋" w:eastAsia="仿宋" w:cs="仿宋"/>
                <w:spacing w:val="16"/>
                <w:sz w:val="24"/>
                <w:szCs w:val="24"/>
              </w:rPr>
              <w:t xml:space="preserve">  </w:t>
            </w:r>
            <w:r>
              <w:rPr>
                <w:rFonts w:hint="eastAsia" w:ascii="仿宋" w:hAnsi="仿宋" w:eastAsia="仿宋" w:cs="仿宋"/>
                <w:spacing w:val="-18"/>
                <w:sz w:val="24"/>
                <w:szCs w:val="24"/>
              </w:rPr>
              <w:t>☑否</w:t>
            </w:r>
          </w:p>
        </w:tc>
      </w:tr>
      <w:tr w14:paraId="306C33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99" w:hRule="atLeast"/>
        </w:trPr>
        <w:tc>
          <w:tcPr>
            <w:tcW w:w="921" w:type="dxa"/>
            <w:tcBorders>
              <w:left w:val="single" w:color="000000" w:sz="8" w:space="0"/>
            </w:tcBorders>
            <w:vAlign w:val="top"/>
          </w:tcPr>
          <w:p w14:paraId="45724A4F">
            <w:pPr>
              <w:spacing w:line="360" w:lineRule="auto"/>
              <w:rPr>
                <w:rFonts w:hint="eastAsia" w:ascii="仿宋" w:hAnsi="仿宋" w:eastAsia="仿宋" w:cs="仿宋"/>
                <w:sz w:val="24"/>
                <w:szCs w:val="24"/>
              </w:rPr>
            </w:pPr>
          </w:p>
          <w:p w14:paraId="6389ACCF">
            <w:pPr>
              <w:pStyle w:val="10"/>
              <w:spacing w:before="91" w:line="360" w:lineRule="auto"/>
              <w:ind w:left="387"/>
              <w:rPr>
                <w:rFonts w:hint="eastAsia" w:ascii="仿宋" w:hAnsi="仿宋" w:eastAsia="仿宋" w:cs="仿宋"/>
                <w:sz w:val="24"/>
                <w:szCs w:val="24"/>
              </w:rPr>
            </w:pPr>
            <w:r>
              <w:rPr>
                <w:rFonts w:hint="eastAsia" w:ascii="仿宋" w:hAnsi="仿宋" w:eastAsia="仿宋" w:cs="仿宋"/>
                <w:spacing w:val="-7"/>
                <w:position w:val="2"/>
                <w:sz w:val="24"/>
                <w:szCs w:val="24"/>
              </w:rPr>
              <w:t>24</w:t>
            </w:r>
          </w:p>
        </w:tc>
        <w:tc>
          <w:tcPr>
            <w:tcW w:w="2840" w:type="dxa"/>
            <w:vAlign w:val="top"/>
          </w:tcPr>
          <w:p w14:paraId="17E3176A">
            <w:pPr>
              <w:pStyle w:val="10"/>
              <w:spacing w:before="68" w:line="360" w:lineRule="auto"/>
              <w:ind w:left="10" w:right="40" w:firstLine="3"/>
              <w:jc w:val="center"/>
              <w:rPr>
                <w:rFonts w:hint="eastAsia" w:ascii="仿宋" w:hAnsi="仿宋" w:eastAsia="仿宋" w:cs="仿宋"/>
                <w:sz w:val="24"/>
                <w:szCs w:val="24"/>
              </w:rPr>
            </w:pPr>
            <w:r>
              <w:rPr>
                <w:rFonts w:hint="eastAsia" w:ascii="仿宋" w:hAnsi="仿宋" w:eastAsia="仿宋" w:cs="仿宋"/>
                <w:spacing w:val="19"/>
                <w:sz w:val="24"/>
                <w:szCs w:val="24"/>
              </w:rPr>
              <w:t>安康市公共资源交易中心电子化政府采购</w:t>
            </w:r>
            <w:r>
              <w:rPr>
                <w:rFonts w:hint="eastAsia" w:ascii="仿宋" w:hAnsi="仿宋" w:eastAsia="仿宋" w:cs="仿宋"/>
                <w:spacing w:val="20"/>
                <w:sz w:val="24"/>
                <w:szCs w:val="24"/>
              </w:rPr>
              <w:t>系统技术支持（软件</w:t>
            </w:r>
            <w:r>
              <w:rPr>
                <w:rFonts w:hint="eastAsia" w:ascii="仿宋" w:hAnsi="仿宋" w:eastAsia="仿宋" w:cs="仿宋"/>
                <w:spacing w:val="-7"/>
                <w:sz w:val="24"/>
                <w:szCs w:val="24"/>
              </w:rPr>
              <w:t>开发商）</w:t>
            </w:r>
          </w:p>
        </w:tc>
        <w:tc>
          <w:tcPr>
            <w:tcW w:w="5980" w:type="dxa"/>
            <w:tcBorders>
              <w:right w:val="single" w:color="000000" w:sz="8" w:space="0"/>
            </w:tcBorders>
            <w:vAlign w:val="top"/>
          </w:tcPr>
          <w:p w14:paraId="37EB2721">
            <w:pPr>
              <w:pStyle w:val="10"/>
              <w:spacing w:before="222" w:line="360" w:lineRule="auto"/>
              <w:rPr>
                <w:rFonts w:hint="eastAsia" w:ascii="仿宋" w:hAnsi="仿宋" w:eastAsia="仿宋" w:cs="仿宋"/>
                <w:sz w:val="24"/>
                <w:szCs w:val="24"/>
              </w:rPr>
            </w:pPr>
            <w:r>
              <w:rPr>
                <w:rFonts w:hint="eastAsia" w:ascii="仿宋" w:hAnsi="仿宋" w:eastAsia="仿宋" w:cs="仿宋"/>
                <w:spacing w:val="-8"/>
                <w:sz w:val="24"/>
                <w:szCs w:val="24"/>
              </w:rPr>
              <w:t>国泰新点软件股份有限公司</w:t>
            </w:r>
          </w:p>
          <w:p w14:paraId="4BE09647">
            <w:pPr>
              <w:pStyle w:val="10"/>
              <w:spacing w:before="18" w:line="360" w:lineRule="auto"/>
              <w:ind w:right="246"/>
              <w:rPr>
                <w:rFonts w:hint="eastAsia" w:ascii="仿宋" w:hAnsi="仿宋" w:eastAsia="仿宋" w:cs="仿宋"/>
                <w:sz w:val="24"/>
                <w:szCs w:val="24"/>
              </w:rPr>
            </w:pPr>
            <w:r>
              <w:rPr>
                <w:rFonts w:hint="eastAsia" w:ascii="仿宋" w:hAnsi="仿宋" w:eastAsia="仿宋" w:cs="仿宋"/>
                <w:spacing w:val="-2"/>
                <w:sz w:val="24"/>
                <w:szCs w:val="24"/>
              </w:rPr>
              <w:t>1．技术支持热线：400-998-0000/400-928-</w:t>
            </w:r>
            <w:r>
              <w:rPr>
                <w:rFonts w:hint="eastAsia" w:ascii="仿宋" w:hAnsi="仿宋" w:eastAsia="仿宋" w:cs="仿宋"/>
                <w:spacing w:val="1"/>
                <w:sz w:val="24"/>
                <w:szCs w:val="24"/>
              </w:rPr>
              <w:t xml:space="preserve"> </w:t>
            </w:r>
            <w:r>
              <w:rPr>
                <w:rFonts w:hint="eastAsia" w:ascii="仿宋" w:hAnsi="仿宋" w:eastAsia="仿宋" w:cs="仿宋"/>
                <w:spacing w:val="-4"/>
                <w:sz w:val="24"/>
                <w:szCs w:val="24"/>
              </w:rPr>
              <w:t>0095</w:t>
            </w:r>
          </w:p>
        </w:tc>
      </w:tr>
      <w:tr w14:paraId="3E6908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22" w:hRule="atLeast"/>
        </w:trPr>
        <w:tc>
          <w:tcPr>
            <w:tcW w:w="921" w:type="dxa"/>
            <w:tcBorders>
              <w:left w:val="single" w:color="000000" w:sz="8" w:space="0"/>
            </w:tcBorders>
            <w:vAlign w:val="top"/>
          </w:tcPr>
          <w:p w14:paraId="6F16D2AE">
            <w:pPr>
              <w:spacing w:line="360" w:lineRule="auto"/>
              <w:rPr>
                <w:rFonts w:hint="eastAsia" w:ascii="仿宋" w:hAnsi="仿宋" w:eastAsia="仿宋" w:cs="仿宋"/>
                <w:sz w:val="24"/>
                <w:szCs w:val="24"/>
              </w:rPr>
            </w:pPr>
          </w:p>
          <w:p w14:paraId="71E975BA">
            <w:pPr>
              <w:spacing w:line="360" w:lineRule="auto"/>
              <w:rPr>
                <w:rFonts w:hint="eastAsia" w:ascii="仿宋" w:hAnsi="仿宋" w:eastAsia="仿宋" w:cs="仿宋"/>
                <w:sz w:val="24"/>
                <w:szCs w:val="24"/>
              </w:rPr>
            </w:pPr>
          </w:p>
          <w:p w14:paraId="5834BEC4">
            <w:pPr>
              <w:spacing w:line="360" w:lineRule="auto"/>
              <w:rPr>
                <w:rFonts w:hint="eastAsia" w:ascii="仿宋" w:hAnsi="仿宋" w:eastAsia="仿宋" w:cs="仿宋"/>
                <w:sz w:val="24"/>
                <w:szCs w:val="24"/>
              </w:rPr>
            </w:pPr>
          </w:p>
          <w:p w14:paraId="42C19413">
            <w:pPr>
              <w:spacing w:line="360" w:lineRule="auto"/>
              <w:rPr>
                <w:rFonts w:hint="eastAsia" w:ascii="仿宋" w:hAnsi="仿宋" w:eastAsia="仿宋" w:cs="仿宋"/>
                <w:sz w:val="24"/>
                <w:szCs w:val="24"/>
              </w:rPr>
            </w:pPr>
          </w:p>
          <w:p w14:paraId="211418D0">
            <w:pPr>
              <w:spacing w:line="360" w:lineRule="auto"/>
              <w:rPr>
                <w:rFonts w:hint="eastAsia" w:ascii="仿宋" w:hAnsi="仿宋" w:eastAsia="仿宋" w:cs="仿宋"/>
                <w:sz w:val="24"/>
                <w:szCs w:val="24"/>
              </w:rPr>
            </w:pPr>
          </w:p>
          <w:p w14:paraId="608BD74D">
            <w:pPr>
              <w:pStyle w:val="10"/>
              <w:spacing w:before="91" w:line="360" w:lineRule="auto"/>
              <w:ind w:left="387"/>
              <w:rPr>
                <w:rFonts w:hint="eastAsia" w:ascii="仿宋" w:hAnsi="仿宋" w:eastAsia="仿宋" w:cs="仿宋"/>
                <w:sz w:val="24"/>
                <w:szCs w:val="24"/>
              </w:rPr>
            </w:pPr>
            <w:r>
              <w:rPr>
                <w:rFonts w:hint="eastAsia" w:ascii="仿宋" w:hAnsi="仿宋" w:eastAsia="仿宋" w:cs="仿宋"/>
                <w:spacing w:val="-7"/>
                <w:sz w:val="24"/>
                <w:szCs w:val="24"/>
              </w:rPr>
              <w:t>25</w:t>
            </w:r>
          </w:p>
        </w:tc>
        <w:tc>
          <w:tcPr>
            <w:tcW w:w="2840" w:type="dxa"/>
            <w:vAlign w:val="top"/>
          </w:tcPr>
          <w:p w14:paraId="1248B190">
            <w:pPr>
              <w:spacing w:line="360" w:lineRule="auto"/>
              <w:jc w:val="center"/>
              <w:rPr>
                <w:rFonts w:hint="eastAsia" w:ascii="仿宋" w:hAnsi="仿宋" w:eastAsia="仿宋" w:cs="仿宋"/>
                <w:sz w:val="24"/>
                <w:szCs w:val="24"/>
              </w:rPr>
            </w:pPr>
          </w:p>
          <w:p w14:paraId="7E0F63DC">
            <w:pPr>
              <w:spacing w:line="360" w:lineRule="auto"/>
              <w:jc w:val="center"/>
              <w:rPr>
                <w:rFonts w:hint="eastAsia" w:ascii="仿宋" w:hAnsi="仿宋" w:eastAsia="仿宋" w:cs="仿宋"/>
                <w:sz w:val="24"/>
                <w:szCs w:val="24"/>
              </w:rPr>
            </w:pPr>
          </w:p>
          <w:p w14:paraId="12A4341D">
            <w:pPr>
              <w:spacing w:line="360" w:lineRule="auto"/>
              <w:jc w:val="center"/>
              <w:rPr>
                <w:rFonts w:hint="eastAsia" w:ascii="仿宋" w:hAnsi="仿宋" w:eastAsia="仿宋" w:cs="仿宋"/>
                <w:sz w:val="24"/>
                <w:szCs w:val="24"/>
              </w:rPr>
            </w:pPr>
          </w:p>
          <w:p w14:paraId="7890D79C">
            <w:pPr>
              <w:spacing w:line="360" w:lineRule="auto"/>
              <w:jc w:val="center"/>
              <w:rPr>
                <w:rFonts w:hint="eastAsia" w:ascii="仿宋" w:hAnsi="仿宋" w:eastAsia="仿宋" w:cs="仿宋"/>
                <w:sz w:val="24"/>
                <w:szCs w:val="24"/>
              </w:rPr>
            </w:pPr>
          </w:p>
          <w:p w14:paraId="5A86EA32">
            <w:pPr>
              <w:spacing w:line="360" w:lineRule="auto"/>
              <w:jc w:val="center"/>
              <w:rPr>
                <w:rFonts w:hint="eastAsia" w:ascii="仿宋" w:hAnsi="仿宋" w:eastAsia="仿宋" w:cs="仿宋"/>
                <w:sz w:val="24"/>
                <w:szCs w:val="24"/>
              </w:rPr>
            </w:pPr>
          </w:p>
          <w:p w14:paraId="6D73E3E2">
            <w:pPr>
              <w:pStyle w:val="10"/>
              <w:spacing w:before="91" w:line="360" w:lineRule="auto"/>
              <w:ind w:left="15"/>
              <w:jc w:val="center"/>
              <w:rPr>
                <w:rFonts w:hint="eastAsia" w:ascii="仿宋" w:hAnsi="仿宋" w:eastAsia="仿宋" w:cs="仿宋"/>
                <w:sz w:val="24"/>
                <w:szCs w:val="24"/>
              </w:rPr>
            </w:pPr>
            <w:r>
              <w:rPr>
                <w:rFonts w:hint="eastAsia" w:ascii="仿宋" w:hAnsi="仿宋" w:eastAsia="仿宋" w:cs="仿宋"/>
                <w:spacing w:val="-8"/>
                <w:sz w:val="24"/>
                <w:szCs w:val="24"/>
              </w:rPr>
              <w:t>代理服务费</w:t>
            </w:r>
          </w:p>
        </w:tc>
        <w:tc>
          <w:tcPr>
            <w:tcW w:w="5980" w:type="dxa"/>
            <w:tcBorders>
              <w:right w:val="single" w:color="000000" w:sz="8" w:space="0"/>
            </w:tcBorders>
            <w:vAlign w:val="top"/>
          </w:tcPr>
          <w:p w14:paraId="194EC7F0">
            <w:pPr>
              <w:pStyle w:val="10"/>
              <w:spacing w:before="99" w:line="360" w:lineRule="auto"/>
              <w:ind w:left="28"/>
              <w:rPr>
                <w:rFonts w:hint="eastAsia" w:ascii="仿宋" w:hAnsi="仿宋" w:eastAsia="仿宋" w:cs="仿宋"/>
                <w:sz w:val="24"/>
                <w:szCs w:val="24"/>
              </w:rPr>
            </w:pPr>
            <w:r>
              <w:rPr>
                <w:rFonts w:hint="eastAsia" w:ascii="仿宋" w:hAnsi="仿宋" w:eastAsia="仿宋" w:cs="仿宋"/>
                <w:spacing w:val="-11"/>
                <w:sz w:val="24"/>
                <w:szCs w:val="24"/>
              </w:rPr>
              <w:t>1.本项目属性为</w:t>
            </w:r>
            <w:r>
              <w:rPr>
                <w:rFonts w:hint="eastAsia" w:ascii="仿宋" w:hAnsi="仿宋" w:eastAsia="仿宋" w:cs="仿宋"/>
                <w:spacing w:val="22"/>
                <w:sz w:val="24"/>
                <w:szCs w:val="24"/>
                <w:u w:val="single" w:color="auto"/>
              </w:rPr>
              <w:t xml:space="preserve">  </w:t>
            </w:r>
            <w:r>
              <w:rPr>
                <w:rFonts w:hint="eastAsia" w:ascii="仿宋" w:hAnsi="仿宋" w:eastAsia="仿宋" w:cs="仿宋"/>
                <w:spacing w:val="-11"/>
                <w:sz w:val="24"/>
                <w:szCs w:val="24"/>
                <w:u w:val="single" w:color="auto"/>
              </w:rPr>
              <w:t>货物</w:t>
            </w:r>
            <w:r>
              <w:rPr>
                <w:rFonts w:hint="eastAsia" w:ascii="仿宋" w:hAnsi="仿宋" w:eastAsia="仿宋" w:cs="仿宋"/>
                <w:spacing w:val="124"/>
                <w:sz w:val="24"/>
                <w:szCs w:val="24"/>
                <w:u w:val="single" w:color="auto"/>
              </w:rPr>
              <w:t xml:space="preserve"> </w:t>
            </w:r>
            <w:r>
              <w:rPr>
                <w:rFonts w:hint="eastAsia" w:ascii="仿宋" w:hAnsi="仿宋" w:eastAsia="仿宋" w:cs="仿宋"/>
                <w:spacing w:val="-11"/>
                <w:sz w:val="24"/>
                <w:szCs w:val="24"/>
              </w:rPr>
              <w:t>。</w:t>
            </w:r>
          </w:p>
          <w:p w14:paraId="66D432C9">
            <w:pPr>
              <w:pStyle w:val="10"/>
              <w:spacing w:before="176" w:line="360" w:lineRule="auto"/>
              <w:ind w:left="16" w:right="60" w:hanging="5"/>
              <w:rPr>
                <w:rFonts w:hint="eastAsia" w:ascii="仿宋" w:hAnsi="仿宋" w:eastAsia="仿宋" w:cs="仿宋"/>
                <w:sz w:val="24"/>
                <w:szCs w:val="24"/>
              </w:rPr>
            </w:pPr>
            <w:r>
              <w:rPr>
                <w:rFonts w:hint="eastAsia" w:ascii="仿宋" w:hAnsi="仿宋" w:eastAsia="仿宋" w:cs="仿宋"/>
                <w:spacing w:val="-4"/>
                <w:sz w:val="24"/>
                <w:szCs w:val="24"/>
              </w:rPr>
              <w:t>2.</w:t>
            </w:r>
            <w:r>
              <w:rPr>
                <w:rFonts w:hint="eastAsia" w:ascii="仿宋" w:hAnsi="仿宋" w:eastAsia="仿宋" w:cs="仿宋"/>
                <w:spacing w:val="-62"/>
                <w:sz w:val="24"/>
                <w:szCs w:val="24"/>
              </w:rPr>
              <w:t xml:space="preserve"> </w:t>
            </w:r>
            <w:r>
              <w:rPr>
                <w:rFonts w:hint="eastAsia" w:ascii="仿宋" w:hAnsi="仿宋" w:eastAsia="仿宋" w:cs="仿宋"/>
                <w:spacing w:val="-4"/>
                <w:sz w:val="24"/>
                <w:szCs w:val="24"/>
              </w:rPr>
              <w:t>招标代理服务费由</w:t>
            </w:r>
            <w:r>
              <w:rPr>
                <w:rFonts w:hint="eastAsia" w:ascii="仿宋" w:hAnsi="仿宋" w:eastAsia="仿宋" w:cs="仿宋"/>
                <w:spacing w:val="-4"/>
                <w:sz w:val="24"/>
                <w:szCs w:val="24"/>
                <w:u w:val="single" w:color="auto"/>
              </w:rPr>
              <w:t>成交供应商</w:t>
            </w:r>
            <w:r>
              <w:rPr>
                <w:rFonts w:hint="eastAsia" w:ascii="仿宋" w:hAnsi="仿宋" w:eastAsia="仿宋" w:cs="仿宋"/>
                <w:spacing w:val="-4"/>
                <w:sz w:val="24"/>
                <w:szCs w:val="24"/>
              </w:rPr>
              <w:t>参照按《汉阴</w:t>
            </w:r>
            <w:r>
              <w:rPr>
                <w:rFonts w:hint="eastAsia" w:ascii="仿宋" w:hAnsi="仿宋" w:eastAsia="仿宋" w:cs="仿宋"/>
                <w:spacing w:val="-3"/>
                <w:sz w:val="24"/>
                <w:szCs w:val="24"/>
              </w:rPr>
              <w:t>县财政局关于印发&lt;汉阴县工程造价咨询等服务类收费项目评审最高限价及简化政府采购程序&gt;的通知》（汉财字〔2018〕99号）文件乘以优惠率收取，在领取成交通知书前一次性支</w:t>
            </w:r>
            <w:r>
              <w:rPr>
                <w:rFonts w:hint="eastAsia" w:ascii="仿宋" w:hAnsi="仿宋" w:eastAsia="仿宋" w:cs="仿宋"/>
                <w:spacing w:val="-9"/>
              </w:rPr>
              <w:t>付。</w:t>
            </w:r>
          </w:p>
        </w:tc>
      </w:tr>
      <w:tr w14:paraId="4B064F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22" w:hRule="atLeast"/>
        </w:trPr>
        <w:tc>
          <w:tcPr>
            <w:tcW w:w="921" w:type="dxa"/>
            <w:tcBorders>
              <w:left w:val="single" w:color="000000" w:sz="8" w:space="0"/>
            </w:tcBorders>
            <w:vAlign w:val="center"/>
          </w:tcPr>
          <w:p w14:paraId="68387A8E">
            <w:pPr>
              <w:pStyle w:val="10"/>
              <w:spacing w:before="91" w:line="360" w:lineRule="auto"/>
              <w:jc w:val="center"/>
              <w:rPr>
                <w:rFonts w:hint="eastAsia" w:ascii="仿宋" w:hAnsi="仿宋" w:eastAsia="仿宋" w:cs="仿宋"/>
                <w:spacing w:val="-7"/>
                <w:sz w:val="24"/>
                <w:szCs w:val="24"/>
              </w:rPr>
            </w:pPr>
            <w:r>
              <w:rPr>
                <w:rFonts w:hint="eastAsia" w:ascii="仿宋" w:hAnsi="仿宋" w:eastAsia="仿宋" w:cs="仿宋"/>
                <w:spacing w:val="-7"/>
                <w:sz w:val="24"/>
                <w:szCs w:val="24"/>
              </w:rPr>
              <w:t>26</w:t>
            </w:r>
          </w:p>
        </w:tc>
        <w:tc>
          <w:tcPr>
            <w:tcW w:w="2840" w:type="dxa"/>
            <w:vAlign w:val="center"/>
          </w:tcPr>
          <w:p w14:paraId="62BD0C25">
            <w:pPr>
              <w:pStyle w:val="10"/>
              <w:spacing w:before="91" w:line="360" w:lineRule="auto"/>
              <w:jc w:val="center"/>
              <w:rPr>
                <w:rFonts w:hint="eastAsia" w:ascii="仿宋" w:hAnsi="仿宋" w:eastAsia="仿宋" w:cs="仿宋"/>
                <w:spacing w:val="-8"/>
                <w:sz w:val="24"/>
                <w:szCs w:val="24"/>
              </w:rPr>
            </w:pPr>
            <w:r>
              <w:rPr>
                <w:rFonts w:hint="eastAsia" w:ascii="仿宋" w:hAnsi="仿宋" w:eastAsia="仿宋" w:cs="仿宋"/>
                <w:spacing w:val="-5"/>
                <w:sz w:val="24"/>
                <w:szCs w:val="24"/>
              </w:rPr>
              <w:t>食品供货质量</w:t>
            </w:r>
          </w:p>
        </w:tc>
        <w:tc>
          <w:tcPr>
            <w:tcW w:w="5980" w:type="dxa"/>
            <w:tcBorders>
              <w:right w:val="single" w:color="000000" w:sz="8" w:space="0"/>
            </w:tcBorders>
            <w:vAlign w:val="top"/>
          </w:tcPr>
          <w:p w14:paraId="62DA799E">
            <w:pPr>
              <w:pStyle w:val="10"/>
              <w:spacing w:before="288" w:line="360" w:lineRule="auto"/>
              <w:ind w:right="73" w:rightChars="0"/>
              <w:jc w:val="both"/>
              <w:rPr>
                <w:rFonts w:hint="eastAsia" w:ascii="仿宋" w:hAnsi="仿宋" w:eastAsia="仿宋" w:cs="仿宋"/>
                <w:spacing w:val="-4"/>
                <w:sz w:val="24"/>
                <w:szCs w:val="24"/>
              </w:rPr>
            </w:pPr>
            <w:r>
              <w:rPr>
                <w:rFonts w:hint="eastAsia" w:ascii="仿宋" w:hAnsi="仿宋" w:eastAsia="仿宋" w:cs="仿宋"/>
                <w:spacing w:val="3"/>
                <w:sz w:val="24"/>
                <w:szCs w:val="24"/>
              </w:rPr>
              <w:t>中标人配送的全部食品必须质量完好，无变</w:t>
            </w:r>
            <w:r>
              <w:rPr>
                <w:rFonts w:hint="eastAsia" w:ascii="仿宋" w:hAnsi="仿宋" w:eastAsia="仿宋" w:cs="仿宋"/>
                <w:spacing w:val="4"/>
                <w:sz w:val="24"/>
                <w:szCs w:val="24"/>
              </w:rPr>
              <w:t>质、无污染。</w:t>
            </w:r>
            <w:r>
              <w:rPr>
                <w:rFonts w:hint="eastAsia" w:ascii="仿宋" w:hAnsi="仿宋" w:eastAsia="仿宋" w:cs="仿宋"/>
                <w:spacing w:val="-78"/>
                <w:sz w:val="24"/>
                <w:szCs w:val="24"/>
              </w:rPr>
              <w:t xml:space="preserve"> </w:t>
            </w:r>
            <w:r>
              <w:rPr>
                <w:rFonts w:hint="eastAsia" w:ascii="仿宋" w:hAnsi="仿宋" w:eastAsia="仿宋" w:cs="仿宋"/>
                <w:spacing w:val="4"/>
                <w:sz w:val="24"/>
                <w:szCs w:val="24"/>
              </w:rPr>
              <w:t>由采购单位或相关部门适时对</w:t>
            </w:r>
            <w:r>
              <w:rPr>
                <w:rFonts w:hint="eastAsia" w:ascii="仿宋" w:hAnsi="仿宋" w:eastAsia="仿宋" w:cs="仿宋"/>
                <w:spacing w:val="7"/>
                <w:sz w:val="24"/>
                <w:szCs w:val="24"/>
              </w:rPr>
              <w:t>所供产品进行抽样检查，并对检查情况建立</w:t>
            </w:r>
            <w:r>
              <w:rPr>
                <w:rFonts w:hint="eastAsia" w:ascii="仿宋" w:hAnsi="仿宋" w:eastAsia="仿宋" w:cs="仿宋"/>
                <w:spacing w:val="3"/>
                <w:sz w:val="24"/>
                <w:szCs w:val="24"/>
              </w:rPr>
              <w:t>档案，抽检的费用由</w:t>
            </w:r>
            <w:r>
              <w:rPr>
                <w:rFonts w:hint="eastAsia" w:ascii="仿宋" w:hAnsi="仿宋" w:eastAsia="仿宋" w:cs="仿宋"/>
                <w:spacing w:val="-59"/>
                <w:sz w:val="24"/>
                <w:szCs w:val="24"/>
              </w:rPr>
              <w:t xml:space="preserve"> </w:t>
            </w:r>
            <w:r>
              <w:rPr>
                <w:rFonts w:hint="eastAsia" w:ascii="仿宋" w:hAnsi="仿宋" w:eastAsia="仿宋" w:cs="仿宋"/>
                <w:spacing w:val="3"/>
                <w:sz w:val="24"/>
                <w:szCs w:val="24"/>
              </w:rPr>
              <w:t>中标人承担。抽样检查</w:t>
            </w:r>
            <w:r>
              <w:rPr>
                <w:rFonts w:hint="eastAsia" w:ascii="仿宋" w:hAnsi="仿宋" w:eastAsia="仿宋" w:cs="仿宋"/>
                <w:spacing w:val="7"/>
                <w:sz w:val="24"/>
                <w:szCs w:val="24"/>
              </w:rPr>
              <w:t>出现不合格产品的，采购单位有权终止合同</w:t>
            </w:r>
            <w:r>
              <w:rPr>
                <w:rFonts w:hint="eastAsia" w:ascii="仿宋" w:hAnsi="仿宋" w:eastAsia="仿宋" w:cs="仿宋"/>
                <w:spacing w:val="2"/>
                <w:sz w:val="24"/>
                <w:szCs w:val="24"/>
                <w:lang w:eastAsia="zh-CN"/>
              </w:rPr>
              <w:t>，</w:t>
            </w:r>
            <w:r>
              <w:rPr>
                <w:rFonts w:hint="eastAsia" w:ascii="仿宋" w:hAnsi="仿宋" w:eastAsia="仿宋" w:cs="仿宋"/>
                <w:spacing w:val="2"/>
                <w:sz w:val="24"/>
                <w:szCs w:val="24"/>
              </w:rPr>
              <w:t>如出现因产品质量问题导致发生的安全事</w:t>
            </w:r>
            <w:r>
              <w:rPr>
                <w:rFonts w:hint="eastAsia" w:ascii="仿宋" w:hAnsi="仿宋" w:eastAsia="仿宋" w:cs="仿宋"/>
                <w:spacing w:val="-4"/>
                <w:sz w:val="24"/>
                <w:szCs w:val="24"/>
              </w:rPr>
              <w:t>故，由中标人全权负责。</w:t>
            </w:r>
          </w:p>
        </w:tc>
      </w:tr>
      <w:tr w14:paraId="102733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22" w:hRule="atLeast"/>
        </w:trPr>
        <w:tc>
          <w:tcPr>
            <w:tcW w:w="921" w:type="dxa"/>
            <w:tcBorders>
              <w:left w:val="single" w:color="000000" w:sz="8" w:space="0"/>
            </w:tcBorders>
            <w:vAlign w:val="center"/>
          </w:tcPr>
          <w:p w14:paraId="389E8B3E">
            <w:pPr>
              <w:pStyle w:val="10"/>
              <w:spacing w:before="91" w:line="360" w:lineRule="auto"/>
              <w:jc w:val="center"/>
              <w:rPr>
                <w:rFonts w:hint="eastAsia" w:ascii="仿宋" w:hAnsi="仿宋" w:eastAsia="仿宋" w:cs="仿宋"/>
                <w:spacing w:val="-7"/>
                <w:sz w:val="24"/>
                <w:szCs w:val="24"/>
              </w:rPr>
            </w:pPr>
            <w:r>
              <w:rPr>
                <w:rFonts w:hint="eastAsia" w:ascii="仿宋" w:hAnsi="仿宋" w:eastAsia="仿宋" w:cs="仿宋"/>
                <w:spacing w:val="-7"/>
                <w:sz w:val="24"/>
                <w:szCs w:val="24"/>
              </w:rPr>
              <w:t>27</w:t>
            </w:r>
          </w:p>
        </w:tc>
        <w:tc>
          <w:tcPr>
            <w:tcW w:w="2840" w:type="dxa"/>
            <w:vAlign w:val="center"/>
          </w:tcPr>
          <w:p w14:paraId="654E7DD2">
            <w:pPr>
              <w:pStyle w:val="10"/>
              <w:spacing w:before="91" w:line="360" w:lineRule="auto"/>
              <w:jc w:val="center"/>
              <w:rPr>
                <w:rFonts w:hint="eastAsia" w:ascii="仿宋" w:hAnsi="仿宋" w:eastAsia="仿宋" w:cs="仿宋"/>
                <w:spacing w:val="-5"/>
                <w:sz w:val="24"/>
                <w:szCs w:val="24"/>
              </w:rPr>
            </w:pPr>
            <w:r>
              <w:rPr>
                <w:rFonts w:hint="eastAsia" w:ascii="仿宋" w:hAnsi="仿宋" w:eastAsia="仿宋" w:cs="仿宋"/>
                <w:spacing w:val="-10"/>
                <w:sz w:val="24"/>
                <w:szCs w:val="24"/>
              </w:rPr>
              <w:t>其他</w:t>
            </w:r>
          </w:p>
        </w:tc>
        <w:tc>
          <w:tcPr>
            <w:tcW w:w="5980" w:type="dxa"/>
            <w:tcBorders>
              <w:right w:val="single" w:color="000000" w:sz="8" w:space="0"/>
            </w:tcBorders>
            <w:vAlign w:val="top"/>
          </w:tcPr>
          <w:p w14:paraId="5716AE08">
            <w:pPr>
              <w:pStyle w:val="10"/>
              <w:spacing w:before="73" w:line="360" w:lineRule="auto"/>
              <w:ind w:left="157"/>
              <w:rPr>
                <w:rFonts w:hint="eastAsia" w:ascii="仿宋" w:hAnsi="仿宋" w:eastAsia="仿宋" w:cs="仿宋"/>
                <w:sz w:val="24"/>
                <w:szCs w:val="24"/>
              </w:rPr>
            </w:pPr>
            <w:r>
              <w:rPr>
                <w:rFonts w:hint="eastAsia" w:ascii="仿宋" w:hAnsi="仿宋" w:eastAsia="仿宋" w:cs="仿宋"/>
                <w:spacing w:val="-5"/>
                <w:sz w:val="24"/>
                <w:szCs w:val="24"/>
              </w:rPr>
              <w:t>1.本项目所属行业为：</w:t>
            </w:r>
            <w:r>
              <w:rPr>
                <w:rFonts w:hint="eastAsia" w:ascii="仿宋" w:hAnsi="仿宋" w:eastAsia="仿宋" w:cs="仿宋"/>
                <w:spacing w:val="-5"/>
                <w:sz w:val="24"/>
                <w:szCs w:val="24"/>
                <w:u w:val="single" w:color="auto"/>
              </w:rPr>
              <w:t xml:space="preserve"> </w:t>
            </w:r>
            <w:r>
              <w:rPr>
                <w:rFonts w:hint="eastAsia" w:ascii="仿宋" w:hAnsi="仿宋" w:eastAsia="仿宋" w:cs="仿宋"/>
                <w:b/>
                <w:bCs/>
                <w:spacing w:val="-5"/>
                <w:sz w:val="24"/>
                <w:szCs w:val="24"/>
                <w:u w:val="single" w:color="auto"/>
              </w:rPr>
              <w:t>批发业</w:t>
            </w:r>
            <w:r>
              <w:rPr>
                <w:rFonts w:hint="eastAsia" w:ascii="仿宋" w:hAnsi="仿宋" w:eastAsia="仿宋" w:cs="仿宋"/>
                <w:spacing w:val="-5"/>
                <w:sz w:val="24"/>
                <w:szCs w:val="24"/>
                <w:u w:val="single" w:color="auto"/>
              </w:rPr>
              <w:t xml:space="preserve"> </w:t>
            </w:r>
            <w:r>
              <w:rPr>
                <w:rFonts w:hint="eastAsia" w:ascii="仿宋" w:hAnsi="仿宋" w:eastAsia="仿宋" w:cs="仿宋"/>
                <w:spacing w:val="-5"/>
                <w:sz w:val="24"/>
                <w:szCs w:val="24"/>
              </w:rPr>
              <w:t>。</w:t>
            </w:r>
          </w:p>
          <w:p w14:paraId="0C30F48F">
            <w:pPr>
              <w:pStyle w:val="10"/>
              <w:spacing w:before="39" w:line="360" w:lineRule="auto"/>
              <w:ind w:left="132" w:right="35" w:hanging="10"/>
              <w:rPr>
                <w:rFonts w:hint="eastAsia" w:ascii="仿宋" w:hAnsi="仿宋" w:eastAsia="仿宋" w:cs="仿宋"/>
                <w:spacing w:val="3"/>
                <w:sz w:val="24"/>
                <w:szCs w:val="24"/>
              </w:rPr>
            </w:pPr>
            <w:r>
              <w:rPr>
                <w:rFonts w:hint="eastAsia" w:ascii="仿宋" w:hAnsi="仿宋" w:eastAsia="仿宋" w:cs="仿宋"/>
                <w:spacing w:val="-5"/>
                <w:sz w:val="24"/>
                <w:szCs w:val="24"/>
              </w:rPr>
              <w:t>2.本项目专门面向中小企业采购，参加政府采购活动且符合《政府采购促进中小企业发展</w:t>
            </w:r>
            <w:r>
              <w:rPr>
                <w:rFonts w:hint="eastAsia" w:ascii="仿宋" w:hAnsi="仿宋" w:eastAsia="仿宋" w:cs="仿宋"/>
                <w:spacing w:val="-6"/>
                <w:sz w:val="24"/>
                <w:szCs w:val="24"/>
              </w:rPr>
              <w:t>管理办法》（财库〔2020〕46 号）中小企业</w:t>
            </w:r>
            <w:r>
              <w:rPr>
                <w:rFonts w:hint="eastAsia" w:ascii="仿宋" w:hAnsi="仿宋" w:eastAsia="仿宋" w:cs="仿宋"/>
                <w:spacing w:val="-3"/>
                <w:sz w:val="24"/>
                <w:szCs w:val="24"/>
              </w:rPr>
              <w:t>条件的企业应当提供本办法规定的《中小企</w:t>
            </w:r>
            <w:r>
              <w:rPr>
                <w:rFonts w:hint="eastAsia" w:ascii="仿宋" w:hAnsi="仿宋" w:eastAsia="仿宋" w:cs="仿宋"/>
                <w:spacing w:val="-6"/>
                <w:sz w:val="24"/>
                <w:szCs w:val="24"/>
              </w:rPr>
              <w:t>业声明函》（见附件）。根据财政部</w:t>
            </w:r>
            <w:r>
              <w:rPr>
                <w:rFonts w:hint="eastAsia" w:ascii="仿宋" w:hAnsi="仿宋" w:eastAsia="仿宋" w:cs="仿宋"/>
                <w:spacing w:val="77"/>
                <w:sz w:val="24"/>
                <w:szCs w:val="24"/>
              </w:rPr>
              <w:t xml:space="preserve"> </w:t>
            </w:r>
            <w:r>
              <w:rPr>
                <w:rFonts w:hint="eastAsia" w:ascii="仿宋" w:hAnsi="仿宋" w:eastAsia="仿宋" w:cs="仿宋"/>
                <w:spacing w:val="-6"/>
                <w:sz w:val="24"/>
                <w:szCs w:val="24"/>
              </w:rPr>
              <w:t>、司法</w:t>
            </w:r>
            <w:r>
              <w:rPr>
                <w:rFonts w:hint="eastAsia" w:ascii="仿宋" w:hAnsi="仿宋" w:eastAsia="仿宋" w:cs="仿宋"/>
                <w:spacing w:val="-2"/>
                <w:sz w:val="24"/>
                <w:szCs w:val="24"/>
              </w:rPr>
              <w:t>部《关于支持监狱企业发展有关问题的通知</w:t>
            </w:r>
            <w:r>
              <w:rPr>
                <w:rFonts w:hint="eastAsia" w:ascii="仿宋" w:hAnsi="仿宋" w:eastAsia="仿宋" w:cs="仿宋"/>
                <w:spacing w:val="-6"/>
                <w:sz w:val="24"/>
                <w:szCs w:val="24"/>
              </w:rPr>
              <w:t>》（财库〔2014〕68 号）、在政府采购活动</w:t>
            </w:r>
            <w:r>
              <w:rPr>
                <w:rFonts w:hint="eastAsia" w:ascii="仿宋" w:hAnsi="仿宋" w:eastAsia="仿宋" w:cs="仿宋"/>
                <w:spacing w:val="-5"/>
                <w:sz w:val="24"/>
                <w:szCs w:val="24"/>
              </w:rPr>
              <w:t>中，监狱企业视同小型、微型企业，享受预</w:t>
            </w:r>
            <w:r>
              <w:rPr>
                <w:rFonts w:hint="eastAsia" w:ascii="仿宋" w:hAnsi="仿宋" w:eastAsia="仿宋" w:cs="仿宋"/>
                <w:spacing w:val="2"/>
                <w:sz w:val="24"/>
                <w:szCs w:val="24"/>
              </w:rPr>
              <w:t>留份额、评审中价格扣除等政府采购促进中</w:t>
            </w:r>
            <w:r>
              <w:rPr>
                <w:rFonts w:hint="eastAsia" w:ascii="仿宋" w:hAnsi="仿宋" w:eastAsia="仿宋" w:cs="仿宋"/>
                <w:spacing w:val="4"/>
                <w:sz w:val="24"/>
                <w:szCs w:val="24"/>
              </w:rPr>
              <w:t>小企业发展的政府采</w:t>
            </w:r>
            <w:r>
              <w:rPr>
                <w:rFonts w:hint="eastAsia" w:ascii="仿宋" w:hAnsi="仿宋" w:eastAsia="仿宋" w:cs="仿宋"/>
                <w:spacing w:val="-5"/>
                <w:sz w:val="24"/>
                <w:szCs w:val="24"/>
              </w:rPr>
              <w:t>购政策。符合条件的残疾人福利性单位在参加政府采购活动时，应当提供规定的《残疾</w:t>
            </w:r>
            <w:r>
              <w:rPr>
                <w:rFonts w:hint="eastAsia" w:ascii="仿宋" w:hAnsi="仿宋" w:eastAsia="仿宋" w:cs="仿宋"/>
                <w:spacing w:val="-6"/>
                <w:sz w:val="24"/>
                <w:szCs w:val="24"/>
              </w:rPr>
              <w:t>人福利性单位声明函》（见附件</w:t>
            </w:r>
            <w:r>
              <w:rPr>
                <w:rFonts w:hint="eastAsia" w:ascii="仿宋" w:hAnsi="仿宋" w:eastAsia="仿宋" w:cs="仿宋"/>
                <w:spacing w:val="10"/>
                <w:sz w:val="24"/>
                <w:szCs w:val="24"/>
              </w:rPr>
              <w:t>），</w:t>
            </w:r>
            <w:r>
              <w:rPr>
                <w:rFonts w:hint="eastAsia" w:ascii="仿宋" w:hAnsi="仿宋" w:eastAsia="仿宋" w:cs="仿宋"/>
                <w:spacing w:val="-6"/>
                <w:sz w:val="24"/>
                <w:szCs w:val="24"/>
              </w:rPr>
              <w:t>并对声</w:t>
            </w:r>
            <w:r>
              <w:rPr>
                <w:rFonts w:hint="eastAsia" w:ascii="仿宋" w:hAnsi="仿宋" w:eastAsia="仿宋" w:cs="仿宋"/>
                <w:spacing w:val="-5"/>
                <w:sz w:val="24"/>
                <w:szCs w:val="24"/>
              </w:rPr>
              <w:t>明的真实性负责。中标、成交投标人为残疾</w:t>
            </w:r>
            <w:r>
              <w:rPr>
                <w:rFonts w:hint="eastAsia" w:ascii="仿宋" w:hAnsi="仿宋" w:eastAsia="仿宋" w:cs="仿宋"/>
                <w:spacing w:val="-4"/>
                <w:sz w:val="24"/>
                <w:szCs w:val="24"/>
              </w:rPr>
              <w:t>人福利性单位的，采购代理机构随中标、成</w:t>
            </w:r>
            <w:r>
              <w:rPr>
                <w:rFonts w:hint="eastAsia" w:ascii="仿宋" w:hAnsi="仿宋" w:eastAsia="仿宋" w:cs="仿宋"/>
                <w:spacing w:val="5"/>
                <w:sz w:val="24"/>
                <w:szCs w:val="24"/>
              </w:rPr>
              <w:t>交结果同时公告其《残疾人福利性单位声</w:t>
            </w:r>
            <w:r>
              <w:rPr>
                <w:rFonts w:hint="eastAsia" w:ascii="仿宋" w:hAnsi="仿宋" w:eastAsia="仿宋" w:cs="仿宋"/>
                <w:spacing w:val="-5"/>
                <w:sz w:val="24"/>
                <w:szCs w:val="24"/>
              </w:rPr>
              <w:t>明函》，接受社会监督。在政府采购活动中</w:t>
            </w:r>
            <w:r>
              <w:rPr>
                <w:rFonts w:hint="eastAsia" w:ascii="仿宋" w:hAnsi="仿宋" w:eastAsia="仿宋" w:cs="仿宋"/>
                <w:spacing w:val="-8"/>
                <w:sz w:val="24"/>
                <w:szCs w:val="24"/>
              </w:rPr>
              <w:t>,残疾人福利性单位视同小型、微型企业，</w:t>
            </w:r>
            <w:r>
              <w:rPr>
                <w:rFonts w:hint="eastAsia" w:ascii="仿宋" w:hAnsi="仿宋" w:eastAsia="仿宋" w:cs="仿宋"/>
                <w:spacing w:val="-4"/>
                <w:sz w:val="24"/>
                <w:szCs w:val="24"/>
              </w:rPr>
              <w:t>享受预留份额、评审中价格扣除等促进中小</w:t>
            </w:r>
            <w:r>
              <w:rPr>
                <w:rFonts w:hint="eastAsia" w:ascii="仿宋" w:hAnsi="仿宋" w:eastAsia="仿宋" w:cs="仿宋"/>
                <w:spacing w:val="-3"/>
                <w:sz w:val="24"/>
                <w:szCs w:val="24"/>
              </w:rPr>
              <w:t>企业发展的政府采购政策。</w:t>
            </w:r>
            <w:r>
              <w:rPr>
                <w:rFonts w:hint="eastAsia" w:ascii="仿宋" w:hAnsi="仿宋" w:eastAsia="仿宋" w:cs="仿宋"/>
                <w:spacing w:val="3"/>
                <w:sz w:val="24"/>
                <w:szCs w:val="24"/>
              </w:rPr>
              <w:t>中标人配送的全部食品必须质量完好，无变</w:t>
            </w:r>
            <w:r>
              <w:rPr>
                <w:rFonts w:hint="eastAsia" w:ascii="仿宋" w:hAnsi="仿宋" w:eastAsia="仿宋" w:cs="仿宋"/>
                <w:spacing w:val="4"/>
                <w:sz w:val="24"/>
                <w:szCs w:val="24"/>
              </w:rPr>
              <w:t>质、无污染。</w:t>
            </w:r>
            <w:r>
              <w:rPr>
                <w:rFonts w:hint="eastAsia" w:ascii="仿宋" w:hAnsi="仿宋" w:eastAsia="仿宋" w:cs="仿宋"/>
                <w:spacing w:val="-78"/>
                <w:sz w:val="24"/>
                <w:szCs w:val="24"/>
              </w:rPr>
              <w:t xml:space="preserve"> </w:t>
            </w:r>
            <w:r>
              <w:rPr>
                <w:rFonts w:hint="eastAsia" w:ascii="仿宋" w:hAnsi="仿宋" w:eastAsia="仿宋" w:cs="仿宋"/>
                <w:spacing w:val="4"/>
                <w:sz w:val="24"/>
                <w:szCs w:val="24"/>
              </w:rPr>
              <w:t>由采购单位或相关部门适时对</w:t>
            </w:r>
            <w:r>
              <w:rPr>
                <w:rFonts w:hint="eastAsia" w:ascii="仿宋" w:hAnsi="仿宋" w:eastAsia="仿宋" w:cs="仿宋"/>
                <w:spacing w:val="7"/>
                <w:sz w:val="24"/>
                <w:szCs w:val="24"/>
              </w:rPr>
              <w:t>所供产品进行抽样检查，并对检查情况建立</w:t>
            </w:r>
            <w:r>
              <w:rPr>
                <w:rFonts w:hint="eastAsia" w:ascii="仿宋" w:hAnsi="仿宋" w:eastAsia="仿宋" w:cs="仿宋"/>
                <w:spacing w:val="3"/>
                <w:sz w:val="24"/>
                <w:szCs w:val="24"/>
              </w:rPr>
              <w:t>档案，抽检的费用由</w:t>
            </w:r>
            <w:r>
              <w:rPr>
                <w:rFonts w:hint="eastAsia" w:ascii="仿宋" w:hAnsi="仿宋" w:eastAsia="仿宋" w:cs="仿宋"/>
                <w:spacing w:val="-59"/>
                <w:sz w:val="24"/>
                <w:szCs w:val="24"/>
              </w:rPr>
              <w:t xml:space="preserve"> </w:t>
            </w:r>
            <w:r>
              <w:rPr>
                <w:rFonts w:hint="eastAsia" w:ascii="仿宋" w:hAnsi="仿宋" w:eastAsia="仿宋" w:cs="仿宋"/>
                <w:spacing w:val="3"/>
                <w:sz w:val="24"/>
                <w:szCs w:val="24"/>
              </w:rPr>
              <w:t>中标人承担。抽样检查</w:t>
            </w:r>
            <w:r>
              <w:rPr>
                <w:rFonts w:hint="eastAsia" w:ascii="仿宋" w:hAnsi="仿宋" w:eastAsia="仿宋" w:cs="仿宋"/>
                <w:spacing w:val="7"/>
                <w:sz w:val="24"/>
                <w:szCs w:val="24"/>
              </w:rPr>
              <w:t>出现不合格产品的，采购单位有权终止合同</w:t>
            </w:r>
            <w:r>
              <w:rPr>
                <w:rFonts w:hint="eastAsia" w:ascii="仿宋" w:hAnsi="仿宋" w:eastAsia="仿宋" w:cs="仿宋"/>
                <w:spacing w:val="2"/>
                <w:sz w:val="24"/>
                <w:szCs w:val="24"/>
                <w:lang w:eastAsia="zh-CN"/>
              </w:rPr>
              <w:t>，</w:t>
            </w:r>
            <w:r>
              <w:rPr>
                <w:rFonts w:hint="eastAsia" w:ascii="仿宋" w:hAnsi="仿宋" w:eastAsia="仿宋" w:cs="仿宋"/>
                <w:spacing w:val="2"/>
                <w:sz w:val="24"/>
                <w:szCs w:val="24"/>
              </w:rPr>
              <w:t>如出现因产品质量问题导致发生的安全事</w:t>
            </w:r>
            <w:r>
              <w:rPr>
                <w:rFonts w:hint="eastAsia" w:ascii="仿宋" w:hAnsi="仿宋" w:eastAsia="仿宋" w:cs="仿宋"/>
                <w:spacing w:val="-4"/>
                <w:sz w:val="24"/>
                <w:szCs w:val="24"/>
              </w:rPr>
              <w:t>故，由中标人全权负责。</w:t>
            </w:r>
          </w:p>
        </w:tc>
      </w:tr>
    </w:tbl>
    <w:p w14:paraId="6E0C47F9">
      <w:pPr>
        <w:rPr>
          <w:rFonts w:hint="eastAsia" w:ascii="仿宋" w:hAnsi="仿宋" w:eastAsia="仿宋" w:cs="仿宋"/>
          <w:sz w:val="21"/>
        </w:rPr>
      </w:pPr>
    </w:p>
    <w:p w14:paraId="5253C6FE">
      <w:pPr>
        <w:pStyle w:val="4"/>
        <w:spacing w:before="58" w:line="224" w:lineRule="auto"/>
        <w:ind w:left="4078"/>
        <w:outlineLvl w:val="1"/>
        <w:rPr>
          <w:rFonts w:hint="eastAsia" w:ascii="仿宋" w:hAnsi="仿宋" w:eastAsia="仿宋" w:cs="仿宋"/>
        </w:rPr>
      </w:pPr>
      <w:r>
        <w:rPr>
          <w:rFonts w:hint="eastAsia" w:ascii="仿宋" w:hAnsi="仿宋" w:eastAsia="仿宋" w:cs="仿宋"/>
          <w:b/>
          <w:bCs/>
          <w:spacing w:val="-26"/>
        </w:rPr>
        <w:t>一</w:t>
      </w:r>
      <w:r>
        <w:rPr>
          <w:rFonts w:hint="eastAsia" w:ascii="仿宋" w:hAnsi="仿宋" w:eastAsia="仿宋" w:cs="仿宋"/>
          <w:spacing w:val="-130"/>
        </w:rPr>
        <w:t xml:space="preserve"> </w:t>
      </w:r>
      <w:r>
        <w:rPr>
          <w:rFonts w:hint="eastAsia" w:ascii="仿宋" w:hAnsi="仿宋" w:eastAsia="仿宋" w:cs="仿宋"/>
          <w:b/>
          <w:bCs/>
          <w:spacing w:val="-26"/>
        </w:rPr>
        <w:t>、</w:t>
      </w:r>
      <w:r>
        <w:rPr>
          <w:rFonts w:hint="eastAsia" w:ascii="仿宋" w:hAnsi="仿宋" w:eastAsia="仿宋" w:cs="仿宋"/>
          <w:spacing w:val="-116"/>
        </w:rPr>
        <w:t xml:space="preserve"> </w:t>
      </w:r>
      <w:r>
        <w:rPr>
          <w:rFonts w:hint="eastAsia" w:ascii="仿宋" w:hAnsi="仿宋" w:eastAsia="仿宋" w:cs="仿宋"/>
          <w:b/>
          <w:bCs/>
          <w:spacing w:val="-26"/>
        </w:rPr>
        <w:t>总</w:t>
      </w:r>
      <w:r>
        <w:rPr>
          <w:rFonts w:hint="eastAsia" w:ascii="仿宋" w:hAnsi="仿宋" w:eastAsia="仿宋" w:cs="仿宋"/>
          <w:spacing w:val="9"/>
        </w:rPr>
        <w:t xml:space="preserve">  </w:t>
      </w:r>
      <w:r>
        <w:rPr>
          <w:rFonts w:hint="eastAsia" w:ascii="仿宋" w:hAnsi="仿宋" w:eastAsia="仿宋" w:cs="仿宋"/>
          <w:b/>
          <w:bCs/>
          <w:spacing w:val="-26"/>
        </w:rPr>
        <w:t>则</w:t>
      </w:r>
    </w:p>
    <w:p w14:paraId="1610858D">
      <w:pPr>
        <w:pStyle w:val="4"/>
        <w:keepNext w:val="0"/>
        <w:keepLines w:val="0"/>
        <w:pageBreakBefore w:val="0"/>
        <w:widowControl/>
        <w:kinsoku w:val="0"/>
        <w:wordWrap/>
        <w:overflowPunct/>
        <w:topLinePunct w:val="0"/>
        <w:autoSpaceDE w:val="0"/>
        <w:autoSpaceDN w:val="0"/>
        <w:bidi w:val="0"/>
        <w:adjustRightInd w:val="0"/>
        <w:snapToGrid w:val="0"/>
        <w:spacing w:before="261" w:line="360" w:lineRule="auto"/>
        <w:ind w:firstLine="476" w:firstLineChars="200"/>
        <w:textAlignment w:val="baseline"/>
        <w:rPr>
          <w:rFonts w:hint="eastAsia" w:ascii="仿宋" w:hAnsi="仿宋" w:eastAsia="仿宋" w:cs="仿宋"/>
          <w:sz w:val="24"/>
          <w:szCs w:val="24"/>
        </w:rPr>
      </w:pPr>
      <w:r>
        <w:rPr>
          <w:rFonts w:hint="eastAsia" w:ascii="仿宋" w:hAnsi="仿宋" w:eastAsia="仿宋" w:cs="仿宋"/>
          <w:spacing w:val="-1"/>
          <w:sz w:val="24"/>
          <w:szCs w:val="24"/>
        </w:rPr>
        <w:t>本次招标依据《中华人民共和国政府采购法》、《政府采购货物和服务</w:t>
      </w:r>
      <w:r>
        <w:rPr>
          <w:rFonts w:hint="eastAsia" w:ascii="仿宋" w:hAnsi="仿宋" w:eastAsia="仿宋" w:cs="仿宋"/>
          <w:spacing w:val="-3"/>
          <w:sz w:val="24"/>
          <w:szCs w:val="24"/>
        </w:rPr>
        <w:t>招标投标管理办法》、及国家现行有关法律法规执行。</w:t>
      </w:r>
    </w:p>
    <w:p w14:paraId="26F445A3">
      <w:pPr>
        <w:pStyle w:val="4"/>
        <w:spacing w:before="153" w:line="360" w:lineRule="auto"/>
        <w:ind w:left="503"/>
        <w:rPr>
          <w:rFonts w:hint="eastAsia" w:ascii="仿宋" w:hAnsi="仿宋" w:eastAsia="仿宋" w:cs="仿宋"/>
          <w:sz w:val="24"/>
          <w:szCs w:val="24"/>
        </w:rPr>
      </w:pPr>
      <w:r>
        <w:rPr>
          <w:rFonts w:hint="eastAsia" w:ascii="仿宋" w:hAnsi="仿宋" w:eastAsia="仿宋" w:cs="仿宋"/>
          <w:b/>
          <w:bCs/>
          <w:spacing w:val="-8"/>
          <w:sz w:val="24"/>
          <w:szCs w:val="24"/>
        </w:rPr>
        <w:t>1．采购人、采购代理机构、监督管理机构</w:t>
      </w:r>
    </w:p>
    <w:p w14:paraId="1B7E0B9D">
      <w:pPr>
        <w:pStyle w:val="4"/>
        <w:spacing w:before="148" w:line="360" w:lineRule="auto"/>
        <w:ind w:left="503"/>
        <w:rPr>
          <w:rFonts w:hint="eastAsia" w:ascii="仿宋" w:hAnsi="仿宋" w:eastAsia="仿宋" w:cs="仿宋"/>
          <w:sz w:val="24"/>
          <w:szCs w:val="24"/>
          <w:lang w:eastAsia="zh-CN"/>
        </w:rPr>
      </w:pPr>
      <w:r>
        <w:rPr>
          <w:rFonts w:hint="eastAsia" w:ascii="仿宋" w:hAnsi="仿宋" w:eastAsia="仿宋" w:cs="仿宋"/>
          <w:spacing w:val="-7"/>
          <w:sz w:val="24"/>
          <w:szCs w:val="24"/>
        </w:rPr>
        <w:t>1.1 采</w:t>
      </w:r>
      <w:r>
        <w:rPr>
          <w:rFonts w:hint="eastAsia" w:ascii="仿宋" w:hAnsi="仿宋" w:eastAsia="仿宋" w:cs="仿宋"/>
          <w:spacing w:val="6"/>
          <w:sz w:val="24"/>
          <w:szCs w:val="24"/>
        </w:rPr>
        <w:t xml:space="preserve">   </w:t>
      </w:r>
      <w:r>
        <w:rPr>
          <w:rFonts w:hint="eastAsia" w:ascii="仿宋" w:hAnsi="仿宋" w:eastAsia="仿宋" w:cs="仿宋"/>
          <w:spacing w:val="-7"/>
          <w:sz w:val="24"/>
          <w:szCs w:val="24"/>
        </w:rPr>
        <w:t>购</w:t>
      </w:r>
      <w:r>
        <w:rPr>
          <w:rFonts w:hint="eastAsia" w:ascii="仿宋" w:hAnsi="仿宋" w:eastAsia="仿宋" w:cs="仿宋"/>
          <w:spacing w:val="13"/>
          <w:sz w:val="24"/>
          <w:szCs w:val="24"/>
        </w:rPr>
        <w:t xml:space="preserve">   </w:t>
      </w:r>
      <w:r>
        <w:rPr>
          <w:rFonts w:hint="eastAsia" w:ascii="仿宋" w:hAnsi="仿宋" w:eastAsia="仿宋" w:cs="仿宋"/>
          <w:spacing w:val="-7"/>
          <w:sz w:val="24"/>
          <w:szCs w:val="24"/>
        </w:rPr>
        <w:t>人：</w:t>
      </w:r>
      <w:r>
        <w:rPr>
          <w:rFonts w:hint="eastAsia" w:ascii="仿宋" w:hAnsi="仿宋" w:eastAsia="仿宋" w:cs="仿宋"/>
          <w:spacing w:val="-7"/>
          <w:sz w:val="24"/>
          <w:szCs w:val="24"/>
          <w:lang w:eastAsia="zh-CN"/>
        </w:rPr>
        <w:t>汉阴县职业技术教育培训中心</w:t>
      </w:r>
    </w:p>
    <w:p w14:paraId="04E33F88">
      <w:pPr>
        <w:pStyle w:val="4"/>
        <w:spacing w:before="147" w:line="360" w:lineRule="auto"/>
        <w:ind w:left="503"/>
        <w:rPr>
          <w:rFonts w:hint="eastAsia" w:ascii="仿宋" w:hAnsi="仿宋" w:eastAsia="仿宋" w:cs="仿宋"/>
          <w:sz w:val="24"/>
          <w:szCs w:val="24"/>
          <w:lang w:eastAsia="zh-CN"/>
        </w:rPr>
      </w:pPr>
      <w:r>
        <w:rPr>
          <w:rFonts w:hint="eastAsia" w:ascii="仿宋" w:hAnsi="仿宋" w:eastAsia="仿宋" w:cs="仿宋"/>
          <w:spacing w:val="-3"/>
          <w:sz w:val="24"/>
          <w:szCs w:val="24"/>
        </w:rPr>
        <w:t>1.2 采购代理机构：</w:t>
      </w:r>
      <w:r>
        <w:rPr>
          <w:rFonts w:hint="eastAsia" w:ascii="仿宋" w:hAnsi="仿宋" w:eastAsia="仿宋" w:cs="仿宋"/>
          <w:spacing w:val="-3"/>
          <w:sz w:val="24"/>
          <w:szCs w:val="24"/>
          <w:lang w:eastAsia="zh-CN"/>
        </w:rPr>
        <w:t>陕西华茂建设监理咨询有限公司</w:t>
      </w:r>
    </w:p>
    <w:p w14:paraId="6C852608">
      <w:pPr>
        <w:pStyle w:val="4"/>
        <w:spacing w:before="149" w:line="360" w:lineRule="auto"/>
        <w:ind w:left="503"/>
        <w:rPr>
          <w:rFonts w:hint="eastAsia" w:ascii="仿宋" w:hAnsi="仿宋" w:eastAsia="仿宋" w:cs="仿宋"/>
          <w:sz w:val="24"/>
          <w:szCs w:val="24"/>
        </w:rPr>
      </w:pPr>
      <w:r>
        <w:rPr>
          <w:rFonts w:hint="eastAsia" w:ascii="仿宋" w:hAnsi="仿宋" w:eastAsia="仿宋" w:cs="仿宋"/>
          <w:spacing w:val="-4"/>
          <w:sz w:val="24"/>
          <w:szCs w:val="24"/>
        </w:rPr>
        <w:t>1.3 监督机构：汉阴县财政局</w:t>
      </w:r>
    </w:p>
    <w:p w14:paraId="6F20B0C6">
      <w:pPr>
        <w:pStyle w:val="4"/>
        <w:spacing w:before="150" w:line="360" w:lineRule="auto"/>
        <w:ind w:left="471"/>
        <w:rPr>
          <w:rFonts w:hint="eastAsia" w:ascii="仿宋" w:hAnsi="仿宋" w:eastAsia="仿宋" w:cs="仿宋"/>
          <w:sz w:val="24"/>
          <w:szCs w:val="24"/>
        </w:rPr>
      </w:pPr>
      <w:r>
        <w:rPr>
          <w:rFonts w:hint="eastAsia" w:ascii="仿宋" w:hAnsi="仿宋" w:eastAsia="仿宋" w:cs="仿宋"/>
          <w:b/>
          <w:bCs/>
          <w:spacing w:val="-6"/>
          <w:sz w:val="24"/>
          <w:szCs w:val="24"/>
        </w:rPr>
        <w:t>2．合格的投标人、合格的货物和服务</w:t>
      </w:r>
    </w:p>
    <w:p w14:paraId="12F01AC4">
      <w:pPr>
        <w:pStyle w:val="4"/>
        <w:spacing w:before="151" w:line="360" w:lineRule="auto"/>
        <w:ind w:left="481"/>
        <w:rPr>
          <w:rFonts w:hint="eastAsia" w:ascii="仿宋" w:hAnsi="仿宋" w:eastAsia="仿宋" w:cs="仿宋"/>
          <w:sz w:val="24"/>
          <w:szCs w:val="24"/>
        </w:rPr>
      </w:pPr>
      <w:r>
        <w:rPr>
          <w:rFonts w:hint="eastAsia" w:ascii="仿宋" w:hAnsi="仿宋" w:eastAsia="仿宋" w:cs="仿宋"/>
          <w:b/>
          <w:bCs/>
          <w:spacing w:val="-11"/>
          <w:sz w:val="24"/>
          <w:szCs w:val="24"/>
        </w:rPr>
        <w:t>2.1</w:t>
      </w:r>
      <w:r>
        <w:rPr>
          <w:rFonts w:hint="eastAsia" w:ascii="仿宋" w:hAnsi="仿宋" w:eastAsia="仿宋" w:cs="仿宋"/>
          <w:spacing w:val="49"/>
          <w:sz w:val="24"/>
          <w:szCs w:val="24"/>
        </w:rPr>
        <w:t xml:space="preserve"> </w:t>
      </w:r>
      <w:r>
        <w:rPr>
          <w:rFonts w:hint="eastAsia" w:ascii="仿宋" w:hAnsi="仿宋" w:eastAsia="仿宋" w:cs="仿宋"/>
          <w:b/>
          <w:bCs/>
          <w:spacing w:val="-11"/>
          <w:sz w:val="24"/>
          <w:szCs w:val="24"/>
        </w:rPr>
        <w:t>合格的投标人</w:t>
      </w:r>
    </w:p>
    <w:p w14:paraId="3653881D">
      <w:pPr>
        <w:pStyle w:val="4"/>
        <w:spacing w:before="149" w:line="360" w:lineRule="auto"/>
        <w:ind w:left="471"/>
        <w:rPr>
          <w:rFonts w:hint="eastAsia" w:ascii="仿宋" w:hAnsi="仿宋" w:eastAsia="仿宋" w:cs="仿宋"/>
          <w:sz w:val="24"/>
          <w:szCs w:val="24"/>
        </w:rPr>
      </w:pPr>
      <w:r>
        <w:rPr>
          <w:rFonts w:hint="eastAsia" w:ascii="仿宋" w:hAnsi="仿宋" w:eastAsia="仿宋" w:cs="仿宋"/>
          <w:spacing w:val="-7"/>
          <w:sz w:val="24"/>
          <w:szCs w:val="24"/>
        </w:rPr>
        <w:t>2.1.1</w:t>
      </w:r>
      <w:r>
        <w:rPr>
          <w:rFonts w:hint="eastAsia" w:ascii="仿宋" w:hAnsi="仿宋" w:eastAsia="仿宋" w:cs="仿宋"/>
          <w:spacing w:val="52"/>
          <w:sz w:val="24"/>
          <w:szCs w:val="24"/>
        </w:rPr>
        <w:t xml:space="preserve"> </w:t>
      </w:r>
      <w:r>
        <w:rPr>
          <w:rFonts w:hint="eastAsia" w:ascii="仿宋" w:hAnsi="仿宋" w:eastAsia="仿宋" w:cs="仿宋"/>
          <w:spacing w:val="-7"/>
          <w:sz w:val="24"/>
          <w:szCs w:val="24"/>
        </w:rPr>
        <w:t>资质要求：</w:t>
      </w:r>
    </w:p>
    <w:p w14:paraId="52EABFDC">
      <w:pPr>
        <w:pStyle w:val="4"/>
        <w:spacing w:before="113" w:line="360" w:lineRule="auto"/>
        <w:ind w:left="452"/>
        <w:rPr>
          <w:rFonts w:hint="eastAsia" w:ascii="仿宋" w:hAnsi="仿宋" w:eastAsia="仿宋" w:cs="仿宋"/>
          <w:sz w:val="24"/>
          <w:szCs w:val="24"/>
        </w:rPr>
      </w:pPr>
      <w:r>
        <w:rPr>
          <w:rFonts w:hint="eastAsia" w:ascii="仿宋" w:hAnsi="仿宋" w:eastAsia="仿宋" w:cs="仿宋"/>
          <w:spacing w:val="-2"/>
          <w:sz w:val="24"/>
          <w:szCs w:val="24"/>
        </w:rPr>
        <w:t>1、符合《中华人民共和国政府采购法》第二十二条的规</w:t>
      </w:r>
      <w:r>
        <w:rPr>
          <w:rFonts w:hint="eastAsia" w:ascii="仿宋" w:hAnsi="仿宋" w:eastAsia="仿宋" w:cs="仿宋"/>
          <w:spacing w:val="-3"/>
          <w:sz w:val="24"/>
          <w:szCs w:val="24"/>
        </w:rPr>
        <w:t>定；</w:t>
      </w:r>
    </w:p>
    <w:p w14:paraId="522C7798">
      <w:pPr>
        <w:pStyle w:val="4"/>
        <w:spacing w:before="182" w:line="360" w:lineRule="auto"/>
        <w:ind w:left="421"/>
        <w:rPr>
          <w:rFonts w:hint="eastAsia" w:ascii="仿宋" w:hAnsi="仿宋" w:eastAsia="仿宋" w:cs="仿宋"/>
          <w:sz w:val="24"/>
          <w:szCs w:val="24"/>
        </w:rPr>
      </w:pPr>
      <w:r>
        <w:rPr>
          <w:rFonts w:hint="eastAsia" w:ascii="仿宋" w:hAnsi="仿宋" w:eastAsia="仿宋" w:cs="仿宋"/>
          <w:spacing w:val="-2"/>
          <w:sz w:val="24"/>
          <w:szCs w:val="24"/>
        </w:rPr>
        <w:t>2、落实政府采购政策需满足的资格要求：</w:t>
      </w:r>
    </w:p>
    <w:p w14:paraId="3F577540">
      <w:pPr>
        <w:pStyle w:val="4"/>
        <w:keepNext w:val="0"/>
        <w:keepLines w:val="0"/>
        <w:pageBreakBefore w:val="0"/>
        <w:widowControl/>
        <w:kinsoku w:val="0"/>
        <w:wordWrap/>
        <w:overflowPunct/>
        <w:topLinePunct w:val="0"/>
        <w:autoSpaceDE w:val="0"/>
        <w:autoSpaceDN w:val="0"/>
        <w:bidi w:val="0"/>
        <w:adjustRightInd w:val="0"/>
        <w:snapToGrid w:val="0"/>
        <w:spacing w:before="200" w:line="360" w:lineRule="auto"/>
        <w:ind w:right="142" w:firstLine="464" w:firstLineChars="200"/>
        <w:textAlignment w:val="baseline"/>
        <w:rPr>
          <w:rFonts w:hint="eastAsia" w:ascii="仿宋" w:hAnsi="仿宋" w:eastAsia="仿宋" w:cs="仿宋"/>
          <w:sz w:val="24"/>
          <w:szCs w:val="24"/>
        </w:rPr>
      </w:pPr>
      <w:r>
        <w:rPr>
          <w:rFonts w:hint="eastAsia" w:ascii="仿宋" w:hAnsi="仿宋" w:eastAsia="仿宋" w:cs="仿宋"/>
          <w:spacing w:val="-4"/>
          <w:sz w:val="24"/>
          <w:szCs w:val="24"/>
        </w:rPr>
        <w:t>（1）《财政部国家发展改革委关于印发〈节能产品政府采购实施意见〉</w:t>
      </w:r>
      <w:r>
        <w:rPr>
          <w:rFonts w:hint="eastAsia" w:ascii="仿宋" w:hAnsi="仿宋" w:eastAsia="仿宋" w:cs="仿宋"/>
          <w:spacing w:val="-9"/>
          <w:sz w:val="24"/>
          <w:szCs w:val="24"/>
        </w:rPr>
        <w:t>的通知》（财库〔2004〕185 号</w:t>
      </w:r>
      <w:r>
        <w:rPr>
          <w:rFonts w:hint="eastAsia" w:ascii="仿宋" w:hAnsi="仿宋" w:eastAsia="仿宋" w:cs="仿宋"/>
          <w:spacing w:val="1"/>
          <w:sz w:val="24"/>
          <w:szCs w:val="24"/>
        </w:rPr>
        <w:t>）；</w:t>
      </w:r>
    </w:p>
    <w:p w14:paraId="7A7B3994">
      <w:pPr>
        <w:pStyle w:val="4"/>
        <w:keepNext w:val="0"/>
        <w:keepLines w:val="0"/>
        <w:pageBreakBefore w:val="0"/>
        <w:widowControl/>
        <w:kinsoku w:val="0"/>
        <w:wordWrap/>
        <w:overflowPunct/>
        <w:topLinePunct w:val="0"/>
        <w:autoSpaceDE w:val="0"/>
        <w:autoSpaceDN w:val="0"/>
        <w:bidi w:val="0"/>
        <w:adjustRightInd w:val="0"/>
        <w:snapToGrid w:val="0"/>
        <w:spacing w:before="181" w:line="360" w:lineRule="auto"/>
        <w:ind w:firstLine="436" w:firstLineChars="200"/>
        <w:textAlignment w:val="baseline"/>
        <w:rPr>
          <w:rFonts w:hint="eastAsia" w:ascii="仿宋" w:hAnsi="仿宋" w:eastAsia="仿宋" w:cs="仿宋"/>
          <w:sz w:val="24"/>
          <w:szCs w:val="24"/>
        </w:rPr>
      </w:pPr>
      <w:r>
        <w:rPr>
          <w:rFonts w:hint="eastAsia" w:ascii="仿宋" w:hAnsi="仿宋" w:eastAsia="仿宋" w:cs="仿宋"/>
          <w:spacing w:val="-11"/>
          <w:sz w:val="24"/>
          <w:szCs w:val="24"/>
        </w:rPr>
        <w:t>（2）《财政部环保总局关于环境标志产品政府采购实施的</w:t>
      </w:r>
      <w:r>
        <w:rPr>
          <w:rFonts w:hint="eastAsia" w:ascii="仿宋" w:hAnsi="仿宋" w:eastAsia="仿宋" w:cs="仿宋"/>
          <w:spacing w:val="-12"/>
          <w:sz w:val="24"/>
          <w:szCs w:val="24"/>
        </w:rPr>
        <w:t>意见》（财库〔2</w:t>
      </w:r>
      <w:r>
        <w:rPr>
          <w:rFonts w:hint="eastAsia" w:ascii="仿宋" w:hAnsi="仿宋" w:eastAsia="仿宋" w:cs="仿宋"/>
          <w:sz w:val="24"/>
          <w:szCs w:val="24"/>
        </w:rPr>
        <w:t xml:space="preserve"> </w:t>
      </w:r>
      <w:r>
        <w:rPr>
          <w:rFonts w:hint="eastAsia" w:ascii="仿宋" w:hAnsi="仿宋" w:eastAsia="仿宋" w:cs="仿宋"/>
          <w:spacing w:val="-12"/>
          <w:sz w:val="24"/>
          <w:szCs w:val="24"/>
        </w:rPr>
        <w:t>006〕90 号</w:t>
      </w:r>
      <w:r>
        <w:rPr>
          <w:rFonts w:hint="eastAsia" w:ascii="仿宋" w:hAnsi="仿宋" w:eastAsia="仿宋" w:cs="仿宋"/>
          <w:spacing w:val="-10"/>
          <w:sz w:val="24"/>
          <w:szCs w:val="24"/>
        </w:rPr>
        <w:t>）；</w:t>
      </w:r>
    </w:p>
    <w:p w14:paraId="716302BC">
      <w:pPr>
        <w:pStyle w:val="4"/>
        <w:keepNext w:val="0"/>
        <w:keepLines w:val="0"/>
        <w:pageBreakBefore w:val="0"/>
        <w:widowControl/>
        <w:kinsoku w:val="0"/>
        <w:wordWrap/>
        <w:overflowPunct/>
        <w:topLinePunct w:val="0"/>
        <w:autoSpaceDE w:val="0"/>
        <w:autoSpaceDN w:val="0"/>
        <w:bidi w:val="0"/>
        <w:adjustRightInd w:val="0"/>
        <w:snapToGrid w:val="0"/>
        <w:spacing w:before="203" w:line="360" w:lineRule="auto"/>
        <w:ind w:right="85" w:rightChars="0" w:firstLine="468" w:firstLineChars="200"/>
        <w:textAlignment w:val="baseline"/>
        <w:rPr>
          <w:rFonts w:hint="eastAsia" w:ascii="仿宋" w:hAnsi="仿宋" w:eastAsia="仿宋" w:cs="仿宋"/>
          <w:sz w:val="24"/>
          <w:szCs w:val="24"/>
        </w:rPr>
      </w:pPr>
      <w:r>
        <w:rPr>
          <w:rFonts w:hint="eastAsia" w:ascii="仿宋" w:hAnsi="仿宋" w:eastAsia="仿宋" w:cs="仿宋"/>
          <w:spacing w:val="-3"/>
          <w:sz w:val="24"/>
          <w:szCs w:val="24"/>
        </w:rPr>
        <w:t>（3）《国务院办公厅关于建立政府强制采购节能产品制度的通知》（国</w:t>
      </w:r>
      <w:r>
        <w:rPr>
          <w:rFonts w:hint="eastAsia" w:ascii="仿宋" w:hAnsi="仿宋" w:eastAsia="仿宋" w:cs="仿宋"/>
          <w:spacing w:val="-5"/>
          <w:sz w:val="24"/>
          <w:szCs w:val="24"/>
        </w:rPr>
        <w:t>办发〔2007〕51号</w:t>
      </w:r>
      <w:r>
        <w:rPr>
          <w:rFonts w:hint="eastAsia" w:ascii="仿宋" w:hAnsi="仿宋" w:eastAsia="仿宋" w:cs="仿宋"/>
          <w:spacing w:val="-8"/>
          <w:sz w:val="24"/>
          <w:szCs w:val="24"/>
        </w:rPr>
        <w:t>）；</w:t>
      </w:r>
    </w:p>
    <w:p w14:paraId="69AE493B">
      <w:pPr>
        <w:pStyle w:val="4"/>
        <w:keepNext w:val="0"/>
        <w:keepLines w:val="0"/>
        <w:pageBreakBefore w:val="0"/>
        <w:widowControl/>
        <w:kinsoku w:val="0"/>
        <w:wordWrap/>
        <w:overflowPunct/>
        <w:topLinePunct w:val="0"/>
        <w:autoSpaceDE w:val="0"/>
        <w:autoSpaceDN w:val="0"/>
        <w:bidi w:val="0"/>
        <w:adjustRightInd w:val="0"/>
        <w:snapToGrid w:val="0"/>
        <w:spacing w:before="185" w:line="360" w:lineRule="auto"/>
        <w:ind w:firstLine="468" w:firstLineChars="200"/>
        <w:textAlignment w:val="baseline"/>
        <w:rPr>
          <w:rFonts w:hint="eastAsia" w:ascii="仿宋" w:hAnsi="仿宋" w:eastAsia="仿宋" w:cs="仿宋"/>
          <w:sz w:val="24"/>
          <w:szCs w:val="24"/>
        </w:rPr>
      </w:pPr>
      <w:r>
        <w:rPr>
          <w:rFonts w:hint="eastAsia" w:ascii="仿宋" w:hAnsi="仿宋" w:eastAsia="仿宋" w:cs="仿宋"/>
          <w:spacing w:val="-3"/>
          <w:sz w:val="24"/>
          <w:szCs w:val="24"/>
        </w:rPr>
        <w:t>（4）《政府采购促进中小企业发展管理办法》（财库〔2020〕46 号</w:t>
      </w:r>
      <w:r>
        <w:rPr>
          <w:rFonts w:hint="eastAsia" w:ascii="仿宋" w:hAnsi="仿宋" w:eastAsia="仿宋" w:cs="仿宋"/>
          <w:sz w:val="24"/>
          <w:szCs w:val="24"/>
        </w:rPr>
        <w:t>）；</w:t>
      </w:r>
    </w:p>
    <w:p w14:paraId="122C3089">
      <w:pPr>
        <w:pStyle w:val="4"/>
        <w:keepNext w:val="0"/>
        <w:keepLines w:val="0"/>
        <w:pageBreakBefore w:val="0"/>
        <w:widowControl/>
        <w:kinsoku w:val="0"/>
        <w:wordWrap/>
        <w:overflowPunct/>
        <w:topLinePunct w:val="0"/>
        <w:autoSpaceDE w:val="0"/>
        <w:autoSpaceDN w:val="0"/>
        <w:bidi w:val="0"/>
        <w:adjustRightInd w:val="0"/>
        <w:snapToGrid w:val="0"/>
        <w:spacing w:before="198" w:line="360" w:lineRule="auto"/>
        <w:ind w:right="85" w:rightChars="0" w:firstLine="468" w:firstLineChars="200"/>
        <w:textAlignment w:val="baseline"/>
        <w:rPr>
          <w:rFonts w:hint="eastAsia" w:ascii="仿宋" w:hAnsi="仿宋" w:eastAsia="仿宋" w:cs="仿宋"/>
          <w:sz w:val="24"/>
          <w:szCs w:val="24"/>
        </w:rPr>
      </w:pPr>
      <w:r>
        <w:rPr>
          <w:rFonts w:hint="eastAsia" w:ascii="仿宋" w:hAnsi="仿宋" w:eastAsia="仿宋" w:cs="仿宋"/>
          <w:spacing w:val="-3"/>
          <w:sz w:val="24"/>
          <w:szCs w:val="24"/>
        </w:rPr>
        <w:t>（5）《财政部司法部关于政府采购支持监狱企业发展有关问题的通知》</w:t>
      </w:r>
      <w:r>
        <w:rPr>
          <w:rFonts w:hint="eastAsia" w:ascii="仿宋" w:hAnsi="仿宋" w:eastAsia="仿宋" w:cs="仿宋"/>
          <w:spacing w:val="-7"/>
          <w:sz w:val="24"/>
          <w:szCs w:val="24"/>
        </w:rPr>
        <w:t>（财库〔2014〕68</w:t>
      </w:r>
      <w:r>
        <w:rPr>
          <w:rFonts w:hint="eastAsia" w:ascii="仿宋" w:hAnsi="仿宋" w:eastAsia="仿宋" w:cs="仿宋"/>
          <w:spacing w:val="-27"/>
          <w:sz w:val="24"/>
          <w:szCs w:val="24"/>
        </w:rPr>
        <w:t xml:space="preserve"> </w:t>
      </w:r>
      <w:r>
        <w:rPr>
          <w:rFonts w:hint="eastAsia" w:ascii="仿宋" w:hAnsi="仿宋" w:eastAsia="仿宋" w:cs="仿宋"/>
          <w:spacing w:val="-7"/>
          <w:sz w:val="24"/>
          <w:szCs w:val="24"/>
        </w:rPr>
        <w:t>号</w:t>
      </w:r>
      <w:r>
        <w:rPr>
          <w:rFonts w:hint="eastAsia" w:ascii="仿宋" w:hAnsi="仿宋" w:eastAsia="仿宋" w:cs="仿宋"/>
          <w:spacing w:val="-5"/>
          <w:sz w:val="24"/>
          <w:szCs w:val="24"/>
        </w:rPr>
        <w:t>）；</w:t>
      </w:r>
    </w:p>
    <w:p w14:paraId="1E1364C4">
      <w:pPr>
        <w:pStyle w:val="4"/>
        <w:keepNext w:val="0"/>
        <w:keepLines w:val="0"/>
        <w:pageBreakBefore w:val="0"/>
        <w:widowControl/>
        <w:kinsoku w:val="0"/>
        <w:wordWrap/>
        <w:overflowPunct/>
        <w:topLinePunct w:val="0"/>
        <w:autoSpaceDE w:val="0"/>
        <w:autoSpaceDN w:val="0"/>
        <w:bidi w:val="0"/>
        <w:adjustRightInd w:val="0"/>
        <w:snapToGrid w:val="0"/>
        <w:spacing w:before="210" w:line="360" w:lineRule="auto"/>
        <w:ind w:right="85" w:rightChars="0" w:firstLine="468" w:firstLineChars="200"/>
        <w:textAlignment w:val="baseline"/>
        <w:rPr>
          <w:rFonts w:hint="eastAsia" w:ascii="仿宋" w:hAnsi="仿宋" w:eastAsia="仿宋" w:cs="仿宋"/>
          <w:sz w:val="24"/>
          <w:szCs w:val="24"/>
        </w:rPr>
      </w:pPr>
      <w:r>
        <w:rPr>
          <w:rFonts w:hint="eastAsia" w:ascii="仿宋" w:hAnsi="仿宋" w:eastAsia="仿宋" w:cs="仿宋"/>
          <w:spacing w:val="-3"/>
          <w:sz w:val="24"/>
          <w:szCs w:val="24"/>
        </w:rPr>
        <w:t>（6）《民政部财政部中国残疾人联合会关于促进残疾人就业政府采购政</w:t>
      </w:r>
      <w:r>
        <w:rPr>
          <w:rFonts w:hint="eastAsia" w:ascii="仿宋" w:hAnsi="仿宋" w:eastAsia="仿宋" w:cs="仿宋"/>
          <w:spacing w:val="-6"/>
          <w:sz w:val="24"/>
          <w:szCs w:val="24"/>
        </w:rPr>
        <w:t>策的通知》（财库〔2017〕141 号</w:t>
      </w:r>
      <w:r>
        <w:rPr>
          <w:rFonts w:hint="eastAsia" w:ascii="仿宋" w:hAnsi="仿宋" w:eastAsia="仿宋" w:cs="仿宋"/>
          <w:spacing w:val="-1"/>
          <w:sz w:val="24"/>
          <w:szCs w:val="24"/>
        </w:rPr>
        <w:t>）；</w:t>
      </w:r>
    </w:p>
    <w:p w14:paraId="0A6A6F97">
      <w:pPr>
        <w:pStyle w:val="4"/>
        <w:keepNext w:val="0"/>
        <w:keepLines w:val="0"/>
        <w:pageBreakBefore w:val="0"/>
        <w:widowControl/>
        <w:kinsoku w:val="0"/>
        <w:wordWrap/>
        <w:overflowPunct/>
        <w:topLinePunct w:val="0"/>
        <w:autoSpaceDE w:val="0"/>
        <w:autoSpaceDN w:val="0"/>
        <w:bidi w:val="0"/>
        <w:adjustRightInd w:val="0"/>
        <w:snapToGrid w:val="0"/>
        <w:spacing w:before="207" w:line="360" w:lineRule="auto"/>
        <w:ind w:right="223" w:firstLine="472" w:firstLineChars="200"/>
        <w:textAlignment w:val="baseline"/>
        <w:rPr>
          <w:rFonts w:hint="eastAsia" w:ascii="仿宋" w:hAnsi="仿宋" w:eastAsia="仿宋" w:cs="仿宋"/>
          <w:sz w:val="24"/>
          <w:szCs w:val="24"/>
        </w:rPr>
      </w:pPr>
      <w:r>
        <w:rPr>
          <w:rFonts w:hint="eastAsia" w:ascii="仿宋" w:hAnsi="仿宋" w:eastAsia="仿宋" w:cs="仿宋"/>
          <w:spacing w:val="-2"/>
          <w:sz w:val="24"/>
          <w:szCs w:val="24"/>
        </w:rPr>
        <w:t>（7）《陕西省中小企业政府采购信用融资</w:t>
      </w:r>
      <w:r>
        <w:rPr>
          <w:rFonts w:hint="eastAsia" w:ascii="仿宋" w:hAnsi="仿宋" w:eastAsia="仿宋" w:cs="仿宋"/>
          <w:spacing w:val="-3"/>
          <w:sz w:val="24"/>
          <w:szCs w:val="24"/>
        </w:rPr>
        <w:t>办法》（陕财办采〔2018〕23</w:t>
      </w:r>
      <w:r>
        <w:rPr>
          <w:rFonts w:hint="eastAsia" w:ascii="仿宋" w:hAnsi="仿宋" w:eastAsia="仿宋" w:cs="仿宋"/>
          <w:spacing w:val="-25"/>
          <w:sz w:val="24"/>
          <w:szCs w:val="24"/>
        </w:rPr>
        <w:t>号</w:t>
      </w:r>
      <w:r>
        <w:rPr>
          <w:rFonts w:hint="eastAsia" w:ascii="仿宋" w:hAnsi="仿宋" w:eastAsia="仿宋" w:cs="仿宋"/>
          <w:spacing w:val="-2"/>
          <w:sz w:val="24"/>
          <w:szCs w:val="24"/>
        </w:rPr>
        <w:t>）；</w:t>
      </w:r>
    </w:p>
    <w:p w14:paraId="0C28CDE5">
      <w:pPr>
        <w:pStyle w:val="4"/>
        <w:keepNext w:val="0"/>
        <w:keepLines w:val="0"/>
        <w:pageBreakBefore w:val="0"/>
        <w:widowControl/>
        <w:kinsoku w:val="0"/>
        <w:wordWrap/>
        <w:overflowPunct/>
        <w:topLinePunct w:val="0"/>
        <w:autoSpaceDE w:val="0"/>
        <w:autoSpaceDN w:val="0"/>
        <w:bidi w:val="0"/>
        <w:adjustRightInd w:val="0"/>
        <w:snapToGrid w:val="0"/>
        <w:spacing w:before="210" w:line="360" w:lineRule="auto"/>
        <w:ind w:right="81" w:firstLine="468" w:firstLineChars="200"/>
        <w:textAlignment w:val="baseline"/>
        <w:rPr>
          <w:rFonts w:hint="eastAsia" w:ascii="仿宋" w:hAnsi="仿宋" w:eastAsia="仿宋" w:cs="仿宋"/>
          <w:sz w:val="24"/>
          <w:szCs w:val="24"/>
        </w:rPr>
      </w:pPr>
      <w:r>
        <w:rPr>
          <w:rFonts w:hint="eastAsia" w:ascii="仿宋" w:hAnsi="仿宋" w:eastAsia="仿宋" w:cs="仿宋"/>
          <w:spacing w:val="-3"/>
          <w:sz w:val="24"/>
          <w:szCs w:val="24"/>
        </w:rPr>
        <w:t>（8）《关于进一步加大政府采购支持中小企业力度的通知》（财库〔202</w:t>
      </w:r>
      <w:r>
        <w:rPr>
          <w:rFonts w:hint="eastAsia" w:ascii="仿宋" w:hAnsi="仿宋" w:eastAsia="仿宋" w:cs="仿宋"/>
          <w:spacing w:val="-9"/>
          <w:sz w:val="24"/>
          <w:szCs w:val="24"/>
        </w:rPr>
        <w:t>2〕19</w:t>
      </w:r>
      <w:r>
        <w:rPr>
          <w:rFonts w:hint="eastAsia" w:ascii="仿宋" w:hAnsi="仿宋" w:eastAsia="仿宋" w:cs="仿宋"/>
          <w:spacing w:val="20"/>
          <w:sz w:val="24"/>
          <w:szCs w:val="24"/>
        </w:rPr>
        <w:t xml:space="preserve"> </w:t>
      </w:r>
      <w:r>
        <w:rPr>
          <w:rFonts w:hint="eastAsia" w:ascii="仿宋" w:hAnsi="仿宋" w:eastAsia="仿宋" w:cs="仿宋"/>
          <w:spacing w:val="-9"/>
          <w:sz w:val="24"/>
          <w:szCs w:val="24"/>
        </w:rPr>
        <w:t>号</w:t>
      </w:r>
      <w:r>
        <w:rPr>
          <w:rFonts w:hint="eastAsia" w:ascii="仿宋" w:hAnsi="仿宋" w:eastAsia="仿宋" w:cs="仿宋"/>
          <w:sz w:val="24"/>
          <w:szCs w:val="24"/>
        </w:rPr>
        <w:t>）；</w:t>
      </w:r>
    </w:p>
    <w:p w14:paraId="4A874675">
      <w:pPr>
        <w:pStyle w:val="4"/>
        <w:keepNext w:val="0"/>
        <w:keepLines w:val="0"/>
        <w:pageBreakBefore w:val="0"/>
        <w:widowControl/>
        <w:kinsoku w:val="0"/>
        <w:wordWrap/>
        <w:overflowPunct/>
        <w:topLinePunct w:val="0"/>
        <w:autoSpaceDE w:val="0"/>
        <w:autoSpaceDN w:val="0"/>
        <w:bidi w:val="0"/>
        <w:adjustRightInd w:val="0"/>
        <w:snapToGrid w:val="0"/>
        <w:spacing w:before="57" w:line="360" w:lineRule="auto"/>
        <w:ind w:firstLine="464" w:firstLineChars="200"/>
        <w:jc w:val="both"/>
        <w:textAlignment w:val="baseline"/>
        <w:rPr>
          <w:rFonts w:hint="eastAsia" w:ascii="仿宋" w:hAnsi="仿宋" w:eastAsia="仿宋" w:cs="仿宋"/>
          <w:sz w:val="24"/>
          <w:szCs w:val="24"/>
        </w:rPr>
      </w:pPr>
      <w:r>
        <w:rPr>
          <w:rFonts w:hint="eastAsia" w:ascii="仿宋" w:hAnsi="仿宋" w:eastAsia="仿宋" w:cs="仿宋"/>
          <w:spacing w:val="-4"/>
          <w:sz w:val="24"/>
          <w:szCs w:val="24"/>
        </w:rPr>
        <w:t>（9）《关于推动解决政府采购异常低价问题的通知》(财库〔2026〕</w:t>
      </w:r>
      <w:r>
        <w:rPr>
          <w:rFonts w:hint="eastAsia" w:ascii="仿宋" w:hAnsi="仿宋" w:eastAsia="仿宋" w:cs="仿宋"/>
          <w:spacing w:val="-5"/>
          <w:sz w:val="24"/>
          <w:szCs w:val="24"/>
        </w:rPr>
        <w:t>2号)</w:t>
      </w:r>
      <w:r>
        <w:rPr>
          <w:rFonts w:hint="eastAsia" w:ascii="仿宋" w:hAnsi="仿宋" w:eastAsia="仿宋" w:cs="仿宋"/>
          <w:position w:val="2"/>
          <w:sz w:val="24"/>
          <w:szCs w:val="24"/>
        </w:rPr>
        <w:t>;</w:t>
      </w:r>
    </w:p>
    <w:p w14:paraId="5718E0F7">
      <w:pPr>
        <w:pStyle w:val="4"/>
        <w:keepNext w:val="0"/>
        <w:keepLines w:val="0"/>
        <w:pageBreakBefore w:val="0"/>
        <w:widowControl/>
        <w:kinsoku w:val="0"/>
        <w:wordWrap/>
        <w:overflowPunct/>
        <w:topLinePunct w:val="0"/>
        <w:autoSpaceDE w:val="0"/>
        <w:autoSpaceDN w:val="0"/>
        <w:bidi w:val="0"/>
        <w:adjustRightInd w:val="0"/>
        <w:snapToGrid w:val="0"/>
        <w:spacing w:before="217" w:line="360" w:lineRule="auto"/>
        <w:ind w:firstLine="468" w:firstLineChars="200"/>
        <w:textAlignment w:val="baseline"/>
        <w:rPr>
          <w:rFonts w:hint="eastAsia" w:ascii="仿宋" w:hAnsi="仿宋" w:eastAsia="仿宋" w:cs="仿宋"/>
          <w:sz w:val="24"/>
          <w:szCs w:val="24"/>
        </w:rPr>
      </w:pPr>
      <w:r>
        <w:rPr>
          <w:rFonts w:hint="eastAsia" w:ascii="仿宋" w:hAnsi="仿宋" w:eastAsia="仿宋" w:cs="仿宋"/>
          <w:spacing w:val="-3"/>
          <w:sz w:val="24"/>
          <w:szCs w:val="24"/>
        </w:rPr>
        <w:t>（10）其他需要落实的政府采购政策。</w:t>
      </w:r>
    </w:p>
    <w:p w14:paraId="12D66C50">
      <w:pPr>
        <w:pStyle w:val="4"/>
        <w:spacing w:before="207" w:line="360" w:lineRule="auto"/>
        <w:ind w:left="417"/>
        <w:rPr>
          <w:rFonts w:hint="eastAsia" w:ascii="仿宋" w:hAnsi="仿宋" w:eastAsia="仿宋" w:cs="仿宋"/>
          <w:sz w:val="24"/>
          <w:szCs w:val="24"/>
        </w:rPr>
      </w:pPr>
      <w:r>
        <w:rPr>
          <w:rFonts w:hint="eastAsia" w:ascii="仿宋" w:hAnsi="仿宋" w:eastAsia="仿宋" w:cs="仿宋"/>
          <w:spacing w:val="-3"/>
          <w:sz w:val="24"/>
          <w:szCs w:val="24"/>
        </w:rPr>
        <w:t>2.1.2 本项目的特定资格要求：</w:t>
      </w:r>
    </w:p>
    <w:p w14:paraId="317EF949">
      <w:pPr>
        <w:pStyle w:val="4"/>
        <w:spacing w:before="207" w:line="360" w:lineRule="auto"/>
        <w:ind w:left="1" w:right="85" w:rightChars="0" w:firstLine="424"/>
        <w:rPr>
          <w:rFonts w:hint="eastAsia" w:ascii="仿宋" w:hAnsi="仿宋" w:eastAsia="仿宋" w:cs="仿宋"/>
          <w:sz w:val="24"/>
          <w:szCs w:val="24"/>
        </w:rPr>
      </w:pPr>
      <w:r>
        <w:rPr>
          <w:rFonts w:hint="eastAsia" w:ascii="仿宋" w:hAnsi="仿宋" w:eastAsia="仿宋" w:cs="仿宋"/>
          <w:spacing w:val="-3"/>
          <w:sz w:val="24"/>
          <w:szCs w:val="24"/>
        </w:rPr>
        <w:t>具有独立承担民事责任能力的法人、其他组织或自然人，提供合法有效的</w:t>
      </w:r>
      <w:r>
        <w:rPr>
          <w:rFonts w:hint="eastAsia" w:ascii="仿宋" w:hAnsi="仿宋" w:eastAsia="仿宋" w:cs="仿宋"/>
          <w:spacing w:val="-5"/>
          <w:sz w:val="24"/>
          <w:szCs w:val="24"/>
        </w:rPr>
        <w:t>营业执照或事业单位法人证书等国家规定的相关证明资料，自然人参与的提供其身份证明；</w:t>
      </w:r>
    </w:p>
    <w:p w14:paraId="4F53516A">
      <w:pPr>
        <w:pStyle w:val="4"/>
        <w:spacing w:before="3" w:line="360" w:lineRule="auto"/>
        <w:ind w:right="85" w:rightChars="0" w:firstLine="423"/>
        <w:rPr>
          <w:rFonts w:hint="eastAsia" w:ascii="仿宋" w:hAnsi="仿宋" w:eastAsia="仿宋" w:cs="仿宋"/>
          <w:sz w:val="24"/>
          <w:szCs w:val="24"/>
        </w:rPr>
      </w:pPr>
      <w:r>
        <w:rPr>
          <w:rFonts w:hint="eastAsia" w:ascii="仿宋" w:hAnsi="仿宋" w:eastAsia="仿宋" w:cs="仿宋"/>
          <w:spacing w:val="-3"/>
          <w:sz w:val="24"/>
          <w:szCs w:val="24"/>
        </w:rPr>
        <w:t>（2）法定代表人参加开标时，提供本人身份证复印件；授权代表参加开标时，提供法定代表人授权书、被授权人身份证复印件；</w:t>
      </w:r>
    </w:p>
    <w:p w14:paraId="283E50C1">
      <w:pPr>
        <w:pStyle w:val="4"/>
        <w:spacing w:before="209" w:line="360" w:lineRule="auto"/>
        <w:ind w:right="85" w:rightChars="0" w:firstLine="422"/>
        <w:rPr>
          <w:rFonts w:hint="eastAsia" w:ascii="仿宋" w:hAnsi="仿宋" w:eastAsia="仿宋" w:cs="仿宋"/>
          <w:sz w:val="24"/>
          <w:szCs w:val="24"/>
        </w:rPr>
      </w:pPr>
      <w:r>
        <w:rPr>
          <w:rFonts w:hint="eastAsia" w:ascii="仿宋" w:hAnsi="仿宋" w:eastAsia="仿宋" w:cs="仿宋"/>
          <w:spacing w:val="-3"/>
          <w:sz w:val="24"/>
          <w:szCs w:val="24"/>
        </w:rPr>
        <w:t>（3）财务状况报告：投标人须提供2025年度的财务审计报告（成立时间至开标时间不足一年的可提供成立后任意时段的资产负债表）或开标前六个月内其基本存款账户开户银行出具的资信证明；</w:t>
      </w:r>
    </w:p>
    <w:p w14:paraId="59DBD6DF">
      <w:pPr>
        <w:pStyle w:val="4"/>
        <w:spacing w:before="214" w:line="360" w:lineRule="auto"/>
        <w:ind w:left="5" w:right="85" w:rightChars="0" w:firstLine="418"/>
        <w:rPr>
          <w:rFonts w:hint="eastAsia" w:ascii="仿宋" w:hAnsi="仿宋" w:eastAsia="仿宋" w:cs="仿宋"/>
          <w:sz w:val="24"/>
          <w:szCs w:val="24"/>
        </w:rPr>
      </w:pPr>
      <w:r>
        <w:rPr>
          <w:rFonts w:hint="eastAsia" w:ascii="仿宋" w:hAnsi="仿宋" w:eastAsia="仿宋" w:cs="仿宋"/>
          <w:spacing w:val="-3"/>
          <w:sz w:val="24"/>
          <w:szCs w:val="24"/>
        </w:rPr>
        <w:t>（4）税收缴纳证明：投标人须提供投标截止时间前六个月内任意一个月的缴税证明（注：依法免税或零申报的投标人须提供相关文件证明；若为新</w:t>
      </w:r>
      <w:r>
        <w:rPr>
          <w:rFonts w:hint="eastAsia" w:ascii="仿宋" w:hAnsi="仿宋" w:eastAsia="仿宋" w:cs="仿宋"/>
          <w:spacing w:val="-4"/>
          <w:sz w:val="24"/>
          <w:szCs w:val="24"/>
        </w:rPr>
        <w:t>成立企业可提供相应月度的缴税证明</w:t>
      </w:r>
      <w:r>
        <w:rPr>
          <w:rFonts w:hint="eastAsia" w:ascii="仿宋" w:hAnsi="仿宋" w:eastAsia="仿宋" w:cs="仿宋"/>
          <w:spacing w:val="3"/>
          <w:sz w:val="24"/>
          <w:szCs w:val="24"/>
        </w:rPr>
        <w:t>）；</w:t>
      </w:r>
    </w:p>
    <w:p w14:paraId="3F53F111">
      <w:pPr>
        <w:pStyle w:val="4"/>
        <w:spacing w:before="208" w:line="360" w:lineRule="auto"/>
        <w:ind w:right="85" w:rightChars="0" w:firstLine="422"/>
        <w:rPr>
          <w:rFonts w:hint="eastAsia" w:ascii="仿宋" w:hAnsi="仿宋" w:eastAsia="仿宋" w:cs="仿宋"/>
          <w:sz w:val="24"/>
          <w:szCs w:val="24"/>
        </w:rPr>
      </w:pPr>
      <w:r>
        <w:rPr>
          <w:rFonts w:hint="eastAsia" w:ascii="仿宋" w:hAnsi="仿宋" w:eastAsia="仿宋" w:cs="仿宋"/>
          <w:spacing w:val="-3"/>
          <w:sz w:val="24"/>
          <w:szCs w:val="24"/>
        </w:rPr>
        <w:t>（5）社会保障资金缴纳证明：投标人须提供投标截止时间前六个月内任意一个月的社会保险缴纳证明（注：依法不需要缴纳社会保障资金的投标人应提供相关文件证明；若为新成立企业可提供相应月度的社会保险缴纳证明</w:t>
      </w:r>
      <w:r>
        <w:rPr>
          <w:rFonts w:hint="eastAsia" w:ascii="仿宋" w:hAnsi="仿宋" w:eastAsia="仿宋" w:cs="仿宋"/>
          <w:spacing w:val="-19"/>
          <w:sz w:val="24"/>
          <w:szCs w:val="24"/>
        </w:rPr>
        <w:t>);</w:t>
      </w:r>
    </w:p>
    <w:p w14:paraId="3B9E4F44">
      <w:pPr>
        <w:pStyle w:val="4"/>
        <w:keepNext w:val="0"/>
        <w:keepLines w:val="0"/>
        <w:pageBreakBefore w:val="0"/>
        <w:widowControl/>
        <w:kinsoku w:val="0"/>
        <w:wordWrap/>
        <w:overflowPunct/>
        <w:topLinePunct w:val="0"/>
        <w:autoSpaceDE w:val="0"/>
        <w:autoSpaceDN w:val="0"/>
        <w:bidi w:val="0"/>
        <w:adjustRightInd w:val="0"/>
        <w:snapToGrid w:val="0"/>
        <w:spacing w:before="92" w:line="360" w:lineRule="auto"/>
        <w:ind w:left="23" w:firstLine="468" w:firstLineChars="200"/>
        <w:textAlignment w:val="baseline"/>
        <w:rPr>
          <w:rFonts w:hint="eastAsia" w:ascii="仿宋" w:hAnsi="仿宋" w:eastAsia="仿宋" w:cs="仿宋"/>
          <w:sz w:val="24"/>
          <w:szCs w:val="24"/>
        </w:rPr>
      </w:pPr>
      <w:r>
        <w:rPr>
          <w:rFonts w:hint="eastAsia" w:ascii="仿宋" w:hAnsi="仿宋" w:eastAsia="仿宋" w:cs="仿宋"/>
          <w:spacing w:val="-3"/>
          <w:sz w:val="24"/>
          <w:szCs w:val="24"/>
        </w:rPr>
        <w:t>（6）投标人须提供具有履行合同所必需的设备和专业技术能力的承诺函</w:t>
      </w:r>
      <w:r>
        <w:rPr>
          <w:rFonts w:hint="eastAsia" w:ascii="仿宋" w:hAnsi="仿宋" w:eastAsia="仿宋" w:cs="仿宋"/>
          <w:position w:val="2"/>
          <w:sz w:val="24"/>
          <w:szCs w:val="24"/>
        </w:rPr>
        <w:t>;</w:t>
      </w:r>
    </w:p>
    <w:p w14:paraId="26E8F2D7">
      <w:pPr>
        <w:pStyle w:val="4"/>
        <w:spacing w:before="218" w:line="360" w:lineRule="auto"/>
        <w:ind w:right="85" w:rightChars="0" w:firstLine="422"/>
        <w:rPr>
          <w:rFonts w:hint="eastAsia" w:ascii="仿宋" w:hAnsi="仿宋" w:eastAsia="仿宋" w:cs="仿宋"/>
          <w:sz w:val="24"/>
          <w:szCs w:val="24"/>
        </w:rPr>
      </w:pPr>
      <w:r>
        <w:rPr>
          <w:rFonts w:hint="eastAsia" w:ascii="仿宋" w:hAnsi="仿宋" w:eastAsia="仿宋" w:cs="仿宋"/>
          <w:spacing w:val="-3"/>
          <w:sz w:val="24"/>
          <w:szCs w:val="24"/>
        </w:rPr>
        <w:t>（7）投标人应具备良好的商业信誉，提供参加政府采购活动前 3 年内在经营活动中没有重大违法记录的书面声明；</w:t>
      </w:r>
    </w:p>
    <w:p w14:paraId="213CA1F5">
      <w:pPr>
        <w:pStyle w:val="4"/>
        <w:spacing w:before="168" w:line="360" w:lineRule="auto"/>
        <w:ind w:left="37" w:right="-135" w:rightChars="0" w:firstLine="386"/>
        <w:rPr>
          <w:rFonts w:hint="eastAsia" w:ascii="仿宋" w:hAnsi="仿宋" w:eastAsia="仿宋" w:cs="仿宋"/>
          <w:sz w:val="24"/>
          <w:szCs w:val="24"/>
        </w:rPr>
      </w:pPr>
      <w:r>
        <w:rPr>
          <w:rFonts w:hint="eastAsia" w:ascii="仿宋" w:hAnsi="仿宋" w:eastAsia="仿宋" w:cs="仿宋"/>
          <w:spacing w:val="-3"/>
          <w:sz w:val="24"/>
          <w:szCs w:val="24"/>
        </w:rPr>
        <w:t>（8）投标人不得为“信用中国</w:t>
      </w:r>
      <w:r>
        <w:rPr>
          <w:rFonts w:hint="eastAsia" w:ascii="仿宋" w:hAnsi="仿宋" w:eastAsia="仿宋" w:cs="仿宋"/>
          <w:spacing w:val="-105"/>
          <w:sz w:val="24"/>
          <w:szCs w:val="24"/>
        </w:rPr>
        <w:t xml:space="preserve"> </w:t>
      </w:r>
      <w:r>
        <w:rPr>
          <w:rFonts w:hint="eastAsia" w:ascii="仿宋" w:hAnsi="仿宋" w:eastAsia="仿宋" w:cs="仿宋"/>
          <w:spacing w:val="-3"/>
          <w:sz w:val="24"/>
          <w:szCs w:val="24"/>
        </w:rPr>
        <w:t>”网站（</w:t>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"https://www.creditchina.gov.cn" </w:instrText>
      </w:r>
      <w:r>
        <w:rPr>
          <w:rFonts w:hint="eastAsia" w:ascii="仿宋" w:hAnsi="仿宋" w:eastAsia="仿宋" w:cs="仿宋"/>
          <w:sz w:val="24"/>
          <w:szCs w:val="24"/>
        </w:rPr>
        <w:fldChar w:fldCharType="separate"/>
      </w:r>
      <w:r>
        <w:rPr>
          <w:rFonts w:hint="eastAsia" w:ascii="仿宋" w:hAnsi="仿宋" w:eastAsia="仿宋" w:cs="仿宋"/>
          <w:spacing w:val="-3"/>
          <w:sz w:val="24"/>
          <w:szCs w:val="24"/>
        </w:rPr>
        <w:t>www.</w:t>
      </w:r>
      <w:r>
        <w:rPr>
          <w:rFonts w:hint="eastAsia" w:ascii="仿宋" w:hAnsi="仿宋" w:eastAsia="仿宋" w:cs="仿宋"/>
          <w:spacing w:val="-4"/>
          <w:sz w:val="24"/>
          <w:szCs w:val="24"/>
        </w:rPr>
        <w:t>creditchina.gov.cn</w:t>
      </w:r>
      <w:r>
        <w:rPr>
          <w:rFonts w:hint="eastAsia" w:ascii="仿宋" w:hAnsi="仿宋" w:eastAsia="仿宋" w:cs="仿宋"/>
          <w:spacing w:val="-4"/>
          <w:sz w:val="24"/>
          <w:szCs w:val="24"/>
        </w:rPr>
        <w:fldChar w:fldCharType="end"/>
      </w:r>
      <w:r>
        <w:rPr>
          <w:rFonts w:hint="eastAsia" w:ascii="仿宋" w:hAnsi="仿宋" w:eastAsia="仿宋" w:cs="仿宋"/>
          <w:spacing w:val="-4"/>
          <w:sz w:val="24"/>
          <w:szCs w:val="24"/>
        </w:rPr>
        <w:t>）中列入失信被执行人和重大税收违法案件当事人名单的单位，不得为中国政</w:t>
      </w:r>
      <w:r>
        <w:rPr>
          <w:rFonts w:hint="eastAsia" w:ascii="仿宋" w:hAnsi="仿宋" w:eastAsia="仿宋" w:cs="仿宋"/>
          <w:spacing w:val="-3"/>
          <w:sz w:val="24"/>
          <w:szCs w:val="24"/>
        </w:rPr>
        <w:t>府采购网（</w:t>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"https://www.ccgp.gov.cn" </w:instrText>
      </w:r>
      <w:r>
        <w:rPr>
          <w:rFonts w:hint="eastAsia" w:ascii="仿宋" w:hAnsi="仿宋" w:eastAsia="仿宋" w:cs="仿宋"/>
          <w:sz w:val="24"/>
          <w:szCs w:val="24"/>
        </w:rPr>
        <w:fldChar w:fldCharType="separate"/>
      </w:r>
      <w:r>
        <w:rPr>
          <w:rFonts w:hint="eastAsia" w:ascii="仿宋" w:hAnsi="仿宋" w:eastAsia="仿宋" w:cs="仿宋"/>
          <w:spacing w:val="-3"/>
          <w:sz w:val="24"/>
          <w:szCs w:val="24"/>
        </w:rPr>
        <w:t>www.ccgp.gov.cn</w:t>
      </w:r>
      <w:r>
        <w:rPr>
          <w:rFonts w:hint="eastAsia" w:ascii="仿宋" w:hAnsi="仿宋" w:eastAsia="仿宋" w:cs="仿宋"/>
          <w:spacing w:val="-3"/>
          <w:sz w:val="24"/>
          <w:szCs w:val="24"/>
        </w:rPr>
        <w:fldChar w:fldCharType="end"/>
      </w:r>
      <w:r>
        <w:rPr>
          <w:rFonts w:hint="eastAsia" w:ascii="仿宋" w:hAnsi="仿宋" w:eastAsia="仿宋" w:cs="仿宋"/>
          <w:spacing w:val="-3"/>
          <w:sz w:val="24"/>
          <w:szCs w:val="24"/>
        </w:rPr>
        <w:t>）政府采购严</w:t>
      </w:r>
      <w:r>
        <w:rPr>
          <w:rFonts w:hint="eastAsia" w:ascii="仿宋" w:hAnsi="仿宋" w:eastAsia="仿宋" w:cs="仿宋"/>
          <w:spacing w:val="-4"/>
          <w:sz w:val="24"/>
          <w:szCs w:val="24"/>
        </w:rPr>
        <w:t>重违法失信行为记录名单中被财</w:t>
      </w:r>
      <w:r>
        <w:rPr>
          <w:rFonts w:hint="eastAsia" w:ascii="仿宋" w:hAnsi="仿宋" w:eastAsia="仿宋" w:cs="仿宋"/>
          <w:spacing w:val="-3"/>
          <w:sz w:val="24"/>
          <w:szCs w:val="24"/>
        </w:rPr>
        <w:t>政部门禁止参加政府采购活动的单位；</w:t>
      </w:r>
    </w:p>
    <w:p w14:paraId="6AA4D9A6">
      <w:pPr>
        <w:pStyle w:val="4"/>
        <w:tabs>
          <w:tab w:val="left" w:pos="9660"/>
        </w:tabs>
        <w:spacing w:before="173" w:line="360" w:lineRule="auto"/>
        <w:ind w:left="12" w:right="85" w:rightChars="0" w:firstLine="416"/>
        <w:rPr>
          <w:rFonts w:hint="eastAsia" w:ascii="仿宋" w:hAnsi="仿宋" w:eastAsia="仿宋" w:cs="仿宋"/>
          <w:sz w:val="24"/>
          <w:szCs w:val="24"/>
        </w:rPr>
      </w:pPr>
      <w:r>
        <w:rPr>
          <w:rFonts w:hint="eastAsia" w:ascii="仿宋" w:hAnsi="仿宋" w:eastAsia="仿宋" w:cs="仿宋"/>
          <w:spacing w:val="-4"/>
          <w:sz w:val="24"/>
          <w:szCs w:val="24"/>
        </w:rPr>
        <w:t>（9）单位负责人为同一人或者存在直接控</w:t>
      </w:r>
      <w:r>
        <w:rPr>
          <w:rFonts w:hint="eastAsia" w:ascii="仿宋" w:hAnsi="仿宋" w:eastAsia="仿宋" w:cs="仿宋"/>
          <w:spacing w:val="-5"/>
          <w:sz w:val="24"/>
          <w:szCs w:val="24"/>
        </w:rPr>
        <w:t>股、管理关系的不同投标人，</w:t>
      </w:r>
      <w:r>
        <w:rPr>
          <w:rFonts w:hint="eastAsia" w:ascii="仿宋" w:hAnsi="仿宋" w:eastAsia="仿宋" w:cs="仿宋"/>
          <w:spacing w:val="-4"/>
          <w:sz w:val="24"/>
          <w:szCs w:val="24"/>
        </w:rPr>
        <w:t>不得参加同一合同项下的政府采购活动；</w:t>
      </w:r>
    </w:p>
    <w:p w14:paraId="6021FE7D">
      <w:pPr>
        <w:pStyle w:val="4"/>
        <w:spacing w:before="211" w:line="360" w:lineRule="auto"/>
        <w:ind w:left="6" w:firstLine="421"/>
        <w:rPr>
          <w:rFonts w:hint="eastAsia" w:ascii="仿宋" w:hAnsi="仿宋" w:eastAsia="仿宋" w:cs="仿宋"/>
          <w:sz w:val="24"/>
          <w:szCs w:val="24"/>
        </w:rPr>
      </w:pPr>
      <w:r>
        <w:rPr>
          <w:rFonts w:hint="eastAsia" w:ascii="仿宋" w:hAnsi="仿宋" w:eastAsia="仿宋" w:cs="仿宋"/>
          <w:spacing w:val="-3"/>
          <w:sz w:val="24"/>
          <w:szCs w:val="24"/>
        </w:rPr>
        <w:t>（10）本项目全部面向中小企业采购，仅限符合《政府采购促进中小企业</w:t>
      </w:r>
      <w:r>
        <w:rPr>
          <w:rFonts w:hint="eastAsia" w:ascii="仿宋" w:hAnsi="仿宋" w:eastAsia="仿宋" w:cs="仿宋"/>
          <w:spacing w:val="-2"/>
          <w:sz w:val="24"/>
          <w:szCs w:val="24"/>
        </w:rPr>
        <w:t>发展管理办法》（财库〔2020〕46 号</w:t>
      </w:r>
      <w:r>
        <w:rPr>
          <w:rFonts w:hint="eastAsia" w:ascii="仿宋" w:hAnsi="仿宋" w:eastAsia="仿宋" w:cs="仿宋"/>
          <w:spacing w:val="-3"/>
          <w:sz w:val="24"/>
          <w:szCs w:val="24"/>
        </w:rPr>
        <w:t>）条件的企业参与，投标人应填写中小企业声明函并对真实性负责（残疾人福利性单位及监狱企业视同为小型、微</w:t>
      </w:r>
      <w:r>
        <w:rPr>
          <w:rFonts w:hint="eastAsia" w:ascii="仿宋" w:hAnsi="仿宋" w:eastAsia="仿宋" w:cs="仿宋"/>
          <w:spacing w:val="-8"/>
          <w:sz w:val="24"/>
          <w:szCs w:val="24"/>
        </w:rPr>
        <w:t>型企业</w:t>
      </w:r>
      <w:r>
        <w:rPr>
          <w:rFonts w:hint="eastAsia" w:ascii="仿宋" w:hAnsi="仿宋" w:eastAsia="仿宋" w:cs="仿宋"/>
          <w:spacing w:val="-2"/>
          <w:sz w:val="24"/>
          <w:szCs w:val="24"/>
        </w:rPr>
        <w:t>）；</w:t>
      </w:r>
    </w:p>
    <w:p w14:paraId="478BCD62">
      <w:pPr>
        <w:pStyle w:val="4"/>
        <w:spacing w:before="207" w:line="360" w:lineRule="auto"/>
        <w:ind w:left="7" w:firstLine="420"/>
        <w:rPr>
          <w:rFonts w:hint="eastAsia" w:ascii="仿宋" w:hAnsi="仿宋" w:eastAsia="仿宋" w:cs="仿宋"/>
          <w:sz w:val="24"/>
          <w:szCs w:val="24"/>
        </w:rPr>
      </w:pPr>
      <w:r>
        <w:rPr>
          <w:rFonts w:hint="eastAsia" w:ascii="仿宋" w:hAnsi="仿宋" w:eastAsia="仿宋" w:cs="仿宋"/>
          <w:spacing w:val="-3"/>
          <w:sz w:val="24"/>
          <w:szCs w:val="24"/>
        </w:rPr>
        <w:t>（11）</w:t>
      </w:r>
      <w:r>
        <w:rPr>
          <w:rFonts w:hint="eastAsia" w:ascii="仿宋" w:hAnsi="仿宋" w:eastAsia="仿宋" w:cs="仿宋"/>
          <w:spacing w:val="-3"/>
          <w:sz w:val="24"/>
          <w:szCs w:val="24"/>
          <w:lang w:eastAsia="zh-CN"/>
        </w:rPr>
        <w:t>投标人为生产厂家的须提供《食品生产许可证》，投标人为代理商的须提供《食品经营许可证》</w:t>
      </w:r>
      <w:r>
        <w:rPr>
          <w:rFonts w:hint="eastAsia" w:ascii="仿宋" w:hAnsi="仿宋" w:eastAsia="仿宋" w:cs="仿宋"/>
          <w:spacing w:val="-3"/>
          <w:sz w:val="24"/>
          <w:szCs w:val="24"/>
        </w:rPr>
        <w:t>。</w:t>
      </w:r>
    </w:p>
    <w:p w14:paraId="4477C94C">
      <w:pPr>
        <w:pStyle w:val="4"/>
        <w:spacing w:before="184" w:line="360" w:lineRule="auto"/>
        <w:ind w:left="468"/>
        <w:rPr>
          <w:rFonts w:hint="eastAsia" w:ascii="仿宋" w:hAnsi="仿宋" w:eastAsia="仿宋" w:cs="仿宋"/>
          <w:sz w:val="24"/>
          <w:szCs w:val="24"/>
        </w:rPr>
      </w:pPr>
      <w:r>
        <w:rPr>
          <w:rFonts w:hint="eastAsia" w:ascii="仿宋" w:hAnsi="仿宋" w:eastAsia="仿宋" w:cs="仿宋"/>
          <w:b/>
          <w:bCs/>
          <w:spacing w:val="-6"/>
          <w:sz w:val="24"/>
          <w:szCs w:val="24"/>
        </w:rPr>
        <w:t>2.1.3</w:t>
      </w:r>
      <w:r>
        <w:rPr>
          <w:rFonts w:hint="eastAsia" w:ascii="仿宋" w:hAnsi="仿宋" w:eastAsia="仿宋" w:cs="仿宋"/>
          <w:spacing w:val="-6"/>
          <w:sz w:val="24"/>
          <w:szCs w:val="24"/>
        </w:rPr>
        <w:t xml:space="preserve"> </w:t>
      </w:r>
      <w:r>
        <w:rPr>
          <w:rFonts w:hint="eastAsia" w:ascii="仿宋" w:hAnsi="仿宋" w:eastAsia="仿宋" w:cs="仿宋"/>
          <w:b/>
          <w:bCs/>
          <w:spacing w:val="-6"/>
          <w:sz w:val="24"/>
          <w:szCs w:val="24"/>
        </w:rPr>
        <w:t>本项目不接受联合体投标。</w:t>
      </w:r>
    </w:p>
    <w:p w14:paraId="25E480AD">
      <w:pPr>
        <w:pStyle w:val="4"/>
        <w:spacing w:before="146" w:line="360" w:lineRule="auto"/>
        <w:ind w:left="458"/>
        <w:rPr>
          <w:rFonts w:hint="eastAsia" w:ascii="仿宋" w:hAnsi="仿宋" w:eastAsia="仿宋" w:cs="仿宋"/>
          <w:sz w:val="24"/>
          <w:szCs w:val="24"/>
        </w:rPr>
      </w:pPr>
      <w:r>
        <w:rPr>
          <w:rFonts w:hint="eastAsia" w:ascii="仿宋" w:hAnsi="仿宋" w:eastAsia="仿宋" w:cs="仿宋"/>
          <w:b/>
          <w:bCs/>
          <w:spacing w:val="-6"/>
          <w:sz w:val="24"/>
          <w:szCs w:val="24"/>
        </w:rPr>
        <w:t>2.2</w:t>
      </w:r>
      <w:r>
        <w:rPr>
          <w:rFonts w:hint="eastAsia" w:ascii="仿宋" w:hAnsi="仿宋" w:eastAsia="仿宋" w:cs="仿宋"/>
          <w:spacing w:val="-6"/>
          <w:sz w:val="24"/>
          <w:szCs w:val="24"/>
        </w:rPr>
        <w:t xml:space="preserve"> </w:t>
      </w:r>
      <w:r>
        <w:rPr>
          <w:rFonts w:hint="eastAsia" w:ascii="仿宋" w:hAnsi="仿宋" w:eastAsia="仿宋" w:cs="仿宋"/>
          <w:b/>
          <w:bCs/>
          <w:spacing w:val="-6"/>
          <w:sz w:val="24"/>
          <w:szCs w:val="24"/>
        </w:rPr>
        <w:t>合格的货物（产品）和服务</w:t>
      </w:r>
    </w:p>
    <w:p w14:paraId="1F9DFC10">
      <w:pPr>
        <w:pStyle w:val="4"/>
        <w:spacing w:before="175" w:line="360" w:lineRule="auto"/>
        <w:ind w:left="10" w:right="85" w:rightChars="0" w:firstLine="447"/>
        <w:rPr>
          <w:rFonts w:hint="eastAsia" w:ascii="仿宋" w:hAnsi="仿宋" w:eastAsia="仿宋" w:cs="仿宋"/>
          <w:sz w:val="24"/>
          <w:szCs w:val="24"/>
        </w:rPr>
      </w:pPr>
      <w:r>
        <w:rPr>
          <w:rFonts w:hint="eastAsia" w:ascii="仿宋" w:hAnsi="仿宋" w:eastAsia="仿宋" w:cs="仿宋"/>
          <w:spacing w:val="-1"/>
          <w:sz w:val="24"/>
          <w:szCs w:val="24"/>
        </w:rPr>
        <w:t>2.2.1 投标人提供的所有货物和服务，必须是合法生产、合法来源，符合国家有关标准要求，并满足招标文件规定的规格、参数、质量、价格、</w:t>
      </w:r>
    </w:p>
    <w:p w14:paraId="5CEE7079">
      <w:pPr>
        <w:pStyle w:val="4"/>
        <w:spacing w:before="176" w:line="360" w:lineRule="auto"/>
        <w:ind w:left="8" w:right="112" w:hanging="8"/>
        <w:rPr>
          <w:rFonts w:hint="eastAsia" w:ascii="仿宋" w:hAnsi="仿宋" w:eastAsia="仿宋" w:cs="仿宋"/>
          <w:sz w:val="24"/>
          <w:szCs w:val="24"/>
        </w:rPr>
      </w:pPr>
      <w:r>
        <w:rPr>
          <w:rFonts w:hint="eastAsia" w:ascii="仿宋" w:hAnsi="仿宋" w:eastAsia="仿宋" w:cs="仿宋"/>
          <w:spacing w:val="-2"/>
          <w:sz w:val="24"/>
          <w:szCs w:val="24"/>
        </w:rPr>
        <w:t>有效期、售后服务及投标人须承担的运输和招标文件规定的其它伴随服务等</w:t>
      </w:r>
      <w:r>
        <w:rPr>
          <w:rFonts w:hint="eastAsia" w:ascii="仿宋" w:hAnsi="仿宋" w:eastAsia="仿宋" w:cs="仿宋"/>
          <w:spacing w:val="-9"/>
          <w:sz w:val="24"/>
          <w:szCs w:val="24"/>
        </w:rPr>
        <w:t>要求。</w:t>
      </w:r>
    </w:p>
    <w:p w14:paraId="2E28C568">
      <w:pPr>
        <w:pStyle w:val="4"/>
        <w:spacing w:before="173" w:line="360" w:lineRule="auto"/>
        <w:ind w:left="1" w:right="85" w:rightChars="0" w:firstLine="466"/>
        <w:rPr>
          <w:rFonts w:hint="eastAsia" w:ascii="仿宋" w:hAnsi="仿宋" w:eastAsia="仿宋" w:cs="仿宋"/>
          <w:sz w:val="24"/>
          <w:szCs w:val="24"/>
        </w:rPr>
      </w:pPr>
      <w:r>
        <w:rPr>
          <w:rFonts w:hint="eastAsia" w:ascii="仿宋" w:hAnsi="仿宋" w:eastAsia="仿宋" w:cs="仿宋"/>
          <w:sz w:val="24"/>
          <w:szCs w:val="24"/>
        </w:rPr>
        <w:t>2.2.2 采购人有权拒绝接受任何不合格</w:t>
      </w:r>
      <w:r>
        <w:rPr>
          <w:rFonts w:hint="eastAsia" w:ascii="仿宋" w:hAnsi="仿宋" w:eastAsia="仿宋" w:cs="仿宋"/>
          <w:spacing w:val="-1"/>
          <w:sz w:val="24"/>
          <w:szCs w:val="24"/>
        </w:rPr>
        <w:t>的货物和服务，由此产生的费用</w:t>
      </w:r>
      <w:r>
        <w:rPr>
          <w:rFonts w:hint="eastAsia" w:ascii="仿宋" w:hAnsi="仿宋" w:eastAsia="仿宋" w:cs="仿宋"/>
          <w:spacing w:val="-3"/>
          <w:sz w:val="24"/>
          <w:szCs w:val="24"/>
        </w:rPr>
        <w:t>及相关后果均由投标人自行承担。</w:t>
      </w:r>
    </w:p>
    <w:p w14:paraId="2E54B351">
      <w:pPr>
        <w:pStyle w:val="4"/>
        <w:spacing w:before="151" w:line="360" w:lineRule="auto"/>
        <w:ind w:left="472"/>
        <w:rPr>
          <w:rFonts w:hint="eastAsia" w:ascii="仿宋" w:hAnsi="仿宋" w:eastAsia="仿宋" w:cs="仿宋"/>
          <w:sz w:val="24"/>
          <w:szCs w:val="24"/>
        </w:rPr>
      </w:pPr>
      <w:r>
        <w:rPr>
          <w:rFonts w:hint="eastAsia" w:ascii="仿宋" w:hAnsi="仿宋" w:eastAsia="仿宋" w:cs="仿宋"/>
          <w:b/>
          <w:bCs/>
          <w:spacing w:val="-8"/>
          <w:sz w:val="24"/>
          <w:szCs w:val="24"/>
        </w:rPr>
        <w:t>3．投标费用</w:t>
      </w:r>
    </w:p>
    <w:p w14:paraId="2AC0E935">
      <w:pPr>
        <w:pStyle w:val="4"/>
        <w:spacing w:before="149" w:line="360" w:lineRule="auto"/>
        <w:ind w:left="475"/>
        <w:rPr>
          <w:rFonts w:hint="eastAsia" w:ascii="仿宋" w:hAnsi="仿宋" w:eastAsia="仿宋" w:cs="仿宋"/>
          <w:sz w:val="24"/>
          <w:szCs w:val="24"/>
        </w:rPr>
      </w:pPr>
      <w:r>
        <w:rPr>
          <w:rFonts w:hint="eastAsia" w:ascii="仿宋" w:hAnsi="仿宋" w:eastAsia="仿宋" w:cs="仿宋"/>
          <w:spacing w:val="-2"/>
          <w:sz w:val="24"/>
          <w:szCs w:val="24"/>
        </w:rPr>
        <w:t>投标人应承担所有与准备和参加投标有关的费用。</w:t>
      </w:r>
    </w:p>
    <w:p w14:paraId="4CF450C2">
      <w:pPr>
        <w:pStyle w:val="4"/>
        <w:spacing w:before="166" w:line="360" w:lineRule="auto"/>
        <w:ind w:left="3919"/>
        <w:outlineLvl w:val="1"/>
        <w:rPr>
          <w:rFonts w:hint="eastAsia" w:ascii="仿宋" w:hAnsi="仿宋" w:eastAsia="仿宋" w:cs="仿宋"/>
          <w:sz w:val="24"/>
          <w:szCs w:val="24"/>
        </w:rPr>
      </w:pPr>
      <w:r>
        <w:rPr>
          <w:rFonts w:hint="eastAsia" w:ascii="仿宋" w:hAnsi="仿宋" w:eastAsia="仿宋" w:cs="仿宋"/>
          <w:b/>
          <w:bCs/>
          <w:spacing w:val="-13"/>
          <w:sz w:val="24"/>
          <w:szCs w:val="24"/>
        </w:rPr>
        <w:t>二、招标文件</w:t>
      </w:r>
    </w:p>
    <w:p w14:paraId="48D64C3D">
      <w:pPr>
        <w:pStyle w:val="4"/>
        <w:spacing w:before="247" w:line="360" w:lineRule="auto"/>
        <w:ind w:left="461"/>
        <w:rPr>
          <w:rFonts w:hint="eastAsia" w:ascii="仿宋" w:hAnsi="仿宋" w:eastAsia="仿宋" w:cs="仿宋"/>
          <w:sz w:val="24"/>
          <w:szCs w:val="24"/>
        </w:rPr>
      </w:pPr>
      <w:r>
        <w:rPr>
          <w:rFonts w:hint="eastAsia" w:ascii="仿宋" w:hAnsi="仿宋" w:eastAsia="仿宋" w:cs="仿宋"/>
          <w:b/>
          <w:bCs/>
          <w:spacing w:val="-6"/>
          <w:sz w:val="24"/>
          <w:szCs w:val="24"/>
        </w:rPr>
        <w:t>4．招标文件构成</w:t>
      </w:r>
    </w:p>
    <w:p w14:paraId="74AE26DB">
      <w:pPr>
        <w:pStyle w:val="4"/>
        <w:spacing w:before="46" w:line="360" w:lineRule="auto"/>
        <w:ind w:left="465"/>
        <w:rPr>
          <w:rFonts w:hint="eastAsia" w:ascii="仿宋" w:hAnsi="仿宋" w:eastAsia="仿宋" w:cs="仿宋"/>
          <w:sz w:val="24"/>
          <w:szCs w:val="24"/>
        </w:rPr>
      </w:pPr>
      <w:r>
        <w:rPr>
          <w:rFonts w:hint="eastAsia" w:ascii="仿宋" w:hAnsi="仿宋" w:eastAsia="仿宋" w:cs="仿宋"/>
          <w:spacing w:val="-4"/>
          <w:sz w:val="24"/>
          <w:szCs w:val="24"/>
        </w:rPr>
        <w:t>招标文件包括下列内容：</w:t>
      </w:r>
    </w:p>
    <w:p w14:paraId="2BB9B9C2">
      <w:pPr>
        <w:pStyle w:val="4"/>
        <w:spacing w:before="147" w:line="360" w:lineRule="auto"/>
        <w:ind w:left="499"/>
        <w:rPr>
          <w:rFonts w:hint="eastAsia" w:ascii="仿宋" w:hAnsi="仿宋" w:eastAsia="仿宋" w:cs="仿宋"/>
          <w:sz w:val="24"/>
          <w:szCs w:val="24"/>
        </w:rPr>
      </w:pPr>
      <w:r>
        <w:rPr>
          <w:rFonts w:hint="eastAsia" w:ascii="仿宋" w:hAnsi="仿宋" w:eastAsia="仿宋" w:cs="仿宋"/>
          <w:spacing w:val="-11"/>
          <w:sz w:val="24"/>
          <w:szCs w:val="24"/>
        </w:rPr>
        <w:t>第一章</w:t>
      </w:r>
      <w:r>
        <w:rPr>
          <w:rFonts w:hint="eastAsia" w:ascii="仿宋" w:hAnsi="仿宋" w:eastAsia="仿宋" w:cs="仿宋"/>
          <w:spacing w:val="14"/>
          <w:sz w:val="24"/>
          <w:szCs w:val="24"/>
        </w:rPr>
        <w:t xml:space="preserve">  </w:t>
      </w:r>
      <w:r>
        <w:rPr>
          <w:rFonts w:hint="eastAsia" w:ascii="仿宋" w:hAnsi="仿宋" w:eastAsia="仿宋" w:cs="仿宋"/>
          <w:spacing w:val="-11"/>
          <w:sz w:val="24"/>
          <w:szCs w:val="24"/>
        </w:rPr>
        <w:t>招标公告</w:t>
      </w:r>
    </w:p>
    <w:p w14:paraId="601B350B">
      <w:pPr>
        <w:pStyle w:val="4"/>
        <w:spacing w:before="149" w:line="360" w:lineRule="auto"/>
        <w:ind w:left="499"/>
        <w:rPr>
          <w:rFonts w:hint="eastAsia" w:ascii="仿宋" w:hAnsi="仿宋" w:eastAsia="仿宋" w:cs="仿宋"/>
          <w:sz w:val="24"/>
          <w:szCs w:val="24"/>
        </w:rPr>
      </w:pPr>
      <w:r>
        <w:rPr>
          <w:rFonts w:hint="eastAsia" w:ascii="仿宋" w:hAnsi="仿宋" w:eastAsia="仿宋" w:cs="仿宋"/>
          <w:spacing w:val="-11"/>
          <w:sz w:val="24"/>
          <w:szCs w:val="24"/>
        </w:rPr>
        <w:t>第二章</w:t>
      </w:r>
      <w:r>
        <w:rPr>
          <w:rFonts w:hint="eastAsia" w:ascii="仿宋" w:hAnsi="仿宋" w:eastAsia="仿宋" w:cs="仿宋"/>
          <w:spacing w:val="14"/>
          <w:sz w:val="24"/>
          <w:szCs w:val="24"/>
        </w:rPr>
        <w:t xml:space="preserve">  </w:t>
      </w:r>
      <w:r>
        <w:rPr>
          <w:rFonts w:hint="eastAsia" w:ascii="仿宋" w:hAnsi="仿宋" w:eastAsia="仿宋" w:cs="仿宋"/>
          <w:spacing w:val="-11"/>
          <w:sz w:val="24"/>
          <w:szCs w:val="24"/>
        </w:rPr>
        <w:t>投标须知</w:t>
      </w:r>
    </w:p>
    <w:p w14:paraId="5A6020B5">
      <w:pPr>
        <w:pStyle w:val="4"/>
        <w:spacing w:before="149" w:line="360" w:lineRule="auto"/>
        <w:ind w:left="499"/>
        <w:rPr>
          <w:rFonts w:hint="eastAsia" w:ascii="仿宋" w:hAnsi="仿宋" w:eastAsia="仿宋" w:cs="仿宋"/>
          <w:sz w:val="24"/>
          <w:szCs w:val="24"/>
        </w:rPr>
      </w:pPr>
      <w:r>
        <w:rPr>
          <w:rFonts w:hint="eastAsia" w:ascii="仿宋" w:hAnsi="仿宋" w:eastAsia="仿宋" w:cs="仿宋"/>
          <w:spacing w:val="-4"/>
          <w:sz w:val="24"/>
          <w:szCs w:val="24"/>
        </w:rPr>
        <w:t>第三章  采购内容及技术要求</w:t>
      </w:r>
    </w:p>
    <w:p w14:paraId="203E764E">
      <w:pPr>
        <w:pStyle w:val="4"/>
        <w:spacing w:before="149" w:line="360" w:lineRule="auto"/>
        <w:ind w:left="499"/>
        <w:rPr>
          <w:rFonts w:hint="eastAsia" w:ascii="仿宋" w:hAnsi="仿宋" w:eastAsia="仿宋" w:cs="仿宋"/>
          <w:sz w:val="24"/>
          <w:szCs w:val="24"/>
        </w:rPr>
      </w:pPr>
      <w:r>
        <w:rPr>
          <w:rFonts w:hint="eastAsia" w:ascii="仿宋" w:hAnsi="仿宋" w:eastAsia="仿宋" w:cs="仿宋"/>
          <w:spacing w:val="-11"/>
          <w:sz w:val="24"/>
          <w:szCs w:val="24"/>
        </w:rPr>
        <w:t>第四章</w:t>
      </w:r>
      <w:r>
        <w:rPr>
          <w:rFonts w:hint="eastAsia" w:ascii="仿宋" w:hAnsi="仿宋" w:eastAsia="仿宋" w:cs="仿宋"/>
          <w:spacing w:val="26"/>
          <w:sz w:val="24"/>
          <w:szCs w:val="24"/>
        </w:rPr>
        <w:t xml:space="preserve">  </w:t>
      </w:r>
      <w:r>
        <w:rPr>
          <w:rFonts w:hint="eastAsia" w:ascii="仿宋" w:hAnsi="仿宋" w:eastAsia="仿宋" w:cs="仿宋"/>
          <w:spacing w:val="-11"/>
          <w:sz w:val="24"/>
          <w:szCs w:val="24"/>
        </w:rPr>
        <w:t>合同主要条款</w:t>
      </w:r>
    </w:p>
    <w:p w14:paraId="657AC426">
      <w:pPr>
        <w:pStyle w:val="4"/>
        <w:spacing w:before="146" w:line="360" w:lineRule="auto"/>
        <w:ind w:left="499"/>
        <w:rPr>
          <w:rFonts w:hint="eastAsia" w:ascii="仿宋" w:hAnsi="仿宋" w:eastAsia="仿宋" w:cs="仿宋"/>
          <w:sz w:val="24"/>
          <w:szCs w:val="24"/>
        </w:rPr>
      </w:pPr>
      <w:r>
        <w:rPr>
          <w:rFonts w:hint="eastAsia" w:ascii="仿宋" w:hAnsi="仿宋" w:eastAsia="仿宋" w:cs="仿宋"/>
          <w:spacing w:val="-5"/>
          <w:sz w:val="24"/>
          <w:szCs w:val="24"/>
        </w:rPr>
        <w:t>第五章  投标文件基本格式</w:t>
      </w:r>
    </w:p>
    <w:p w14:paraId="2A49F9E3">
      <w:pPr>
        <w:pStyle w:val="4"/>
        <w:spacing w:before="57" w:line="360" w:lineRule="auto"/>
        <w:ind w:left="477"/>
        <w:rPr>
          <w:rFonts w:hint="eastAsia" w:ascii="仿宋" w:hAnsi="仿宋" w:eastAsia="仿宋" w:cs="仿宋"/>
          <w:sz w:val="24"/>
          <w:szCs w:val="24"/>
        </w:rPr>
      </w:pPr>
      <w:r>
        <w:rPr>
          <w:rFonts w:hint="eastAsia" w:ascii="仿宋" w:hAnsi="仿宋" w:eastAsia="仿宋" w:cs="仿宋"/>
          <w:b/>
          <w:bCs/>
          <w:spacing w:val="-6"/>
          <w:sz w:val="24"/>
          <w:szCs w:val="24"/>
        </w:rPr>
        <w:t>5．招标文件的澄清和修改</w:t>
      </w:r>
    </w:p>
    <w:p w14:paraId="41516233">
      <w:pPr>
        <w:pStyle w:val="4"/>
        <w:spacing w:before="170" w:line="360" w:lineRule="auto"/>
        <w:ind w:left="1" w:right="-134" w:rightChars="-64" w:firstLine="473"/>
        <w:rPr>
          <w:rFonts w:hint="eastAsia" w:ascii="仿宋" w:hAnsi="仿宋" w:eastAsia="仿宋" w:cs="仿宋"/>
          <w:sz w:val="24"/>
          <w:szCs w:val="24"/>
        </w:rPr>
      </w:pPr>
      <w:r>
        <w:rPr>
          <w:rFonts w:hint="eastAsia" w:ascii="仿宋" w:hAnsi="仿宋" w:eastAsia="仿宋" w:cs="仿宋"/>
          <w:spacing w:val="-2"/>
          <w:sz w:val="24"/>
          <w:szCs w:val="24"/>
        </w:rPr>
        <w:t>5.1 采购代理机构可以对已发出的招标文件进行必要的澄清或者修改，</w:t>
      </w:r>
      <w:r>
        <w:rPr>
          <w:rFonts w:hint="eastAsia" w:ascii="仿宋" w:hAnsi="仿宋" w:eastAsia="仿宋" w:cs="仿宋"/>
          <w:b/>
          <w:bCs/>
          <w:spacing w:val="-2"/>
          <w:sz w:val="24"/>
          <w:szCs w:val="24"/>
        </w:rPr>
        <w:t>但</w:t>
      </w:r>
      <w:r>
        <w:rPr>
          <w:rFonts w:hint="eastAsia" w:ascii="仿宋" w:hAnsi="仿宋" w:eastAsia="仿宋" w:cs="仿宋"/>
          <w:b/>
          <w:bCs/>
          <w:spacing w:val="-3"/>
          <w:sz w:val="24"/>
          <w:szCs w:val="24"/>
        </w:rPr>
        <w:t>不得改变采购标的和资格条件。</w:t>
      </w:r>
      <w:r>
        <w:rPr>
          <w:rFonts w:hint="eastAsia" w:ascii="仿宋" w:hAnsi="仿宋" w:eastAsia="仿宋" w:cs="仿宋"/>
          <w:spacing w:val="-3"/>
          <w:sz w:val="24"/>
          <w:szCs w:val="24"/>
        </w:rPr>
        <w:t>澄清或者修改应将在原公告发布媒体上发布澄清公告，其内容为招标文件的组成部分。</w:t>
      </w:r>
    </w:p>
    <w:p w14:paraId="51D3AD18">
      <w:pPr>
        <w:pStyle w:val="4"/>
        <w:spacing w:before="176" w:line="360" w:lineRule="auto"/>
        <w:ind w:right="-135" w:rightChars="0" w:firstLine="475"/>
        <w:rPr>
          <w:rFonts w:hint="eastAsia" w:ascii="仿宋" w:hAnsi="仿宋" w:eastAsia="仿宋" w:cs="仿宋"/>
          <w:sz w:val="24"/>
          <w:szCs w:val="24"/>
        </w:rPr>
      </w:pPr>
      <w:r>
        <w:rPr>
          <w:rFonts w:hint="eastAsia" w:ascii="仿宋" w:hAnsi="仿宋" w:eastAsia="仿宋" w:cs="仿宋"/>
          <w:spacing w:val="-1"/>
          <w:sz w:val="24"/>
          <w:szCs w:val="24"/>
        </w:rPr>
        <w:t>5.2 澄清或者修改的内容可能影响投标文件编制的，采购代理机构将在</w:t>
      </w:r>
      <w:r>
        <w:rPr>
          <w:rFonts w:hint="eastAsia" w:ascii="仿宋" w:hAnsi="仿宋" w:eastAsia="仿宋" w:cs="仿宋"/>
          <w:spacing w:val="-9"/>
          <w:sz w:val="24"/>
          <w:szCs w:val="24"/>
        </w:rPr>
        <w:t>投标截止时间至少 15</w:t>
      </w:r>
      <w:r>
        <w:rPr>
          <w:rFonts w:hint="eastAsia" w:ascii="仿宋" w:hAnsi="仿宋" w:eastAsia="仿宋" w:cs="仿宋"/>
          <w:spacing w:val="66"/>
          <w:sz w:val="24"/>
          <w:szCs w:val="24"/>
        </w:rPr>
        <w:t xml:space="preserve"> </w:t>
      </w:r>
      <w:r>
        <w:rPr>
          <w:rFonts w:hint="eastAsia" w:ascii="仿宋" w:hAnsi="仿宋" w:eastAsia="仿宋" w:cs="仿宋"/>
          <w:spacing w:val="-9"/>
          <w:sz w:val="24"/>
          <w:szCs w:val="24"/>
        </w:rPr>
        <w:t>日前，在原公告发布媒体</w:t>
      </w:r>
      <w:r>
        <w:rPr>
          <w:rFonts w:hint="eastAsia" w:ascii="仿宋" w:hAnsi="仿宋" w:eastAsia="仿宋" w:cs="仿宋"/>
          <w:spacing w:val="-10"/>
          <w:sz w:val="24"/>
          <w:szCs w:val="24"/>
        </w:rPr>
        <w:t>上发布更正公告；不足 15</w:t>
      </w:r>
      <w:r>
        <w:rPr>
          <w:rFonts w:hint="eastAsia" w:ascii="仿宋" w:hAnsi="仿宋" w:eastAsia="仿宋" w:cs="仿宋"/>
          <w:spacing w:val="67"/>
          <w:sz w:val="24"/>
          <w:szCs w:val="24"/>
        </w:rPr>
        <w:t xml:space="preserve"> </w:t>
      </w:r>
      <w:r>
        <w:rPr>
          <w:rFonts w:hint="eastAsia" w:ascii="仿宋" w:hAnsi="仿宋" w:eastAsia="仿宋" w:cs="仿宋"/>
          <w:spacing w:val="-10"/>
          <w:sz w:val="24"/>
          <w:szCs w:val="24"/>
        </w:rPr>
        <w:t>日</w:t>
      </w:r>
      <w:r>
        <w:rPr>
          <w:rFonts w:hint="eastAsia" w:ascii="仿宋" w:hAnsi="仿宋" w:eastAsia="仿宋" w:cs="仿宋"/>
          <w:spacing w:val="-5"/>
          <w:sz w:val="24"/>
          <w:szCs w:val="24"/>
        </w:rPr>
        <w:t>的，采购代理机构将顺延提交投标文件的截止时间。</w:t>
      </w:r>
    </w:p>
    <w:p w14:paraId="79A97847">
      <w:pPr>
        <w:pStyle w:val="4"/>
        <w:spacing w:before="223" w:line="360" w:lineRule="auto"/>
        <w:ind w:left="5" w:right="85" w:rightChars="0" w:firstLine="467"/>
        <w:rPr>
          <w:rFonts w:hint="eastAsia" w:ascii="仿宋" w:hAnsi="仿宋" w:eastAsia="仿宋" w:cs="仿宋"/>
          <w:sz w:val="24"/>
          <w:szCs w:val="24"/>
        </w:rPr>
      </w:pPr>
      <w:r>
        <w:rPr>
          <w:rFonts w:hint="eastAsia" w:ascii="仿宋" w:hAnsi="仿宋" w:eastAsia="仿宋" w:cs="仿宋"/>
          <w:spacing w:val="-1"/>
          <w:sz w:val="24"/>
          <w:szCs w:val="24"/>
        </w:rPr>
        <w:t>5.3 各投标人在提交投标文件截止时间之前，应随时关注下列地址发布的变更公告，也可登录全国公共资源交易平台（陕西省）政府采购交易系统</w:t>
      </w:r>
      <w:r>
        <w:rPr>
          <w:rFonts w:hint="eastAsia" w:ascii="仿宋" w:hAnsi="仿宋" w:eastAsia="仿宋" w:cs="仿宋"/>
          <w:spacing w:val="-3"/>
          <w:sz w:val="24"/>
          <w:szCs w:val="24"/>
        </w:rPr>
        <w:t>查看信息提醒，采购代理机构</w:t>
      </w:r>
      <w:r>
        <w:rPr>
          <w:rFonts w:hint="eastAsia" w:ascii="仿宋" w:hAnsi="仿宋" w:eastAsia="仿宋" w:cs="仿宋"/>
          <w:b/>
          <w:bCs/>
          <w:spacing w:val="-3"/>
          <w:sz w:val="24"/>
          <w:szCs w:val="24"/>
        </w:rPr>
        <w:t>不</w:t>
      </w:r>
      <w:r>
        <w:rPr>
          <w:rFonts w:hint="eastAsia" w:ascii="仿宋" w:hAnsi="仿宋" w:eastAsia="仿宋" w:cs="仿宋"/>
          <w:b/>
          <w:bCs/>
          <w:spacing w:val="-5"/>
          <w:sz w:val="24"/>
          <w:szCs w:val="24"/>
        </w:rPr>
        <w:t>再单独通知，因投标人未及时关注所造成的一切后果由投标人自行承担。</w:t>
      </w:r>
    </w:p>
    <w:p w14:paraId="5C779106">
      <w:pPr>
        <w:pStyle w:val="4"/>
        <w:spacing w:before="165" w:line="360" w:lineRule="auto"/>
        <w:ind w:left="467"/>
        <w:rPr>
          <w:rFonts w:hint="eastAsia" w:ascii="仿宋" w:hAnsi="仿宋" w:eastAsia="仿宋" w:cs="仿宋"/>
          <w:sz w:val="24"/>
          <w:szCs w:val="24"/>
        </w:rPr>
      </w:pPr>
      <w:r>
        <w:rPr>
          <w:rFonts w:hint="eastAsia" w:ascii="仿宋" w:hAnsi="仿宋" w:eastAsia="仿宋" w:cs="仿宋"/>
          <w:spacing w:val="-5"/>
          <w:sz w:val="24"/>
          <w:szCs w:val="24"/>
        </w:rPr>
        <w:t>6 招标文件的解释权归采购代理机构。</w:t>
      </w:r>
    </w:p>
    <w:p w14:paraId="488F9DF6">
      <w:pPr>
        <w:pStyle w:val="4"/>
        <w:spacing w:before="287" w:line="360" w:lineRule="auto"/>
        <w:ind w:left="3467"/>
        <w:outlineLvl w:val="1"/>
        <w:rPr>
          <w:rFonts w:hint="eastAsia" w:ascii="仿宋" w:hAnsi="仿宋" w:eastAsia="仿宋" w:cs="仿宋"/>
          <w:sz w:val="24"/>
          <w:szCs w:val="24"/>
        </w:rPr>
      </w:pPr>
      <w:r>
        <w:rPr>
          <w:rFonts w:hint="eastAsia" w:ascii="仿宋" w:hAnsi="仿宋" w:eastAsia="仿宋" w:cs="仿宋"/>
          <w:b/>
          <w:bCs/>
          <w:spacing w:val="-10"/>
          <w:sz w:val="24"/>
          <w:szCs w:val="24"/>
        </w:rPr>
        <w:t>三、投标文件的编制</w:t>
      </w:r>
    </w:p>
    <w:p w14:paraId="0EFC9DC8">
      <w:pPr>
        <w:pStyle w:val="4"/>
        <w:spacing w:before="289" w:line="360" w:lineRule="auto"/>
        <w:ind w:left="476"/>
        <w:rPr>
          <w:rFonts w:hint="eastAsia" w:ascii="仿宋" w:hAnsi="仿宋" w:eastAsia="仿宋" w:cs="仿宋"/>
          <w:sz w:val="24"/>
          <w:szCs w:val="24"/>
        </w:rPr>
      </w:pPr>
      <w:r>
        <w:rPr>
          <w:rFonts w:hint="eastAsia" w:ascii="仿宋" w:hAnsi="仿宋" w:eastAsia="仿宋" w:cs="仿宋"/>
          <w:b/>
          <w:bCs/>
          <w:spacing w:val="-9"/>
          <w:sz w:val="24"/>
          <w:szCs w:val="24"/>
        </w:rPr>
        <w:t>7．编制要求</w:t>
      </w:r>
    </w:p>
    <w:p w14:paraId="4F2E45B8">
      <w:pPr>
        <w:pStyle w:val="4"/>
        <w:spacing w:before="174" w:line="360" w:lineRule="auto"/>
        <w:ind w:right="-135" w:rightChars="0" w:firstLine="476"/>
        <w:rPr>
          <w:rFonts w:hint="eastAsia" w:ascii="仿宋" w:hAnsi="仿宋" w:eastAsia="仿宋" w:cs="仿宋"/>
          <w:sz w:val="24"/>
          <w:szCs w:val="24"/>
        </w:rPr>
      </w:pPr>
      <w:r>
        <w:rPr>
          <w:rFonts w:hint="eastAsia" w:ascii="仿宋" w:hAnsi="仿宋" w:eastAsia="仿宋" w:cs="仿宋"/>
          <w:spacing w:val="-1"/>
          <w:sz w:val="24"/>
          <w:szCs w:val="24"/>
        </w:rPr>
        <w:t>7.1 投标人应认真阅读招标文件的所有内容，严格按照招标文件的要求编制和提供投标文件，并保证所提供的全部资料的真实性，使投标文件对招</w:t>
      </w:r>
      <w:r>
        <w:rPr>
          <w:rFonts w:hint="eastAsia" w:ascii="仿宋" w:hAnsi="仿宋" w:eastAsia="仿宋" w:cs="仿宋"/>
          <w:spacing w:val="-3"/>
          <w:sz w:val="24"/>
          <w:szCs w:val="24"/>
        </w:rPr>
        <w:t>标文件作出实质性响应。</w:t>
      </w:r>
    </w:p>
    <w:p w14:paraId="7364C53F">
      <w:pPr>
        <w:pStyle w:val="4"/>
        <w:spacing w:before="177" w:line="360" w:lineRule="auto"/>
        <w:ind w:left="6" w:right="-135" w:rightChars="0" w:firstLine="470"/>
        <w:rPr>
          <w:rFonts w:hint="eastAsia" w:ascii="仿宋" w:hAnsi="仿宋" w:eastAsia="仿宋" w:cs="仿宋"/>
          <w:sz w:val="24"/>
          <w:szCs w:val="24"/>
        </w:rPr>
      </w:pPr>
      <w:r>
        <w:rPr>
          <w:rFonts w:hint="eastAsia" w:ascii="仿宋" w:hAnsi="仿宋" w:eastAsia="仿宋" w:cs="仿宋"/>
          <w:spacing w:val="-1"/>
          <w:sz w:val="24"/>
          <w:szCs w:val="24"/>
        </w:rPr>
        <w:t>7.2 投标人提交的投标文件（包括项目的技术资料）以及投标人与采购</w:t>
      </w:r>
      <w:r>
        <w:rPr>
          <w:rFonts w:hint="eastAsia" w:ascii="仿宋" w:hAnsi="仿宋" w:eastAsia="仿宋" w:cs="仿宋"/>
          <w:spacing w:val="-2"/>
          <w:sz w:val="24"/>
          <w:szCs w:val="24"/>
        </w:rPr>
        <w:t>代理机构就有关投标的所有来往函电均应以中文书写。</w:t>
      </w:r>
    </w:p>
    <w:p w14:paraId="0D6C69E8">
      <w:pPr>
        <w:pStyle w:val="4"/>
        <w:spacing w:before="150" w:line="360" w:lineRule="auto"/>
        <w:ind w:left="466"/>
        <w:rPr>
          <w:rFonts w:hint="eastAsia" w:ascii="仿宋" w:hAnsi="仿宋" w:eastAsia="仿宋" w:cs="仿宋"/>
          <w:sz w:val="24"/>
          <w:szCs w:val="24"/>
        </w:rPr>
      </w:pPr>
      <w:r>
        <w:rPr>
          <w:rFonts w:hint="eastAsia" w:ascii="仿宋" w:hAnsi="仿宋" w:eastAsia="仿宋" w:cs="仿宋"/>
          <w:b/>
          <w:bCs/>
          <w:spacing w:val="-6"/>
          <w:sz w:val="24"/>
          <w:szCs w:val="24"/>
        </w:rPr>
        <w:t>8．投标文件构成和格式</w:t>
      </w:r>
    </w:p>
    <w:p w14:paraId="1B467BD5">
      <w:pPr>
        <w:pStyle w:val="4"/>
        <w:spacing w:before="150" w:line="360" w:lineRule="auto"/>
        <w:ind w:left="466"/>
        <w:rPr>
          <w:rFonts w:hint="eastAsia" w:ascii="仿宋" w:hAnsi="仿宋" w:eastAsia="仿宋" w:cs="仿宋"/>
          <w:sz w:val="24"/>
          <w:szCs w:val="24"/>
        </w:rPr>
      </w:pPr>
      <w:r>
        <w:rPr>
          <w:rFonts w:hint="eastAsia" w:ascii="仿宋" w:hAnsi="仿宋" w:eastAsia="仿宋" w:cs="仿宋"/>
          <w:spacing w:val="-1"/>
          <w:sz w:val="24"/>
          <w:szCs w:val="24"/>
        </w:rPr>
        <w:t>8.1 投标人编写的投标文件应按招标文件提供的相应格式按顺序编写。</w:t>
      </w:r>
    </w:p>
    <w:p w14:paraId="1AF64375">
      <w:pPr>
        <w:pStyle w:val="4"/>
        <w:spacing w:before="174" w:line="360" w:lineRule="auto"/>
        <w:ind w:left="4" w:right="-135" w:rightChars="0" w:firstLine="461"/>
        <w:rPr>
          <w:rFonts w:hint="eastAsia" w:ascii="仿宋" w:hAnsi="仿宋" w:eastAsia="仿宋" w:cs="仿宋"/>
          <w:sz w:val="24"/>
          <w:szCs w:val="24"/>
        </w:rPr>
      </w:pPr>
      <w:r>
        <w:rPr>
          <w:rFonts w:hint="eastAsia" w:ascii="仿宋" w:hAnsi="仿宋" w:eastAsia="仿宋" w:cs="仿宋"/>
          <w:sz w:val="24"/>
          <w:szCs w:val="24"/>
        </w:rPr>
        <w:t>8.2 投标人应按照本须知及第五章提供的格</w:t>
      </w:r>
      <w:r>
        <w:rPr>
          <w:rFonts w:hint="eastAsia" w:ascii="仿宋" w:hAnsi="仿宋" w:eastAsia="仿宋" w:cs="仿宋"/>
          <w:spacing w:val="-1"/>
          <w:sz w:val="24"/>
          <w:szCs w:val="24"/>
        </w:rPr>
        <w:t>式编写投标文件，不得缺少</w:t>
      </w:r>
      <w:r>
        <w:rPr>
          <w:rFonts w:hint="eastAsia" w:ascii="仿宋" w:hAnsi="仿宋" w:eastAsia="仿宋" w:cs="仿宋"/>
          <w:spacing w:val="-3"/>
          <w:sz w:val="24"/>
          <w:szCs w:val="24"/>
        </w:rPr>
        <w:t>招标文件要求填写的表格或提交的资料。</w:t>
      </w:r>
    </w:p>
    <w:p w14:paraId="19DF70CA">
      <w:pPr>
        <w:pStyle w:val="4"/>
        <w:spacing w:before="152" w:line="360" w:lineRule="auto"/>
        <w:ind w:left="466"/>
        <w:rPr>
          <w:rFonts w:hint="eastAsia" w:ascii="仿宋" w:hAnsi="仿宋" w:eastAsia="仿宋" w:cs="仿宋"/>
          <w:sz w:val="24"/>
          <w:szCs w:val="24"/>
        </w:rPr>
      </w:pPr>
      <w:r>
        <w:rPr>
          <w:rFonts w:hint="eastAsia" w:ascii="仿宋" w:hAnsi="仿宋" w:eastAsia="仿宋" w:cs="仿宋"/>
          <w:spacing w:val="-1"/>
          <w:sz w:val="24"/>
          <w:szCs w:val="24"/>
        </w:rPr>
        <w:t>8.3 投标人应将投标文件按本须知规定</w:t>
      </w:r>
      <w:r>
        <w:rPr>
          <w:rFonts w:hint="eastAsia" w:ascii="仿宋" w:hAnsi="仿宋" w:eastAsia="仿宋" w:cs="仿宋"/>
          <w:spacing w:val="-2"/>
          <w:sz w:val="24"/>
          <w:szCs w:val="24"/>
        </w:rPr>
        <w:t>的顺序编排并应编制目录</w:t>
      </w:r>
      <w:r>
        <w:rPr>
          <w:rFonts w:hint="eastAsia" w:ascii="仿宋" w:hAnsi="仿宋" w:eastAsia="仿宋" w:cs="仿宋"/>
          <w:b/>
          <w:bCs/>
          <w:spacing w:val="-2"/>
          <w:sz w:val="24"/>
          <w:szCs w:val="24"/>
        </w:rPr>
        <w:t>。</w:t>
      </w:r>
    </w:p>
    <w:p w14:paraId="06FB33ED">
      <w:pPr>
        <w:pStyle w:val="4"/>
        <w:spacing w:before="157" w:line="360" w:lineRule="auto"/>
        <w:ind w:left="466"/>
        <w:rPr>
          <w:rFonts w:hint="eastAsia" w:ascii="仿宋" w:hAnsi="仿宋" w:eastAsia="仿宋" w:cs="仿宋"/>
          <w:sz w:val="24"/>
          <w:szCs w:val="24"/>
        </w:rPr>
      </w:pPr>
      <w:r>
        <w:rPr>
          <w:rFonts w:hint="eastAsia" w:ascii="仿宋" w:hAnsi="仿宋" w:eastAsia="仿宋" w:cs="仿宋"/>
          <w:b/>
          <w:bCs/>
          <w:spacing w:val="-7"/>
          <w:sz w:val="24"/>
          <w:szCs w:val="24"/>
        </w:rPr>
        <w:t>9．投标报价</w:t>
      </w:r>
    </w:p>
    <w:p w14:paraId="32EB3363">
      <w:pPr>
        <w:pStyle w:val="4"/>
        <w:spacing w:before="168" w:line="360" w:lineRule="auto"/>
        <w:ind w:left="4" w:right="-135" w:rightChars="0" w:firstLine="461"/>
        <w:rPr>
          <w:rFonts w:hint="eastAsia" w:ascii="仿宋" w:hAnsi="仿宋" w:eastAsia="仿宋" w:cs="仿宋"/>
          <w:sz w:val="24"/>
          <w:szCs w:val="24"/>
        </w:rPr>
      </w:pPr>
      <w:r>
        <w:rPr>
          <w:rFonts w:hint="eastAsia" w:ascii="仿宋" w:hAnsi="仿宋" w:eastAsia="仿宋" w:cs="仿宋"/>
          <w:sz w:val="24"/>
          <w:szCs w:val="24"/>
        </w:rPr>
        <w:t>9.1 投标报价为完成本项目所要求货物或服</w:t>
      </w:r>
      <w:r>
        <w:rPr>
          <w:rFonts w:hint="eastAsia" w:ascii="仿宋" w:hAnsi="仿宋" w:eastAsia="仿宋" w:cs="仿宋"/>
          <w:spacing w:val="-1"/>
          <w:sz w:val="24"/>
          <w:szCs w:val="24"/>
        </w:rPr>
        <w:t>务的全部内容、中标服务费</w:t>
      </w:r>
      <w:r>
        <w:rPr>
          <w:rFonts w:hint="eastAsia" w:ascii="仿宋" w:hAnsi="仿宋" w:eastAsia="仿宋" w:cs="仿宋"/>
          <w:spacing w:val="-3"/>
          <w:sz w:val="24"/>
          <w:szCs w:val="24"/>
        </w:rPr>
        <w:t>及国家按现行税收政策征收的一切税费。</w:t>
      </w:r>
    </w:p>
    <w:p w14:paraId="299CE821">
      <w:pPr>
        <w:pStyle w:val="4"/>
        <w:tabs>
          <w:tab w:val="left" w:pos="9880"/>
        </w:tabs>
        <w:spacing w:before="55" w:line="360" w:lineRule="auto"/>
        <w:ind w:left="1" w:right="85" w:rightChars="0" w:firstLine="550"/>
        <w:rPr>
          <w:rFonts w:hint="eastAsia" w:ascii="仿宋" w:hAnsi="仿宋" w:eastAsia="仿宋" w:cs="仿宋"/>
          <w:sz w:val="24"/>
          <w:szCs w:val="24"/>
        </w:rPr>
      </w:pPr>
      <w:r>
        <w:rPr>
          <w:rFonts w:hint="eastAsia" w:ascii="仿宋" w:hAnsi="仿宋" w:eastAsia="仿宋" w:cs="仿宋"/>
          <w:sz w:val="24"/>
          <w:szCs w:val="24"/>
        </w:rPr>
        <w:t>9.2 投标人须对货物及相关服务要求进行</w:t>
      </w:r>
      <w:r>
        <w:rPr>
          <w:rFonts w:hint="eastAsia" w:ascii="仿宋" w:hAnsi="仿宋" w:eastAsia="仿宋" w:cs="仿宋"/>
          <w:spacing w:val="-1"/>
          <w:sz w:val="24"/>
          <w:szCs w:val="24"/>
        </w:rPr>
        <w:t>完整报价。采购人拒绝只对部分货物及服务进行报价的投标。投标人应在投标文件中的投标分项报价</w:t>
      </w:r>
      <w:r>
        <w:rPr>
          <w:rFonts w:hint="eastAsia" w:ascii="仿宋" w:hAnsi="仿宋" w:eastAsia="仿宋" w:cs="仿宋"/>
          <w:spacing w:val="-2"/>
          <w:sz w:val="24"/>
          <w:szCs w:val="24"/>
        </w:rPr>
        <w:t>表上标明对本次招标拟提供服务的单价和总价，任何有选择的报价将不予</w:t>
      </w:r>
      <w:r>
        <w:rPr>
          <w:rFonts w:hint="eastAsia" w:ascii="仿宋" w:hAnsi="仿宋" w:eastAsia="仿宋" w:cs="仿宋"/>
          <w:spacing w:val="-7"/>
          <w:sz w:val="24"/>
          <w:szCs w:val="24"/>
        </w:rPr>
        <w:t>接受。</w:t>
      </w:r>
    </w:p>
    <w:p w14:paraId="1944F97D">
      <w:pPr>
        <w:pStyle w:val="4"/>
        <w:spacing w:before="173" w:line="360" w:lineRule="auto"/>
        <w:ind w:left="8" w:right="85" w:rightChars="0" w:firstLine="456"/>
        <w:rPr>
          <w:rFonts w:hint="eastAsia" w:ascii="仿宋" w:hAnsi="仿宋" w:eastAsia="仿宋" w:cs="仿宋"/>
          <w:sz w:val="24"/>
          <w:szCs w:val="24"/>
        </w:rPr>
      </w:pPr>
      <w:r>
        <w:rPr>
          <w:rFonts w:hint="eastAsia" w:ascii="仿宋" w:hAnsi="仿宋" w:eastAsia="仿宋" w:cs="仿宋"/>
          <w:spacing w:val="2"/>
          <w:sz w:val="24"/>
          <w:szCs w:val="24"/>
        </w:rPr>
        <w:t>9.3.所有根据合同或其它原因应由投标人支付的税款和其它应交纳的</w:t>
      </w:r>
      <w:r>
        <w:rPr>
          <w:rFonts w:hint="eastAsia" w:ascii="仿宋" w:hAnsi="仿宋" w:eastAsia="仿宋" w:cs="仿宋"/>
          <w:spacing w:val="-2"/>
          <w:sz w:val="24"/>
          <w:szCs w:val="24"/>
        </w:rPr>
        <w:t>费用都要包括在投标人提交的投标报价中。</w:t>
      </w:r>
    </w:p>
    <w:p w14:paraId="5459FD59">
      <w:pPr>
        <w:pStyle w:val="4"/>
        <w:spacing w:before="181" w:line="360" w:lineRule="auto"/>
        <w:ind w:left="2" w:right="108" w:firstLine="462"/>
        <w:rPr>
          <w:rFonts w:hint="eastAsia" w:ascii="仿宋" w:hAnsi="仿宋" w:eastAsia="仿宋" w:cs="仿宋"/>
          <w:sz w:val="24"/>
          <w:szCs w:val="24"/>
        </w:rPr>
      </w:pPr>
      <w:r>
        <w:rPr>
          <w:rFonts w:hint="eastAsia" w:ascii="仿宋" w:hAnsi="仿宋" w:eastAsia="仿宋" w:cs="仿宋"/>
          <w:spacing w:val="-1"/>
          <w:sz w:val="24"/>
          <w:szCs w:val="24"/>
        </w:rPr>
        <w:t>9.4 投标人所报的投标价在合同执行过程中</w:t>
      </w:r>
      <w:r>
        <w:rPr>
          <w:rFonts w:hint="eastAsia" w:ascii="仿宋" w:hAnsi="仿宋" w:eastAsia="仿宋" w:cs="仿宋"/>
          <w:spacing w:val="-2"/>
          <w:sz w:val="24"/>
          <w:szCs w:val="24"/>
        </w:rPr>
        <w:t>是固定不变的，不得以任何理由予以变更。任何包含价格调整要求的投标，将被认为是非响应性投标</w:t>
      </w:r>
      <w:r>
        <w:rPr>
          <w:rFonts w:hint="eastAsia" w:ascii="仿宋" w:hAnsi="仿宋" w:eastAsia="仿宋" w:cs="仿宋"/>
          <w:spacing w:val="-4"/>
          <w:sz w:val="24"/>
          <w:szCs w:val="24"/>
        </w:rPr>
        <w:t>而予以拒绝。</w:t>
      </w:r>
    </w:p>
    <w:p w14:paraId="68BD3235">
      <w:pPr>
        <w:pStyle w:val="4"/>
        <w:spacing w:before="173" w:line="360" w:lineRule="auto"/>
        <w:ind w:left="5" w:firstLine="459"/>
        <w:rPr>
          <w:rFonts w:hint="eastAsia" w:ascii="仿宋" w:hAnsi="仿宋" w:eastAsia="仿宋" w:cs="仿宋"/>
          <w:sz w:val="24"/>
          <w:szCs w:val="24"/>
        </w:rPr>
      </w:pPr>
      <w:r>
        <w:rPr>
          <w:rFonts w:hint="eastAsia" w:ascii="仿宋" w:hAnsi="仿宋" w:eastAsia="仿宋" w:cs="仿宋"/>
          <w:b/>
          <w:bCs/>
          <w:spacing w:val="-5"/>
          <w:sz w:val="24"/>
          <w:szCs w:val="24"/>
        </w:rPr>
        <w:t>9.5</w:t>
      </w:r>
      <w:r>
        <w:rPr>
          <w:rFonts w:hint="eastAsia" w:ascii="仿宋" w:hAnsi="仿宋" w:eastAsia="仿宋" w:cs="仿宋"/>
          <w:spacing w:val="-5"/>
          <w:sz w:val="24"/>
          <w:szCs w:val="24"/>
        </w:rPr>
        <w:t xml:space="preserve"> </w:t>
      </w:r>
      <w:r>
        <w:rPr>
          <w:rFonts w:hint="eastAsia" w:ascii="仿宋" w:hAnsi="仿宋" w:eastAsia="仿宋" w:cs="仿宋"/>
          <w:b/>
          <w:bCs/>
          <w:spacing w:val="-5"/>
          <w:sz w:val="24"/>
          <w:szCs w:val="24"/>
        </w:rPr>
        <w:t>本项目采购预算：</w:t>
      </w:r>
      <w:r>
        <w:rPr>
          <w:rFonts w:hint="eastAsia" w:ascii="仿宋" w:hAnsi="仿宋" w:eastAsia="仿宋" w:cs="仿宋"/>
          <w:b/>
          <w:bCs/>
          <w:spacing w:val="-5"/>
          <w:sz w:val="24"/>
          <w:szCs w:val="24"/>
          <w:lang w:val="en-US" w:eastAsia="zh-CN"/>
        </w:rPr>
        <w:t>叁佰叁拾伍万壹仟叁佰柒拾叁元柒角肆分</w:t>
      </w:r>
      <w:r>
        <w:rPr>
          <w:rFonts w:hint="eastAsia" w:ascii="仿宋" w:hAnsi="仿宋" w:eastAsia="仿宋" w:cs="仿宋"/>
          <w:b/>
          <w:bCs/>
          <w:spacing w:val="-5"/>
          <w:sz w:val="24"/>
          <w:szCs w:val="24"/>
        </w:rPr>
        <w:t>(</w:t>
      </w:r>
      <w:r>
        <w:rPr>
          <w:rFonts w:hint="eastAsia" w:ascii="仿宋" w:hAnsi="仿宋" w:eastAsia="仿宋" w:cs="仿宋"/>
          <w:spacing w:val="-56"/>
          <w:sz w:val="24"/>
          <w:szCs w:val="24"/>
        </w:rPr>
        <w:t xml:space="preserve"> </w:t>
      </w:r>
      <w:r>
        <w:rPr>
          <w:rFonts w:hint="eastAsia" w:ascii="仿宋" w:hAnsi="仿宋" w:eastAsia="仿宋" w:cs="仿宋"/>
          <w:spacing w:val="-5"/>
          <w:sz w:val="24"/>
          <w:szCs w:val="24"/>
        </w:rPr>
        <w:t>¥</w:t>
      </w:r>
      <w:r>
        <w:rPr>
          <w:rFonts w:hint="eastAsia" w:ascii="仿宋" w:hAnsi="仿宋" w:eastAsia="仿宋" w:cs="仿宋"/>
          <w:b/>
          <w:bCs/>
          <w:spacing w:val="-5"/>
          <w:sz w:val="24"/>
          <w:szCs w:val="24"/>
          <w:lang w:val="en-US" w:eastAsia="zh-CN"/>
        </w:rPr>
        <w:t xml:space="preserve"> 3,351,373.74）</w:t>
      </w:r>
      <w:r>
        <w:rPr>
          <w:rFonts w:hint="eastAsia" w:ascii="仿宋" w:hAnsi="仿宋" w:eastAsia="仿宋" w:cs="仿宋"/>
          <w:b/>
          <w:bCs/>
          <w:spacing w:val="8"/>
          <w:sz w:val="24"/>
          <w:szCs w:val="24"/>
        </w:rPr>
        <w:t>，</w:t>
      </w:r>
      <w:r>
        <w:rPr>
          <w:rFonts w:hint="eastAsia" w:ascii="仿宋" w:hAnsi="仿宋" w:eastAsia="仿宋" w:cs="仿宋"/>
          <w:b/>
          <w:bCs/>
          <w:spacing w:val="-5"/>
          <w:sz w:val="24"/>
          <w:szCs w:val="24"/>
        </w:rPr>
        <w:t>投标</w:t>
      </w:r>
      <w:r>
        <w:rPr>
          <w:rFonts w:hint="eastAsia" w:ascii="仿宋" w:hAnsi="仿宋" w:eastAsia="仿宋" w:cs="仿宋"/>
          <w:b/>
          <w:bCs/>
          <w:spacing w:val="-6"/>
          <w:sz w:val="24"/>
          <w:szCs w:val="24"/>
        </w:rPr>
        <w:t>报价大</w:t>
      </w:r>
      <w:r>
        <w:rPr>
          <w:rFonts w:hint="eastAsia" w:ascii="仿宋" w:hAnsi="仿宋" w:eastAsia="仿宋" w:cs="仿宋"/>
          <w:b/>
          <w:bCs/>
          <w:spacing w:val="-8"/>
          <w:sz w:val="24"/>
          <w:szCs w:val="24"/>
        </w:rPr>
        <w:t>于采购预算按废标处理。</w:t>
      </w:r>
    </w:p>
    <w:p w14:paraId="366AB8C6">
      <w:pPr>
        <w:pStyle w:val="4"/>
        <w:spacing w:before="172" w:line="360" w:lineRule="auto"/>
        <w:ind w:left="5" w:right="74" w:firstLine="459"/>
        <w:rPr>
          <w:rFonts w:hint="eastAsia" w:ascii="仿宋" w:hAnsi="仿宋" w:eastAsia="仿宋" w:cs="仿宋"/>
          <w:sz w:val="24"/>
          <w:szCs w:val="24"/>
        </w:rPr>
      </w:pPr>
      <w:r>
        <w:rPr>
          <w:rFonts w:hint="eastAsia" w:ascii="仿宋" w:hAnsi="仿宋" w:eastAsia="仿宋" w:cs="仿宋"/>
          <w:sz w:val="24"/>
          <w:szCs w:val="24"/>
        </w:rPr>
        <w:t>9.6 投标人不得以低于成本的报价参加投标</w:t>
      </w:r>
      <w:r>
        <w:rPr>
          <w:rFonts w:hint="eastAsia" w:ascii="仿宋" w:hAnsi="仿宋" w:eastAsia="仿宋" w:cs="仿宋"/>
          <w:spacing w:val="-1"/>
          <w:sz w:val="24"/>
          <w:szCs w:val="24"/>
        </w:rPr>
        <w:t>，投标人的投标报价明显低于其他投标人的报价，经评审委员会质询后不能在规定时间内说明理由，</w:t>
      </w:r>
      <w:r>
        <w:rPr>
          <w:rFonts w:hint="eastAsia" w:ascii="仿宋" w:hAnsi="仿宋" w:eastAsia="仿宋" w:cs="仿宋"/>
          <w:spacing w:val="-2"/>
          <w:sz w:val="24"/>
          <w:szCs w:val="24"/>
        </w:rPr>
        <w:t>或说明理由经评审委员会认为不成立，则按无效标</w:t>
      </w:r>
      <w:r>
        <w:rPr>
          <w:rFonts w:hint="eastAsia" w:ascii="仿宋" w:hAnsi="仿宋" w:eastAsia="仿宋" w:cs="仿宋"/>
          <w:spacing w:val="-3"/>
          <w:sz w:val="24"/>
          <w:szCs w:val="24"/>
        </w:rPr>
        <w:t>处理。</w:t>
      </w:r>
    </w:p>
    <w:p w14:paraId="09064ECA">
      <w:pPr>
        <w:pStyle w:val="4"/>
        <w:spacing w:before="149" w:line="360" w:lineRule="auto"/>
        <w:ind w:left="501"/>
        <w:rPr>
          <w:rFonts w:hint="eastAsia" w:ascii="仿宋" w:hAnsi="仿宋" w:eastAsia="仿宋" w:cs="仿宋"/>
          <w:sz w:val="24"/>
          <w:szCs w:val="24"/>
        </w:rPr>
      </w:pPr>
      <w:r>
        <w:rPr>
          <w:rFonts w:hint="eastAsia" w:ascii="仿宋" w:hAnsi="仿宋" w:eastAsia="仿宋" w:cs="仿宋"/>
          <w:b/>
          <w:bCs/>
          <w:spacing w:val="-11"/>
          <w:sz w:val="24"/>
          <w:szCs w:val="24"/>
        </w:rPr>
        <w:t>10．投标货币</w:t>
      </w:r>
    </w:p>
    <w:p w14:paraId="6CB222B7">
      <w:pPr>
        <w:pStyle w:val="4"/>
        <w:spacing w:before="146" w:line="360" w:lineRule="auto"/>
        <w:ind w:left="501"/>
        <w:rPr>
          <w:rFonts w:hint="eastAsia" w:ascii="仿宋" w:hAnsi="仿宋" w:eastAsia="仿宋" w:cs="仿宋"/>
          <w:sz w:val="24"/>
          <w:szCs w:val="24"/>
        </w:rPr>
      </w:pPr>
      <w:r>
        <w:rPr>
          <w:rFonts w:hint="eastAsia" w:ascii="仿宋" w:hAnsi="仿宋" w:eastAsia="仿宋" w:cs="仿宋"/>
          <w:spacing w:val="-4"/>
          <w:sz w:val="24"/>
          <w:szCs w:val="24"/>
        </w:rPr>
        <w:t>10.1 投标人提供的货物一律以人民币报价。</w:t>
      </w:r>
    </w:p>
    <w:p w14:paraId="58F5A3EE">
      <w:pPr>
        <w:pStyle w:val="4"/>
        <w:spacing w:before="154" w:line="360" w:lineRule="auto"/>
        <w:ind w:left="501"/>
        <w:rPr>
          <w:rFonts w:hint="eastAsia" w:ascii="仿宋" w:hAnsi="仿宋" w:eastAsia="仿宋" w:cs="仿宋"/>
          <w:sz w:val="24"/>
          <w:szCs w:val="24"/>
        </w:rPr>
      </w:pPr>
      <w:r>
        <w:rPr>
          <w:rFonts w:hint="eastAsia" w:ascii="仿宋" w:hAnsi="仿宋" w:eastAsia="仿宋" w:cs="仿宋"/>
          <w:b/>
          <w:bCs/>
          <w:spacing w:val="-10"/>
          <w:sz w:val="24"/>
          <w:szCs w:val="24"/>
        </w:rPr>
        <w:t>11．投标有效期</w:t>
      </w:r>
    </w:p>
    <w:p w14:paraId="661A3B86">
      <w:pPr>
        <w:pStyle w:val="4"/>
        <w:spacing w:before="172" w:line="360" w:lineRule="auto"/>
        <w:ind w:left="2" w:right="85" w:rightChars="0" w:firstLine="499"/>
        <w:rPr>
          <w:rFonts w:hint="eastAsia" w:ascii="仿宋" w:hAnsi="仿宋" w:eastAsia="仿宋" w:cs="仿宋"/>
          <w:sz w:val="24"/>
          <w:szCs w:val="24"/>
        </w:rPr>
      </w:pPr>
      <w:r>
        <w:rPr>
          <w:rFonts w:hint="eastAsia" w:ascii="仿宋" w:hAnsi="仿宋" w:eastAsia="仿宋" w:cs="仿宋"/>
          <w:spacing w:val="-5"/>
          <w:sz w:val="24"/>
          <w:szCs w:val="24"/>
        </w:rPr>
        <w:t>11.1 投标有效期为开标之日起</w:t>
      </w:r>
      <w:r>
        <w:rPr>
          <w:rFonts w:hint="eastAsia" w:ascii="仿宋" w:hAnsi="仿宋" w:eastAsia="仿宋" w:cs="仿宋"/>
          <w:b/>
          <w:bCs/>
          <w:spacing w:val="-5"/>
          <w:sz w:val="24"/>
          <w:szCs w:val="24"/>
        </w:rPr>
        <w:t>九十（90）个</w:t>
      </w:r>
      <w:r>
        <w:rPr>
          <w:rFonts w:hint="eastAsia" w:ascii="仿宋" w:hAnsi="仿宋" w:eastAsia="仿宋" w:cs="仿宋"/>
          <w:spacing w:val="-5"/>
          <w:sz w:val="24"/>
          <w:szCs w:val="24"/>
        </w:rPr>
        <w:t>日历日（中标人的投标文</w:t>
      </w:r>
      <w:r>
        <w:rPr>
          <w:rFonts w:hint="eastAsia" w:ascii="仿宋" w:hAnsi="仿宋" w:eastAsia="仿宋" w:cs="仿宋"/>
          <w:spacing w:val="-2"/>
          <w:sz w:val="24"/>
          <w:szCs w:val="24"/>
        </w:rPr>
        <w:t>件有效期与合同有效期一致）。投标人的投标有效期比招标文件规定短的</w:t>
      </w:r>
      <w:r>
        <w:rPr>
          <w:rFonts w:hint="eastAsia" w:ascii="仿宋" w:hAnsi="仿宋" w:eastAsia="仿宋" w:cs="仿宋"/>
          <w:spacing w:val="-3"/>
          <w:sz w:val="24"/>
          <w:szCs w:val="24"/>
        </w:rPr>
        <w:t>将被视为非响应性投标而予以拒绝。</w:t>
      </w:r>
    </w:p>
    <w:p w14:paraId="55DA7086">
      <w:pPr>
        <w:pStyle w:val="4"/>
        <w:spacing w:before="179" w:line="360" w:lineRule="auto"/>
        <w:ind w:left="33" w:right="85" w:rightChars="0" w:firstLine="468"/>
        <w:rPr>
          <w:rFonts w:hint="eastAsia" w:ascii="仿宋" w:hAnsi="仿宋" w:eastAsia="仿宋" w:cs="仿宋"/>
          <w:sz w:val="24"/>
          <w:szCs w:val="24"/>
        </w:rPr>
      </w:pPr>
      <w:r>
        <w:rPr>
          <w:rFonts w:hint="eastAsia" w:ascii="仿宋" w:hAnsi="仿宋" w:eastAsia="仿宋" w:cs="仿宋"/>
          <w:spacing w:val="-4"/>
          <w:sz w:val="24"/>
          <w:szCs w:val="24"/>
        </w:rPr>
        <w:t>11.2 在特殊情况下，在原投标有效期期满之前，采购人</w:t>
      </w:r>
      <w:r>
        <w:rPr>
          <w:rFonts w:hint="eastAsia" w:ascii="仿宋" w:hAnsi="仿宋" w:eastAsia="仿宋" w:cs="仿宋"/>
          <w:spacing w:val="-5"/>
          <w:sz w:val="24"/>
          <w:szCs w:val="24"/>
        </w:rPr>
        <w:t>可征得投标人</w:t>
      </w:r>
      <w:r>
        <w:rPr>
          <w:rFonts w:hint="eastAsia" w:ascii="仿宋" w:hAnsi="仿宋" w:eastAsia="仿宋" w:cs="仿宋"/>
          <w:spacing w:val="-4"/>
          <w:sz w:val="24"/>
          <w:szCs w:val="24"/>
        </w:rPr>
        <w:t>同意延长投标有效期。这种要求与答复均应为书面形式提交。</w:t>
      </w:r>
    </w:p>
    <w:p w14:paraId="197F682B">
      <w:pPr>
        <w:pStyle w:val="4"/>
        <w:spacing w:before="148" w:line="360" w:lineRule="auto"/>
        <w:ind w:left="504"/>
        <w:rPr>
          <w:rFonts w:hint="eastAsia" w:ascii="仿宋" w:hAnsi="仿宋" w:eastAsia="仿宋" w:cs="仿宋"/>
          <w:sz w:val="24"/>
          <w:szCs w:val="24"/>
        </w:rPr>
      </w:pPr>
      <w:r>
        <w:rPr>
          <w:rFonts w:hint="eastAsia" w:ascii="仿宋" w:hAnsi="仿宋" w:eastAsia="仿宋" w:cs="仿宋"/>
          <w:b/>
          <w:bCs/>
          <w:spacing w:val="-8"/>
          <w:sz w:val="24"/>
          <w:szCs w:val="24"/>
        </w:rPr>
        <w:t>12．投标文件的制作和签署</w:t>
      </w:r>
    </w:p>
    <w:p w14:paraId="2DDAB0A6">
      <w:pPr>
        <w:pStyle w:val="4"/>
        <w:spacing w:before="178" w:line="360" w:lineRule="auto"/>
        <w:ind w:right="85" w:rightChars="0" w:firstLine="501"/>
        <w:rPr>
          <w:rFonts w:hint="eastAsia" w:ascii="仿宋" w:hAnsi="仿宋" w:eastAsia="仿宋" w:cs="仿宋"/>
          <w:sz w:val="24"/>
          <w:szCs w:val="24"/>
        </w:rPr>
      </w:pPr>
      <w:r>
        <w:rPr>
          <w:rFonts w:hint="eastAsia" w:ascii="仿宋" w:hAnsi="仿宋" w:eastAsia="仿宋" w:cs="仿宋"/>
          <w:spacing w:val="-5"/>
          <w:sz w:val="24"/>
          <w:szCs w:val="24"/>
        </w:rPr>
        <w:t>12.1 为确保采购项目顺利开展，本项目采用电子投标文件的方式。供</w:t>
      </w:r>
      <w:r>
        <w:rPr>
          <w:rFonts w:hint="eastAsia" w:ascii="仿宋" w:hAnsi="仿宋" w:eastAsia="仿宋" w:cs="仿宋"/>
          <w:spacing w:val="-4"/>
          <w:sz w:val="24"/>
          <w:szCs w:val="24"/>
        </w:rPr>
        <w:t>应商在投标时须时提供电子投标文件。</w:t>
      </w:r>
    </w:p>
    <w:p w14:paraId="3F98D768">
      <w:pPr>
        <w:pStyle w:val="4"/>
        <w:keepNext w:val="0"/>
        <w:keepLines w:val="0"/>
        <w:pageBreakBefore w:val="0"/>
        <w:widowControl/>
        <w:kinsoku w:val="0"/>
        <w:wordWrap/>
        <w:overflowPunct/>
        <w:topLinePunct w:val="0"/>
        <w:autoSpaceDE w:val="0"/>
        <w:autoSpaceDN w:val="0"/>
        <w:bidi w:val="0"/>
        <w:adjustRightInd w:val="0"/>
        <w:snapToGrid w:val="0"/>
        <w:spacing w:before="57" w:line="360" w:lineRule="auto"/>
        <w:ind w:firstLine="472" w:firstLineChars="200"/>
        <w:textAlignment w:val="baseline"/>
        <w:rPr>
          <w:rFonts w:hint="eastAsia" w:ascii="仿宋" w:hAnsi="仿宋" w:eastAsia="仿宋" w:cs="仿宋"/>
          <w:spacing w:val="-1"/>
          <w:sz w:val="24"/>
          <w:szCs w:val="24"/>
        </w:rPr>
      </w:pPr>
      <w:r>
        <w:rPr>
          <w:rFonts w:hint="eastAsia" w:ascii="仿宋" w:hAnsi="仿宋" w:eastAsia="仿宋" w:cs="仿宋"/>
          <w:spacing w:val="-2"/>
          <w:sz w:val="24"/>
          <w:szCs w:val="24"/>
        </w:rPr>
        <w:t>12.2 编制电子投标文件时，应使用最新发布的电子</w:t>
      </w:r>
      <w:r>
        <w:rPr>
          <w:rFonts w:hint="eastAsia" w:ascii="仿宋" w:hAnsi="仿宋" w:eastAsia="仿宋" w:cs="仿宋"/>
          <w:spacing w:val="-3"/>
          <w:sz w:val="24"/>
          <w:szCs w:val="24"/>
        </w:rPr>
        <w:t>招标文件及专用制</w:t>
      </w:r>
      <w:r>
        <w:rPr>
          <w:rFonts w:hint="eastAsia" w:ascii="仿宋" w:hAnsi="仿宋" w:eastAsia="仿宋" w:cs="仿宋"/>
          <w:spacing w:val="-4"/>
          <w:sz w:val="24"/>
          <w:szCs w:val="24"/>
        </w:rPr>
        <w:t>作工具进行编制。并使用数字认证证书（CA）对电子投标文件进行</w:t>
      </w:r>
      <w:r>
        <w:rPr>
          <w:rFonts w:hint="eastAsia" w:ascii="仿宋" w:hAnsi="仿宋" w:eastAsia="仿宋" w:cs="仿宋"/>
          <w:spacing w:val="-5"/>
          <w:sz w:val="24"/>
          <w:szCs w:val="24"/>
        </w:rPr>
        <w:t>签署、加</w:t>
      </w:r>
      <w:r>
        <w:rPr>
          <w:rFonts w:hint="eastAsia" w:ascii="仿宋" w:hAnsi="仿宋" w:eastAsia="仿宋" w:cs="仿宋"/>
          <w:spacing w:val="-6"/>
          <w:sz w:val="24"/>
          <w:szCs w:val="24"/>
        </w:rPr>
        <w:t>密、递交及开标时解密等相关操作。</w:t>
      </w:r>
      <w:r>
        <w:rPr>
          <w:rFonts w:hint="eastAsia" w:ascii="仿宋" w:hAnsi="仿宋" w:eastAsia="仿宋" w:cs="仿宋"/>
          <w:spacing w:val="-6"/>
          <w:sz w:val="24"/>
          <w:szCs w:val="24"/>
          <w:lang w:val="en-US" w:eastAsia="zh-CN"/>
        </w:rPr>
        <w:t xml:space="preserve">    </w:t>
      </w:r>
      <w:r>
        <w:rPr>
          <w:rFonts w:hint="eastAsia" w:ascii="仿宋" w:hAnsi="仿宋" w:eastAsia="仿宋" w:cs="仿宋"/>
          <w:spacing w:val="-1"/>
          <w:sz w:val="24"/>
          <w:szCs w:val="24"/>
        </w:rPr>
        <w:t>（1）电子招标文件下载</w:t>
      </w:r>
    </w:p>
    <w:p w14:paraId="47B85496">
      <w:pPr>
        <w:pStyle w:val="4"/>
        <w:spacing w:before="170" w:line="360" w:lineRule="auto"/>
        <w:ind w:left="29" w:right="41" w:firstLine="481"/>
        <w:rPr>
          <w:rFonts w:hint="eastAsia" w:ascii="仿宋" w:hAnsi="仿宋" w:eastAsia="仿宋" w:cs="仿宋"/>
          <w:sz w:val="24"/>
          <w:szCs w:val="24"/>
        </w:rPr>
      </w:pPr>
      <w:r>
        <w:rPr>
          <w:rFonts w:hint="eastAsia" w:ascii="仿宋" w:hAnsi="仿宋" w:eastAsia="仿宋" w:cs="仿宋"/>
          <w:spacing w:val="-1"/>
          <w:sz w:val="24"/>
          <w:szCs w:val="24"/>
        </w:rPr>
        <w:t>供应商登录全国公共资源交易平台（陕西省）网站[电子交易平台-企业</w:t>
      </w:r>
      <w:r>
        <w:rPr>
          <w:rFonts w:hint="eastAsia" w:ascii="仿宋" w:hAnsi="仿宋" w:eastAsia="仿宋" w:cs="仿宋"/>
          <w:spacing w:val="-2"/>
          <w:sz w:val="24"/>
          <w:szCs w:val="24"/>
        </w:rPr>
        <w:t>端]后，在[我的项目]中点击“项目流程-交易文件下载”下载电子招标文</w:t>
      </w:r>
      <w:r>
        <w:rPr>
          <w:rFonts w:hint="eastAsia" w:ascii="仿宋" w:hAnsi="仿宋" w:eastAsia="仿宋" w:cs="仿宋"/>
          <w:spacing w:val="1"/>
          <w:sz w:val="24"/>
          <w:szCs w:val="24"/>
        </w:rPr>
        <w:t>件（*.</w:t>
      </w:r>
      <w:r>
        <w:rPr>
          <w:rFonts w:hint="eastAsia" w:ascii="仿宋" w:hAnsi="仿宋" w:eastAsia="仿宋" w:cs="仿宋"/>
          <w:sz w:val="24"/>
          <w:szCs w:val="24"/>
        </w:rPr>
        <w:t>SXSZF</w:t>
      </w:r>
      <w:r>
        <w:rPr>
          <w:rFonts w:hint="eastAsia" w:ascii="仿宋" w:hAnsi="仿宋" w:eastAsia="仿宋" w:cs="仿宋"/>
          <w:spacing w:val="1"/>
          <w:sz w:val="24"/>
          <w:szCs w:val="24"/>
        </w:rPr>
        <w:t>）;</w:t>
      </w:r>
    </w:p>
    <w:p w14:paraId="07F2C851">
      <w:pPr>
        <w:pStyle w:val="4"/>
        <w:spacing w:before="3" w:line="360" w:lineRule="auto"/>
        <w:ind w:left="28" w:right="106" w:firstLine="493"/>
        <w:jc w:val="both"/>
        <w:rPr>
          <w:rFonts w:hint="eastAsia" w:ascii="仿宋" w:hAnsi="仿宋" w:eastAsia="仿宋" w:cs="仿宋"/>
          <w:sz w:val="24"/>
          <w:szCs w:val="24"/>
        </w:rPr>
      </w:pPr>
      <w:r>
        <w:rPr>
          <w:rFonts w:hint="eastAsia" w:ascii="仿宋" w:hAnsi="仿宋" w:eastAsia="仿宋" w:cs="仿宋"/>
          <w:b/>
          <w:bCs/>
          <w:spacing w:val="-5"/>
          <w:sz w:val="24"/>
          <w:szCs w:val="24"/>
        </w:rPr>
        <w:t>注意：该项目如有变更文件，则应点击“项目流程&gt;答疑文件下载”下载更新后的电子招标文件（*.SXSCF</w:t>
      </w:r>
      <w:r>
        <w:rPr>
          <w:rFonts w:hint="eastAsia" w:ascii="仿宋" w:hAnsi="仿宋" w:eastAsia="仿宋" w:cs="仿宋"/>
          <w:b/>
          <w:bCs/>
          <w:spacing w:val="16"/>
          <w:sz w:val="24"/>
          <w:szCs w:val="24"/>
        </w:rPr>
        <w:t>），</w:t>
      </w:r>
      <w:r>
        <w:rPr>
          <w:rFonts w:hint="eastAsia" w:ascii="仿宋" w:hAnsi="仿宋" w:eastAsia="仿宋" w:cs="仿宋"/>
          <w:b/>
          <w:bCs/>
          <w:spacing w:val="-5"/>
          <w:sz w:val="24"/>
          <w:szCs w:val="24"/>
        </w:rPr>
        <w:t>使用旧版电子招标文件制作的电子</w:t>
      </w:r>
      <w:r>
        <w:rPr>
          <w:rFonts w:hint="eastAsia" w:ascii="仿宋" w:hAnsi="仿宋" w:eastAsia="仿宋" w:cs="仿宋"/>
          <w:b/>
          <w:bCs/>
          <w:spacing w:val="-6"/>
          <w:sz w:val="24"/>
          <w:szCs w:val="24"/>
        </w:rPr>
        <w:t>投标文件，系统将拒绝接收。</w:t>
      </w:r>
    </w:p>
    <w:p w14:paraId="4C337CDF">
      <w:pPr>
        <w:pStyle w:val="4"/>
        <w:numPr>
          <w:ilvl w:val="0"/>
          <w:numId w:val="3"/>
        </w:numPr>
        <w:spacing w:before="149" w:line="360" w:lineRule="auto"/>
        <w:ind w:firstLine="535"/>
        <w:rPr>
          <w:rFonts w:hint="eastAsia" w:ascii="仿宋" w:hAnsi="仿宋" w:eastAsia="仿宋" w:cs="仿宋"/>
          <w:spacing w:val="4"/>
          <w:sz w:val="24"/>
          <w:szCs w:val="24"/>
        </w:rPr>
      </w:pPr>
      <w:r>
        <w:rPr>
          <w:rFonts w:hint="eastAsia" w:ascii="仿宋" w:hAnsi="仿宋" w:eastAsia="仿宋" w:cs="仿宋"/>
          <w:spacing w:val="-2"/>
          <w:sz w:val="24"/>
          <w:szCs w:val="24"/>
        </w:rPr>
        <w:t>电子招标文件需要使用专用软件打开、浏览器。投标供应商须在</w:t>
      </w:r>
      <w:r>
        <w:rPr>
          <w:rFonts w:hint="eastAsia" w:ascii="仿宋" w:hAnsi="仿宋" w:eastAsia="仿宋" w:cs="仿宋"/>
          <w:spacing w:val="3"/>
          <w:sz w:val="24"/>
          <w:szCs w:val="24"/>
        </w:rPr>
        <w:t>“全国公共资源交易中心平台（陕西省</w:t>
      </w:r>
      <w:r>
        <w:rPr>
          <w:rFonts w:hint="eastAsia" w:ascii="仿宋" w:hAnsi="仿宋" w:eastAsia="仿宋" w:cs="仿宋"/>
          <w:spacing w:val="-3"/>
          <w:sz w:val="24"/>
          <w:szCs w:val="24"/>
        </w:rPr>
        <w:t>）（</w:t>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"http://www.sxggzyjy.cn/" </w:instrText>
      </w:r>
      <w:r>
        <w:rPr>
          <w:rFonts w:hint="eastAsia" w:ascii="仿宋" w:hAnsi="仿宋" w:eastAsia="仿宋" w:cs="仿宋"/>
          <w:sz w:val="24"/>
          <w:szCs w:val="24"/>
        </w:rPr>
        <w:fldChar w:fldCharType="separate"/>
      </w:r>
      <w:r>
        <w:rPr>
          <w:rFonts w:hint="eastAsia" w:ascii="仿宋" w:hAnsi="仿宋" w:eastAsia="仿宋" w:cs="仿宋"/>
          <w:sz w:val="24"/>
          <w:szCs w:val="24"/>
        </w:rPr>
        <w:t>http</w:t>
      </w:r>
      <w:r>
        <w:rPr>
          <w:rFonts w:hint="eastAsia" w:ascii="仿宋" w:hAnsi="仿宋" w:eastAsia="仿宋" w:cs="仿宋"/>
          <w:spacing w:val="3"/>
          <w:sz w:val="24"/>
          <w:szCs w:val="24"/>
        </w:rPr>
        <w:t>://</w:t>
      </w:r>
      <w:r>
        <w:rPr>
          <w:rFonts w:hint="eastAsia" w:ascii="仿宋" w:hAnsi="仿宋" w:eastAsia="仿宋" w:cs="仿宋"/>
          <w:sz w:val="24"/>
          <w:szCs w:val="24"/>
        </w:rPr>
        <w:t>www</w:t>
      </w:r>
      <w:r>
        <w:rPr>
          <w:rFonts w:hint="eastAsia" w:ascii="仿宋" w:hAnsi="仿宋" w:eastAsia="仿宋" w:cs="仿宋"/>
          <w:spacing w:val="3"/>
          <w:sz w:val="24"/>
          <w:szCs w:val="24"/>
        </w:rPr>
        <w:t>.</w:t>
      </w:r>
      <w:r>
        <w:rPr>
          <w:rFonts w:hint="eastAsia" w:ascii="仿宋" w:hAnsi="仿宋" w:eastAsia="仿宋" w:cs="仿宋"/>
          <w:sz w:val="24"/>
          <w:szCs w:val="24"/>
        </w:rPr>
        <w:t>sxggzyjy</w:t>
      </w:r>
      <w:r>
        <w:rPr>
          <w:rFonts w:hint="eastAsia" w:ascii="仿宋" w:hAnsi="仿宋" w:eastAsia="仿宋" w:cs="仿宋"/>
          <w:spacing w:val="3"/>
          <w:sz w:val="24"/>
          <w:szCs w:val="24"/>
        </w:rPr>
        <w:t>.</w:t>
      </w:r>
      <w:r>
        <w:rPr>
          <w:rFonts w:hint="eastAsia" w:ascii="仿宋" w:hAnsi="仿宋" w:eastAsia="仿宋" w:cs="仿宋"/>
          <w:sz w:val="24"/>
          <w:szCs w:val="24"/>
        </w:rPr>
        <w:t>cn</w:t>
      </w:r>
      <w:r>
        <w:rPr>
          <w:rFonts w:hint="eastAsia" w:ascii="仿宋" w:hAnsi="仿宋" w:eastAsia="仿宋" w:cs="仿宋"/>
          <w:spacing w:val="3"/>
          <w:sz w:val="24"/>
          <w:szCs w:val="24"/>
        </w:rPr>
        <w:t>/</w:t>
      </w:r>
      <w:r>
        <w:rPr>
          <w:rFonts w:hint="eastAsia" w:ascii="仿宋" w:hAnsi="仿宋" w:eastAsia="仿宋" w:cs="仿宋"/>
          <w:spacing w:val="3"/>
          <w:sz w:val="24"/>
          <w:szCs w:val="24"/>
        </w:rPr>
        <w:fldChar w:fldCharType="end"/>
      </w:r>
      <w:r>
        <w:rPr>
          <w:rFonts w:hint="eastAsia" w:ascii="仿宋" w:hAnsi="仿宋" w:eastAsia="仿宋" w:cs="仿宋"/>
          <w:spacing w:val="3"/>
          <w:sz w:val="24"/>
          <w:szCs w:val="24"/>
        </w:rPr>
        <w:t>）</w:t>
      </w:r>
      <w:r>
        <w:rPr>
          <w:rFonts w:hint="eastAsia" w:ascii="仿宋" w:hAnsi="仿宋" w:eastAsia="仿宋" w:cs="仿宋"/>
          <w:spacing w:val="-102"/>
          <w:sz w:val="24"/>
          <w:szCs w:val="24"/>
        </w:rPr>
        <w:t xml:space="preserve"> </w:t>
      </w:r>
      <w:r>
        <w:rPr>
          <w:rFonts w:hint="eastAsia" w:ascii="仿宋" w:hAnsi="仿宋" w:eastAsia="仿宋" w:cs="仿宋"/>
          <w:spacing w:val="3"/>
          <w:sz w:val="24"/>
          <w:szCs w:val="24"/>
        </w:rPr>
        <w:t>”</w:t>
      </w:r>
      <w:r>
        <w:rPr>
          <w:rFonts w:hint="eastAsia" w:ascii="仿宋" w:hAnsi="仿宋" w:eastAsia="仿宋" w:cs="仿宋"/>
          <w:spacing w:val="-3"/>
          <w:sz w:val="24"/>
          <w:szCs w:val="24"/>
        </w:rPr>
        <w:t>的“服务指南”栏目“下载专区”中，免费下载“陕西省公共资源交易</w:t>
      </w:r>
      <w:r>
        <w:rPr>
          <w:rFonts w:hint="eastAsia" w:ascii="仿宋" w:hAnsi="仿宋" w:eastAsia="仿宋" w:cs="仿宋"/>
          <w:spacing w:val="-1"/>
          <w:sz w:val="24"/>
          <w:szCs w:val="24"/>
        </w:rPr>
        <w:t>平台政府采购电子标书制作工具”，并升级至最新版本，使用该客户端制</w:t>
      </w:r>
      <w:r>
        <w:rPr>
          <w:rFonts w:hint="eastAsia" w:ascii="仿宋" w:hAnsi="仿宋" w:eastAsia="仿宋" w:cs="仿宋"/>
          <w:spacing w:val="4"/>
          <w:sz w:val="24"/>
          <w:szCs w:val="24"/>
        </w:rPr>
        <w:t>作电子投标文件，制作扩展名为“.</w:t>
      </w:r>
      <w:r>
        <w:rPr>
          <w:rFonts w:hint="eastAsia" w:ascii="仿宋" w:hAnsi="仿宋" w:eastAsia="仿宋" w:cs="仿宋"/>
          <w:sz w:val="24"/>
          <w:szCs w:val="24"/>
        </w:rPr>
        <w:t>SXSTF</w:t>
      </w:r>
      <w:r>
        <w:rPr>
          <w:rFonts w:hint="eastAsia" w:ascii="仿宋" w:hAnsi="仿宋" w:eastAsia="仿宋" w:cs="仿宋"/>
          <w:spacing w:val="4"/>
          <w:sz w:val="24"/>
          <w:szCs w:val="24"/>
        </w:rPr>
        <w:t>”的电子投标文件。”</w:t>
      </w:r>
    </w:p>
    <w:p w14:paraId="78CB9EE8">
      <w:pPr>
        <w:pStyle w:val="4"/>
        <w:keepNext w:val="0"/>
        <w:keepLines w:val="0"/>
        <w:pageBreakBefore w:val="0"/>
        <w:widowControl/>
        <w:numPr>
          <w:ilvl w:val="0"/>
          <w:numId w:val="3"/>
        </w:numPr>
        <w:kinsoku w:val="0"/>
        <w:wordWrap/>
        <w:overflowPunct/>
        <w:topLinePunct w:val="0"/>
        <w:autoSpaceDE w:val="0"/>
        <w:autoSpaceDN w:val="0"/>
        <w:bidi w:val="0"/>
        <w:adjustRightInd w:val="0"/>
        <w:snapToGrid w:val="0"/>
        <w:spacing w:before="149" w:line="360" w:lineRule="auto"/>
        <w:ind w:left="0" w:leftChars="0" w:firstLine="535" w:firstLineChars="0"/>
        <w:textAlignment w:val="baseline"/>
        <w:rPr>
          <w:rFonts w:hint="eastAsia" w:ascii="仿宋" w:hAnsi="仿宋" w:eastAsia="仿宋" w:cs="仿宋"/>
          <w:spacing w:val="-3"/>
          <w:sz w:val="24"/>
          <w:szCs w:val="24"/>
        </w:rPr>
      </w:pPr>
      <w:r>
        <w:rPr>
          <w:rFonts w:hint="eastAsia" w:ascii="仿宋" w:hAnsi="仿宋" w:eastAsia="仿宋" w:cs="仿宋"/>
          <w:spacing w:val="-3"/>
          <w:sz w:val="24"/>
          <w:szCs w:val="24"/>
        </w:rPr>
        <w:t>制作电子投标文件</w:t>
      </w:r>
    </w:p>
    <w:p w14:paraId="185F3866">
      <w:pPr>
        <w:pStyle w:val="4"/>
        <w:keepNext w:val="0"/>
        <w:keepLines w:val="0"/>
        <w:pageBreakBefore w:val="0"/>
        <w:widowControl/>
        <w:numPr>
          <w:ilvl w:val="0"/>
          <w:numId w:val="0"/>
        </w:numPr>
        <w:kinsoku w:val="0"/>
        <w:wordWrap/>
        <w:overflowPunct/>
        <w:topLinePunct w:val="0"/>
        <w:autoSpaceDE w:val="0"/>
        <w:autoSpaceDN w:val="0"/>
        <w:bidi w:val="0"/>
        <w:adjustRightInd w:val="0"/>
        <w:snapToGrid w:val="0"/>
        <w:spacing w:before="149" w:line="360" w:lineRule="auto"/>
        <w:ind w:firstLine="468" w:firstLineChars="200"/>
        <w:textAlignment w:val="baseline"/>
        <w:rPr>
          <w:rFonts w:hint="eastAsia" w:ascii="仿宋" w:hAnsi="仿宋" w:eastAsia="仿宋" w:cs="仿宋"/>
          <w:sz w:val="24"/>
          <w:szCs w:val="24"/>
        </w:rPr>
      </w:pPr>
      <w:r>
        <w:rPr>
          <w:rFonts w:hint="eastAsia" w:ascii="仿宋" w:hAnsi="仿宋" w:eastAsia="仿宋" w:cs="仿宋"/>
          <w:spacing w:val="-3"/>
          <w:sz w:val="24"/>
          <w:szCs w:val="24"/>
        </w:rPr>
        <w:t>电子投标文件同样需要使用上述软件进行编制。在编制过程中，如有技</w:t>
      </w:r>
      <w:r>
        <w:rPr>
          <w:rFonts w:hint="eastAsia" w:ascii="仿宋" w:hAnsi="仿宋" w:eastAsia="仿宋" w:cs="仿宋"/>
          <w:spacing w:val="-1"/>
          <w:sz w:val="24"/>
          <w:szCs w:val="24"/>
        </w:rPr>
        <w:t>术性问题，请先翻阅操作手册或致电软件开发商，技术支持热线：4009280095、400998000</w:t>
      </w:r>
      <w:r>
        <w:rPr>
          <w:rFonts w:hint="eastAsia" w:ascii="仿宋" w:hAnsi="仿宋" w:eastAsia="仿宋" w:cs="仿宋"/>
          <w:spacing w:val="-2"/>
          <w:sz w:val="24"/>
          <w:szCs w:val="24"/>
        </w:rPr>
        <w:t>0；</w:t>
      </w:r>
    </w:p>
    <w:p w14:paraId="3D1C31FA">
      <w:pPr>
        <w:pStyle w:val="4"/>
        <w:spacing w:before="207" w:line="360" w:lineRule="auto"/>
        <w:ind w:left="3546"/>
        <w:outlineLvl w:val="1"/>
        <w:rPr>
          <w:rFonts w:hint="eastAsia" w:ascii="仿宋" w:hAnsi="仿宋" w:eastAsia="仿宋" w:cs="仿宋"/>
          <w:sz w:val="24"/>
          <w:szCs w:val="24"/>
        </w:rPr>
      </w:pPr>
      <w:r>
        <w:rPr>
          <w:rFonts w:hint="eastAsia" w:ascii="仿宋" w:hAnsi="仿宋" w:eastAsia="仿宋" w:cs="仿宋"/>
          <w:b/>
          <w:bCs/>
          <w:spacing w:val="-15"/>
          <w:sz w:val="24"/>
          <w:szCs w:val="24"/>
        </w:rPr>
        <w:t>四、投标文件的递交</w:t>
      </w:r>
    </w:p>
    <w:p w14:paraId="5E22876C">
      <w:pPr>
        <w:pStyle w:val="4"/>
        <w:spacing w:before="283" w:line="360" w:lineRule="auto"/>
        <w:ind w:left="530"/>
        <w:rPr>
          <w:rFonts w:hint="eastAsia" w:ascii="仿宋" w:hAnsi="仿宋" w:eastAsia="仿宋" w:cs="仿宋"/>
          <w:sz w:val="24"/>
          <w:szCs w:val="24"/>
        </w:rPr>
      </w:pPr>
      <w:r>
        <w:rPr>
          <w:rFonts w:hint="eastAsia" w:ascii="仿宋" w:hAnsi="仿宋" w:eastAsia="仿宋" w:cs="仿宋"/>
          <w:b/>
          <w:bCs/>
          <w:spacing w:val="-10"/>
          <w:sz w:val="24"/>
          <w:szCs w:val="24"/>
        </w:rPr>
        <w:t>13．投标文件的提交</w:t>
      </w:r>
    </w:p>
    <w:p w14:paraId="48788443">
      <w:pPr>
        <w:pStyle w:val="4"/>
        <w:spacing w:before="177" w:line="360" w:lineRule="auto"/>
        <w:ind w:left="19" w:right="17" w:firstLine="544"/>
        <w:jc w:val="both"/>
        <w:rPr>
          <w:rFonts w:hint="eastAsia" w:ascii="仿宋" w:hAnsi="仿宋" w:eastAsia="仿宋" w:cs="仿宋"/>
          <w:sz w:val="24"/>
          <w:szCs w:val="24"/>
        </w:rPr>
      </w:pPr>
      <w:r>
        <w:rPr>
          <w:rFonts w:hint="eastAsia" w:ascii="仿宋" w:hAnsi="仿宋" w:eastAsia="仿宋" w:cs="仿宋"/>
          <w:b/>
          <w:bCs/>
          <w:spacing w:val="-5"/>
          <w:sz w:val="24"/>
          <w:szCs w:val="24"/>
        </w:rPr>
        <w:t>电子投标文件可于提交投标文件截止时间前任意时段登录全国公共资源交易平台（陕西省）网站[电子交易平台-企业端]进行提交，逾期系统将拒</w:t>
      </w:r>
      <w:r>
        <w:rPr>
          <w:rFonts w:hint="eastAsia" w:ascii="仿宋" w:hAnsi="仿宋" w:eastAsia="仿宋" w:cs="仿宋"/>
          <w:b/>
          <w:bCs/>
          <w:spacing w:val="3"/>
          <w:sz w:val="24"/>
          <w:szCs w:val="24"/>
        </w:rPr>
        <w:t>绝接收。提交时，供应商应登录全国公共资源交易中心平台（陕西省</w:t>
      </w:r>
      <w:r>
        <w:rPr>
          <w:rFonts w:hint="eastAsia" w:ascii="仿宋" w:hAnsi="仿宋" w:eastAsia="仿宋" w:cs="仿宋"/>
          <w:b/>
          <w:bCs/>
          <w:spacing w:val="-17"/>
          <w:sz w:val="24"/>
          <w:szCs w:val="24"/>
        </w:rPr>
        <w:t>），</w:t>
      </w:r>
      <w:r>
        <w:rPr>
          <w:rFonts w:hint="eastAsia" w:ascii="仿宋" w:hAnsi="仿宋" w:eastAsia="仿宋" w:cs="仿宋"/>
          <w:b/>
          <w:bCs/>
          <w:sz w:val="24"/>
          <w:szCs w:val="24"/>
        </w:rPr>
        <w:t>选择[“首页&gt;电子交易平台&gt;企业端&gt;我的项目”，点击[项目流程]，在打</w:t>
      </w:r>
      <w:r>
        <w:rPr>
          <w:rFonts w:hint="eastAsia" w:ascii="仿宋" w:hAnsi="仿宋" w:eastAsia="仿宋" w:cs="仿宋"/>
          <w:b/>
          <w:bCs/>
          <w:spacing w:val="-6"/>
          <w:sz w:val="24"/>
          <w:szCs w:val="24"/>
        </w:rPr>
        <w:t>开的[项目管理]对话框中选择[上传响应文件]，上传加密的电子投标文件</w:t>
      </w:r>
      <w:r>
        <w:rPr>
          <w:rFonts w:hint="eastAsia" w:ascii="仿宋" w:hAnsi="仿宋" w:eastAsia="仿宋" w:cs="仿宋"/>
          <w:spacing w:val="-6"/>
          <w:sz w:val="24"/>
          <w:szCs w:val="24"/>
        </w:rPr>
        <w:t xml:space="preserve"> </w:t>
      </w:r>
      <w:r>
        <w:rPr>
          <w:rFonts w:hint="eastAsia" w:ascii="仿宋" w:hAnsi="仿宋" w:eastAsia="仿宋" w:cs="仿宋"/>
          <w:b/>
          <w:bCs/>
          <w:spacing w:val="-6"/>
          <w:sz w:val="24"/>
          <w:szCs w:val="24"/>
        </w:rPr>
        <w:t>(</w:t>
      </w:r>
      <w:r>
        <w:rPr>
          <w:rFonts w:hint="eastAsia" w:ascii="仿宋" w:hAnsi="仿宋" w:eastAsia="仿宋" w:cs="仿宋"/>
          <w:spacing w:val="1"/>
          <w:sz w:val="24"/>
          <w:szCs w:val="24"/>
        </w:rPr>
        <w:t xml:space="preserve"> </w:t>
      </w:r>
      <w:r>
        <w:rPr>
          <w:rFonts w:hint="eastAsia" w:ascii="仿宋" w:hAnsi="仿宋" w:eastAsia="仿宋" w:cs="仿宋"/>
          <w:b/>
          <w:bCs/>
          <w:spacing w:val="-6"/>
          <w:sz w:val="24"/>
          <w:szCs w:val="24"/>
        </w:rPr>
        <w:t>*.SXSTF</w:t>
      </w:r>
      <w:r>
        <w:rPr>
          <w:rFonts w:hint="eastAsia" w:ascii="仿宋" w:hAnsi="仿宋" w:eastAsia="仿宋" w:cs="仿宋"/>
          <w:b/>
          <w:bCs/>
          <w:spacing w:val="16"/>
          <w:sz w:val="24"/>
          <w:szCs w:val="24"/>
        </w:rPr>
        <w:t>），</w:t>
      </w:r>
      <w:r>
        <w:rPr>
          <w:rFonts w:hint="eastAsia" w:ascii="仿宋" w:hAnsi="仿宋" w:eastAsia="仿宋" w:cs="仿宋"/>
          <w:b/>
          <w:bCs/>
          <w:spacing w:val="-6"/>
          <w:sz w:val="24"/>
          <w:szCs w:val="24"/>
        </w:rPr>
        <w:t>上传成功后，电子化平台将予以记录。</w:t>
      </w:r>
    </w:p>
    <w:p w14:paraId="75701E98">
      <w:pPr>
        <w:pStyle w:val="4"/>
        <w:spacing w:line="360" w:lineRule="auto"/>
        <w:ind w:left="530"/>
        <w:rPr>
          <w:rFonts w:hint="eastAsia" w:ascii="仿宋" w:hAnsi="仿宋" w:eastAsia="仿宋" w:cs="仿宋"/>
          <w:sz w:val="24"/>
          <w:szCs w:val="24"/>
        </w:rPr>
      </w:pPr>
      <w:r>
        <w:rPr>
          <w:rFonts w:hint="eastAsia" w:ascii="仿宋" w:hAnsi="仿宋" w:eastAsia="仿宋" w:cs="仿宋"/>
          <w:spacing w:val="-2"/>
          <w:sz w:val="24"/>
          <w:szCs w:val="24"/>
        </w:rPr>
        <w:t>14.投标人应在不迟于招标文件中规定的投标截止时间上传投标文件。</w:t>
      </w:r>
    </w:p>
    <w:p w14:paraId="45E1CD04">
      <w:pPr>
        <w:pStyle w:val="4"/>
        <w:spacing w:before="106" w:line="360" w:lineRule="auto"/>
        <w:ind w:left="3789"/>
        <w:outlineLvl w:val="1"/>
        <w:rPr>
          <w:rFonts w:hint="eastAsia" w:ascii="仿宋" w:hAnsi="仿宋" w:eastAsia="仿宋" w:cs="仿宋"/>
          <w:sz w:val="24"/>
          <w:szCs w:val="24"/>
        </w:rPr>
      </w:pPr>
      <w:r>
        <w:rPr>
          <w:rFonts w:hint="eastAsia" w:ascii="仿宋" w:hAnsi="仿宋" w:eastAsia="仿宋" w:cs="仿宋"/>
          <w:b/>
          <w:bCs/>
          <w:spacing w:val="-10"/>
          <w:sz w:val="24"/>
          <w:szCs w:val="24"/>
        </w:rPr>
        <w:t>五、开标与评标</w:t>
      </w:r>
    </w:p>
    <w:p w14:paraId="2E60ECF9">
      <w:pPr>
        <w:pStyle w:val="4"/>
        <w:spacing w:before="127" w:line="360" w:lineRule="auto"/>
        <w:ind w:left="530"/>
        <w:rPr>
          <w:rFonts w:hint="eastAsia" w:ascii="仿宋" w:hAnsi="仿宋" w:eastAsia="仿宋" w:cs="仿宋"/>
          <w:sz w:val="24"/>
          <w:szCs w:val="24"/>
        </w:rPr>
      </w:pPr>
      <w:r>
        <w:rPr>
          <w:rFonts w:hint="eastAsia" w:ascii="仿宋" w:hAnsi="仿宋" w:eastAsia="仿宋" w:cs="仿宋"/>
          <w:b/>
          <w:bCs/>
          <w:spacing w:val="-13"/>
          <w:sz w:val="24"/>
          <w:szCs w:val="24"/>
        </w:rPr>
        <w:t>15．开标</w:t>
      </w:r>
    </w:p>
    <w:p w14:paraId="31142043">
      <w:pPr>
        <w:pStyle w:val="4"/>
        <w:spacing w:before="55" w:line="360" w:lineRule="auto"/>
        <w:ind w:left="7" w:right="-135" w:rightChars="0" w:firstLine="492"/>
        <w:rPr>
          <w:rFonts w:hint="eastAsia" w:ascii="仿宋" w:hAnsi="仿宋" w:eastAsia="仿宋" w:cs="仿宋"/>
          <w:sz w:val="24"/>
          <w:szCs w:val="24"/>
        </w:rPr>
      </w:pPr>
      <w:r>
        <w:rPr>
          <w:rFonts w:hint="eastAsia" w:ascii="仿宋" w:hAnsi="仿宋" w:eastAsia="仿宋" w:cs="仿宋"/>
          <w:spacing w:val="-4"/>
          <w:sz w:val="24"/>
          <w:szCs w:val="24"/>
        </w:rPr>
        <w:t>15.1 采购代理机构将在招标公告规定的时间和地点组织公</w:t>
      </w:r>
      <w:r>
        <w:rPr>
          <w:rFonts w:hint="eastAsia" w:ascii="仿宋" w:hAnsi="仿宋" w:eastAsia="仿宋" w:cs="仿宋"/>
          <w:spacing w:val="-5"/>
          <w:sz w:val="24"/>
          <w:szCs w:val="24"/>
        </w:rPr>
        <w:t>开开标。开标</w:t>
      </w:r>
      <w:r>
        <w:rPr>
          <w:rFonts w:hint="eastAsia" w:ascii="仿宋" w:hAnsi="仿宋" w:eastAsia="仿宋" w:cs="仿宋"/>
          <w:sz w:val="24"/>
          <w:szCs w:val="24"/>
        </w:rPr>
        <w:t>会议邀请所有供应商派代表参加，开标当日，请各供应商在</w:t>
      </w:r>
      <w:r>
        <w:rPr>
          <w:rFonts w:hint="eastAsia" w:ascii="仿宋" w:hAnsi="仿宋" w:eastAsia="仿宋" w:cs="仿宋"/>
          <w:spacing w:val="-1"/>
          <w:sz w:val="24"/>
          <w:szCs w:val="24"/>
        </w:rPr>
        <w:t>开标截止时间前</w:t>
      </w:r>
      <w:r>
        <w:rPr>
          <w:rFonts w:hint="eastAsia" w:ascii="仿宋" w:hAnsi="仿宋" w:eastAsia="仿宋" w:cs="仿宋"/>
          <w:spacing w:val="-4"/>
          <w:sz w:val="24"/>
          <w:szCs w:val="24"/>
        </w:rPr>
        <w:t>至少提前半小时登录“不见面”开标系统。</w:t>
      </w:r>
    </w:p>
    <w:p w14:paraId="3AEA7AB3">
      <w:pPr>
        <w:pStyle w:val="4"/>
        <w:spacing w:before="135" w:line="360" w:lineRule="auto"/>
        <w:ind w:right="-135" w:rightChars="0" w:firstLine="500"/>
        <w:rPr>
          <w:rFonts w:hint="eastAsia" w:ascii="仿宋" w:hAnsi="仿宋" w:eastAsia="仿宋" w:cs="仿宋"/>
          <w:sz w:val="24"/>
          <w:szCs w:val="24"/>
        </w:rPr>
      </w:pPr>
      <w:r>
        <w:rPr>
          <w:rFonts w:hint="eastAsia" w:ascii="仿宋" w:hAnsi="仿宋" w:eastAsia="仿宋" w:cs="仿宋"/>
          <w:spacing w:val="-2"/>
          <w:sz w:val="24"/>
          <w:szCs w:val="24"/>
        </w:rPr>
        <w:t>15.2 开标过程中，供应商在收到工作人员“开始解密”指令</w:t>
      </w:r>
      <w:r>
        <w:rPr>
          <w:rFonts w:hint="eastAsia" w:ascii="仿宋" w:hAnsi="仿宋" w:eastAsia="仿宋" w:cs="仿宋"/>
          <w:spacing w:val="-3"/>
          <w:sz w:val="24"/>
          <w:szCs w:val="24"/>
        </w:rPr>
        <w:t>后，请及</w:t>
      </w:r>
      <w:r>
        <w:rPr>
          <w:rFonts w:hint="eastAsia" w:ascii="仿宋" w:hAnsi="仿宋" w:eastAsia="仿宋" w:cs="仿宋"/>
          <w:sz w:val="24"/>
          <w:szCs w:val="24"/>
        </w:rPr>
        <w:t>时使用CA对电子投标文件进行解密。解密</w:t>
      </w:r>
      <w:r>
        <w:rPr>
          <w:rFonts w:hint="eastAsia" w:ascii="仿宋" w:hAnsi="仿宋" w:eastAsia="仿宋" w:cs="仿宋"/>
          <w:spacing w:val="-1"/>
          <w:sz w:val="24"/>
          <w:szCs w:val="24"/>
        </w:rPr>
        <w:t>时所用CA 应与加密投标文件时</w:t>
      </w:r>
      <w:r>
        <w:rPr>
          <w:rFonts w:hint="eastAsia" w:ascii="仿宋" w:hAnsi="仿宋" w:eastAsia="仿宋" w:cs="仿宋"/>
          <w:spacing w:val="-2"/>
          <w:sz w:val="24"/>
          <w:szCs w:val="24"/>
        </w:rPr>
        <w:t>所用CA相同；注：解密时间为 30分钟，在解密时间内供应商全部解密完成后，可提前进入开标下一阶段，由电子交易系统进行自动唱标。</w:t>
      </w:r>
    </w:p>
    <w:p w14:paraId="763841D0">
      <w:pPr>
        <w:pStyle w:val="4"/>
        <w:spacing w:before="103" w:line="360" w:lineRule="auto"/>
        <w:ind w:left="500"/>
        <w:rPr>
          <w:rFonts w:hint="eastAsia" w:ascii="仿宋" w:hAnsi="仿宋" w:eastAsia="仿宋" w:cs="仿宋"/>
          <w:sz w:val="24"/>
          <w:szCs w:val="24"/>
        </w:rPr>
      </w:pPr>
      <w:r>
        <w:rPr>
          <w:rFonts w:hint="eastAsia" w:ascii="仿宋" w:hAnsi="仿宋" w:eastAsia="仿宋" w:cs="仿宋"/>
          <w:spacing w:val="-2"/>
          <w:sz w:val="24"/>
          <w:szCs w:val="24"/>
        </w:rPr>
        <w:t>15.3 采购代理机构将在开标会议现场做开</w:t>
      </w:r>
      <w:r>
        <w:rPr>
          <w:rFonts w:hint="eastAsia" w:ascii="仿宋" w:hAnsi="仿宋" w:eastAsia="仿宋" w:cs="仿宋"/>
          <w:spacing w:val="-3"/>
          <w:sz w:val="24"/>
          <w:szCs w:val="24"/>
        </w:rPr>
        <w:t>标记录。</w:t>
      </w:r>
    </w:p>
    <w:p w14:paraId="525CF536">
      <w:pPr>
        <w:pStyle w:val="4"/>
        <w:spacing w:before="112" w:line="360" w:lineRule="auto"/>
        <w:ind w:left="500"/>
        <w:rPr>
          <w:rFonts w:hint="eastAsia" w:ascii="仿宋" w:hAnsi="仿宋" w:eastAsia="仿宋" w:cs="仿宋"/>
          <w:sz w:val="24"/>
          <w:szCs w:val="24"/>
        </w:rPr>
      </w:pPr>
      <w:r>
        <w:rPr>
          <w:rFonts w:hint="eastAsia" w:ascii="仿宋" w:hAnsi="仿宋" w:eastAsia="仿宋" w:cs="仿宋"/>
          <w:spacing w:val="-2"/>
          <w:sz w:val="24"/>
          <w:szCs w:val="24"/>
        </w:rPr>
        <w:t>15.4 在开标环节出现下列情况之一的，其投标文件视为无效文件：</w:t>
      </w:r>
    </w:p>
    <w:p w14:paraId="783D808B">
      <w:pPr>
        <w:pStyle w:val="4"/>
        <w:spacing w:before="112" w:line="360" w:lineRule="auto"/>
        <w:ind w:left="484"/>
        <w:rPr>
          <w:rFonts w:hint="eastAsia" w:ascii="仿宋" w:hAnsi="仿宋" w:eastAsia="仿宋" w:cs="仿宋"/>
          <w:sz w:val="24"/>
          <w:szCs w:val="24"/>
        </w:rPr>
      </w:pPr>
      <w:r>
        <w:rPr>
          <w:rFonts w:hint="eastAsia" w:ascii="仿宋" w:hAnsi="仿宋" w:eastAsia="仿宋" w:cs="仿宋"/>
          <w:spacing w:val="-2"/>
          <w:sz w:val="24"/>
          <w:szCs w:val="24"/>
        </w:rPr>
        <w:t>（1）供应商拒绝对电子投标文件进行解密的；</w:t>
      </w:r>
    </w:p>
    <w:p w14:paraId="73E60BD0">
      <w:pPr>
        <w:pStyle w:val="4"/>
        <w:spacing w:before="141" w:line="360" w:lineRule="auto"/>
        <w:ind w:left="3" w:right="-135" w:rightChars="0" w:firstLine="480"/>
        <w:rPr>
          <w:rFonts w:hint="eastAsia" w:ascii="仿宋" w:hAnsi="仿宋" w:eastAsia="仿宋" w:cs="仿宋"/>
          <w:sz w:val="24"/>
          <w:szCs w:val="24"/>
        </w:rPr>
      </w:pPr>
      <w:r>
        <w:rPr>
          <w:rFonts w:hint="eastAsia" w:ascii="仿宋" w:hAnsi="仿宋" w:eastAsia="仿宋" w:cs="仿宋"/>
          <w:spacing w:val="-5"/>
          <w:sz w:val="24"/>
          <w:szCs w:val="24"/>
        </w:rPr>
        <w:t>（2）因供应商自身原因（如</w:t>
      </w:r>
      <w:r>
        <w:rPr>
          <w:rFonts w:hint="eastAsia" w:ascii="仿宋" w:hAnsi="仿宋" w:eastAsia="仿宋" w:cs="仿宋"/>
          <w:spacing w:val="-32"/>
          <w:sz w:val="24"/>
          <w:szCs w:val="24"/>
        </w:rPr>
        <w:t xml:space="preserve"> </w:t>
      </w:r>
      <w:r>
        <w:rPr>
          <w:rFonts w:hint="eastAsia" w:ascii="仿宋" w:hAnsi="仿宋" w:eastAsia="仿宋" w:cs="仿宋"/>
          <w:spacing w:val="-5"/>
          <w:sz w:val="24"/>
          <w:szCs w:val="24"/>
        </w:rPr>
        <w:t>CA</w:t>
      </w:r>
      <w:r>
        <w:rPr>
          <w:rFonts w:hint="eastAsia" w:ascii="仿宋" w:hAnsi="仿宋" w:eastAsia="仿宋" w:cs="仿宋"/>
          <w:spacing w:val="-30"/>
          <w:sz w:val="24"/>
          <w:szCs w:val="24"/>
        </w:rPr>
        <w:t xml:space="preserve"> </w:t>
      </w:r>
      <w:r>
        <w:rPr>
          <w:rFonts w:hint="eastAsia" w:ascii="仿宋" w:hAnsi="仿宋" w:eastAsia="仿宋" w:cs="仿宋"/>
          <w:spacing w:val="-5"/>
          <w:sz w:val="24"/>
          <w:szCs w:val="24"/>
        </w:rPr>
        <w:t>锁与制作电子投标文件使用的CA</w:t>
      </w:r>
      <w:r>
        <w:rPr>
          <w:rFonts w:hint="eastAsia" w:ascii="仿宋" w:hAnsi="仿宋" w:eastAsia="仿宋" w:cs="仿宋"/>
          <w:spacing w:val="-30"/>
          <w:sz w:val="24"/>
          <w:szCs w:val="24"/>
        </w:rPr>
        <w:t xml:space="preserve"> </w:t>
      </w:r>
      <w:r>
        <w:rPr>
          <w:rFonts w:hint="eastAsia" w:ascii="仿宋" w:hAnsi="仿宋" w:eastAsia="仿宋" w:cs="仿宋"/>
          <w:spacing w:val="-5"/>
          <w:sz w:val="24"/>
          <w:szCs w:val="24"/>
        </w:rPr>
        <w:t>锁不</w:t>
      </w:r>
      <w:r>
        <w:rPr>
          <w:rFonts w:hint="eastAsia" w:ascii="仿宋" w:hAnsi="仿宋" w:eastAsia="仿宋" w:cs="仿宋"/>
          <w:spacing w:val="-3"/>
          <w:sz w:val="24"/>
          <w:szCs w:val="24"/>
        </w:rPr>
        <w:t>一致、或沿用旧版招标文件编制投标文件等情形</w:t>
      </w:r>
      <w:r>
        <w:rPr>
          <w:rFonts w:hint="eastAsia" w:ascii="仿宋" w:hAnsi="仿宋" w:eastAsia="仿宋" w:cs="仿宋"/>
          <w:spacing w:val="18"/>
          <w:sz w:val="24"/>
          <w:szCs w:val="24"/>
        </w:rPr>
        <w:t>），</w:t>
      </w:r>
      <w:r>
        <w:rPr>
          <w:rFonts w:hint="eastAsia" w:ascii="仿宋" w:hAnsi="仿宋" w:eastAsia="仿宋" w:cs="仿宋"/>
          <w:spacing w:val="-3"/>
          <w:sz w:val="24"/>
          <w:szCs w:val="24"/>
        </w:rPr>
        <w:t>导致在规定时间内无</w:t>
      </w:r>
      <w:r>
        <w:rPr>
          <w:rFonts w:hint="eastAsia" w:ascii="仿宋" w:hAnsi="仿宋" w:eastAsia="仿宋" w:cs="仿宋"/>
          <w:spacing w:val="-4"/>
          <w:sz w:val="24"/>
          <w:szCs w:val="24"/>
        </w:rPr>
        <w:t>法解密投标文件的；</w:t>
      </w:r>
    </w:p>
    <w:p w14:paraId="3086E9CE">
      <w:pPr>
        <w:pStyle w:val="4"/>
        <w:spacing w:before="103" w:line="360" w:lineRule="auto"/>
        <w:ind w:left="484"/>
        <w:rPr>
          <w:rFonts w:hint="eastAsia" w:ascii="仿宋" w:hAnsi="仿宋" w:eastAsia="仿宋" w:cs="仿宋"/>
          <w:sz w:val="24"/>
          <w:szCs w:val="24"/>
        </w:rPr>
      </w:pPr>
      <w:r>
        <w:rPr>
          <w:rFonts w:hint="eastAsia" w:ascii="仿宋" w:hAnsi="仿宋" w:eastAsia="仿宋" w:cs="仿宋"/>
          <w:spacing w:val="-3"/>
          <w:sz w:val="24"/>
          <w:szCs w:val="24"/>
        </w:rPr>
        <w:t>（3）上传的电子投标文件无法打开的；</w:t>
      </w:r>
    </w:p>
    <w:p w14:paraId="33DA8668">
      <w:pPr>
        <w:pStyle w:val="4"/>
        <w:spacing w:before="109" w:line="360" w:lineRule="auto"/>
        <w:ind w:left="484"/>
        <w:rPr>
          <w:rFonts w:hint="eastAsia" w:ascii="仿宋" w:hAnsi="仿宋" w:eastAsia="仿宋" w:cs="仿宋"/>
          <w:sz w:val="24"/>
          <w:szCs w:val="24"/>
        </w:rPr>
      </w:pPr>
      <w:r>
        <w:rPr>
          <w:rFonts w:hint="eastAsia" w:ascii="仿宋" w:hAnsi="仿宋" w:eastAsia="仿宋" w:cs="仿宋"/>
          <w:spacing w:val="-2"/>
          <w:sz w:val="24"/>
          <w:szCs w:val="24"/>
        </w:rPr>
        <w:t>（4）政府采购法律法规规定的其他无效情形。</w:t>
      </w:r>
    </w:p>
    <w:p w14:paraId="44ADACCD">
      <w:pPr>
        <w:pStyle w:val="4"/>
        <w:spacing w:before="112" w:line="360" w:lineRule="auto"/>
        <w:ind w:left="500"/>
        <w:rPr>
          <w:rFonts w:hint="eastAsia" w:ascii="仿宋" w:hAnsi="仿宋" w:eastAsia="仿宋" w:cs="仿宋"/>
          <w:sz w:val="24"/>
          <w:szCs w:val="24"/>
        </w:rPr>
      </w:pPr>
      <w:r>
        <w:rPr>
          <w:rFonts w:hint="eastAsia" w:ascii="仿宋" w:hAnsi="仿宋" w:eastAsia="仿宋" w:cs="仿宋"/>
          <w:spacing w:val="-4"/>
          <w:sz w:val="24"/>
          <w:szCs w:val="24"/>
        </w:rPr>
        <w:t>15.5 特殊情形下的应急处置</w:t>
      </w:r>
    </w:p>
    <w:p w14:paraId="04B27621">
      <w:pPr>
        <w:pStyle w:val="4"/>
        <w:spacing w:before="134" w:line="360" w:lineRule="auto"/>
        <w:ind w:left="2" w:right="-135" w:rightChars="0" w:firstLine="478"/>
        <w:rPr>
          <w:rFonts w:hint="eastAsia" w:ascii="仿宋" w:hAnsi="仿宋" w:eastAsia="仿宋" w:cs="仿宋"/>
          <w:sz w:val="24"/>
          <w:szCs w:val="24"/>
        </w:rPr>
      </w:pPr>
      <w:r>
        <w:rPr>
          <w:rFonts w:hint="eastAsia" w:ascii="仿宋" w:hAnsi="仿宋" w:eastAsia="仿宋" w:cs="仿宋"/>
          <w:spacing w:val="-1"/>
          <w:sz w:val="24"/>
          <w:szCs w:val="24"/>
        </w:rPr>
        <w:t>在开标、评审过程中，如因停电、断网、电子化系统故障等特殊原因导</w:t>
      </w:r>
      <w:r>
        <w:rPr>
          <w:rFonts w:hint="eastAsia" w:ascii="仿宋" w:hAnsi="仿宋" w:eastAsia="仿宋" w:cs="仿宋"/>
          <w:spacing w:val="-2"/>
          <w:sz w:val="24"/>
          <w:szCs w:val="24"/>
        </w:rPr>
        <w:t>致电子化开、评标无法正常进行时，视具体情况确定是否停止开评标活动</w:t>
      </w:r>
      <w:r>
        <w:rPr>
          <w:rFonts w:hint="eastAsia" w:ascii="仿宋" w:hAnsi="仿宋" w:eastAsia="仿宋" w:cs="仿宋"/>
          <w:position w:val="2"/>
          <w:sz w:val="24"/>
          <w:szCs w:val="24"/>
        </w:rPr>
        <w:t>。</w:t>
      </w:r>
    </w:p>
    <w:p w14:paraId="0B801FBD">
      <w:pPr>
        <w:pStyle w:val="4"/>
        <w:spacing w:before="121" w:line="360" w:lineRule="auto"/>
        <w:ind w:left="500"/>
        <w:rPr>
          <w:rFonts w:hint="eastAsia" w:ascii="仿宋" w:hAnsi="仿宋" w:eastAsia="仿宋" w:cs="仿宋"/>
          <w:sz w:val="24"/>
          <w:szCs w:val="24"/>
        </w:rPr>
      </w:pPr>
      <w:r>
        <w:rPr>
          <w:rFonts w:hint="eastAsia" w:ascii="仿宋" w:hAnsi="仿宋" w:eastAsia="仿宋" w:cs="仿宋"/>
          <w:b/>
          <w:bCs/>
          <w:spacing w:val="-10"/>
          <w:sz w:val="24"/>
          <w:szCs w:val="24"/>
        </w:rPr>
        <w:t>16．评审委员会</w:t>
      </w:r>
    </w:p>
    <w:p w14:paraId="308FC104">
      <w:pPr>
        <w:pStyle w:val="4"/>
        <w:spacing w:before="70" w:line="360" w:lineRule="auto"/>
        <w:ind w:left="5" w:right="-135" w:rightChars="0" w:firstLine="499"/>
        <w:rPr>
          <w:rFonts w:hint="eastAsia" w:ascii="仿宋" w:hAnsi="仿宋" w:eastAsia="仿宋" w:cs="仿宋"/>
          <w:sz w:val="24"/>
          <w:szCs w:val="24"/>
        </w:rPr>
      </w:pPr>
      <w:r>
        <w:rPr>
          <w:rFonts w:hint="eastAsia" w:ascii="仿宋" w:hAnsi="仿宋" w:eastAsia="仿宋" w:cs="仿宋"/>
          <w:spacing w:val="-4"/>
          <w:sz w:val="24"/>
          <w:szCs w:val="24"/>
        </w:rPr>
        <w:t>16.1 采购人将按照《政府采购法》、《政府采购货物和服</w:t>
      </w:r>
      <w:r>
        <w:rPr>
          <w:rFonts w:hint="eastAsia" w:ascii="仿宋" w:hAnsi="仿宋" w:eastAsia="仿宋" w:cs="仿宋"/>
          <w:spacing w:val="-5"/>
          <w:sz w:val="24"/>
          <w:szCs w:val="24"/>
        </w:rPr>
        <w:t>务招标投标管</w:t>
      </w:r>
      <w:r>
        <w:rPr>
          <w:rFonts w:hint="eastAsia" w:ascii="仿宋" w:hAnsi="仿宋" w:eastAsia="仿宋" w:cs="仿宋"/>
          <w:spacing w:val="-4"/>
          <w:sz w:val="24"/>
          <w:szCs w:val="24"/>
        </w:rPr>
        <w:t>理办法》及有关规定组建评审委员会。</w:t>
      </w:r>
    </w:p>
    <w:p w14:paraId="34D6E281">
      <w:pPr>
        <w:pStyle w:val="4"/>
        <w:spacing w:before="128" w:line="360" w:lineRule="auto"/>
        <w:ind w:left="5" w:firstLine="499"/>
        <w:rPr>
          <w:rFonts w:hint="eastAsia" w:ascii="仿宋" w:hAnsi="仿宋" w:eastAsia="仿宋" w:cs="仿宋"/>
          <w:sz w:val="24"/>
          <w:szCs w:val="24"/>
        </w:rPr>
      </w:pPr>
      <w:r>
        <w:rPr>
          <w:rFonts w:hint="eastAsia" w:ascii="仿宋" w:hAnsi="仿宋" w:eastAsia="仿宋" w:cs="仿宋"/>
          <w:spacing w:val="-4"/>
          <w:sz w:val="24"/>
          <w:szCs w:val="24"/>
        </w:rPr>
        <w:t>16.2 评审委员会由采购人代表及评审专家5人（单数）按相关法律法规规定组成，其中评审专家人数不得少于评审委员会总数</w:t>
      </w:r>
      <w:r>
        <w:rPr>
          <w:rFonts w:hint="eastAsia" w:ascii="仿宋" w:hAnsi="仿宋" w:eastAsia="仿宋" w:cs="仿宋"/>
          <w:spacing w:val="-5"/>
          <w:sz w:val="24"/>
          <w:szCs w:val="24"/>
        </w:rPr>
        <w:t>的2/3专家从陕西省政府采购专家库中随机抽取产生。任何单位和个人都不得指定评审专家</w:t>
      </w:r>
      <w:r>
        <w:rPr>
          <w:rFonts w:hint="eastAsia" w:ascii="仿宋" w:hAnsi="仿宋" w:eastAsia="仿宋" w:cs="仿宋"/>
          <w:spacing w:val="-6"/>
          <w:sz w:val="24"/>
          <w:szCs w:val="24"/>
        </w:rPr>
        <w:t>或干预评审</w:t>
      </w:r>
      <w:r>
        <w:rPr>
          <w:rFonts w:hint="eastAsia" w:ascii="仿宋" w:hAnsi="仿宋" w:eastAsia="仿宋" w:cs="仿宋"/>
          <w:spacing w:val="-7"/>
          <w:sz w:val="24"/>
          <w:szCs w:val="24"/>
        </w:rPr>
        <w:t>专家的抽取工作</w:t>
      </w:r>
    </w:p>
    <w:p w14:paraId="7542A04F">
      <w:pPr>
        <w:pStyle w:val="4"/>
        <w:spacing w:before="131" w:line="360" w:lineRule="auto"/>
        <w:ind w:left="17" w:right="167" w:firstLine="487"/>
        <w:rPr>
          <w:rFonts w:hint="eastAsia" w:ascii="仿宋" w:hAnsi="仿宋" w:eastAsia="仿宋" w:cs="仿宋"/>
          <w:sz w:val="24"/>
          <w:szCs w:val="24"/>
        </w:rPr>
      </w:pPr>
      <w:r>
        <w:rPr>
          <w:rFonts w:hint="eastAsia" w:ascii="仿宋" w:hAnsi="仿宋" w:eastAsia="仿宋" w:cs="仿宋"/>
          <w:spacing w:val="-4"/>
          <w:sz w:val="24"/>
          <w:szCs w:val="24"/>
        </w:rPr>
        <w:t>16.3 评审委员会负责评标工作，对投标文件进行审查和评</w:t>
      </w:r>
      <w:r>
        <w:rPr>
          <w:rFonts w:hint="eastAsia" w:ascii="仿宋" w:hAnsi="仿宋" w:eastAsia="仿宋" w:cs="仿宋"/>
          <w:spacing w:val="-5"/>
          <w:sz w:val="24"/>
          <w:szCs w:val="24"/>
        </w:rPr>
        <w:t>估，并向采购</w:t>
      </w:r>
      <w:r>
        <w:rPr>
          <w:rFonts w:hint="eastAsia" w:ascii="仿宋" w:hAnsi="仿宋" w:eastAsia="仿宋" w:cs="仿宋"/>
          <w:spacing w:val="-6"/>
          <w:sz w:val="24"/>
          <w:szCs w:val="24"/>
        </w:rPr>
        <w:t>人提交书面评审意见。</w:t>
      </w:r>
    </w:p>
    <w:p w14:paraId="7346E56A">
      <w:pPr>
        <w:pStyle w:val="4"/>
        <w:spacing w:before="101" w:line="360" w:lineRule="auto"/>
        <w:ind w:left="505"/>
        <w:rPr>
          <w:rFonts w:hint="eastAsia" w:ascii="仿宋" w:hAnsi="仿宋" w:eastAsia="仿宋" w:cs="仿宋"/>
          <w:sz w:val="24"/>
          <w:szCs w:val="24"/>
        </w:rPr>
      </w:pPr>
      <w:r>
        <w:rPr>
          <w:rFonts w:hint="eastAsia" w:ascii="仿宋" w:hAnsi="仿宋" w:eastAsia="仿宋" w:cs="仿宋"/>
          <w:b/>
          <w:bCs/>
          <w:spacing w:val="-9"/>
          <w:sz w:val="24"/>
          <w:szCs w:val="24"/>
        </w:rPr>
        <w:t>17．评标过程的保密性</w:t>
      </w:r>
    </w:p>
    <w:p w14:paraId="28681B86">
      <w:pPr>
        <w:pStyle w:val="4"/>
        <w:spacing w:before="56" w:line="360" w:lineRule="auto"/>
        <w:ind w:left="25" w:right="85" w:rightChars="0" w:firstLine="500"/>
        <w:rPr>
          <w:rFonts w:hint="eastAsia" w:ascii="仿宋" w:hAnsi="仿宋" w:eastAsia="仿宋" w:cs="仿宋"/>
          <w:sz w:val="24"/>
          <w:szCs w:val="24"/>
        </w:rPr>
      </w:pPr>
      <w:r>
        <w:rPr>
          <w:rFonts w:hint="eastAsia" w:ascii="仿宋" w:hAnsi="仿宋" w:eastAsia="仿宋" w:cs="仿宋"/>
          <w:spacing w:val="-4"/>
          <w:sz w:val="24"/>
          <w:szCs w:val="24"/>
        </w:rPr>
        <w:t>17.1 公开开标后，直至发布中标公告时止，凡与审查、澄</w:t>
      </w:r>
      <w:r>
        <w:rPr>
          <w:rFonts w:hint="eastAsia" w:ascii="仿宋" w:hAnsi="仿宋" w:eastAsia="仿宋" w:cs="仿宋"/>
          <w:spacing w:val="-5"/>
          <w:sz w:val="24"/>
          <w:szCs w:val="24"/>
        </w:rPr>
        <w:t>清、评价和比</w:t>
      </w:r>
      <w:r>
        <w:rPr>
          <w:rFonts w:hint="eastAsia" w:ascii="仿宋" w:hAnsi="仿宋" w:eastAsia="仿宋" w:cs="仿宋"/>
          <w:spacing w:val="-1"/>
          <w:sz w:val="24"/>
          <w:szCs w:val="24"/>
        </w:rPr>
        <w:t>较投标的有关资料以及授标意见等，均属保</w:t>
      </w:r>
      <w:r>
        <w:rPr>
          <w:rFonts w:hint="eastAsia" w:ascii="仿宋" w:hAnsi="仿宋" w:eastAsia="仿宋" w:cs="仿宋"/>
          <w:spacing w:val="-2"/>
          <w:sz w:val="24"/>
          <w:szCs w:val="24"/>
        </w:rPr>
        <w:t>密范围，评审委员会及招标工作</w:t>
      </w:r>
      <w:r>
        <w:rPr>
          <w:rFonts w:hint="eastAsia" w:ascii="仿宋" w:hAnsi="仿宋" w:eastAsia="仿宋" w:cs="仿宋"/>
          <w:spacing w:val="-3"/>
          <w:sz w:val="24"/>
          <w:szCs w:val="24"/>
        </w:rPr>
        <w:t>人员不得向投标人及与评标无关的其他人透露。</w:t>
      </w:r>
    </w:p>
    <w:p w14:paraId="7CCFF533">
      <w:pPr>
        <w:pStyle w:val="4"/>
        <w:spacing w:before="130" w:line="360" w:lineRule="auto"/>
        <w:ind w:left="34" w:right="85" w:rightChars="0" w:firstLine="491"/>
        <w:rPr>
          <w:rFonts w:hint="eastAsia" w:ascii="仿宋" w:hAnsi="仿宋" w:eastAsia="仿宋" w:cs="仿宋"/>
          <w:sz w:val="24"/>
          <w:szCs w:val="24"/>
        </w:rPr>
      </w:pPr>
      <w:r>
        <w:rPr>
          <w:rFonts w:hint="eastAsia" w:ascii="仿宋" w:hAnsi="仿宋" w:eastAsia="仿宋" w:cs="仿宋"/>
          <w:spacing w:val="-4"/>
          <w:sz w:val="24"/>
          <w:szCs w:val="24"/>
        </w:rPr>
        <w:t>17.2 在评标过程中，如果投标人试图在投标文件审查、澄</w:t>
      </w:r>
      <w:r>
        <w:rPr>
          <w:rFonts w:hint="eastAsia" w:ascii="仿宋" w:hAnsi="仿宋" w:eastAsia="仿宋" w:cs="仿宋"/>
          <w:spacing w:val="-5"/>
          <w:sz w:val="24"/>
          <w:szCs w:val="24"/>
        </w:rPr>
        <w:t>清、比较及授</w:t>
      </w:r>
      <w:r>
        <w:rPr>
          <w:rFonts w:hint="eastAsia" w:ascii="仿宋" w:hAnsi="仿宋" w:eastAsia="仿宋" w:cs="仿宋"/>
          <w:spacing w:val="-3"/>
          <w:sz w:val="24"/>
          <w:szCs w:val="24"/>
        </w:rPr>
        <w:t>予合同方面向评审委员会或采购人施加任何影响，其投标将被拒绝。</w:t>
      </w:r>
    </w:p>
    <w:p w14:paraId="4DACA344">
      <w:pPr>
        <w:pStyle w:val="4"/>
        <w:spacing w:before="106" w:line="360" w:lineRule="auto"/>
        <w:ind w:left="526"/>
        <w:rPr>
          <w:rFonts w:hint="eastAsia" w:ascii="仿宋" w:hAnsi="仿宋" w:eastAsia="仿宋" w:cs="仿宋"/>
          <w:sz w:val="24"/>
          <w:szCs w:val="24"/>
        </w:rPr>
      </w:pPr>
      <w:r>
        <w:rPr>
          <w:rFonts w:hint="eastAsia" w:ascii="仿宋" w:hAnsi="仿宋" w:eastAsia="仿宋" w:cs="仿宋"/>
          <w:b/>
          <w:bCs/>
          <w:spacing w:val="-9"/>
          <w:sz w:val="24"/>
          <w:szCs w:val="24"/>
        </w:rPr>
        <w:t>18、投标文件的澄清</w:t>
      </w:r>
    </w:p>
    <w:p w14:paraId="70249F4D">
      <w:pPr>
        <w:pStyle w:val="4"/>
        <w:spacing w:before="132" w:line="360" w:lineRule="auto"/>
        <w:ind w:left="24" w:right="85" w:rightChars="0" w:firstLine="501"/>
        <w:jc w:val="both"/>
        <w:rPr>
          <w:rFonts w:hint="eastAsia" w:ascii="仿宋" w:hAnsi="仿宋" w:eastAsia="仿宋" w:cs="仿宋"/>
          <w:sz w:val="24"/>
          <w:szCs w:val="24"/>
        </w:rPr>
      </w:pPr>
      <w:r>
        <w:rPr>
          <w:rFonts w:hint="eastAsia" w:ascii="仿宋" w:hAnsi="仿宋" w:eastAsia="仿宋" w:cs="仿宋"/>
          <w:spacing w:val="2"/>
          <w:sz w:val="24"/>
          <w:szCs w:val="24"/>
        </w:rPr>
        <w:t>18.1 在评标期间，为有助于对投标文件的审查、评价和比较，评审委员</w:t>
      </w:r>
      <w:r>
        <w:rPr>
          <w:rFonts w:hint="eastAsia" w:ascii="仿宋" w:hAnsi="仿宋" w:eastAsia="仿宋" w:cs="仿宋"/>
          <w:spacing w:val="4"/>
          <w:sz w:val="24"/>
          <w:szCs w:val="24"/>
        </w:rPr>
        <w:t>会可分别要求投标人对其投标文件进行澄清或说明，有关澄清或说明的要求和答复应以书面形式提交。澄清和说明的内容不得超出投标文件的范围或改</w:t>
      </w:r>
      <w:r>
        <w:rPr>
          <w:rFonts w:hint="eastAsia" w:ascii="仿宋" w:hAnsi="仿宋" w:eastAsia="仿宋" w:cs="仿宋"/>
          <w:spacing w:val="-3"/>
          <w:sz w:val="24"/>
          <w:szCs w:val="24"/>
        </w:rPr>
        <w:t>变投标文件实质性内容。</w:t>
      </w:r>
    </w:p>
    <w:p w14:paraId="59813B49">
      <w:pPr>
        <w:pStyle w:val="4"/>
        <w:spacing w:before="1" w:line="360" w:lineRule="auto"/>
        <w:ind w:left="526"/>
        <w:rPr>
          <w:rFonts w:hint="eastAsia" w:ascii="仿宋" w:hAnsi="仿宋" w:eastAsia="仿宋" w:cs="仿宋"/>
          <w:sz w:val="24"/>
          <w:szCs w:val="24"/>
        </w:rPr>
      </w:pPr>
      <w:r>
        <w:rPr>
          <w:rFonts w:hint="eastAsia" w:ascii="仿宋" w:hAnsi="仿宋" w:eastAsia="仿宋" w:cs="仿宋"/>
          <w:b/>
          <w:bCs/>
          <w:spacing w:val="-9"/>
          <w:sz w:val="24"/>
          <w:szCs w:val="24"/>
        </w:rPr>
        <w:t>19．投标文件的初审</w:t>
      </w:r>
    </w:p>
    <w:p w14:paraId="7872AB43">
      <w:pPr>
        <w:pStyle w:val="4"/>
        <w:spacing w:before="217" w:line="360" w:lineRule="auto"/>
        <w:ind w:left="466"/>
        <w:rPr>
          <w:rFonts w:hint="eastAsia" w:ascii="仿宋" w:hAnsi="仿宋" w:eastAsia="仿宋" w:cs="仿宋"/>
          <w:sz w:val="24"/>
          <w:szCs w:val="24"/>
        </w:rPr>
      </w:pPr>
      <w:r>
        <w:rPr>
          <w:rFonts w:hint="eastAsia" w:ascii="仿宋" w:hAnsi="仿宋" w:eastAsia="仿宋" w:cs="仿宋"/>
          <w:spacing w:val="-3"/>
          <w:sz w:val="24"/>
          <w:szCs w:val="24"/>
        </w:rPr>
        <w:t>19.1 采购人将</w:t>
      </w:r>
      <w:r>
        <w:rPr>
          <w:rFonts w:hint="eastAsia" w:ascii="仿宋" w:hAnsi="仿宋" w:eastAsia="仿宋" w:cs="仿宋"/>
          <w:b/>
          <w:bCs/>
          <w:spacing w:val="-3"/>
          <w:sz w:val="24"/>
          <w:szCs w:val="24"/>
        </w:rPr>
        <w:t>审查资格证明文件</w:t>
      </w:r>
      <w:r>
        <w:rPr>
          <w:rFonts w:hint="eastAsia" w:ascii="仿宋" w:hAnsi="仿宋" w:eastAsia="仿宋" w:cs="仿宋"/>
          <w:spacing w:val="-3"/>
          <w:sz w:val="24"/>
          <w:szCs w:val="24"/>
        </w:rPr>
        <w:t>是否齐全有效。</w:t>
      </w:r>
    </w:p>
    <w:tbl>
      <w:tblPr>
        <w:tblStyle w:val="9"/>
        <w:tblW w:w="974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03"/>
        <w:gridCol w:w="1686"/>
        <w:gridCol w:w="7260"/>
      </w:tblGrid>
      <w:tr w14:paraId="674BB7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5" w:hRule="atLeast"/>
        </w:trPr>
        <w:tc>
          <w:tcPr>
            <w:tcW w:w="803" w:type="dxa"/>
            <w:vAlign w:val="top"/>
          </w:tcPr>
          <w:p w14:paraId="69D6578C">
            <w:pPr>
              <w:pStyle w:val="10"/>
              <w:spacing w:before="145" w:line="360" w:lineRule="auto"/>
              <w:ind w:left="209"/>
              <w:rPr>
                <w:rFonts w:hint="eastAsia" w:ascii="仿宋" w:hAnsi="仿宋" w:eastAsia="仿宋" w:cs="仿宋"/>
                <w:sz w:val="24"/>
                <w:szCs w:val="24"/>
              </w:rPr>
            </w:pPr>
            <w:r>
              <w:rPr>
                <w:rFonts w:hint="eastAsia" w:ascii="仿宋" w:hAnsi="仿宋" w:eastAsia="仿宋" w:cs="仿宋"/>
                <w:b/>
                <w:bCs/>
                <w:spacing w:val="-11"/>
                <w:sz w:val="24"/>
                <w:szCs w:val="24"/>
              </w:rPr>
              <w:t>序号</w:t>
            </w:r>
          </w:p>
        </w:tc>
        <w:tc>
          <w:tcPr>
            <w:tcW w:w="1686" w:type="dxa"/>
            <w:vAlign w:val="top"/>
          </w:tcPr>
          <w:p w14:paraId="1FF0FC7F">
            <w:pPr>
              <w:pStyle w:val="10"/>
              <w:spacing w:before="145" w:line="360" w:lineRule="auto"/>
              <w:jc w:val="center"/>
              <w:rPr>
                <w:rFonts w:hint="eastAsia" w:ascii="仿宋" w:hAnsi="仿宋" w:eastAsia="仿宋" w:cs="仿宋"/>
                <w:sz w:val="24"/>
                <w:szCs w:val="24"/>
              </w:rPr>
            </w:pPr>
            <w:r>
              <w:rPr>
                <w:rFonts w:hint="eastAsia" w:ascii="仿宋" w:hAnsi="仿宋" w:eastAsia="仿宋" w:cs="仿宋"/>
                <w:b/>
                <w:bCs/>
                <w:spacing w:val="-13"/>
                <w:sz w:val="24"/>
                <w:szCs w:val="24"/>
              </w:rPr>
              <w:t>审查因素</w:t>
            </w:r>
          </w:p>
        </w:tc>
        <w:tc>
          <w:tcPr>
            <w:tcW w:w="7260" w:type="dxa"/>
            <w:vAlign w:val="top"/>
          </w:tcPr>
          <w:p w14:paraId="15C45A7F">
            <w:pPr>
              <w:pStyle w:val="10"/>
              <w:spacing w:before="145" w:line="360" w:lineRule="auto"/>
              <w:ind w:left="3200"/>
              <w:rPr>
                <w:rFonts w:hint="eastAsia" w:ascii="仿宋" w:hAnsi="仿宋" w:eastAsia="仿宋" w:cs="仿宋"/>
                <w:sz w:val="24"/>
                <w:szCs w:val="24"/>
              </w:rPr>
            </w:pPr>
            <w:r>
              <w:rPr>
                <w:rFonts w:hint="eastAsia" w:ascii="仿宋" w:hAnsi="仿宋" w:eastAsia="仿宋" w:cs="仿宋"/>
                <w:b/>
                <w:bCs/>
                <w:spacing w:val="-13"/>
                <w:sz w:val="24"/>
                <w:szCs w:val="24"/>
              </w:rPr>
              <w:t>审查标准</w:t>
            </w:r>
          </w:p>
        </w:tc>
      </w:tr>
      <w:tr w14:paraId="63CED7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97" w:hRule="atLeast"/>
        </w:trPr>
        <w:tc>
          <w:tcPr>
            <w:tcW w:w="803" w:type="dxa"/>
            <w:vAlign w:val="center"/>
          </w:tcPr>
          <w:p w14:paraId="670EE8F2">
            <w:pPr>
              <w:pStyle w:val="10"/>
              <w:spacing w:before="274" w:line="360" w:lineRule="auto"/>
              <w:jc w:val="center"/>
              <w:rPr>
                <w:rFonts w:hint="eastAsia" w:ascii="仿宋" w:hAnsi="仿宋" w:eastAsia="仿宋" w:cs="仿宋"/>
                <w:sz w:val="24"/>
                <w:szCs w:val="24"/>
              </w:rPr>
            </w:pPr>
            <w:r>
              <w:rPr>
                <w:rFonts w:hint="eastAsia" w:ascii="仿宋" w:hAnsi="仿宋" w:eastAsia="仿宋" w:cs="仿宋"/>
                <w:position w:val="2"/>
                <w:sz w:val="24"/>
                <w:szCs w:val="24"/>
              </w:rPr>
              <w:t>1</w:t>
            </w:r>
          </w:p>
        </w:tc>
        <w:tc>
          <w:tcPr>
            <w:tcW w:w="1686" w:type="dxa"/>
            <w:vAlign w:val="center"/>
          </w:tcPr>
          <w:p w14:paraId="12C6E302">
            <w:pPr>
              <w:pStyle w:val="10"/>
              <w:spacing w:before="91" w:line="360" w:lineRule="auto"/>
              <w:ind w:right="293"/>
              <w:jc w:val="center"/>
              <w:rPr>
                <w:rFonts w:hint="eastAsia" w:ascii="仿宋" w:hAnsi="仿宋" w:eastAsia="仿宋" w:cs="仿宋"/>
                <w:sz w:val="24"/>
                <w:szCs w:val="24"/>
              </w:rPr>
            </w:pPr>
            <w:r>
              <w:rPr>
                <w:rFonts w:hint="eastAsia" w:ascii="仿宋" w:hAnsi="仿宋" w:eastAsia="仿宋" w:cs="仿宋"/>
                <w:spacing w:val="-6"/>
                <w:sz w:val="24"/>
                <w:szCs w:val="24"/>
              </w:rPr>
              <w:t>有效的主体</w:t>
            </w:r>
            <w:r>
              <w:rPr>
                <w:rFonts w:hint="eastAsia" w:ascii="仿宋" w:hAnsi="仿宋" w:eastAsia="仿宋" w:cs="仿宋"/>
                <w:spacing w:val="-11"/>
                <w:sz w:val="24"/>
                <w:szCs w:val="24"/>
              </w:rPr>
              <w:t>资格证明</w:t>
            </w:r>
          </w:p>
        </w:tc>
        <w:tc>
          <w:tcPr>
            <w:tcW w:w="7260" w:type="dxa"/>
            <w:vAlign w:val="top"/>
          </w:tcPr>
          <w:p w14:paraId="7B71FB83">
            <w:pPr>
              <w:pStyle w:val="10"/>
              <w:spacing w:before="152" w:line="360" w:lineRule="auto"/>
              <w:ind w:right="165"/>
              <w:jc w:val="both"/>
              <w:rPr>
                <w:rFonts w:hint="eastAsia" w:ascii="仿宋" w:hAnsi="仿宋" w:eastAsia="仿宋" w:cs="仿宋"/>
                <w:sz w:val="24"/>
                <w:szCs w:val="24"/>
              </w:rPr>
            </w:pPr>
            <w:r>
              <w:rPr>
                <w:rFonts w:hint="eastAsia" w:ascii="仿宋" w:hAnsi="仿宋" w:eastAsia="仿宋" w:cs="仿宋"/>
                <w:spacing w:val="-1"/>
                <w:sz w:val="24"/>
                <w:szCs w:val="24"/>
              </w:rPr>
              <w:t>具有独立承担民事责任能力的法人、其他组织或自然人，提供合法有效的营业执照或事业单位</w:t>
            </w:r>
            <w:r>
              <w:rPr>
                <w:rFonts w:hint="eastAsia" w:ascii="仿宋" w:hAnsi="仿宋" w:eastAsia="仿宋" w:cs="仿宋"/>
                <w:spacing w:val="-2"/>
                <w:sz w:val="24"/>
                <w:szCs w:val="24"/>
              </w:rPr>
              <w:t>法人证书等</w:t>
            </w:r>
            <w:r>
              <w:rPr>
                <w:rFonts w:hint="eastAsia" w:ascii="仿宋" w:hAnsi="仿宋" w:eastAsia="仿宋" w:cs="仿宋"/>
                <w:spacing w:val="-4"/>
                <w:sz w:val="24"/>
                <w:szCs w:val="24"/>
              </w:rPr>
              <w:t>国家规定的相关证明资料，</w:t>
            </w:r>
            <w:r>
              <w:rPr>
                <w:rFonts w:hint="eastAsia" w:ascii="仿宋" w:hAnsi="仿宋" w:eastAsia="仿宋" w:cs="仿宋"/>
                <w:spacing w:val="-68"/>
                <w:sz w:val="24"/>
                <w:szCs w:val="24"/>
              </w:rPr>
              <w:t xml:space="preserve"> </w:t>
            </w:r>
            <w:r>
              <w:rPr>
                <w:rFonts w:hint="eastAsia" w:ascii="仿宋" w:hAnsi="仿宋" w:eastAsia="仿宋" w:cs="仿宋"/>
                <w:spacing w:val="-4"/>
                <w:sz w:val="24"/>
                <w:szCs w:val="24"/>
              </w:rPr>
              <w:t>自然人参与的提</w:t>
            </w:r>
            <w:r>
              <w:rPr>
                <w:rFonts w:hint="eastAsia" w:ascii="仿宋" w:hAnsi="仿宋" w:eastAsia="仿宋" w:cs="仿宋"/>
                <w:spacing w:val="-5"/>
                <w:sz w:val="24"/>
                <w:szCs w:val="24"/>
              </w:rPr>
              <w:t>供其身份证</w:t>
            </w:r>
            <w:r>
              <w:rPr>
                <w:rFonts w:hint="eastAsia" w:ascii="仿宋" w:hAnsi="仿宋" w:eastAsia="仿宋" w:cs="仿宋"/>
                <w:spacing w:val="-14"/>
                <w:sz w:val="24"/>
                <w:szCs w:val="24"/>
              </w:rPr>
              <w:t>明；</w:t>
            </w:r>
          </w:p>
        </w:tc>
      </w:tr>
      <w:tr w14:paraId="50E7C4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6" w:hRule="atLeast"/>
        </w:trPr>
        <w:tc>
          <w:tcPr>
            <w:tcW w:w="803" w:type="dxa"/>
            <w:vAlign w:val="center"/>
          </w:tcPr>
          <w:p w14:paraId="5F2C7FDE">
            <w:pPr>
              <w:pStyle w:val="10"/>
              <w:spacing w:before="91" w:line="360" w:lineRule="auto"/>
              <w:jc w:val="center"/>
              <w:rPr>
                <w:rFonts w:hint="eastAsia" w:ascii="仿宋" w:hAnsi="仿宋" w:eastAsia="仿宋" w:cs="仿宋"/>
                <w:sz w:val="24"/>
                <w:szCs w:val="24"/>
              </w:rPr>
            </w:pPr>
            <w:r>
              <w:rPr>
                <w:rFonts w:hint="eastAsia" w:ascii="仿宋" w:hAnsi="仿宋" w:eastAsia="仿宋" w:cs="仿宋"/>
                <w:position w:val="2"/>
                <w:sz w:val="24"/>
                <w:szCs w:val="24"/>
              </w:rPr>
              <w:t>2</w:t>
            </w:r>
          </w:p>
        </w:tc>
        <w:tc>
          <w:tcPr>
            <w:tcW w:w="1686" w:type="dxa"/>
            <w:vAlign w:val="center"/>
          </w:tcPr>
          <w:p w14:paraId="60728C4A">
            <w:pPr>
              <w:pStyle w:val="10"/>
              <w:spacing w:before="91" w:line="360" w:lineRule="auto"/>
              <w:ind w:right="298"/>
              <w:jc w:val="center"/>
              <w:rPr>
                <w:rFonts w:hint="eastAsia" w:ascii="仿宋" w:hAnsi="仿宋" w:eastAsia="仿宋" w:cs="仿宋"/>
                <w:sz w:val="24"/>
                <w:szCs w:val="24"/>
              </w:rPr>
            </w:pPr>
            <w:r>
              <w:rPr>
                <w:rFonts w:hint="eastAsia" w:ascii="仿宋" w:hAnsi="仿宋" w:eastAsia="仿宋" w:cs="仿宋"/>
                <w:spacing w:val="-9"/>
                <w:sz w:val="24"/>
                <w:szCs w:val="24"/>
              </w:rPr>
              <w:t>法定代表人</w:t>
            </w:r>
            <w:r>
              <w:rPr>
                <w:rFonts w:hint="eastAsia" w:ascii="仿宋" w:hAnsi="仿宋" w:eastAsia="仿宋" w:cs="仿宋"/>
                <w:spacing w:val="-8"/>
                <w:sz w:val="24"/>
                <w:szCs w:val="24"/>
              </w:rPr>
              <w:t>授权书</w:t>
            </w:r>
          </w:p>
        </w:tc>
        <w:tc>
          <w:tcPr>
            <w:tcW w:w="7260" w:type="dxa"/>
            <w:vAlign w:val="top"/>
          </w:tcPr>
          <w:p w14:paraId="2F582084">
            <w:pPr>
              <w:pStyle w:val="10"/>
              <w:spacing w:before="125" w:line="360" w:lineRule="auto"/>
              <w:ind w:right="90"/>
              <w:jc w:val="both"/>
              <w:rPr>
                <w:rFonts w:hint="eastAsia" w:ascii="仿宋" w:hAnsi="仿宋" w:eastAsia="仿宋" w:cs="仿宋"/>
                <w:sz w:val="24"/>
                <w:szCs w:val="24"/>
              </w:rPr>
            </w:pPr>
            <w:r>
              <w:rPr>
                <w:rFonts w:hint="eastAsia" w:ascii="仿宋" w:hAnsi="仿宋" w:eastAsia="仿宋" w:cs="仿宋"/>
                <w:spacing w:val="-1"/>
                <w:sz w:val="24"/>
                <w:szCs w:val="24"/>
              </w:rPr>
              <w:t>法定代表人参加开标时，提供本人身份证复印件；授</w:t>
            </w:r>
            <w:r>
              <w:rPr>
                <w:rFonts w:hint="eastAsia" w:ascii="仿宋" w:hAnsi="仿宋" w:eastAsia="仿宋" w:cs="仿宋"/>
                <w:sz w:val="24"/>
                <w:szCs w:val="24"/>
              </w:rPr>
              <w:t>权代表参加开标时，提供法定代表人授权书、被授权人身</w:t>
            </w:r>
            <w:r>
              <w:rPr>
                <w:rFonts w:hint="eastAsia" w:ascii="仿宋" w:hAnsi="仿宋" w:eastAsia="仿宋" w:cs="仿宋"/>
                <w:spacing w:val="-3"/>
                <w:sz w:val="24"/>
                <w:szCs w:val="24"/>
              </w:rPr>
              <w:t>份证复印件；</w:t>
            </w:r>
          </w:p>
        </w:tc>
      </w:tr>
      <w:tr w14:paraId="585B85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85" w:hRule="atLeast"/>
        </w:trPr>
        <w:tc>
          <w:tcPr>
            <w:tcW w:w="803" w:type="dxa"/>
            <w:vAlign w:val="center"/>
          </w:tcPr>
          <w:p w14:paraId="4DD9F375">
            <w:pPr>
              <w:pStyle w:val="10"/>
              <w:spacing w:before="91" w:line="360" w:lineRule="auto"/>
              <w:jc w:val="center"/>
              <w:rPr>
                <w:rFonts w:hint="eastAsia" w:ascii="仿宋" w:hAnsi="仿宋" w:eastAsia="仿宋" w:cs="仿宋"/>
                <w:sz w:val="24"/>
                <w:szCs w:val="24"/>
              </w:rPr>
            </w:pPr>
            <w:r>
              <w:rPr>
                <w:rFonts w:hint="eastAsia" w:ascii="仿宋" w:hAnsi="仿宋" w:eastAsia="仿宋" w:cs="仿宋"/>
                <w:sz w:val="24"/>
                <w:szCs w:val="24"/>
              </w:rPr>
              <w:t>3</w:t>
            </w:r>
          </w:p>
        </w:tc>
        <w:tc>
          <w:tcPr>
            <w:tcW w:w="1686" w:type="dxa"/>
            <w:vAlign w:val="center"/>
          </w:tcPr>
          <w:p w14:paraId="613459B5">
            <w:pPr>
              <w:pStyle w:val="10"/>
              <w:spacing w:before="91" w:line="360" w:lineRule="auto"/>
              <w:jc w:val="center"/>
              <w:rPr>
                <w:rFonts w:hint="eastAsia" w:ascii="仿宋" w:hAnsi="仿宋" w:eastAsia="仿宋" w:cs="仿宋"/>
                <w:sz w:val="24"/>
                <w:szCs w:val="24"/>
              </w:rPr>
            </w:pPr>
            <w:r>
              <w:rPr>
                <w:rFonts w:hint="eastAsia" w:ascii="仿宋" w:hAnsi="仿宋" w:eastAsia="仿宋" w:cs="仿宋"/>
                <w:spacing w:val="-8"/>
                <w:sz w:val="24"/>
                <w:szCs w:val="24"/>
              </w:rPr>
              <w:t>财务要求</w:t>
            </w:r>
          </w:p>
        </w:tc>
        <w:tc>
          <w:tcPr>
            <w:tcW w:w="7260" w:type="dxa"/>
            <w:vAlign w:val="top"/>
          </w:tcPr>
          <w:p w14:paraId="7D43C8CC">
            <w:pPr>
              <w:pStyle w:val="10"/>
              <w:spacing w:before="122" w:line="360" w:lineRule="auto"/>
              <w:ind w:right="52"/>
              <w:jc w:val="both"/>
              <w:rPr>
                <w:rFonts w:hint="eastAsia" w:ascii="仿宋" w:hAnsi="仿宋" w:eastAsia="仿宋" w:cs="仿宋"/>
                <w:sz w:val="24"/>
                <w:szCs w:val="24"/>
              </w:rPr>
            </w:pPr>
            <w:r>
              <w:rPr>
                <w:rFonts w:hint="eastAsia" w:ascii="仿宋" w:hAnsi="仿宋" w:eastAsia="仿宋" w:cs="仿宋"/>
                <w:spacing w:val="3"/>
                <w:sz w:val="24"/>
                <w:szCs w:val="24"/>
              </w:rPr>
              <w:t>财务状况报告：投标人须提供2025年</w:t>
            </w:r>
            <w:r>
              <w:rPr>
                <w:rFonts w:hint="eastAsia" w:ascii="仿宋" w:hAnsi="仿宋" w:eastAsia="仿宋" w:cs="仿宋"/>
                <w:spacing w:val="4"/>
                <w:sz w:val="24"/>
                <w:szCs w:val="24"/>
              </w:rPr>
              <w:t>度的财务审计报告（成立时间至开标时</w:t>
            </w:r>
            <w:r>
              <w:rPr>
                <w:rFonts w:hint="eastAsia" w:ascii="仿宋" w:hAnsi="仿宋" w:eastAsia="仿宋" w:cs="仿宋"/>
                <w:spacing w:val="3"/>
                <w:sz w:val="24"/>
                <w:szCs w:val="24"/>
              </w:rPr>
              <w:t>间不足一年</w:t>
            </w:r>
            <w:r>
              <w:rPr>
                <w:rFonts w:hint="eastAsia" w:ascii="仿宋" w:hAnsi="仿宋" w:eastAsia="仿宋" w:cs="仿宋"/>
                <w:spacing w:val="4"/>
                <w:sz w:val="24"/>
                <w:szCs w:val="24"/>
              </w:rPr>
              <w:t>的可提供成立后任意时段的资产负债表）或</w:t>
            </w:r>
            <w:r>
              <w:rPr>
                <w:rFonts w:hint="eastAsia" w:ascii="仿宋" w:hAnsi="仿宋" w:eastAsia="仿宋" w:cs="仿宋"/>
                <w:spacing w:val="3"/>
                <w:sz w:val="24"/>
                <w:szCs w:val="24"/>
              </w:rPr>
              <w:t>开标前六个</w:t>
            </w:r>
            <w:r>
              <w:rPr>
                <w:rFonts w:hint="eastAsia" w:ascii="仿宋" w:hAnsi="仿宋" w:eastAsia="仿宋" w:cs="仿宋"/>
                <w:spacing w:val="-1"/>
                <w:sz w:val="24"/>
                <w:szCs w:val="24"/>
              </w:rPr>
              <w:t>月内其基本存款账户开户银行出具的资信证</w:t>
            </w:r>
            <w:r>
              <w:rPr>
                <w:rFonts w:hint="eastAsia" w:ascii="仿宋" w:hAnsi="仿宋" w:eastAsia="仿宋" w:cs="仿宋"/>
                <w:spacing w:val="-2"/>
                <w:sz w:val="24"/>
                <w:szCs w:val="24"/>
              </w:rPr>
              <w:t>明；</w:t>
            </w:r>
          </w:p>
        </w:tc>
      </w:tr>
      <w:tr w14:paraId="4DDCCF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92" w:hRule="atLeast"/>
        </w:trPr>
        <w:tc>
          <w:tcPr>
            <w:tcW w:w="803" w:type="dxa"/>
            <w:vAlign w:val="center"/>
          </w:tcPr>
          <w:p w14:paraId="7B54C314">
            <w:pPr>
              <w:pStyle w:val="10"/>
              <w:spacing w:before="91" w:line="360" w:lineRule="auto"/>
              <w:jc w:val="center"/>
              <w:rPr>
                <w:rFonts w:hint="eastAsia" w:ascii="仿宋" w:hAnsi="仿宋" w:eastAsia="仿宋" w:cs="仿宋"/>
                <w:sz w:val="24"/>
                <w:szCs w:val="24"/>
              </w:rPr>
            </w:pPr>
            <w:r>
              <w:rPr>
                <w:rFonts w:hint="eastAsia" w:ascii="仿宋" w:hAnsi="仿宋" w:eastAsia="仿宋" w:cs="仿宋"/>
                <w:position w:val="2"/>
                <w:sz w:val="24"/>
                <w:szCs w:val="24"/>
              </w:rPr>
              <w:t>4</w:t>
            </w:r>
          </w:p>
        </w:tc>
        <w:tc>
          <w:tcPr>
            <w:tcW w:w="1686" w:type="dxa"/>
            <w:vAlign w:val="center"/>
          </w:tcPr>
          <w:p w14:paraId="576ABA72">
            <w:pPr>
              <w:pStyle w:val="10"/>
              <w:spacing w:before="91" w:line="360" w:lineRule="auto"/>
              <w:jc w:val="center"/>
              <w:rPr>
                <w:rFonts w:hint="eastAsia" w:ascii="仿宋" w:hAnsi="仿宋" w:eastAsia="仿宋" w:cs="仿宋"/>
                <w:sz w:val="24"/>
                <w:szCs w:val="24"/>
              </w:rPr>
            </w:pPr>
            <w:r>
              <w:rPr>
                <w:rFonts w:hint="eastAsia" w:ascii="仿宋" w:hAnsi="仿宋" w:eastAsia="仿宋" w:cs="仿宋"/>
                <w:spacing w:val="-5"/>
                <w:sz w:val="24"/>
                <w:szCs w:val="24"/>
              </w:rPr>
              <w:t>税收缴纳证明</w:t>
            </w:r>
          </w:p>
        </w:tc>
        <w:tc>
          <w:tcPr>
            <w:tcW w:w="7260" w:type="dxa"/>
            <w:vAlign w:val="top"/>
          </w:tcPr>
          <w:p w14:paraId="20896FC6">
            <w:pPr>
              <w:pStyle w:val="10"/>
              <w:spacing w:before="123" w:line="360" w:lineRule="auto"/>
              <w:ind w:right="90"/>
              <w:jc w:val="both"/>
              <w:rPr>
                <w:rFonts w:hint="eastAsia" w:ascii="仿宋" w:hAnsi="仿宋" w:eastAsia="仿宋" w:cs="仿宋"/>
                <w:sz w:val="24"/>
                <w:szCs w:val="24"/>
              </w:rPr>
            </w:pPr>
            <w:r>
              <w:rPr>
                <w:rFonts w:hint="eastAsia" w:ascii="仿宋" w:hAnsi="仿宋" w:eastAsia="仿宋" w:cs="仿宋"/>
                <w:sz w:val="24"/>
                <w:szCs w:val="24"/>
              </w:rPr>
              <w:t>税收缴纳证明：投标人须提供投标截止时间前六个月内任意一个月的缴税证明（注：依法免税或零申报的投标人须提供相关文件证明；若为新成立企业可提供相应月度</w:t>
            </w:r>
            <w:r>
              <w:rPr>
                <w:rFonts w:hint="eastAsia" w:ascii="仿宋" w:hAnsi="仿宋" w:eastAsia="仿宋" w:cs="仿宋"/>
                <w:spacing w:val="-5"/>
                <w:sz w:val="24"/>
                <w:szCs w:val="24"/>
              </w:rPr>
              <w:t>的缴税证明</w:t>
            </w:r>
            <w:r>
              <w:rPr>
                <w:rFonts w:hint="eastAsia" w:ascii="仿宋" w:hAnsi="仿宋" w:eastAsia="仿宋" w:cs="仿宋"/>
                <w:sz w:val="24"/>
                <w:szCs w:val="24"/>
              </w:rPr>
              <w:t>）；</w:t>
            </w:r>
          </w:p>
        </w:tc>
      </w:tr>
      <w:tr w14:paraId="553637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8" w:hRule="atLeast"/>
        </w:trPr>
        <w:tc>
          <w:tcPr>
            <w:tcW w:w="803" w:type="dxa"/>
            <w:vAlign w:val="center"/>
          </w:tcPr>
          <w:p w14:paraId="2B95D9E9">
            <w:pPr>
              <w:pStyle w:val="10"/>
              <w:spacing w:before="91" w:line="360" w:lineRule="auto"/>
              <w:jc w:val="center"/>
              <w:rPr>
                <w:rFonts w:hint="eastAsia" w:ascii="仿宋" w:hAnsi="仿宋" w:eastAsia="仿宋" w:cs="仿宋"/>
                <w:sz w:val="24"/>
                <w:szCs w:val="24"/>
              </w:rPr>
            </w:pPr>
            <w:r>
              <w:rPr>
                <w:rFonts w:hint="eastAsia" w:ascii="仿宋" w:hAnsi="仿宋" w:eastAsia="仿宋" w:cs="仿宋"/>
                <w:sz w:val="24"/>
                <w:szCs w:val="24"/>
              </w:rPr>
              <w:t>5</w:t>
            </w:r>
          </w:p>
        </w:tc>
        <w:tc>
          <w:tcPr>
            <w:tcW w:w="1686" w:type="dxa"/>
            <w:vAlign w:val="center"/>
          </w:tcPr>
          <w:p w14:paraId="19C82EE0">
            <w:pPr>
              <w:pStyle w:val="10"/>
              <w:tabs>
                <w:tab w:val="left" w:pos="1260"/>
              </w:tabs>
              <w:spacing w:before="91" w:line="360" w:lineRule="auto"/>
              <w:ind w:right="202" w:rightChars="0"/>
              <w:jc w:val="center"/>
              <w:rPr>
                <w:rFonts w:hint="eastAsia" w:ascii="仿宋" w:hAnsi="仿宋" w:eastAsia="仿宋" w:cs="仿宋"/>
                <w:sz w:val="24"/>
                <w:szCs w:val="24"/>
              </w:rPr>
            </w:pPr>
            <w:r>
              <w:rPr>
                <w:rFonts w:hint="eastAsia" w:ascii="仿宋" w:hAnsi="仿宋" w:eastAsia="仿宋" w:cs="仿宋"/>
                <w:spacing w:val="-6"/>
                <w:sz w:val="24"/>
                <w:szCs w:val="24"/>
              </w:rPr>
              <w:t>社会保障资</w:t>
            </w:r>
            <w:r>
              <w:rPr>
                <w:rFonts w:hint="eastAsia" w:ascii="仿宋" w:hAnsi="仿宋" w:eastAsia="仿宋" w:cs="仿宋"/>
                <w:spacing w:val="-7"/>
                <w:sz w:val="24"/>
                <w:szCs w:val="24"/>
              </w:rPr>
              <w:t>金缴纳证明</w:t>
            </w:r>
          </w:p>
        </w:tc>
        <w:tc>
          <w:tcPr>
            <w:tcW w:w="7260" w:type="dxa"/>
            <w:vAlign w:val="top"/>
          </w:tcPr>
          <w:p w14:paraId="38570671">
            <w:pPr>
              <w:pStyle w:val="10"/>
              <w:spacing w:before="130" w:line="360" w:lineRule="auto"/>
              <w:ind w:right="90"/>
              <w:jc w:val="both"/>
              <w:rPr>
                <w:rFonts w:hint="eastAsia" w:ascii="仿宋" w:hAnsi="仿宋" w:eastAsia="仿宋" w:cs="仿宋"/>
                <w:sz w:val="24"/>
                <w:szCs w:val="24"/>
              </w:rPr>
            </w:pPr>
            <w:r>
              <w:rPr>
                <w:rFonts w:hint="eastAsia" w:ascii="仿宋" w:hAnsi="仿宋" w:eastAsia="仿宋" w:cs="仿宋"/>
                <w:sz w:val="24"/>
                <w:szCs w:val="24"/>
              </w:rPr>
              <w:t>社会保障资金缴纳证明：投标人须提供投标截止时间前六个月内任意一个月的社会保险缴纳证明（注：依法不需要缴纳社会保障资金的投标人应提供相关文件证明；若</w:t>
            </w:r>
            <w:r>
              <w:rPr>
                <w:rFonts w:hint="eastAsia" w:ascii="仿宋" w:hAnsi="仿宋" w:eastAsia="仿宋" w:cs="仿宋"/>
                <w:spacing w:val="-1"/>
                <w:sz w:val="24"/>
                <w:szCs w:val="24"/>
              </w:rPr>
              <w:t>为新成立企业可提供相应月度的社会保险缴纳证明</w:t>
            </w:r>
            <w:r>
              <w:rPr>
                <w:rFonts w:hint="eastAsia" w:ascii="仿宋" w:hAnsi="仿宋" w:eastAsia="仿宋" w:cs="仿宋"/>
                <w:sz w:val="24"/>
                <w:szCs w:val="24"/>
              </w:rPr>
              <w:t>）；</w:t>
            </w:r>
          </w:p>
        </w:tc>
      </w:tr>
      <w:tr w14:paraId="630DFA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3" w:hRule="atLeast"/>
        </w:trPr>
        <w:tc>
          <w:tcPr>
            <w:tcW w:w="803" w:type="dxa"/>
            <w:vAlign w:val="center"/>
          </w:tcPr>
          <w:p w14:paraId="13A1A771">
            <w:pPr>
              <w:pStyle w:val="10"/>
              <w:spacing w:before="237" w:line="360" w:lineRule="auto"/>
              <w:jc w:val="center"/>
              <w:rPr>
                <w:rFonts w:hint="eastAsia" w:ascii="仿宋" w:hAnsi="仿宋" w:eastAsia="仿宋" w:cs="仿宋"/>
                <w:sz w:val="24"/>
                <w:szCs w:val="24"/>
              </w:rPr>
            </w:pPr>
            <w:r>
              <w:rPr>
                <w:rFonts w:hint="eastAsia" w:ascii="仿宋" w:hAnsi="仿宋" w:eastAsia="仿宋" w:cs="仿宋"/>
                <w:sz w:val="24"/>
                <w:szCs w:val="24"/>
              </w:rPr>
              <w:t>6</w:t>
            </w:r>
          </w:p>
        </w:tc>
        <w:tc>
          <w:tcPr>
            <w:tcW w:w="1686" w:type="dxa"/>
            <w:vAlign w:val="center"/>
          </w:tcPr>
          <w:p w14:paraId="3B79B5AC">
            <w:pPr>
              <w:pStyle w:val="10"/>
              <w:spacing w:before="130" w:line="360" w:lineRule="auto"/>
              <w:ind w:left="16" w:right="202" w:rightChars="0" w:hanging="1"/>
              <w:jc w:val="center"/>
              <w:rPr>
                <w:rFonts w:hint="eastAsia" w:ascii="仿宋" w:hAnsi="仿宋" w:eastAsia="仿宋" w:cs="仿宋"/>
                <w:sz w:val="24"/>
                <w:szCs w:val="24"/>
              </w:rPr>
            </w:pPr>
            <w:r>
              <w:rPr>
                <w:rFonts w:hint="eastAsia" w:ascii="仿宋" w:hAnsi="仿宋" w:eastAsia="仿宋" w:cs="仿宋"/>
                <w:spacing w:val="-6"/>
                <w:sz w:val="24"/>
                <w:szCs w:val="24"/>
              </w:rPr>
              <w:t>设备和专业技术能力的</w:t>
            </w:r>
          </w:p>
        </w:tc>
        <w:tc>
          <w:tcPr>
            <w:tcW w:w="7260" w:type="dxa"/>
            <w:vAlign w:val="top"/>
          </w:tcPr>
          <w:p w14:paraId="41DD4816">
            <w:pPr>
              <w:pStyle w:val="10"/>
              <w:tabs>
                <w:tab w:val="left" w:pos="6930"/>
              </w:tabs>
              <w:spacing w:before="130" w:line="360" w:lineRule="auto"/>
              <w:ind w:right="-84" w:rightChars="0"/>
              <w:rPr>
                <w:rFonts w:hint="eastAsia" w:ascii="仿宋" w:hAnsi="仿宋" w:eastAsia="仿宋" w:cs="仿宋"/>
                <w:sz w:val="24"/>
                <w:szCs w:val="24"/>
              </w:rPr>
            </w:pPr>
            <w:r>
              <w:rPr>
                <w:rFonts w:hint="eastAsia" w:ascii="仿宋" w:hAnsi="仿宋" w:eastAsia="仿宋" w:cs="仿宋"/>
                <w:spacing w:val="-1"/>
                <w:sz w:val="24"/>
                <w:szCs w:val="24"/>
              </w:rPr>
              <w:t>投标人须提供具有履行合同所必需的设备和专业技</w:t>
            </w:r>
            <w:r>
              <w:rPr>
                <w:rFonts w:hint="eastAsia" w:ascii="仿宋" w:hAnsi="仿宋" w:eastAsia="仿宋" w:cs="仿宋"/>
                <w:spacing w:val="-3"/>
                <w:sz w:val="24"/>
                <w:szCs w:val="24"/>
              </w:rPr>
              <w:t>术能力的承诺函</w:t>
            </w:r>
            <w:r>
              <w:rPr>
                <w:rFonts w:hint="eastAsia" w:ascii="仿宋" w:hAnsi="仿宋" w:eastAsia="仿宋" w:cs="仿宋"/>
                <w:spacing w:val="-9"/>
                <w:sz w:val="24"/>
                <w:szCs w:val="24"/>
              </w:rPr>
              <w:t>证明</w:t>
            </w:r>
            <w:r>
              <w:rPr>
                <w:rFonts w:hint="eastAsia" w:ascii="仿宋" w:hAnsi="仿宋" w:eastAsia="仿宋" w:cs="仿宋"/>
                <w:spacing w:val="-3"/>
                <w:sz w:val="24"/>
                <w:szCs w:val="24"/>
              </w:rPr>
              <w:t>；</w:t>
            </w:r>
          </w:p>
        </w:tc>
      </w:tr>
      <w:tr w14:paraId="42AF8E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20" w:hRule="atLeast"/>
        </w:trPr>
        <w:tc>
          <w:tcPr>
            <w:tcW w:w="803" w:type="dxa"/>
            <w:vAlign w:val="top"/>
          </w:tcPr>
          <w:p w14:paraId="5DE7B342">
            <w:pPr>
              <w:spacing w:line="360" w:lineRule="auto"/>
              <w:jc w:val="center"/>
              <w:rPr>
                <w:rFonts w:hint="eastAsia" w:ascii="仿宋" w:hAnsi="仿宋" w:eastAsia="仿宋" w:cs="仿宋"/>
                <w:sz w:val="24"/>
                <w:szCs w:val="24"/>
              </w:rPr>
            </w:pPr>
          </w:p>
          <w:p w14:paraId="1751F301">
            <w:pPr>
              <w:pStyle w:val="10"/>
              <w:spacing w:before="91" w:line="360" w:lineRule="auto"/>
              <w:ind w:left="363"/>
              <w:jc w:val="both"/>
              <w:rPr>
                <w:rFonts w:hint="eastAsia" w:ascii="仿宋" w:hAnsi="仿宋" w:eastAsia="仿宋" w:cs="仿宋"/>
                <w:sz w:val="24"/>
                <w:szCs w:val="24"/>
              </w:rPr>
            </w:pPr>
            <w:r>
              <w:rPr>
                <w:rFonts w:hint="eastAsia" w:ascii="仿宋" w:hAnsi="仿宋" w:eastAsia="仿宋" w:cs="仿宋"/>
                <w:sz w:val="24"/>
                <w:szCs w:val="24"/>
              </w:rPr>
              <w:t>7</w:t>
            </w:r>
          </w:p>
        </w:tc>
        <w:tc>
          <w:tcPr>
            <w:tcW w:w="1686" w:type="dxa"/>
            <w:vAlign w:val="top"/>
          </w:tcPr>
          <w:p w14:paraId="77D1D840">
            <w:pPr>
              <w:pStyle w:val="10"/>
              <w:spacing w:before="285" w:line="360" w:lineRule="auto"/>
              <w:ind w:left="12" w:right="202" w:rightChars="0" w:firstLine="6"/>
              <w:jc w:val="center"/>
              <w:rPr>
                <w:rFonts w:hint="eastAsia" w:ascii="仿宋" w:hAnsi="仿宋" w:eastAsia="仿宋" w:cs="仿宋"/>
                <w:sz w:val="24"/>
                <w:szCs w:val="24"/>
              </w:rPr>
            </w:pPr>
            <w:r>
              <w:rPr>
                <w:rFonts w:hint="eastAsia" w:ascii="仿宋" w:hAnsi="仿宋" w:eastAsia="仿宋" w:cs="仿宋"/>
                <w:spacing w:val="-8"/>
                <w:sz w:val="24"/>
                <w:szCs w:val="24"/>
              </w:rPr>
              <w:t>无重大违法</w:t>
            </w:r>
            <w:r>
              <w:rPr>
                <w:rFonts w:hint="eastAsia" w:ascii="仿宋" w:hAnsi="仿宋" w:eastAsia="仿宋" w:cs="仿宋"/>
                <w:spacing w:val="-7"/>
                <w:sz w:val="24"/>
                <w:szCs w:val="24"/>
              </w:rPr>
              <w:t>记录的声明</w:t>
            </w:r>
          </w:p>
        </w:tc>
        <w:tc>
          <w:tcPr>
            <w:tcW w:w="7260" w:type="dxa"/>
            <w:vAlign w:val="top"/>
          </w:tcPr>
          <w:p w14:paraId="3CC4EAE4">
            <w:pPr>
              <w:pStyle w:val="10"/>
              <w:spacing w:before="225" w:line="360" w:lineRule="auto"/>
              <w:ind w:right="114"/>
              <w:rPr>
                <w:rFonts w:hint="eastAsia" w:ascii="仿宋" w:hAnsi="仿宋" w:eastAsia="仿宋" w:cs="仿宋"/>
                <w:sz w:val="24"/>
                <w:szCs w:val="24"/>
              </w:rPr>
            </w:pPr>
            <w:r>
              <w:rPr>
                <w:rFonts w:hint="eastAsia" w:ascii="仿宋" w:hAnsi="仿宋" w:eastAsia="仿宋" w:cs="仿宋"/>
                <w:spacing w:val="-1"/>
                <w:sz w:val="24"/>
                <w:szCs w:val="24"/>
              </w:rPr>
              <w:t>投标人应具备良好的商业信誉，提供参加政府采购活动前3 年内在经营活动中没有重大违法记录的书面声明；</w:t>
            </w:r>
          </w:p>
        </w:tc>
      </w:tr>
      <w:tr w14:paraId="1DEE82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39" w:hRule="atLeast"/>
        </w:trPr>
        <w:tc>
          <w:tcPr>
            <w:tcW w:w="803" w:type="dxa"/>
            <w:vAlign w:val="top"/>
          </w:tcPr>
          <w:p w14:paraId="6BB11C30">
            <w:pPr>
              <w:spacing w:line="360" w:lineRule="auto"/>
              <w:jc w:val="center"/>
              <w:rPr>
                <w:rFonts w:hint="eastAsia" w:ascii="仿宋" w:hAnsi="仿宋" w:eastAsia="仿宋" w:cs="仿宋"/>
                <w:sz w:val="24"/>
                <w:szCs w:val="24"/>
              </w:rPr>
            </w:pPr>
          </w:p>
          <w:p w14:paraId="4BE4DAE2">
            <w:pPr>
              <w:spacing w:line="360" w:lineRule="auto"/>
              <w:jc w:val="center"/>
              <w:rPr>
                <w:rFonts w:hint="eastAsia" w:ascii="仿宋" w:hAnsi="仿宋" w:eastAsia="仿宋" w:cs="仿宋"/>
                <w:sz w:val="24"/>
                <w:szCs w:val="24"/>
              </w:rPr>
            </w:pPr>
          </w:p>
          <w:p w14:paraId="45E642B7">
            <w:pPr>
              <w:pStyle w:val="10"/>
              <w:spacing w:before="91" w:line="360" w:lineRule="auto"/>
              <w:ind w:left="355"/>
              <w:jc w:val="both"/>
              <w:rPr>
                <w:rFonts w:hint="eastAsia" w:ascii="仿宋" w:hAnsi="仿宋" w:eastAsia="仿宋" w:cs="仿宋"/>
                <w:sz w:val="24"/>
                <w:szCs w:val="24"/>
              </w:rPr>
            </w:pPr>
            <w:r>
              <w:rPr>
                <w:rFonts w:hint="eastAsia" w:ascii="仿宋" w:hAnsi="仿宋" w:eastAsia="仿宋" w:cs="仿宋"/>
                <w:sz w:val="24"/>
                <w:szCs w:val="24"/>
              </w:rPr>
              <w:t>8</w:t>
            </w:r>
          </w:p>
        </w:tc>
        <w:tc>
          <w:tcPr>
            <w:tcW w:w="1686" w:type="dxa"/>
            <w:vAlign w:val="top"/>
          </w:tcPr>
          <w:p w14:paraId="7ECEF3D0">
            <w:pPr>
              <w:spacing w:line="360" w:lineRule="auto"/>
              <w:jc w:val="center"/>
              <w:rPr>
                <w:rFonts w:hint="eastAsia" w:ascii="仿宋" w:hAnsi="仿宋" w:eastAsia="仿宋" w:cs="仿宋"/>
                <w:sz w:val="24"/>
                <w:szCs w:val="24"/>
              </w:rPr>
            </w:pPr>
          </w:p>
          <w:p w14:paraId="2E6D6794">
            <w:pPr>
              <w:spacing w:line="360" w:lineRule="auto"/>
              <w:jc w:val="center"/>
              <w:rPr>
                <w:rFonts w:hint="eastAsia" w:ascii="仿宋" w:hAnsi="仿宋" w:eastAsia="仿宋" w:cs="仿宋"/>
                <w:sz w:val="24"/>
                <w:szCs w:val="24"/>
              </w:rPr>
            </w:pPr>
          </w:p>
          <w:p w14:paraId="31F24015">
            <w:pPr>
              <w:pStyle w:val="10"/>
              <w:spacing w:before="91" w:line="360" w:lineRule="auto"/>
              <w:ind w:left="17"/>
              <w:jc w:val="center"/>
              <w:rPr>
                <w:rFonts w:hint="eastAsia" w:ascii="仿宋" w:hAnsi="仿宋" w:eastAsia="仿宋" w:cs="仿宋"/>
                <w:sz w:val="24"/>
                <w:szCs w:val="24"/>
              </w:rPr>
            </w:pPr>
            <w:r>
              <w:rPr>
                <w:rFonts w:hint="eastAsia" w:ascii="仿宋" w:hAnsi="仿宋" w:eastAsia="仿宋" w:cs="仿宋"/>
                <w:spacing w:val="-8"/>
                <w:sz w:val="24"/>
                <w:szCs w:val="24"/>
              </w:rPr>
              <w:t>企业信用</w:t>
            </w:r>
          </w:p>
        </w:tc>
        <w:tc>
          <w:tcPr>
            <w:tcW w:w="7260" w:type="dxa"/>
            <w:vAlign w:val="top"/>
          </w:tcPr>
          <w:p w14:paraId="1B15C1AB">
            <w:pPr>
              <w:pStyle w:val="10"/>
              <w:tabs>
                <w:tab w:val="left" w:pos="7182"/>
              </w:tabs>
              <w:spacing w:before="122" w:line="360" w:lineRule="auto"/>
              <w:jc w:val="both"/>
              <w:rPr>
                <w:rFonts w:hint="eastAsia" w:ascii="仿宋" w:hAnsi="仿宋" w:eastAsia="仿宋" w:cs="仿宋"/>
                <w:sz w:val="24"/>
                <w:szCs w:val="24"/>
              </w:rPr>
            </w:pPr>
            <w:r>
              <w:rPr>
                <w:rFonts w:hint="eastAsia" w:ascii="仿宋" w:hAnsi="仿宋" w:eastAsia="仿宋" w:cs="仿宋"/>
                <w:spacing w:val="-17"/>
                <w:sz w:val="24"/>
                <w:szCs w:val="24"/>
              </w:rPr>
              <w:t>投标人不得为“信用中国”网</w:t>
            </w:r>
            <w:r>
              <w:rPr>
                <w:rFonts w:hint="eastAsia" w:ascii="仿宋" w:hAnsi="仿宋" w:eastAsia="仿宋" w:cs="仿宋"/>
                <w:spacing w:val="-18"/>
                <w:sz w:val="24"/>
                <w:szCs w:val="24"/>
              </w:rPr>
              <w:t>站（</w:t>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"https://www.creditchina.gov.cn" </w:instrText>
            </w:r>
            <w:r>
              <w:rPr>
                <w:rFonts w:hint="eastAsia" w:ascii="仿宋" w:hAnsi="仿宋" w:eastAsia="仿宋" w:cs="仿宋"/>
                <w:sz w:val="24"/>
                <w:szCs w:val="24"/>
              </w:rPr>
              <w:fldChar w:fldCharType="separate"/>
            </w:r>
            <w:r>
              <w:rPr>
                <w:rFonts w:hint="eastAsia" w:ascii="仿宋" w:hAnsi="仿宋" w:eastAsia="仿宋" w:cs="仿宋"/>
                <w:spacing w:val="-18"/>
                <w:sz w:val="24"/>
                <w:szCs w:val="24"/>
              </w:rPr>
              <w:t>www.</w:t>
            </w:r>
            <w:r>
              <w:rPr>
                <w:rFonts w:hint="eastAsia" w:ascii="仿宋" w:hAnsi="仿宋" w:eastAsia="仿宋" w:cs="仿宋"/>
                <w:sz w:val="24"/>
                <w:szCs w:val="24"/>
              </w:rPr>
              <w:t>creditchina.gov.cn）</w:t>
            </w:r>
            <w:r>
              <w:rPr>
                <w:rFonts w:hint="eastAsia" w:ascii="仿宋" w:hAnsi="仿宋" w:eastAsia="仿宋" w:cs="仿宋"/>
                <w:sz w:val="24"/>
                <w:szCs w:val="24"/>
              </w:rPr>
              <w:fldChar w:fldCharType="end"/>
            </w:r>
            <w:r>
              <w:rPr>
                <w:rFonts w:hint="eastAsia" w:ascii="仿宋" w:hAnsi="仿宋" w:eastAsia="仿宋" w:cs="仿宋"/>
                <w:sz w:val="24"/>
                <w:szCs w:val="24"/>
              </w:rPr>
              <w:t>中列入失信被执行人和重大税收违法案件当事人名单的单位，不得为中国政府采购</w:t>
            </w:r>
            <w:r>
              <w:rPr>
                <w:rFonts w:hint="eastAsia" w:ascii="仿宋" w:hAnsi="仿宋" w:eastAsia="仿宋" w:cs="仿宋"/>
                <w:spacing w:val="-1"/>
                <w:sz w:val="24"/>
                <w:szCs w:val="24"/>
              </w:rPr>
              <w:t>网（</w:t>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"https://www.ccgp.gov.cn" </w:instrText>
            </w:r>
            <w:r>
              <w:rPr>
                <w:rFonts w:hint="eastAsia" w:ascii="仿宋" w:hAnsi="仿宋" w:eastAsia="仿宋" w:cs="仿宋"/>
                <w:sz w:val="24"/>
                <w:szCs w:val="24"/>
              </w:rPr>
              <w:fldChar w:fldCharType="separate"/>
            </w:r>
            <w:r>
              <w:rPr>
                <w:rFonts w:hint="eastAsia" w:ascii="仿宋" w:hAnsi="仿宋" w:eastAsia="仿宋" w:cs="仿宋"/>
                <w:spacing w:val="-1"/>
                <w:sz w:val="24"/>
                <w:szCs w:val="24"/>
              </w:rPr>
              <w:t>www.ccgp.gov.cn</w:t>
            </w:r>
            <w:r>
              <w:rPr>
                <w:rFonts w:hint="eastAsia" w:ascii="仿宋" w:hAnsi="仿宋" w:eastAsia="仿宋" w:cs="仿宋"/>
                <w:spacing w:val="-1"/>
                <w:sz w:val="24"/>
                <w:szCs w:val="24"/>
              </w:rPr>
              <w:fldChar w:fldCharType="end"/>
            </w:r>
            <w:r>
              <w:rPr>
                <w:rFonts w:hint="eastAsia" w:ascii="仿宋" w:hAnsi="仿宋" w:eastAsia="仿宋" w:cs="仿宋"/>
                <w:spacing w:val="-1"/>
                <w:sz w:val="24"/>
                <w:szCs w:val="24"/>
              </w:rPr>
              <w:t>）政府采购严重违法失信行为记</w:t>
            </w:r>
            <w:r>
              <w:rPr>
                <w:rFonts w:hint="eastAsia" w:ascii="仿宋" w:hAnsi="仿宋" w:eastAsia="仿宋" w:cs="仿宋"/>
                <w:spacing w:val="-4"/>
                <w:sz w:val="24"/>
                <w:szCs w:val="24"/>
              </w:rPr>
              <w:t>录名单中被财政部门禁止参加政府采购活动的单位；</w:t>
            </w:r>
          </w:p>
        </w:tc>
      </w:tr>
      <w:tr w14:paraId="0B3637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4" w:hRule="atLeast"/>
        </w:trPr>
        <w:tc>
          <w:tcPr>
            <w:tcW w:w="803" w:type="dxa"/>
            <w:vAlign w:val="center"/>
          </w:tcPr>
          <w:p w14:paraId="60D205EE">
            <w:pPr>
              <w:pStyle w:val="10"/>
              <w:spacing w:before="257" w:line="360" w:lineRule="auto"/>
              <w:jc w:val="center"/>
              <w:rPr>
                <w:rFonts w:hint="eastAsia" w:ascii="仿宋" w:hAnsi="仿宋" w:eastAsia="仿宋" w:cs="仿宋"/>
                <w:sz w:val="24"/>
                <w:szCs w:val="24"/>
              </w:rPr>
            </w:pPr>
            <w:r>
              <w:rPr>
                <w:rFonts w:hint="eastAsia" w:ascii="仿宋" w:hAnsi="仿宋" w:eastAsia="仿宋" w:cs="仿宋"/>
                <w:sz w:val="24"/>
                <w:szCs w:val="24"/>
              </w:rPr>
              <w:t>9</w:t>
            </w:r>
          </w:p>
        </w:tc>
        <w:tc>
          <w:tcPr>
            <w:tcW w:w="1686" w:type="dxa"/>
            <w:vAlign w:val="center"/>
          </w:tcPr>
          <w:p w14:paraId="76234388">
            <w:pPr>
              <w:pStyle w:val="10"/>
              <w:spacing w:before="115" w:line="360" w:lineRule="auto"/>
              <w:ind w:left="26" w:right="27" w:hanging="9"/>
              <w:jc w:val="center"/>
              <w:rPr>
                <w:rFonts w:hint="eastAsia" w:ascii="仿宋" w:hAnsi="仿宋" w:eastAsia="仿宋" w:cs="仿宋"/>
                <w:sz w:val="24"/>
                <w:szCs w:val="24"/>
              </w:rPr>
            </w:pPr>
            <w:r>
              <w:rPr>
                <w:rFonts w:hint="eastAsia" w:ascii="仿宋" w:hAnsi="仿宋" w:eastAsia="仿宋" w:cs="仿宋"/>
                <w:spacing w:val="-8"/>
                <w:sz w:val="24"/>
                <w:szCs w:val="24"/>
              </w:rPr>
              <w:t>控股、管理关</w:t>
            </w:r>
            <w:r>
              <w:rPr>
                <w:rFonts w:hint="eastAsia" w:ascii="仿宋" w:hAnsi="仿宋" w:eastAsia="仿宋" w:cs="仿宋"/>
                <w:sz w:val="24"/>
                <w:szCs w:val="24"/>
              </w:rPr>
              <w:t>系</w:t>
            </w:r>
          </w:p>
        </w:tc>
        <w:tc>
          <w:tcPr>
            <w:tcW w:w="7260" w:type="dxa"/>
            <w:vAlign w:val="top"/>
          </w:tcPr>
          <w:p w14:paraId="41B8B981">
            <w:pPr>
              <w:pStyle w:val="10"/>
              <w:spacing w:before="121" w:line="360" w:lineRule="auto"/>
              <w:ind w:right="57"/>
              <w:rPr>
                <w:rFonts w:hint="eastAsia" w:ascii="仿宋" w:hAnsi="仿宋" w:eastAsia="仿宋" w:cs="仿宋"/>
                <w:sz w:val="24"/>
                <w:szCs w:val="24"/>
              </w:rPr>
            </w:pPr>
            <w:r>
              <w:rPr>
                <w:rFonts w:hint="eastAsia" w:ascii="仿宋" w:hAnsi="仿宋" w:eastAsia="仿宋" w:cs="仿宋"/>
                <w:spacing w:val="4"/>
                <w:sz w:val="24"/>
                <w:szCs w:val="24"/>
              </w:rPr>
              <w:t>单位负责人为同一人或者存在直接控股、管理关系的</w:t>
            </w:r>
            <w:r>
              <w:rPr>
                <w:rFonts w:hint="eastAsia" w:ascii="仿宋" w:hAnsi="仿宋" w:eastAsia="仿宋" w:cs="仿宋"/>
                <w:spacing w:val="-1"/>
                <w:sz w:val="24"/>
                <w:szCs w:val="24"/>
              </w:rPr>
              <w:t>不同供应商，不得参加同一合同项下的政府采购活动；</w:t>
            </w:r>
          </w:p>
        </w:tc>
      </w:tr>
      <w:tr w14:paraId="3152DF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45" w:hRule="atLeast"/>
        </w:trPr>
        <w:tc>
          <w:tcPr>
            <w:tcW w:w="803" w:type="dxa"/>
            <w:vAlign w:val="center"/>
          </w:tcPr>
          <w:p w14:paraId="077D4BC1">
            <w:pPr>
              <w:pStyle w:val="10"/>
              <w:spacing w:before="91" w:line="360" w:lineRule="auto"/>
              <w:jc w:val="center"/>
              <w:rPr>
                <w:rFonts w:hint="eastAsia" w:ascii="仿宋" w:hAnsi="仿宋" w:eastAsia="仿宋" w:cs="仿宋"/>
                <w:sz w:val="24"/>
                <w:szCs w:val="24"/>
              </w:rPr>
            </w:pPr>
            <w:r>
              <w:rPr>
                <w:rFonts w:hint="eastAsia" w:ascii="仿宋" w:hAnsi="仿宋" w:eastAsia="仿宋" w:cs="仿宋"/>
                <w:spacing w:val="-16"/>
                <w:sz w:val="24"/>
                <w:szCs w:val="24"/>
              </w:rPr>
              <w:t>10</w:t>
            </w:r>
          </w:p>
        </w:tc>
        <w:tc>
          <w:tcPr>
            <w:tcW w:w="1686" w:type="dxa"/>
            <w:vAlign w:val="center"/>
          </w:tcPr>
          <w:p w14:paraId="0857AFDF">
            <w:pPr>
              <w:pStyle w:val="10"/>
              <w:spacing w:before="91" w:line="360" w:lineRule="auto"/>
              <w:ind w:right="315"/>
              <w:jc w:val="center"/>
              <w:rPr>
                <w:rFonts w:hint="eastAsia" w:ascii="仿宋" w:hAnsi="仿宋" w:eastAsia="仿宋" w:cs="仿宋"/>
                <w:spacing w:val="-18"/>
                <w:sz w:val="24"/>
                <w:szCs w:val="24"/>
              </w:rPr>
            </w:pPr>
            <w:r>
              <w:rPr>
                <w:rFonts w:hint="eastAsia" w:ascii="仿宋" w:hAnsi="仿宋" w:eastAsia="仿宋" w:cs="仿宋"/>
                <w:spacing w:val="-18"/>
                <w:sz w:val="24"/>
                <w:szCs w:val="24"/>
              </w:rPr>
              <w:t>中小企业</w:t>
            </w:r>
          </w:p>
          <w:p w14:paraId="73C4696E">
            <w:pPr>
              <w:pStyle w:val="10"/>
              <w:spacing w:before="91" w:line="360" w:lineRule="auto"/>
              <w:ind w:right="315"/>
              <w:jc w:val="center"/>
              <w:rPr>
                <w:rFonts w:hint="eastAsia" w:ascii="仿宋" w:hAnsi="仿宋" w:eastAsia="仿宋" w:cs="仿宋"/>
                <w:sz w:val="24"/>
                <w:szCs w:val="24"/>
              </w:rPr>
            </w:pPr>
            <w:r>
              <w:rPr>
                <w:rFonts w:hint="eastAsia" w:ascii="仿宋" w:hAnsi="仿宋" w:eastAsia="仿宋" w:cs="仿宋"/>
                <w:spacing w:val="-18"/>
                <w:sz w:val="24"/>
                <w:szCs w:val="24"/>
              </w:rPr>
              <w:t>声明函</w:t>
            </w:r>
          </w:p>
        </w:tc>
        <w:tc>
          <w:tcPr>
            <w:tcW w:w="7260" w:type="dxa"/>
            <w:vAlign w:val="top"/>
          </w:tcPr>
          <w:p w14:paraId="181ADE6A">
            <w:pPr>
              <w:pStyle w:val="10"/>
              <w:spacing w:before="121" w:line="360" w:lineRule="auto"/>
              <w:ind w:right="55"/>
              <w:jc w:val="both"/>
              <w:rPr>
                <w:rFonts w:hint="eastAsia" w:ascii="仿宋" w:hAnsi="仿宋" w:eastAsia="仿宋" w:cs="仿宋"/>
                <w:sz w:val="24"/>
                <w:szCs w:val="24"/>
              </w:rPr>
            </w:pPr>
            <w:r>
              <w:rPr>
                <w:rFonts w:hint="eastAsia" w:ascii="仿宋" w:hAnsi="仿宋" w:eastAsia="仿宋" w:cs="仿宋"/>
                <w:spacing w:val="1"/>
                <w:sz w:val="24"/>
                <w:szCs w:val="24"/>
              </w:rPr>
              <w:t>本项目全部面向中小企业采购，仅限符合《政府采购</w:t>
            </w:r>
            <w:r>
              <w:rPr>
                <w:rFonts w:hint="eastAsia" w:ascii="仿宋" w:hAnsi="仿宋" w:eastAsia="仿宋" w:cs="仿宋"/>
                <w:spacing w:val="6"/>
                <w:sz w:val="24"/>
                <w:szCs w:val="24"/>
              </w:rPr>
              <w:t>促进中小企业发展管理办法》（财库〔2020〕46 号）条</w:t>
            </w:r>
            <w:r>
              <w:rPr>
                <w:rFonts w:hint="eastAsia" w:ascii="仿宋" w:hAnsi="仿宋" w:eastAsia="仿宋" w:cs="仿宋"/>
                <w:spacing w:val="1"/>
                <w:sz w:val="24"/>
                <w:szCs w:val="24"/>
              </w:rPr>
              <w:t>件的企业参与，投标人应填写中小企业声明函并对真实性负责（残疾人福利性单位及监狱企业视同为小型、微型企</w:t>
            </w:r>
            <w:r>
              <w:rPr>
                <w:rFonts w:hint="eastAsia" w:ascii="仿宋" w:hAnsi="仿宋" w:eastAsia="仿宋" w:cs="仿宋"/>
                <w:spacing w:val="-17"/>
                <w:sz w:val="24"/>
                <w:szCs w:val="24"/>
              </w:rPr>
              <w:t>业</w:t>
            </w:r>
            <w:r>
              <w:rPr>
                <w:rFonts w:hint="eastAsia" w:ascii="仿宋" w:hAnsi="仿宋" w:eastAsia="仿宋" w:cs="仿宋"/>
                <w:sz w:val="24"/>
                <w:szCs w:val="24"/>
              </w:rPr>
              <w:t>）；</w:t>
            </w:r>
          </w:p>
        </w:tc>
      </w:tr>
      <w:tr w14:paraId="715C58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3" w:hRule="atLeast"/>
        </w:trPr>
        <w:tc>
          <w:tcPr>
            <w:tcW w:w="803" w:type="dxa"/>
            <w:vAlign w:val="center"/>
          </w:tcPr>
          <w:p w14:paraId="3AE9CAAA">
            <w:pPr>
              <w:pStyle w:val="10"/>
              <w:spacing w:before="236" w:line="360" w:lineRule="auto"/>
              <w:jc w:val="center"/>
              <w:rPr>
                <w:rFonts w:hint="eastAsia" w:ascii="仿宋" w:hAnsi="仿宋" w:eastAsia="仿宋" w:cs="仿宋"/>
                <w:sz w:val="24"/>
                <w:szCs w:val="24"/>
              </w:rPr>
            </w:pPr>
            <w:r>
              <w:rPr>
                <w:rFonts w:hint="eastAsia" w:ascii="仿宋" w:hAnsi="仿宋" w:eastAsia="仿宋" w:cs="仿宋"/>
                <w:spacing w:val="-16"/>
                <w:position w:val="2"/>
                <w:sz w:val="24"/>
                <w:szCs w:val="24"/>
              </w:rPr>
              <w:t>11</w:t>
            </w:r>
          </w:p>
        </w:tc>
        <w:tc>
          <w:tcPr>
            <w:tcW w:w="1686" w:type="dxa"/>
            <w:vAlign w:val="center"/>
          </w:tcPr>
          <w:p w14:paraId="4F52C4CA">
            <w:pPr>
              <w:pStyle w:val="10"/>
              <w:spacing w:before="91" w:line="360" w:lineRule="auto"/>
              <w:jc w:val="center"/>
              <w:rPr>
                <w:rFonts w:hint="eastAsia" w:ascii="仿宋" w:hAnsi="仿宋" w:eastAsia="仿宋" w:cs="仿宋"/>
                <w:sz w:val="24"/>
                <w:szCs w:val="24"/>
              </w:rPr>
            </w:pPr>
            <w:r>
              <w:rPr>
                <w:rFonts w:hint="eastAsia" w:ascii="仿宋" w:hAnsi="仿宋" w:eastAsia="仿宋" w:cs="仿宋"/>
                <w:spacing w:val="-10"/>
                <w:sz w:val="24"/>
                <w:szCs w:val="24"/>
              </w:rPr>
              <w:t>许可证</w:t>
            </w:r>
          </w:p>
        </w:tc>
        <w:tc>
          <w:tcPr>
            <w:tcW w:w="7260" w:type="dxa"/>
            <w:vAlign w:val="top"/>
          </w:tcPr>
          <w:p w14:paraId="688715B5">
            <w:pPr>
              <w:pStyle w:val="10"/>
              <w:spacing w:before="125" w:line="360" w:lineRule="auto"/>
              <w:ind w:right="181"/>
              <w:rPr>
                <w:rFonts w:hint="eastAsia" w:ascii="仿宋" w:hAnsi="仿宋" w:eastAsia="仿宋" w:cs="仿宋"/>
                <w:sz w:val="24"/>
                <w:szCs w:val="24"/>
              </w:rPr>
            </w:pPr>
            <w:r>
              <w:rPr>
                <w:rFonts w:hint="eastAsia" w:ascii="仿宋" w:hAnsi="仿宋" w:eastAsia="仿宋" w:cs="仿宋"/>
                <w:spacing w:val="-2"/>
                <w:sz w:val="24"/>
                <w:szCs w:val="24"/>
              </w:rPr>
              <w:t>投标人若为生产厂家的须提供《食品生产许可证》</w:t>
            </w:r>
            <w:r>
              <w:rPr>
                <w:rFonts w:hint="eastAsia" w:ascii="仿宋" w:hAnsi="仿宋" w:eastAsia="仿宋" w:cs="仿宋"/>
                <w:spacing w:val="-5"/>
                <w:sz w:val="24"/>
                <w:szCs w:val="24"/>
              </w:rPr>
              <w:t>,投标人若为代理商的须提供《食品经营许可证》。</w:t>
            </w:r>
          </w:p>
        </w:tc>
      </w:tr>
      <w:tr w14:paraId="5BE7FA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5" w:hRule="atLeast"/>
        </w:trPr>
        <w:tc>
          <w:tcPr>
            <w:tcW w:w="9749" w:type="dxa"/>
            <w:gridSpan w:val="3"/>
            <w:vAlign w:val="top"/>
          </w:tcPr>
          <w:p w14:paraId="47AB22D4">
            <w:pPr>
              <w:pStyle w:val="10"/>
              <w:spacing w:before="259" w:line="360" w:lineRule="auto"/>
              <w:ind w:left="101"/>
              <w:rPr>
                <w:rFonts w:hint="eastAsia" w:ascii="仿宋" w:hAnsi="仿宋" w:eastAsia="仿宋" w:cs="仿宋"/>
                <w:sz w:val="24"/>
                <w:szCs w:val="24"/>
              </w:rPr>
            </w:pPr>
            <w:r>
              <w:rPr>
                <w:rFonts w:hint="eastAsia" w:ascii="仿宋" w:hAnsi="仿宋" w:eastAsia="仿宋" w:cs="仿宋"/>
                <w:b/>
                <w:bCs/>
                <w:spacing w:val="4"/>
                <w:sz w:val="24"/>
                <w:szCs w:val="24"/>
              </w:rPr>
              <w:t>注：审查不合格的投标供应商将视为非响应投标，不再进入后续评标阶段。</w:t>
            </w:r>
          </w:p>
        </w:tc>
      </w:tr>
    </w:tbl>
    <w:p w14:paraId="6BF717E0">
      <w:pPr>
        <w:spacing w:line="360" w:lineRule="auto"/>
        <w:rPr>
          <w:rFonts w:hint="eastAsia" w:ascii="仿宋" w:hAnsi="仿宋" w:eastAsia="仿宋" w:cs="仿宋"/>
          <w:sz w:val="24"/>
          <w:szCs w:val="24"/>
        </w:rPr>
      </w:pPr>
    </w:p>
    <w:p w14:paraId="5565EC9C">
      <w:pPr>
        <w:pStyle w:val="4"/>
        <w:keepNext w:val="0"/>
        <w:keepLines w:val="0"/>
        <w:pageBreakBefore w:val="0"/>
        <w:widowControl/>
        <w:kinsoku w:val="0"/>
        <w:wordWrap/>
        <w:overflowPunct/>
        <w:topLinePunct w:val="0"/>
        <w:autoSpaceDE w:val="0"/>
        <w:autoSpaceDN w:val="0"/>
        <w:bidi w:val="0"/>
        <w:adjustRightInd w:val="0"/>
        <w:snapToGrid w:val="0"/>
        <w:spacing w:before="178" w:line="360" w:lineRule="auto"/>
        <w:ind w:left="23" w:right="85" w:rightChars="0" w:firstLine="464" w:firstLineChars="200"/>
        <w:jc w:val="both"/>
        <w:textAlignment w:val="baseline"/>
        <w:rPr>
          <w:rFonts w:hint="eastAsia" w:ascii="仿宋" w:hAnsi="仿宋" w:eastAsia="仿宋" w:cs="仿宋"/>
          <w:sz w:val="24"/>
          <w:szCs w:val="24"/>
        </w:rPr>
      </w:pPr>
      <w:r>
        <w:rPr>
          <w:rFonts w:hint="eastAsia" w:ascii="仿宋" w:hAnsi="仿宋" w:eastAsia="仿宋" w:cs="仿宋"/>
          <w:spacing w:val="-4"/>
          <w:sz w:val="24"/>
          <w:szCs w:val="24"/>
        </w:rPr>
        <w:t>19.2</w:t>
      </w:r>
      <w:r>
        <w:rPr>
          <w:rFonts w:hint="eastAsia" w:ascii="仿宋" w:hAnsi="仿宋" w:eastAsia="仿宋" w:cs="仿宋"/>
          <w:spacing w:val="-14"/>
          <w:sz w:val="24"/>
          <w:szCs w:val="24"/>
        </w:rPr>
        <w:t xml:space="preserve"> </w:t>
      </w:r>
      <w:r>
        <w:rPr>
          <w:rFonts w:hint="eastAsia" w:ascii="仿宋" w:hAnsi="仿宋" w:eastAsia="仿宋" w:cs="仿宋"/>
          <w:spacing w:val="-4"/>
          <w:sz w:val="24"/>
          <w:szCs w:val="24"/>
        </w:rPr>
        <w:t>评审委员会将审查每份投标文件是否实质上响应了招标文件的要求</w:t>
      </w:r>
      <w:r>
        <w:rPr>
          <w:rFonts w:hint="eastAsia" w:ascii="仿宋" w:hAnsi="仿宋" w:eastAsia="仿宋" w:cs="仿宋"/>
          <w:spacing w:val="-1"/>
          <w:sz w:val="24"/>
          <w:szCs w:val="24"/>
        </w:rPr>
        <w:t>重大偏离或保留的投标。对关键条文的偏离、保留或反对将被认为是实质上的偏离。重大偏离或保留是指实质上影响服务内容；或者实质上与招标文件不一致，而且限制了采购人的权利或投标人的义务。纠正这些偏离或保留将会对其他实质上响应要求的投标人的竞争地位产生不公正的影响。对于投标文件中不构成实质性偏差的不正规、不一致或不规则，采购人可以接受</w:t>
      </w:r>
      <w:r>
        <w:rPr>
          <w:rFonts w:hint="eastAsia" w:ascii="仿宋" w:hAnsi="仿宋" w:eastAsia="仿宋" w:cs="仿宋"/>
          <w:spacing w:val="-3"/>
          <w:sz w:val="24"/>
          <w:szCs w:val="24"/>
        </w:rPr>
        <w:t>,但这种接受将影响投标人的综合得分。评审委员会只根据投标</w:t>
      </w:r>
      <w:r>
        <w:rPr>
          <w:rFonts w:hint="eastAsia" w:ascii="仿宋" w:hAnsi="仿宋" w:eastAsia="仿宋" w:cs="仿宋"/>
          <w:spacing w:val="-4"/>
          <w:sz w:val="24"/>
          <w:szCs w:val="24"/>
        </w:rPr>
        <w:t>文件本身的</w:t>
      </w:r>
      <w:r>
        <w:rPr>
          <w:rFonts w:hint="eastAsia" w:ascii="仿宋" w:hAnsi="仿宋" w:eastAsia="仿宋" w:cs="仿宋"/>
          <w:spacing w:val="-2"/>
          <w:sz w:val="24"/>
          <w:szCs w:val="24"/>
        </w:rPr>
        <w:t>内容确定投标文件的响应性，而不寻求外部的证据。</w:t>
      </w:r>
    </w:p>
    <w:p w14:paraId="247A768B">
      <w:pPr>
        <w:pStyle w:val="4"/>
        <w:spacing w:before="1" w:line="360" w:lineRule="auto"/>
        <w:ind w:left="34" w:right="85" w:rightChars="0" w:firstLine="491"/>
        <w:rPr>
          <w:rFonts w:hint="eastAsia" w:ascii="仿宋" w:hAnsi="仿宋" w:eastAsia="仿宋" w:cs="仿宋"/>
          <w:sz w:val="24"/>
          <w:szCs w:val="24"/>
        </w:rPr>
      </w:pPr>
      <w:r>
        <w:rPr>
          <w:rFonts w:hint="eastAsia" w:ascii="仿宋" w:hAnsi="仿宋" w:eastAsia="仿宋" w:cs="仿宋"/>
          <w:spacing w:val="-9"/>
          <w:sz w:val="24"/>
          <w:szCs w:val="24"/>
        </w:rPr>
        <w:t xml:space="preserve">19.3 </w:t>
      </w:r>
      <w:r>
        <w:rPr>
          <w:rFonts w:hint="eastAsia" w:ascii="仿宋" w:hAnsi="仿宋" w:eastAsia="仿宋" w:cs="仿宋"/>
          <w:b/>
          <w:bCs/>
          <w:spacing w:val="-9"/>
          <w:sz w:val="24"/>
          <w:szCs w:val="24"/>
        </w:rPr>
        <w:t>符合性评审</w:t>
      </w:r>
      <w:r>
        <w:rPr>
          <w:rFonts w:hint="eastAsia" w:ascii="仿宋" w:hAnsi="仿宋" w:eastAsia="仿宋" w:cs="仿宋"/>
          <w:spacing w:val="-9"/>
          <w:sz w:val="24"/>
          <w:szCs w:val="24"/>
        </w:rPr>
        <w:t>：主要对各供应商投标文件进行商务性的审定。不符合下</w:t>
      </w:r>
      <w:r>
        <w:rPr>
          <w:rFonts w:hint="eastAsia" w:ascii="仿宋" w:hAnsi="仿宋" w:eastAsia="仿宋" w:cs="仿宋"/>
          <w:spacing w:val="-6"/>
          <w:sz w:val="24"/>
          <w:szCs w:val="24"/>
        </w:rPr>
        <w:t>列情况之一的，其投标将按无效处理：</w:t>
      </w:r>
    </w:p>
    <w:tbl>
      <w:tblPr>
        <w:tblStyle w:val="9"/>
        <w:tblW w:w="951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36"/>
        <w:gridCol w:w="1650"/>
        <w:gridCol w:w="5910"/>
        <w:gridCol w:w="922"/>
      </w:tblGrid>
      <w:tr w14:paraId="775B5F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5" w:hRule="atLeast"/>
          <w:jc w:val="center"/>
        </w:trPr>
        <w:tc>
          <w:tcPr>
            <w:tcW w:w="1036" w:type="dxa"/>
            <w:vAlign w:val="top"/>
          </w:tcPr>
          <w:p w14:paraId="70EEC85D">
            <w:pPr>
              <w:pStyle w:val="10"/>
              <w:spacing w:before="329" w:line="360" w:lineRule="auto"/>
              <w:ind w:left="251"/>
              <w:rPr>
                <w:rFonts w:hint="eastAsia" w:ascii="仿宋" w:hAnsi="仿宋" w:eastAsia="仿宋" w:cs="仿宋"/>
                <w:sz w:val="24"/>
                <w:szCs w:val="24"/>
              </w:rPr>
            </w:pPr>
            <w:r>
              <w:rPr>
                <w:rFonts w:hint="eastAsia" w:ascii="仿宋" w:hAnsi="仿宋" w:eastAsia="仿宋" w:cs="仿宋"/>
                <w:b/>
                <w:bCs/>
                <w:spacing w:val="-11"/>
                <w:sz w:val="24"/>
                <w:szCs w:val="24"/>
              </w:rPr>
              <w:t>序号</w:t>
            </w:r>
          </w:p>
        </w:tc>
        <w:tc>
          <w:tcPr>
            <w:tcW w:w="1650" w:type="dxa"/>
            <w:vAlign w:val="top"/>
          </w:tcPr>
          <w:p w14:paraId="008D1D83">
            <w:pPr>
              <w:pStyle w:val="10"/>
              <w:spacing w:before="329" w:line="360" w:lineRule="auto"/>
              <w:ind w:left="531"/>
              <w:rPr>
                <w:rFonts w:hint="eastAsia" w:ascii="仿宋" w:hAnsi="仿宋" w:eastAsia="仿宋" w:cs="仿宋"/>
                <w:sz w:val="24"/>
                <w:szCs w:val="24"/>
              </w:rPr>
            </w:pPr>
            <w:r>
              <w:rPr>
                <w:rFonts w:hint="eastAsia" w:ascii="仿宋" w:hAnsi="仿宋" w:eastAsia="仿宋" w:cs="仿宋"/>
                <w:b/>
                <w:bCs/>
                <w:spacing w:val="-8"/>
                <w:sz w:val="24"/>
                <w:szCs w:val="24"/>
              </w:rPr>
              <w:t>评审内容</w:t>
            </w:r>
          </w:p>
        </w:tc>
        <w:tc>
          <w:tcPr>
            <w:tcW w:w="5910" w:type="dxa"/>
            <w:vAlign w:val="top"/>
          </w:tcPr>
          <w:p w14:paraId="6F3375E5">
            <w:pPr>
              <w:pStyle w:val="10"/>
              <w:spacing w:before="329" w:line="360" w:lineRule="auto"/>
              <w:ind w:left="2158"/>
              <w:rPr>
                <w:rFonts w:hint="eastAsia" w:ascii="仿宋" w:hAnsi="仿宋" w:eastAsia="仿宋" w:cs="仿宋"/>
                <w:sz w:val="24"/>
                <w:szCs w:val="24"/>
              </w:rPr>
            </w:pPr>
            <w:r>
              <w:rPr>
                <w:rFonts w:hint="eastAsia" w:ascii="仿宋" w:hAnsi="仿宋" w:eastAsia="仿宋" w:cs="仿宋"/>
                <w:b/>
                <w:bCs/>
                <w:spacing w:val="-8"/>
                <w:sz w:val="24"/>
                <w:szCs w:val="24"/>
              </w:rPr>
              <w:t>评审标准</w:t>
            </w:r>
          </w:p>
        </w:tc>
        <w:tc>
          <w:tcPr>
            <w:tcW w:w="922" w:type="dxa"/>
            <w:vAlign w:val="center"/>
          </w:tcPr>
          <w:p w14:paraId="0E951918">
            <w:pPr>
              <w:pStyle w:val="10"/>
              <w:spacing w:before="91" w:line="360" w:lineRule="auto"/>
              <w:jc w:val="center"/>
              <w:rPr>
                <w:rFonts w:hint="eastAsia" w:ascii="仿宋" w:hAnsi="仿宋" w:eastAsia="仿宋" w:cs="仿宋"/>
                <w:sz w:val="24"/>
                <w:szCs w:val="24"/>
              </w:rPr>
            </w:pPr>
            <w:r>
              <w:rPr>
                <w:rFonts w:hint="eastAsia" w:ascii="仿宋" w:hAnsi="仿宋" w:eastAsia="仿宋" w:cs="仿宋"/>
                <w:b/>
                <w:bCs/>
                <w:spacing w:val="-13"/>
                <w:sz w:val="24"/>
                <w:szCs w:val="24"/>
              </w:rPr>
              <w:t>备注</w:t>
            </w:r>
          </w:p>
        </w:tc>
      </w:tr>
      <w:tr w14:paraId="501E7E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1" w:hRule="atLeast"/>
          <w:jc w:val="center"/>
        </w:trPr>
        <w:tc>
          <w:tcPr>
            <w:tcW w:w="1036" w:type="dxa"/>
            <w:shd w:val="clear" w:color="auto" w:fill="auto"/>
            <w:vAlign w:val="center"/>
          </w:tcPr>
          <w:p w14:paraId="62C6A2C2">
            <w:pPr>
              <w:pStyle w:val="10"/>
              <w:spacing w:before="108" w:line="360" w:lineRule="auto"/>
              <w:jc w:val="center"/>
              <w:rPr>
                <w:rFonts w:hint="eastAsia" w:ascii="仿宋" w:hAnsi="仿宋" w:eastAsia="仿宋" w:cs="仿宋"/>
                <w:snapToGrid w:val="0"/>
                <w:color w:val="000000"/>
                <w:kern w:val="0"/>
                <w:sz w:val="24"/>
                <w:szCs w:val="24"/>
                <w:lang w:val="en-US" w:eastAsia="en-US" w:bidi="ar-SA"/>
              </w:rPr>
            </w:pPr>
            <w:r>
              <w:rPr>
                <w:rFonts w:hint="eastAsia" w:ascii="仿宋" w:hAnsi="仿宋" w:eastAsia="仿宋" w:cs="仿宋"/>
                <w:b/>
                <w:bCs/>
                <w:spacing w:val="-3"/>
                <w:position w:val="2"/>
                <w:sz w:val="24"/>
                <w:szCs w:val="24"/>
              </w:rPr>
              <w:t>1</w:t>
            </w:r>
          </w:p>
        </w:tc>
        <w:tc>
          <w:tcPr>
            <w:tcW w:w="1650" w:type="dxa"/>
            <w:shd w:val="clear" w:color="auto" w:fill="auto"/>
            <w:vAlign w:val="top"/>
          </w:tcPr>
          <w:p w14:paraId="6A6C5D78">
            <w:pPr>
              <w:pStyle w:val="10"/>
              <w:spacing w:before="313" w:line="360" w:lineRule="auto"/>
              <w:jc w:val="center"/>
              <w:rPr>
                <w:rFonts w:hint="eastAsia" w:ascii="仿宋" w:hAnsi="仿宋" w:eastAsia="仿宋" w:cs="仿宋"/>
                <w:snapToGrid w:val="0"/>
                <w:color w:val="000000"/>
                <w:kern w:val="0"/>
                <w:sz w:val="24"/>
                <w:szCs w:val="24"/>
                <w:lang w:val="en-US" w:eastAsia="en-US" w:bidi="ar-SA"/>
              </w:rPr>
            </w:pPr>
            <w:r>
              <w:rPr>
                <w:rFonts w:hint="eastAsia" w:ascii="仿宋" w:hAnsi="仿宋" w:eastAsia="仿宋" w:cs="仿宋"/>
                <w:spacing w:val="13"/>
                <w:sz w:val="24"/>
                <w:szCs w:val="24"/>
              </w:rPr>
              <w:t>投标文件的完整</w:t>
            </w:r>
            <w:r>
              <w:rPr>
                <w:rFonts w:hint="eastAsia" w:ascii="仿宋" w:hAnsi="仿宋" w:eastAsia="仿宋" w:cs="仿宋"/>
                <w:sz w:val="24"/>
                <w:szCs w:val="24"/>
              </w:rPr>
              <w:t>性</w:t>
            </w:r>
          </w:p>
        </w:tc>
        <w:tc>
          <w:tcPr>
            <w:tcW w:w="5910" w:type="dxa"/>
            <w:shd w:val="clear" w:color="auto" w:fill="auto"/>
            <w:vAlign w:val="top"/>
          </w:tcPr>
          <w:p w14:paraId="42904B6C">
            <w:pPr>
              <w:pStyle w:val="10"/>
              <w:spacing w:before="148" w:line="360" w:lineRule="auto"/>
              <w:ind w:right="5" w:rightChars="0"/>
              <w:jc w:val="both"/>
              <w:rPr>
                <w:rFonts w:hint="eastAsia" w:ascii="仿宋" w:hAnsi="仿宋" w:eastAsia="仿宋" w:cs="仿宋"/>
                <w:snapToGrid w:val="0"/>
                <w:color w:val="000000"/>
                <w:kern w:val="0"/>
                <w:sz w:val="24"/>
                <w:szCs w:val="24"/>
                <w:lang w:val="en-US" w:eastAsia="en-US" w:bidi="ar-SA"/>
              </w:rPr>
            </w:pPr>
            <w:r>
              <w:rPr>
                <w:rFonts w:hint="eastAsia" w:ascii="仿宋" w:hAnsi="仿宋" w:eastAsia="仿宋" w:cs="仿宋"/>
                <w:spacing w:val="-1"/>
                <w:sz w:val="24"/>
                <w:szCs w:val="24"/>
              </w:rPr>
              <w:t>投标文件内容构成是否有重大缺项、漏项；是否按照招标文件要求的格式编写投标</w:t>
            </w:r>
            <w:r>
              <w:rPr>
                <w:rFonts w:hint="eastAsia" w:ascii="仿宋" w:hAnsi="仿宋" w:eastAsia="仿宋" w:cs="仿宋"/>
                <w:spacing w:val="-6"/>
                <w:sz w:val="24"/>
                <w:szCs w:val="24"/>
              </w:rPr>
              <w:t>文件。</w:t>
            </w:r>
          </w:p>
        </w:tc>
        <w:tc>
          <w:tcPr>
            <w:tcW w:w="922" w:type="dxa"/>
            <w:shd w:val="clear" w:color="auto" w:fill="auto"/>
            <w:vAlign w:val="top"/>
          </w:tcPr>
          <w:p w14:paraId="2E0739D0">
            <w:pPr>
              <w:spacing w:line="360" w:lineRule="auto"/>
              <w:rPr>
                <w:rFonts w:hint="eastAsia" w:ascii="仿宋" w:hAnsi="仿宋" w:eastAsia="仿宋" w:cs="仿宋"/>
                <w:snapToGrid w:val="0"/>
                <w:color w:val="000000"/>
                <w:kern w:val="0"/>
                <w:sz w:val="24"/>
                <w:szCs w:val="24"/>
                <w:lang w:val="en-US" w:eastAsia="en-US" w:bidi="ar-SA"/>
              </w:rPr>
            </w:pPr>
          </w:p>
        </w:tc>
      </w:tr>
      <w:tr w14:paraId="415F4C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1" w:hRule="atLeast"/>
          <w:jc w:val="center"/>
        </w:trPr>
        <w:tc>
          <w:tcPr>
            <w:tcW w:w="1036" w:type="dxa"/>
            <w:shd w:val="clear" w:color="auto" w:fill="auto"/>
            <w:vAlign w:val="center"/>
          </w:tcPr>
          <w:p w14:paraId="1F6CD675">
            <w:pPr>
              <w:pStyle w:val="10"/>
              <w:spacing w:before="91" w:line="360" w:lineRule="auto"/>
              <w:jc w:val="center"/>
              <w:rPr>
                <w:rFonts w:hint="eastAsia" w:ascii="仿宋" w:hAnsi="仿宋" w:eastAsia="仿宋" w:cs="仿宋"/>
                <w:snapToGrid w:val="0"/>
                <w:color w:val="000000"/>
                <w:kern w:val="0"/>
                <w:sz w:val="24"/>
                <w:szCs w:val="24"/>
                <w:lang w:val="en-US" w:eastAsia="en-US" w:bidi="ar-SA"/>
              </w:rPr>
            </w:pPr>
            <w:r>
              <w:rPr>
                <w:rFonts w:hint="eastAsia" w:ascii="仿宋" w:hAnsi="仿宋" w:eastAsia="仿宋" w:cs="仿宋"/>
                <w:b/>
                <w:bCs/>
                <w:spacing w:val="-3"/>
                <w:position w:val="2"/>
                <w:sz w:val="24"/>
                <w:szCs w:val="24"/>
              </w:rPr>
              <w:t>2</w:t>
            </w:r>
          </w:p>
        </w:tc>
        <w:tc>
          <w:tcPr>
            <w:tcW w:w="1650" w:type="dxa"/>
            <w:shd w:val="clear" w:color="auto" w:fill="auto"/>
            <w:vAlign w:val="center"/>
          </w:tcPr>
          <w:p w14:paraId="35414571">
            <w:pPr>
              <w:pStyle w:val="10"/>
              <w:spacing w:before="91" w:line="360" w:lineRule="auto"/>
              <w:ind w:right="49" w:rightChars="0"/>
              <w:jc w:val="center"/>
              <w:rPr>
                <w:rFonts w:hint="eastAsia" w:ascii="仿宋" w:hAnsi="仿宋" w:eastAsia="仿宋" w:cs="仿宋"/>
                <w:snapToGrid w:val="0"/>
                <w:color w:val="000000"/>
                <w:kern w:val="0"/>
                <w:sz w:val="24"/>
                <w:szCs w:val="24"/>
                <w:lang w:val="en-US" w:eastAsia="en-US" w:bidi="ar-SA"/>
              </w:rPr>
            </w:pPr>
            <w:r>
              <w:rPr>
                <w:rFonts w:hint="eastAsia" w:ascii="仿宋" w:hAnsi="仿宋" w:eastAsia="仿宋" w:cs="仿宋"/>
                <w:spacing w:val="7"/>
                <w:sz w:val="24"/>
                <w:szCs w:val="24"/>
              </w:rPr>
              <w:t>投标文件的有效</w:t>
            </w:r>
            <w:r>
              <w:rPr>
                <w:rFonts w:hint="eastAsia" w:ascii="仿宋" w:hAnsi="仿宋" w:eastAsia="仿宋" w:cs="仿宋"/>
                <w:sz w:val="24"/>
                <w:szCs w:val="24"/>
              </w:rPr>
              <w:t>性</w:t>
            </w:r>
          </w:p>
        </w:tc>
        <w:tc>
          <w:tcPr>
            <w:tcW w:w="5910" w:type="dxa"/>
            <w:shd w:val="clear" w:color="auto" w:fill="auto"/>
            <w:vAlign w:val="top"/>
          </w:tcPr>
          <w:p w14:paraId="54994150">
            <w:pPr>
              <w:pStyle w:val="10"/>
              <w:spacing w:before="133" w:line="360" w:lineRule="auto"/>
              <w:ind w:right="293" w:rightChars="0"/>
              <w:rPr>
                <w:rFonts w:hint="eastAsia" w:ascii="仿宋" w:hAnsi="仿宋" w:eastAsia="仿宋" w:cs="仿宋"/>
                <w:snapToGrid w:val="0"/>
                <w:color w:val="000000"/>
                <w:kern w:val="0"/>
                <w:sz w:val="24"/>
                <w:szCs w:val="24"/>
                <w:lang w:val="en-US" w:eastAsia="en-US" w:bidi="ar-SA"/>
              </w:rPr>
            </w:pPr>
            <w:r>
              <w:rPr>
                <w:rFonts w:hint="eastAsia" w:ascii="仿宋" w:hAnsi="仿宋" w:eastAsia="仿宋" w:cs="仿宋"/>
                <w:spacing w:val="-2"/>
                <w:sz w:val="24"/>
                <w:szCs w:val="24"/>
              </w:rPr>
              <w:t>投标文件的签署、加盖印章（电子签章）是否合格、有效；提供的各种证明文件、数据、资料是否清晰可辨、真实、有效；投标有效期是否满足招标文件规定；授权期限是否满足招标文件中规定的有效</w:t>
            </w:r>
            <w:r>
              <w:rPr>
                <w:rFonts w:hint="eastAsia" w:ascii="仿宋" w:hAnsi="仿宋" w:eastAsia="仿宋" w:cs="仿宋"/>
                <w:spacing w:val="-9"/>
                <w:sz w:val="24"/>
                <w:szCs w:val="24"/>
              </w:rPr>
              <w:t>期。</w:t>
            </w:r>
          </w:p>
        </w:tc>
        <w:tc>
          <w:tcPr>
            <w:tcW w:w="922" w:type="dxa"/>
            <w:shd w:val="clear" w:color="auto" w:fill="auto"/>
            <w:vAlign w:val="top"/>
          </w:tcPr>
          <w:p w14:paraId="38FDD5ED">
            <w:pPr>
              <w:spacing w:line="360" w:lineRule="auto"/>
              <w:rPr>
                <w:rFonts w:hint="eastAsia" w:ascii="仿宋" w:hAnsi="仿宋" w:eastAsia="仿宋" w:cs="仿宋"/>
                <w:snapToGrid w:val="0"/>
                <w:color w:val="000000"/>
                <w:kern w:val="0"/>
                <w:sz w:val="24"/>
                <w:szCs w:val="24"/>
                <w:lang w:val="en-US" w:eastAsia="en-US" w:bidi="ar-SA"/>
              </w:rPr>
            </w:pPr>
          </w:p>
        </w:tc>
      </w:tr>
      <w:tr w14:paraId="5517E2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1" w:hRule="atLeast"/>
          <w:jc w:val="center"/>
        </w:trPr>
        <w:tc>
          <w:tcPr>
            <w:tcW w:w="1036" w:type="dxa"/>
            <w:shd w:val="clear" w:color="auto" w:fill="auto"/>
            <w:vAlign w:val="center"/>
          </w:tcPr>
          <w:p w14:paraId="64B5170E">
            <w:pPr>
              <w:pStyle w:val="10"/>
              <w:spacing w:before="137" w:line="360" w:lineRule="auto"/>
              <w:jc w:val="center"/>
              <w:rPr>
                <w:rFonts w:hint="eastAsia" w:ascii="仿宋" w:hAnsi="仿宋" w:eastAsia="仿宋" w:cs="仿宋"/>
                <w:snapToGrid w:val="0"/>
                <w:color w:val="000000"/>
                <w:kern w:val="0"/>
                <w:sz w:val="24"/>
                <w:szCs w:val="24"/>
                <w:lang w:val="en-US" w:eastAsia="en-US" w:bidi="ar-SA"/>
              </w:rPr>
            </w:pPr>
            <w:r>
              <w:rPr>
                <w:rFonts w:hint="eastAsia" w:ascii="仿宋" w:hAnsi="仿宋" w:eastAsia="仿宋" w:cs="仿宋"/>
                <w:b/>
                <w:bCs/>
                <w:spacing w:val="-3"/>
                <w:sz w:val="24"/>
                <w:szCs w:val="24"/>
              </w:rPr>
              <w:t>3</w:t>
            </w:r>
          </w:p>
        </w:tc>
        <w:tc>
          <w:tcPr>
            <w:tcW w:w="1650" w:type="dxa"/>
            <w:shd w:val="clear" w:color="auto" w:fill="auto"/>
            <w:vAlign w:val="center"/>
          </w:tcPr>
          <w:p w14:paraId="7B5E3C4E">
            <w:pPr>
              <w:pStyle w:val="10"/>
              <w:spacing w:before="91" w:line="360" w:lineRule="auto"/>
              <w:jc w:val="center"/>
              <w:rPr>
                <w:rFonts w:hint="eastAsia" w:ascii="仿宋" w:hAnsi="仿宋" w:eastAsia="仿宋" w:cs="仿宋"/>
                <w:snapToGrid w:val="0"/>
                <w:color w:val="000000"/>
                <w:kern w:val="0"/>
                <w:sz w:val="24"/>
                <w:szCs w:val="24"/>
                <w:lang w:val="en-US" w:eastAsia="en-US" w:bidi="ar-SA"/>
              </w:rPr>
            </w:pPr>
            <w:r>
              <w:rPr>
                <w:rFonts w:hint="eastAsia" w:ascii="仿宋" w:hAnsi="仿宋" w:eastAsia="仿宋" w:cs="仿宋"/>
                <w:spacing w:val="14"/>
                <w:sz w:val="24"/>
                <w:szCs w:val="24"/>
              </w:rPr>
              <w:t>投标文件的响应</w:t>
            </w:r>
            <w:r>
              <w:rPr>
                <w:rFonts w:hint="eastAsia" w:ascii="仿宋" w:hAnsi="仿宋" w:eastAsia="仿宋" w:cs="仿宋"/>
                <w:sz w:val="24"/>
                <w:szCs w:val="24"/>
              </w:rPr>
              <w:t>性</w:t>
            </w:r>
          </w:p>
        </w:tc>
        <w:tc>
          <w:tcPr>
            <w:tcW w:w="5910" w:type="dxa"/>
            <w:shd w:val="clear" w:color="auto" w:fill="auto"/>
            <w:vAlign w:val="top"/>
          </w:tcPr>
          <w:p w14:paraId="55D6AA2B">
            <w:pPr>
              <w:pStyle w:val="10"/>
              <w:spacing w:before="192" w:line="360" w:lineRule="auto"/>
              <w:ind w:right="13" w:rightChars="0"/>
              <w:jc w:val="both"/>
              <w:rPr>
                <w:rFonts w:hint="eastAsia" w:ascii="仿宋" w:hAnsi="仿宋" w:eastAsia="仿宋" w:cs="仿宋"/>
                <w:snapToGrid w:val="0"/>
                <w:color w:val="000000"/>
                <w:kern w:val="0"/>
                <w:sz w:val="24"/>
                <w:szCs w:val="24"/>
                <w:lang w:val="en-US" w:eastAsia="en-US" w:bidi="ar-SA"/>
              </w:rPr>
            </w:pPr>
            <w:r>
              <w:rPr>
                <w:rFonts w:hint="eastAsia" w:ascii="仿宋" w:hAnsi="仿宋" w:eastAsia="仿宋" w:cs="仿宋"/>
                <w:spacing w:val="-1"/>
                <w:sz w:val="24"/>
                <w:szCs w:val="24"/>
              </w:rPr>
              <w:t>投标方案是否有重大缺漏项、偏离；投标商务条款是否有偏离；是否满足本次投标的特殊要求；对合同中规定的双方的权利和</w:t>
            </w:r>
            <w:r>
              <w:rPr>
                <w:rFonts w:hint="eastAsia" w:ascii="仿宋" w:hAnsi="仿宋" w:eastAsia="仿宋" w:cs="仿宋"/>
                <w:spacing w:val="-2"/>
                <w:sz w:val="24"/>
                <w:szCs w:val="24"/>
              </w:rPr>
              <w:t>义务是否做出了实质性修改。</w:t>
            </w:r>
          </w:p>
        </w:tc>
        <w:tc>
          <w:tcPr>
            <w:tcW w:w="922" w:type="dxa"/>
            <w:shd w:val="clear" w:color="auto" w:fill="auto"/>
            <w:vAlign w:val="top"/>
          </w:tcPr>
          <w:p w14:paraId="6E2BB71D">
            <w:pPr>
              <w:spacing w:line="360" w:lineRule="auto"/>
              <w:rPr>
                <w:rFonts w:hint="eastAsia" w:ascii="仿宋" w:hAnsi="仿宋" w:eastAsia="仿宋" w:cs="仿宋"/>
                <w:snapToGrid w:val="0"/>
                <w:color w:val="000000"/>
                <w:kern w:val="0"/>
                <w:sz w:val="24"/>
                <w:szCs w:val="24"/>
                <w:lang w:val="en-US" w:eastAsia="en-US" w:bidi="ar-SA"/>
              </w:rPr>
            </w:pPr>
          </w:p>
        </w:tc>
      </w:tr>
      <w:tr w14:paraId="2C246B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1" w:hRule="atLeast"/>
          <w:jc w:val="center"/>
        </w:trPr>
        <w:tc>
          <w:tcPr>
            <w:tcW w:w="1036" w:type="dxa"/>
            <w:shd w:val="clear" w:color="auto" w:fill="auto"/>
            <w:vAlign w:val="center"/>
          </w:tcPr>
          <w:p w14:paraId="20767A46">
            <w:pPr>
              <w:pStyle w:val="10"/>
              <w:spacing w:before="84" w:line="360" w:lineRule="auto"/>
              <w:jc w:val="center"/>
              <w:rPr>
                <w:rFonts w:hint="eastAsia" w:ascii="仿宋" w:hAnsi="仿宋" w:eastAsia="仿宋" w:cs="仿宋"/>
                <w:snapToGrid w:val="0"/>
                <w:color w:val="000000"/>
                <w:kern w:val="0"/>
                <w:sz w:val="24"/>
                <w:szCs w:val="24"/>
                <w:lang w:val="en-US" w:eastAsia="en-US" w:bidi="ar-SA"/>
              </w:rPr>
            </w:pPr>
            <w:r>
              <w:rPr>
                <w:rFonts w:hint="eastAsia" w:ascii="仿宋" w:hAnsi="仿宋" w:eastAsia="仿宋" w:cs="仿宋"/>
                <w:position w:val="2"/>
                <w:sz w:val="24"/>
                <w:szCs w:val="24"/>
              </w:rPr>
              <w:t>4</w:t>
            </w:r>
          </w:p>
        </w:tc>
        <w:tc>
          <w:tcPr>
            <w:tcW w:w="1650" w:type="dxa"/>
            <w:shd w:val="clear" w:color="auto" w:fill="auto"/>
            <w:vAlign w:val="center"/>
          </w:tcPr>
          <w:p w14:paraId="6E957433">
            <w:pPr>
              <w:pStyle w:val="10"/>
              <w:spacing w:before="91" w:line="360" w:lineRule="auto"/>
              <w:jc w:val="center"/>
              <w:rPr>
                <w:rFonts w:hint="eastAsia" w:ascii="仿宋" w:hAnsi="仿宋" w:eastAsia="仿宋" w:cs="仿宋"/>
                <w:snapToGrid w:val="0"/>
                <w:color w:val="000000"/>
                <w:kern w:val="0"/>
                <w:sz w:val="24"/>
                <w:szCs w:val="24"/>
                <w:lang w:val="en-US" w:eastAsia="en-US" w:bidi="ar-SA"/>
              </w:rPr>
            </w:pPr>
            <w:r>
              <w:rPr>
                <w:rFonts w:hint="eastAsia" w:ascii="仿宋" w:hAnsi="仿宋" w:eastAsia="仿宋" w:cs="仿宋"/>
                <w:spacing w:val="-5"/>
                <w:sz w:val="24"/>
                <w:szCs w:val="24"/>
              </w:rPr>
              <w:t>投标报价</w:t>
            </w:r>
          </w:p>
        </w:tc>
        <w:tc>
          <w:tcPr>
            <w:tcW w:w="5910" w:type="dxa"/>
            <w:shd w:val="clear" w:color="auto" w:fill="auto"/>
            <w:vAlign w:val="top"/>
          </w:tcPr>
          <w:p w14:paraId="1DD6904D">
            <w:pPr>
              <w:pStyle w:val="10"/>
              <w:spacing w:before="215" w:line="360" w:lineRule="auto"/>
              <w:ind w:right="8" w:rightChars="0"/>
              <w:jc w:val="both"/>
              <w:rPr>
                <w:rFonts w:hint="eastAsia" w:ascii="仿宋" w:hAnsi="仿宋" w:eastAsia="仿宋" w:cs="仿宋"/>
                <w:snapToGrid w:val="0"/>
                <w:color w:val="000000"/>
                <w:kern w:val="0"/>
                <w:sz w:val="24"/>
                <w:szCs w:val="24"/>
                <w:lang w:val="en-US" w:eastAsia="en-US" w:bidi="ar-SA"/>
              </w:rPr>
            </w:pPr>
            <w:r>
              <w:rPr>
                <w:rFonts w:hint="eastAsia" w:ascii="仿宋" w:hAnsi="仿宋" w:eastAsia="仿宋" w:cs="仿宋"/>
                <w:spacing w:val="-3"/>
                <w:sz w:val="24"/>
                <w:szCs w:val="24"/>
              </w:rPr>
              <w:t>同时满足以下条款：①投标报价符合唯</w:t>
            </w:r>
            <w:r>
              <w:rPr>
                <w:rFonts w:hint="eastAsia" w:ascii="仿宋" w:hAnsi="仿宋" w:eastAsia="仿宋" w:cs="仿宋"/>
                <w:spacing w:val="-1"/>
                <w:sz w:val="24"/>
                <w:szCs w:val="24"/>
              </w:rPr>
              <w:t>一性要求；②投标报价表填写符合要求；③报价货币符合招标文件要求；④未超出采购</w:t>
            </w:r>
            <w:r>
              <w:rPr>
                <w:rFonts w:hint="eastAsia" w:ascii="仿宋" w:hAnsi="仿宋" w:eastAsia="仿宋" w:cs="仿宋"/>
                <w:spacing w:val="-2"/>
                <w:sz w:val="24"/>
                <w:szCs w:val="24"/>
              </w:rPr>
              <w:t>预算或招标文件规定的最高限价。</w:t>
            </w:r>
          </w:p>
        </w:tc>
        <w:tc>
          <w:tcPr>
            <w:tcW w:w="922" w:type="dxa"/>
            <w:shd w:val="clear" w:color="auto" w:fill="auto"/>
            <w:vAlign w:val="top"/>
          </w:tcPr>
          <w:p w14:paraId="67A5421C">
            <w:pPr>
              <w:spacing w:line="360" w:lineRule="auto"/>
              <w:rPr>
                <w:rFonts w:hint="eastAsia" w:ascii="仿宋" w:hAnsi="仿宋" w:eastAsia="仿宋" w:cs="仿宋"/>
                <w:snapToGrid w:val="0"/>
                <w:color w:val="000000"/>
                <w:kern w:val="0"/>
                <w:sz w:val="24"/>
                <w:szCs w:val="24"/>
                <w:lang w:val="en-US" w:eastAsia="en-US" w:bidi="ar-SA"/>
              </w:rPr>
            </w:pPr>
          </w:p>
        </w:tc>
      </w:tr>
      <w:tr w14:paraId="0058C8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1" w:hRule="atLeast"/>
          <w:jc w:val="center"/>
        </w:trPr>
        <w:tc>
          <w:tcPr>
            <w:tcW w:w="1036" w:type="dxa"/>
            <w:shd w:val="clear" w:color="auto" w:fill="auto"/>
            <w:vAlign w:val="center"/>
          </w:tcPr>
          <w:p w14:paraId="0CF1BB9F">
            <w:pPr>
              <w:pStyle w:val="10"/>
              <w:spacing w:before="84" w:line="360" w:lineRule="auto"/>
              <w:jc w:val="center"/>
              <w:rPr>
                <w:rFonts w:hint="eastAsia" w:ascii="仿宋" w:hAnsi="仿宋" w:eastAsia="仿宋" w:cs="仿宋"/>
                <w:position w:val="2"/>
                <w:sz w:val="24"/>
                <w:szCs w:val="24"/>
                <w:lang w:val="en-US" w:eastAsia="zh-CN"/>
              </w:rPr>
            </w:pPr>
            <w:r>
              <w:rPr>
                <w:rFonts w:hint="eastAsia" w:cs="仿宋"/>
                <w:position w:val="2"/>
                <w:sz w:val="24"/>
                <w:szCs w:val="24"/>
                <w:lang w:val="en-US" w:eastAsia="zh-CN"/>
              </w:rPr>
              <w:t>5</w:t>
            </w:r>
          </w:p>
        </w:tc>
        <w:tc>
          <w:tcPr>
            <w:tcW w:w="1650" w:type="dxa"/>
            <w:shd w:val="clear" w:color="auto" w:fill="auto"/>
            <w:vAlign w:val="center"/>
          </w:tcPr>
          <w:p w14:paraId="69B029EB">
            <w:pPr>
              <w:pStyle w:val="10"/>
              <w:spacing w:before="91" w:line="360" w:lineRule="auto"/>
              <w:jc w:val="center"/>
              <w:rPr>
                <w:rFonts w:hint="eastAsia" w:ascii="仿宋" w:hAnsi="仿宋" w:eastAsia="仿宋" w:cs="仿宋"/>
                <w:spacing w:val="-5"/>
                <w:sz w:val="24"/>
                <w:szCs w:val="24"/>
              </w:rPr>
            </w:pPr>
            <w:r>
              <w:rPr>
                <w:rFonts w:hint="eastAsia" w:ascii="仿宋" w:hAnsi="仿宋" w:eastAsia="仿宋" w:cs="仿宋"/>
                <w:color w:val="auto"/>
                <w:sz w:val="24"/>
                <w:highlight w:val="none"/>
              </w:rPr>
              <w:t>其他情况</w:t>
            </w:r>
          </w:p>
        </w:tc>
        <w:tc>
          <w:tcPr>
            <w:tcW w:w="5910" w:type="dxa"/>
            <w:shd w:val="clear" w:color="auto" w:fill="auto"/>
            <w:vAlign w:val="top"/>
          </w:tcPr>
          <w:p w14:paraId="60D33EA9">
            <w:pPr>
              <w:pStyle w:val="10"/>
              <w:spacing w:before="215" w:line="360" w:lineRule="auto"/>
              <w:ind w:right="8" w:rightChars="0"/>
              <w:jc w:val="both"/>
              <w:rPr>
                <w:rFonts w:hint="eastAsia" w:ascii="仿宋" w:hAnsi="仿宋" w:eastAsia="仿宋" w:cs="仿宋"/>
                <w:spacing w:val="-3"/>
                <w:sz w:val="24"/>
                <w:szCs w:val="24"/>
              </w:rPr>
            </w:pPr>
            <w:r>
              <w:rPr>
                <w:rFonts w:hint="eastAsia" w:ascii="仿宋" w:hAnsi="仿宋" w:eastAsia="仿宋" w:cs="仿宋"/>
                <w:color w:val="auto"/>
                <w:sz w:val="24"/>
                <w:highlight w:val="none"/>
              </w:rPr>
              <w:t>没有串通投标或弄虚作假或有其他违法行为；招标文件或法律法规规有关废标或否决投标规定的其他情形。</w:t>
            </w:r>
          </w:p>
        </w:tc>
        <w:tc>
          <w:tcPr>
            <w:tcW w:w="922" w:type="dxa"/>
            <w:shd w:val="clear" w:color="auto" w:fill="auto"/>
            <w:vAlign w:val="top"/>
          </w:tcPr>
          <w:p w14:paraId="125D7F0A">
            <w:pPr>
              <w:spacing w:line="360" w:lineRule="auto"/>
              <w:rPr>
                <w:rFonts w:hint="eastAsia" w:ascii="仿宋" w:hAnsi="仿宋" w:eastAsia="仿宋" w:cs="仿宋"/>
                <w:snapToGrid w:val="0"/>
                <w:color w:val="000000"/>
                <w:kern w:val="0"/>
                <w:sz w:val="24"/>
                <w:szCs w:val="24"/>
                <w:lang w:val="en-US" w:eastAsia="en-US" w:bidi="ar-SA"/>
              </w:rPr>
            </w:pPr>
          </w:p>
        </w:tc>
      </w:tr>
      <w:tr w14:paraId="553457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1" w:hRule="atLeast"/>
          <w:jc w:val="center"/>
        </w:trPr>
        <w:tc>
          <w:tcPr>
            <w:tcW w:w="9518" w:type="dxa"/>
            <w:gridSpan w:val="4"/>
            <w:shd w:val="clear" w:color="auto" w:fill="auto"/>
            <w:vAlign w:val="top"/>
          </w:tcPr>
          <w:p w14:paraId="0EE1B63B">
            <w:pPr>
              <w:pStyle w:val="10"/>
              <w:spacing w:before="256" w:line="360" w:lineRule="auto"/>
              <w:ind w:left="20" w:leftChars="0"/>
              <w:rPr>
                <w:rFonts w:hint="eastAsia" w:ascii="仿宋" w:hAnsi="仿宋" w:eastAsia="仿宋" w:cs="仿宋"/>
                <w:snapToGrid w:val="0"/>
                <w:color w:val="000000"/>
                <w:kern w:val="0"/>
                <w:sz w:val="24"/>
                <w:szCs w:val="24"/>
                <w:lang w:val="en-US" w:eastAsia="en-US" w:bidi="ar-SA"/>
              </w:rPr>
            </w:pPr>
            <w:r>
              <w:rPr>
                <w:rFonts w:hint="eastAsia" w:ascii="仿宋" w:hAnsi="仿宋" w:eastAsia="仿宋" w:cs="仿宋"/>
                <w:b/>
                <w:bCs/>
                <w:spacing w:val="-3"/>
                <w:sz w:val="24"/>
                <w:szCs w:val="24"/>
              </w:rPr>
              <w:t>备注：符合性审查不合格的投标单位不得进入下一评审环节。</w:t>
            </w:r>
          </w:p>
        </w:tc>
      </w:tr>
    </w:tbl>
    <w:p w14:paraId="49E02DC4">
      <w:pPr>
        <w:spacing w:line="360" w:lineRule="auto"/>
        <w:rPr>
          <w:rFonts w:hint="eastAsia" w:ascii="仿宋" w:hAnsi="仿宋" w:eastAsia="仿宋" w:cs="仿宋"/>
          <w:sz w:val="24"/>
          <w:szCs w:val="24"/>
        </w:rPr>
      </w:pPr>
    </w:p>
    <w:p w14:paraId="74E1FFEE">
      <w:pPr>
        <w:pStyle w:val="4"/>
        <w:keepNext w:val="0"/>
        <w:keepLines w:val="0"/>
        <w:pageBreakBefore w:val="0"/>
        <w:widowControl/>
        <w:kinsoku w:val="0"/>
        <w:wordWrap/>
        <w:overflowPunct/>
        <w:topLinePunct w:val="0"/>
        <w:autoSpaceDE w:val="0"/>
        <w:autoSpaceDN w:val="0"/>
        <w:bidi w:val="0"/>
        <w:adjustRightInd w:val="0"/>
        <w:snapToGrid w:val="0"/>
        <w:spacing w:before="49" w:line="360" w:lineRule="auto"/>
        <w:ind w:right="85" w:rightChars="0" w:firstLine="452" w:firstLineChars="200"/>
        <w:textAlignment w:val="baseline"/>
        <w:rPr>
          <w:rFonts w:hint="eastAsia" w:ascii="仿宋" w:hAnsi="仿宋" w:eastAsia="仿宋" w:cs="仿宋"/>
          <w:sz w:val="24"/>
          <w:szCs w:val="24"/>
        </w:rPr>
      </w:pPr>
      <w:r>
        <w:rPr>
          <w:rFonts w:hint="eastAsia" w:ascii="仿宋" w:hAnsi="仿宋" w:eastAsia="仿宋" w:cs="仿宋"/>
          <w:spacing w:val="-7"/>
          <w:sz w:val="24"/>
          <w:szCs w:val="24"/>
        </w:rPr>
        <w:t>19.3.1</w:t>
      </w:r>
      <w:r>
        <w:rPr>
          <w:rFonts w:hint="eastAsia" w:ascii="仿宋" w:hAnsi="仿宋" w:eastAsia="仿宋" w:cs="仿宋"/>
          <w:spacing w:val="-41"/>
          <w:sz w:val="24"/>
          <w:szCs w:val="24"/>
        </w:rPr>
        <w:t xml:space="preserve"> </w:t>
      </w:r>
      <w:r>
        <w:rPr>
          <w:rFonts w:hint="eastAsia" w:ascii="仿宋" w:hAnsi="仿宋" w:eastAsia="仿宋" w:cs="仿宋"/>
          <w:spacing w:val="-7"/>
          <w:sz w:val="24"/>
          <w:szCs w:val="24"/>
        </w:rPr>
        <w:t>有下列情形之一的，视为投标人相互恶意串通投</w:t>
      </w:r>
      <w:r>
        <w:rPr>
          <w:rFonts w:hint="eastAsia" w:ascii="仿宋" w:hAnsi="仿宋" w:eastAsia="仿宋" w:cs="仿宋"/>
          <w:spacing w:val="-8"/>
          <w:sz w:val="24"/>
          <w:szCs w:val="24"/>
        </w:rPr>
        <w:t>标响应，其投标文件按</w:t>
      </w:r>
      <w:r>
        <w:rPr>
          <w:rFonts w:hint="eastAsia" w:ascii="仿宋" w:hAnsi="仿宋" w:eastAsia="仿宋" w:cs="仿宋"/>
          <w:spacing w:val="-23"/>
          <w:sz w:val="24"/>
          <w:szCs w:val="24"/>
        </w:rPr>
        <w:t>无效处理：</w:t>
      </w:r>
    </w:p>
    <w:p w14:paraId="4B1A95D3">
      <w:pPr>
        <w:pStyle w:val="4"/>
        <w:spacing w:before="41" w:line="360" w:lineRule="auto"/>
        <w:ind w:left="540"/>
        <w:rPr>
          <w:rFonts w:hint="eastAsia" w:ascii="仿宋" w:hAnsi="仿宋" w:eastAsia="仿宋" w:cs="仿宋"/>
          <w:sz w:val="24"/>
          <w:szCs w:val="24"/>
        </w:rPr>
      </w:pPr>
      <w:r>
        <w:rPr>
          <w:rFonts w:hint="eastAsia" w:ascii="仿宋" w:hAnsi="仿宋" w:eastAsia="仿宋" w:cs="仿宋"/>
          <w:spacing w:val="-3"/>
          <w:sz w:val="24"/>
          <w:szCs w:val="24"/>
        </w:rPr>
        <w:t>1）不同投标人的投标文件由同一单位或者个人编制；</w:t>
      </w:r>
    </w:p>
    <w:p w14:paraId="66A9F2C4">
      <w:pPr>
        <w:pStyle w:val="4"/>
        <w:spacing w:before="140" w:line="360" w:lineRule="auto"/>
        <w:ind w:left="506"/>
        <w:rPr>
          <w:rFonts w:hint="eastAsia" w:ascii="仿宋" w:hAnsi="仿宋" w:eastAsia="仿宋" w:cs="仿宋"/>
          <w:sz w:val="24"/>
          <w:szCs w:val="24"/>
        </w:rPr>
      </w:pPr>
      <w:r>
        <w:rPr>
          <w:rFonts w:hint="eastAsia" w:ascii="仿宋" w:hAnsi="仿宋" w:eastAsia="仿宋" w:cs="仿宋"/>
          <w:spacing w:val="-2"/>
          <w:sz w:val="24"/>
          <w:szCs w:val="24"/>
        </w:rPr>
        <w:t>2）不同投标人委托同一单位或者个人办理投标事宜；</w:t>
      </w:r>
    </w:p>
    <w:p w14:paraId="66949D8E">
      <w:pPr>
        <w:pStyle w:val="4"/>
        <w:spacing w:before="146" w:line="360" w:lineRule="auto"/>
        <w:ind w:left="511"/>
        <w:rPr>
          <w:rFonts w:hint="eastAsia" w:ascii="仿宋" w:hAnsi="仿宋" w:eastAsia="仿宋" w:cs="仿宋"/>
          <w:sz w:val="24"/>
          <w:szCs w:val="24"/>
        </w:rPr>
      </w:pPr>
      <w:r>
        <w:rPr>
          <w:rFonts w:hint="eastAsia" w:ascii="仿宋" w:hAnsi="仿宋" w:eastAsia="仿宋" w:cs="仿宋"/>
          <w:spacing w:val="-2"/>
          <w:sz w:val="24"/>
          <w:szCs w:val="24"/>
        </w:rPr>
        <w:t>3）不同投标人的响应文件载明的项目管理成员为同一人；</w:t>
      </w:r>
    </w:p>
    <w:p w14:paraId="1E020A0D">
      <w:pPr>
        <w:pStyle w:val="4"/>
        <w:spacing w:before="139" w:line="360" w:lineRule="auto"/>
        <w:ind w:left="502"/>
        <w:rPr>
          <w:rFonts w:hint="eastAsia" w:ascii="仿宋" w:hAnsi="仿宋" w:eastAsia="仿宋" w:cs="仿宋"/>
          <w:sz w:val="24"/>
          <w:szCs w:val="24"/>
        </w:rPr>
      </w:pPr>
      <w:r>
        <w:rPr>
          <w:rFonts w:hint="eastAsia" w:ascii="仿宋" w:hAnsi="仿宋" w:eastAsia="仿宋" w:cs="仿宋"/>
          <w:spacing w:val="-1"/>
          <w:sz w:val="24"/>
          <w:szCs w:val="24"/>
        </w:rPr>
        <w:t>4）不同投标人的响应文件异常一致或者投标报</w:t>
      </w:r>
      <w:r>
        <w:rPr>
          <w:rFonts w:hint="eastAsia" w:ascii="仿宋" w:hAnsi="仿宋" w:eastAsia="仿宋" w:cs="仿宋"/>
          <w:spacing w:val="-2"/>
          <w:sz w:val="24"/>
          <w:szCs w:val="24"/>
        </w:rPr>
        <w:t>价呈规律性差异；</w:t>
      </w:r>
    </w:p>
    <w:p w14:paraId="7938F7DD">
      <w:pPr>
        <w:pStyle w:val="4"/>
        <w:spacing w:before="174" w:line="360" w:lineRule="auto"/>
        <w:ind w:right="85" w:rightChars="0" w:firstLine="485"/>
        <w:rPr>
          <w:rFonts w:hint="eastAsia" w:ascii="仿宋" w:hAnsi="仿宋" w:eastAsia="仿宋" w:cs="仿宋"/>
          <w:spacing w:val="-5"/>
          <w:sz w:val="24"/>
          <w:szCs w:val="24"/>
        </w:rPr>
      </w:pPr>
      <w:r>
        <w:rPr>
          <w:rFonts w:hint="eastAsia" w:ascii="仿宋" w:hAnsi="仿宋" w:eastAsia="仿宋" w:cs="仿宋"/>
          <w:spacing w:val="-4"/>
          <w:sz w:val="24"/>
          <w:szCs w:val="24"/>
        </w:rPr>
        <w:t>19.4 如果投标文件实质上没有响应招标文件的要求，评审委员会将予以拒绝，投标人不得通过修正或撤销不合要求的偏离从而使其投标成为实质上</w:t>
      </w:r>
      <w:r>
        <w:rPr>
          <w:rFonts w:hint="eastAsia" w:ascii="仿宋" w:hAnsi="仿宋" w:eastAsia="仿宋" w:cs="仿宋"/>
          <w:spacing w:val="-5"/>
          <w:sz w:val="24"/>
          <w:szCs w:val="24"/>
        </w:rPr>
        <w:t>响应的投标。</w:t>
      </w:r>
    </w:p>
    <w:p w14:paraId="5DC2D1D9">
      <w:pPr>
        <w:pStyle w:val="4"/>
        <w:spacing w:before="174" w:line="360" w:lineRule="auto"/>
        <w:ind w:right="85" w:rightChars="0" w:firstLine="485"/>
        <w:rPr>
          <w:rFonts w:hint="eastAsia" w:ascii="仿宋" w:hAnsi="仿宋" w:eastAsia="仿宋" w:cs="仿宋"/>
          <w:spacing w:val="-4"/>
          <w:sz w:val="24"/>
          <w:szCs w:val="24"/>
        </w:rPr>
      </w:pPr>
      <w:r>
        <w:rPr>
          <w:rFonts w:hint="eastAsia" w:ascii="仿宋" w:hAnsi="仿宋" w:eastAsia="仿宋" w:cs="仿宋"/>
          <w:spacing w:val="-4"/>
          <w:sz w:val="24"/>
          <w:szCs w:val="24"/>
        </w:rPr>
        <w:t>19.5 评审委员会将只对确定为实质上响应的投标进行审核，看其是否有计算上和累加上的算术错误，修正错误的原则如下：</w:t>
      </w:r>
    </w:p>
    <w:p w14:paraId="40AB8940">
      <w:pPr>
        <w:pStyle w:val="4"/>
        <w:spacing w:before="174" w:line="360" w:lineRule="auto"/>
        <w:ind w:right="85" w:rightChars="0" w:firstLine="485"/>
        <w:rPr>
          <w:rFonts w:hint="eastAsia" w:ascii="仿宋" w:hAnsi="仿宋" w:eastAsia="仿宋" w:cs="仿宋"/>
          <w:sz w:val="24"/>
          <w:szCs w:val="24"/>
        </w:rPr>
      </w:pPr>
      <w:r>
        <w:rPr>
          <w:rFonts w:hint="eastAsia" w:ascii="仿宋" w:hAnsi="仿宋" w:eastAsia="仿宋" w:cs="仿宋"/>
          <w:spacing w:val="-12"/>
          <w:sz w:val="24"/>
          <w:szCs w:val="24"/>
        </w:rPr>
        <w:t>1）投标报价表中内容与投标文件投标分项报价表内容不一致的，应以投标</w:t>
      </w:r>
      <w:r>
        <w:rPr>
          <w:rFonts w:hint="eastAsia" w:ascii="仿宋" w:hAnsi="仿宋" w:eastAsia="仿宋" w:cs="仿宋"/>
          <w:spacing w:val="-11"/>
          <w:sz w:val="24"/>
          <w:szCs w:val="24"/>
        </w:rPr>
        <w:t>报价表为准；</w:t>
      </w:r>
    </w:p>
    <w:p w14:paraId="1A2E1E04">
      <w:pPr>
        <w:pStyle w:val="4"/>
        <w:spacing w:before="57" w:line="360" w:lineRule="auto"/>
        <w:ind w:right="85" w:rightChars="0" w:firstLine="470"/>
        <w:jc w:val="both"/>
        <w:rPr>
          <w:rFonts w:hint="eastAsia" w:ascii="仿宋" w:hAnsi="仿宋" w:eastAsia="仿宋" w:cs="仿宋"/>
          <w:sz w:val="24"/>
          <w:szCs w:val="24"/>
        </w:rPr>
      </w:pPr>
      <w:r>
        <w:rPr>
          <w:rFonts w:hint="eastAsia" w:ascii="仿宋" w:hAnsi="仿宋" w:eastAsia="仿宋" w:cs="仿宋"/>
          <w:spacing w:val="-3"/>
          <w:sz w:val="24"/>
          <w:szCs w:val="24"/>
        </w:rPr>
        <w:t>2）投标文件的大写金额和小写金额不一致的</w:t>
      </w:r>
      <w:r>
        <w:rPr>
          <w:rFonts w:hint="eastAsia" w:ascii="仿宋" w:hAnsi="仿宋" w:eastAsia="仿宋" w:cs="仿宋"/>
          <w:spacing w:val="-4"/>
          <w:sz w:val="24"/>
          <w:szCs w:val="24"/>
        </w:rPr>
        <w:t>，以大写金额为准；总价金</w:t>
      </w:r>
      <w:r>
        <w:rPr>
          <w:rFonts w:hint="eastAsia" w:ascii="仿宋" w:hAnsi="仿宋" w:eastAsia="仿宋" w:cs="仿宋"/>
          <w:spacing w:val="-1"/>
          <w:sz w:val="24"/>
          <w:szCs w:val="24"/>
        </w:rPr>
        <w:t>额与按单价汇总金额不一致的，以单价金额计算结果</w:t>
      </w:r>
      <w:r>
        <w:rPr>
          <w:rFonts w:hint="eastAsia" w:ascii="仿宋" w:hAnsi="仿宋" w:eastAsia="仿宋" w:cs="仿宋"/>
          <w:spacing w:val="-2"/>
          <w:sz w:val="24"/>
          <w:szCs w:val="24"/>
        </w:rPr>
        <w:t>为准；单价金额小数点</w:t>
      </w:r>
      <w:r>
        <w:rPr>
          <w:rFonts w:hint="eastAsia" w:ascii="仿宋" w:hAnsi="仿宋" w:eastAsia="仿宋" w:cs="仿宋"/>
          <w:spacing w:val="-3"/>
          <w:sz w:val="24"/>
          <w:szCs w:val="24"/>
        </w:rPr>
        <w:t>有明显错位的，应以总价为准，并修改单价；</w:t>
      </w:r>
    </w:p>
    <w:p w14:paraId="3769BEC2">
      <w:pPr>
        <w:pStyle w:val="4"/>
        <w:spacing w:before="1" w:line="360" w:lineRule="auto"/>
        <w:ind w:left="3" w:right="85" w:rightChars="0" w:firstLine="499"/>
        <w:jc w:val="both"/>
        <w:rPr>
          <w:rFonts w:hint="eastAsia" w:ascii="仿宋" w:hAnsi="仿宋" w:eastAsia="仿宋" w:cs="仿宋"/>
          <w:sz w:val="24"/>
          <w:szCs w:val="24"/>
        </w:rPr>
      </w:pPr>
      <w:r>
        <w:rPr>
          <w:rFonts w:hint="eastAsia" w:ascii="仿宋" w:hAnsi="仿宋" w:eastAsia="仿宋" w:cs="仿宋"/>
          <w:spacing w:val="-5"/>
          <w:sz w:val="24"/>
          <w:szCs w:val="24"/>
        </w:rPr>
        <w:t>19.6 评审委员会将按上述修正错误的原则调整投标文件中的投标报价，</w:t>
      </w:r>
      <w:r>
        <w:rPr>
          <w:rFonts w:hint="eastAsia" w:ascii="仿宋" w:hAnsi="仿宋" w:eastAsia="仿宋" w:cs="仿宋"/>
          <w:spacing w:val="-2"/>
          <w:sz w:val="24"/>
          <w:szCs w:val="24"/>
        </w:rPr>
        <w:t>调整后的价格应对投标人具有约束力。如果投标人不接受修</w:t>
      </w:r>
      <w:r>
        <w:rPr>
          <w:rFonts w:hint="eastAsia" w:ascii="仿宋" w:hAnsi="仿宋" w:eastAsia="仿宋" w:cs="仿宋"/>
          <w:spacing w:val="-3"/>
          <w:sz w:val="24"/>
          <w:szCs w:val="24"/>
        </w:rPr>
        <w:t>正后的价格，则</w:t>
      </w:r>
      <w:r>
        <w:rPr>
          <w:rFonts w:hint="eastAsia" w:ascii="仿宋" w:hAnsi="仿宋" w:eastAsia="仿宋" w:cs="仿宋"/>
          <w:spacing w:val="-4"/>
          <w:sz w:val="24"/>
          <w:szCs w:val="24"/>
        </w:rPr>
        <w:t>其投标将被拒绝。</w:t>
      </w:r>
    </w:p>
    <w:p w14:paraId="590FD2F4">
      <w:pPr>
        <w:pStyle w:val="4"/>
        <w:spacing w:line="360" w:lineRule="auto"/>
        <w:ind w:left="470"/>
        <w:rPr>
          <w:rFonts w:hint="eastAsia" w:ascii="仿宋" w:hAnsi="仿宋" w:eastAsia="仿宋" w:cs="仿宋"/>
          <w:sz w:val="24"/>
          <w:szCs w:val="24"/>
        </w:rPr>
      </w:pPr>
      <w:r>
        <w:rPr>
          <w:rFonts w:hint="eastAsia" w:ascii="仿宋" w:hAnsi="仿宋" w:eastAsia="仿宋" w:cs="仿宋"/>
          <w:b/>
          <w:bCs/>
          <w:spacing w:val="-6"/>
          <w:sz w:val="24"/>
          <w:szCs w:val="24"/>
        </w:rPr>
        <w:t>20．投标文件的详细评审</w:t>
      </w:r>
    </w:p>
    <w:p w14:paraId="69590E5E">
      <w:pPr>
        <w:pStyle w:val="4"/>
        <w:spacing w:before="173" w:line="360" w:lineRule="auto"/>
        <w:ind w:left="31" w:right="85" w:rightChars="0" w:firstLine="438"/>
        <w:rPr>
          <w:rFonts w:hint="eastAsia" w:ascii="仿宋" w:hAnsi="仿宋" w:eastAsia="仿宋" w:cs="仿宋"/>
          <w:sz w:val="24"/>
          <w:szCs w:val="24"/>
        </w:rPr>
      </w:pPr>
      <w:r>
        <w:rPr>
          <w:rFonts w:hint="eastAsia" w:ascii="仿宋" w:hAnsi="仿宋" w:eastAsia="仿宋" w:cs="仿宋"/>
          <w:spacing w:val="2"/>
          <w:sz w:val="24"/>
          <w:szCs w:val="24"/>
        </w:rPr>
        <w:t>20.1 评审委员会将只对确定为实质上响应招标文件要求的投标文件进</w:t>
      </w:r>
      <w:r>
        <w:rPr>
          <w:rFonts w:hint="eastAsia" w:ascii="仿宋" w:hAnsi="仿宋" w:eastAsia="仿宋" w:cs="仿宋"/>
          <w:spacing w:val="-3"/>
          <w:sz w:val="24"/>
          <w:szCs w:val="24"/>
        </w:rPr>
        <w:t>行详细的评价和比较。</w:t>
      </w:r>
    </w:p>
    <w:p w14:paraId="5EEBB556">
      <w:pPr>
        <w:pStyle w:val="4"/>
        <w:spacing w:before="156" w:line="360" w:lineRule="auto"/>
        <w:ind w:left="470"/>
        <w:rPr>
          <w:rFonts w:hint="eastAsia" w:ascii="仿宋" w:hAnsi="仿宋" w:eastAsia="仿宋" w:cs="仿宋"/>
          <w:sz w:val="24"/>
          <w:szCs w:val="24"/>
        </w:rPr>
      </w:pPr>
      <w:r>
        <w:rPr>
          <w:rFonts w:hint="eastAsia" w:ascii="仿宋" w:hAnsi="仿宋" w:eastAsia="仿宋" w:cs="仿宋"/>
          <w:spacing w:val="-2"/>
          <w:sz w:val="24"/>
          <w:szCs w:val="24"/>
        </w:rPr>
        <w:t>20.2 评标方法：综合评分法</w:t>
      </w:r>
    </w:p>
    <w:p w14:paraId="0B993D29">
      <w:pPr>
        <w:pStyle w:val="4"/>
        <w:spacing w:before="146" w:line="360" w:lineRule="auto"/>
        <w:ind w:left="484"/>
        <w:rPr>
          <w:rFonts w:hint="eastAsia" w:ascii="仿宋" w:hAnsi="仿宋" w:eastAsia="仿宋" w:cs="仿宋"/>
          <w:sz w:val="24"/>
          <w:szCs w:val="24"/>
        </w:rPr>
      </w:pPr>
      <w:r>
        <w:rPr>
          <w:rFonts w:hint="eastAsia" w:ascii="仿宋" w:hAnsi="仿宋" w:eastAsia="仿宋" w:cs="仿宋"/>
          <w:b/>
          <w:bCs/>
          <w:spacing w:val="-10"/>
          <w:sz w:val="24"/>
          <w:szCs w:val="24"/>
        </w:rPr>
        <w:t>评审总分值为</w:t>
      </w:r>
      <w:r>
        <w:rPr>
          <w:rFonts w:hint="eastAsia" w:ascii="仿宋" w:hAnsi="仿宋" w:eastAsia="仿宋" w:cs="仿宋"/>
          <w:spacing w:val="-10"/>
          <w:sz w:val="24"/>
          <w:szCs w:val="24"/>
        </w:rPr>
        <w:t xml:space="preserve"> </w:t>
      </w:r>
      <w:r>
        <w:rPr>
          <w:rFonts w:hint="eastAsia" w:ascii="仿宋" w:hAnsi="仿宋" w:eastAsia="仿宋" w:cs="仿宋"/>
          <w:b/>
          <w:bCs/>
          <w:spacing w:val="-10"/>
          <w:sz w:val="24"/>
          <w:szCs w:val="24"/>
        </w:rPr>
        <w:t>100</w:t>
      </w:r>
      <w:r>
        <w:rPr>
          <w:rFonts w:hint="eastAsia" w:ascii="仿宋" w:hAnsi="仿宋" w:eastAsia="仿宋" w:cs="仿宋"/>
          <w:spacing w:val="-23"/>
          <w:sz w:val="24"/>
          <w:szCs w:val="24"/>
        </w:rPr>
        <w:t xml:space="preserve"> </w:t>
      </w:r>
      <w:r>
        <w:rPr>
          <w:rFonts w:hint="eastAsia" w:ascii="仿宋" w:hAnsi="仿宋" w:eastAsia="仿宋" w:cs="仿宋"/>
          <w:b/>
          <w:bCs/>
          <w:spacing w:val="-10"/>
          <w:sz w:val="24"/>
          <w:szCs w:val="24"/>
        </w:rPr>
        <w:t>分，具体分值如下：</w:t>
      </w:r>
    </w:p>
    <w:tbl>
      <w:tblPr>
        <w:tblStyle w:val="9"/>
        <w:tblW w:w="979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4"/>
        <w:gridCol w:w="619"/>
        <w:gridCol w:w="14"/>
        <w:gridCol w:w="797"/>
        <w:gridCol w:w="14"/>
        <w:gridCol w:w="564"/>
        <w:gridCol w:w="14"/>
        <w:gridCol w:w="6927"/>
        <w:gridCol w:w="824"/>
        <w:gridCol w:w="7"/>
      </w:tblGrid>
      <w:tr w14:paraId="474ABA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14" w:type="dxa"/>
          <w:trHeight w:val="809" w:hRule="atLeast"/>
        </w:trPr>
        <w:tc>
          <w:tcPr>
            <w:tcW w:w="633" w:type="dxa"/>
            <w:gridSpan w:val="2"/>
            <w:tcBorders>
              <w:bottom w:val="nil"/>
            </w:tcBorders>
            <w:vAlign w:val="center"/>
          </w:tcPr>
          <w:p w14:paraId="16747FBC">
            <w:pPr>
              <w:pStyle w:val="10"/>
              <w:spacing w:before="133" w:line="360" w:lineRule="auto"/>
              <w:ind w:left="17"/>
              <w:jc w:val="center"/>
              <w:rPr>
                <w:rFonts w:hint="eastAsia" w:ascii="仿宋" w:hAnsi="仿宋" w:eastAsia="仿宋" w:cs="仿宋"/>
                <w:sz w:val="24"/>
                <w:szCs w:val="24"/>
              </w:rPr>
            </w:pPr>
            <w:r>
              <w:rPr>
                <w:rFonts w:hint="eastAsia" w:ascii="仿宋" w:hAnsi="仿宋" w:eastAsia="仿宋" w:cs="仿宋"/>
                <w:b/>
                <w:bCs/>
                <w:spacing w:val="-12"/>
                <w:sz w:val="24"/>
                <w:szCs w:val="24"/>
              </w:rPr>
              <w:t>序号</w:t>
            </w:r>
          </w:p>
        </w:tc>
        <w:tc>
          <w:tcPr>
            <w:tcW w:w="811" w:type="dxa"/>
            <w:gridSpan w:val="2"/>
            <w:vAlign w:val="center"/>
          </w:tcPr>
          <w:p w14:paraId="2C52AAD4">
            <w:pPr>
              <w:pStyle w:val="10"/>
              <w:spacing w:before="132" w:line="360" w:lineRule="auto"/>
              <w:ind w:right="28"/>
              <w:jc w:val="center"/>
              <w:rPr>
                <w:rFonts w:hint="eastAsia" w:ascii="仿宋" w:hAnsi="仿宋" w:eastAsia="仿宋" w:cs="仿宋"/>
                <w:b/>
                <w:bCs/>
                <w:spacing w:val="-12"/>
                <w:sz w:val="24"/>
                <w:szCs w:val="24"/>
              </w:rPr>
            </w:pPr>
            <w:r>
              <w:rPr>
                <w:rFonts w:hint="eastAsia" w:ascii="仿宋" w:hAnsi="仿宋" w:eastAsia="仿宋" w:cs="仿宋"/>
                <w:b/>
                <w:bCs/>
                <w:spacing w:val="-12"/>
                <w:sz w:val="24"/>
                <w:szCs w:val="24"/>
              </w:rPr>
              <w:t>条款</w:t>
            </w:r>
          </w:p>
          <w:p w14:paraId="2B74A068">
            <w:pPr>
              <w:pStyle w:val="10"/>
              <w:spacing w:before="29" w:line="360" w:lineRule="auto"/>
              <w:ind w:right="28"/>
              <w:jc w:val="center"/>
              <w:rPr>
                <w:rFonts w:hint="eastAsia" w:ascii="仿宋" w:hAnsi="仿宋" w:eastAsia="仿宋" w:cs="仿宋"/>
                <w:sz w:val="24"/>
                <w:szCs w:val="24"/>
              </w:rPr>
            </w:pPr>
            <w:r>
              <w:rPr>
                <w:rFonts w:hint="eastAsia" w:ascii="仿宋" w:hAnsi="仿宋" w:eastAsia="仿宋" w:cs="仿宋"/>
                <w:b/>
                <w:bCs/>
                <w:spacing w:val="-28"/>
                <w:sz w:val="24"/>
                <w:szCs w:val="24"/>
              </w:rPr>
              <w:t>内容</w:t>
            </w:r>
          </w:p>
        </w:tc>
        <w:tc>
          <w:tcPr>
            <w:tcW w:w="578" w:type="dxa"/>
            <w:gridSpan w:val="2"/>
            <w:vAlign w:val="center"/>
          </w:tcPr>
          <w:p w14:paraId="412A44F6">
            <w:pPr>
              <w:pStyle w:val="10"/>
              <w:spacing w:before="132" w:line="360" w:lineRule="auto"/>
              <w:ind w:left="19"/>
              <w:jc w:val="center"/>
              <w:rPr>
                <w:rFonts w:hint="eastAsia" w:ascii="仿宋" w:hAnsi="仿宋" w:eastAsia="仿宋" w:cs="仿宋"/>
                <w:sz w:val="24"/>
                <w:szCs w:val="24"/>
              </w:rPr>
            </w:pPr>
            <w:r>
              <w:rPr>
                <w:rFonts w:hint="eastAsia" w:ascii="仿宋" w:hAnsi="仿宋" w:eastAsia="仿宋" w:cs="仿宋"/>
                <w:b/>
                <w:bCs/>
                <w:spacing w:val="-14"/>
                <w:sz w:val="24"/>
                <w:szCs w:val="24"/>
              </w:rPr>
              <w:t>分值</w:t>
            </w:r>
          </w:p>
        </w:tc>
        <w:tc>
          <w:tcPr>
            <w:tcW w:w="6927" w:type="dxa"/>
            <w:vAlign w:val="center"/>
          </w:tcPr>
          <w:p w14:paraId="5EEFB6A1">
            <w:pPr>
              <w:pStyle w:val="10"/>
              <w:spacing w:before="132" w:line="360" w:lineRule="auto"/>
              <w:jc w:val="center"/>
              <w:rPr>
                <w:rFonts w:hint="eastAsia" w:ascii="仿宋" w:hAnsi="仿宋" w:eastAsia="仿宋" w:cs="仿宋"/>
                <w:sz w:val="24"/>
                <w:szCs w:val="24"/>
              </w:rPr>
            </w:pPr>
            <w:r>
              <w:rPr>
                <w:rFonts w:hint="eastAsia" w:ascii="仿宋" w:hAnsi="仿宋" w:eastAsia="仿宋" w:cs="仿宋"/>
                <w:b/>
                <w:bCs/>
                <w:spacing w:val="-6"/>
                <w:sz w:val="24"/>
                <w:szCs w:val="24"/>
              </w:rPr>
              <w:t>编列内容</w:t>
            </w:r>
          </w:p>
        </w:tc>
        <w:tc>
          <w:tcPr>
            <w:tcW w:w="831" w:type="dxa"/>
            <w:gridSpan w:val="2"/>
            <w:vAlign w:val="center"/>
          </w:tcPr>
          <w:p w14:paraId="50195759">
            <w:pPr>
              <w:pStyle w:val="10"/>
              <w:spacing w:before="132" w:line="360" w:lineRule="auto"/>
              <w:ind w:left="75"/>
              <w:jc w:val="center"/>
              <w:rPr>
                <w:rFonts w:hint="eastAsia" w:ascii="仿宋" w:hAnsi="仿宋" w:eastAsia="仿宋" w:cs="仿宋"/>
                <w:b/>
                <w:bCs/>
                <w:spacing w:val="-13"/>
                <w:sz w:val="24"/>
                <w:szCs w:val="24"/>
              </w:rPr>
            </w:pPr>
            <w:r>
              <w:rPr>
                <w:rFonts w:hint="eastAsia" w:ascii="仿宋" w:hAnsi="仿宋" w:eastAsia="仿宋" w:cs="仿宋"/>
                <w:b/>
                <w:bCs/>
                <w:spacing w:val="-13"/>
                <w:sz w:val="24"/>
                <w:szCs w:val="24"/>
              </w:rPr>
              <w:t>客观</w:t>
            </w:r>
          </w:p>
          <w:p w14:paraId="59E33AD3">
            <w:pPr>
              <w:pStyle w:val="10"/>
              <w:spacing w:before="132" w:line="360" w:lineRule="auto"/>
              <w:ind w:left="75"/>
              <w:jc w:val="center"/>
              <w:rPr>
                <w:rFonts w:hint="eastAsia" w:ascii="仿宋" w:hAnsi="仿宋" w:eastAsia="仿宋" w:cs="仿宋"/>
                <w:sz w:val="24"/>
                <w:szCs w:val="24"/>
              </w:rPr>
            </w:pPr>
            <w:r>
              <w:rPr>
                <w:rFonts w:hint="eastAsia" w:ascii="仿宋" w:hAnsi="仿宋" w:eastAsia="仿宋" w:cs="仿宋"/>
                <w:b/>
                <w:bCs/>
                <w:spacing w:val="-5"/>
                <w:sz w:val="24"/>
                <w:szCs w:val="24"/>
              </w:rPr>
              <w:t>/主</w:t>
            </w:r>
            <w:r>
              <w:rPr>
                <w:rFonts w:hint="eastAsia" w:ascii="仿宋" w:hAnsi="仿宋" w:eastAsia="仿宋" w:cs="仿宋"/>
                <w:b/>
                <w:bCs/>
                <w:spacing w:val="-3"/>
                <w:sz w:val="24"/>
                <w:szCs w:val="24"/>
              </w:rPr>
              <w:t>观</w:t>
            </w:r>
          </w:p>
        </w:tc>
      </w:tr>
      <w:tr w14:paraId="5842AF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14" w:type="dxa"/>
          <w:trHeight w:val="809" w:hRule="atLeast"/>
        </w:trPr>
        <w:tc>
          <w:tcPr>
            <w:tcW w:w="633" w:type="dxa"/>
            <w:gridSpan w:val="2"/>
            <w:tcBorders>
              <w:bottom w:val="nil"/>
            </w:tcBorders>
            <w:vAlign w:val="center"/>
          </w:tcPr>
          <w:p w14:paraId="5FF3E8B9">
            <w:pPr>
              <w:pStyle w:val="10"/>
              <w:spacing w:before="91" w:line="360" w:lineRule="auto"/>
              <w:jc w:val="center"/>
              <w:rPr>
                <w:rFonts w:hint="eastAsia" w:ascii="仿宋" w:hAnsi="仿宋" w:eastAsia="仿宋" w:cs="仿宋"/>
                <w:b/>
                <w:bCs/>
                <w:spacing w:val="-12"/>
                <w:sz w:val="24"/>
                <w:szCs w:val="24"/>
              </w:rPr>
            </w:pPr>
            <w:r>
              <w:rPr>
                <w:rFonts w:hint="eastAsia" w:ascii="仿宋" w:hAnsi="仿宋" w:eastAsia="仿宋" w:cs="仿宋"/>
                <w:spacing w:val="-31"/>
                <w:position w:val="2"/>
                <w:sz w:val="24"/>
                <w:szCs w:val="24"/>
              </w:rPr>
              <w:t>1</w:t>
            </w:r>
          </w:p>
        </w:tc>
        <w:tc>
          <w:tcPr>
            <w:tcW w:w="811" w:type="dxa"/>
            <w:gridSpan w:val="2"/>
            <w:vAlign w:val="center"/>
          </w:tcPr>
          <w:p w14:paraId="5B300B01">
            <w:pPr>
              <w:pStyle w:val="10"/>
              <w:spacing w:before="91" w:line="360" w:lineRule="auto"/>
              <w:ind w:right="91" w:rightChars="0"/>
              <w:jc w:val="center"/>
              <w:rPr>
                <w:rFonts w:hint="eastAsia" w:ascii="仿宋" w:hAnsi="仿宋" w:eastAsia="仿宋" w:cs="仿宋"/>
                <w:spacing w:val="-13"/>
                <w:sz w:val="24"/>
                <w:szCs w:val="24"/>
              </w:rPr>
            </w:pPr>
            <w:r>
              <w:rPr>
                <w:rFonts w:hint="eastAsia" w:ascii="仿宋" w:hAnsi="仿宋" w:eastAsia="仿宋" w:cs="仿宋"/>
                <w:spacing w:val="-13"/>
                <w:sz w:val="24"/>
                <w:szCs w:val="24"/>
              </w:rPr>
              <w:t>投标</w:t>
            </w:r>
          </w:p>
          <w:p w14:paraId="39C1A60E">
            <w:pPr>
              <w:pStyle w:val="10"/>
              <w:spacing w:before="91" w:line="360" w:lineRule="auto"/>
              <w:ind w:right="91" w:rightChars="0"/>
              <w:jc w:val="center"/>
              <w:rPr>
                <w:rFonts w:hint="eastAsia" w:ascii="仿宋" w:hAnsi="仿宋" w:eastAsia="仿宋" w:cs="仿宋"/>
                <w:b/>
                <w:bCs/>
                <w:spacing w:val="-28"/>
                <w:sz w:val="24"/>
                <w:szCs w:val="24"/>
              </w:rPr>
            </w:pPr>
            <w:r>
              <w:rPr>
                <w:rFonts w:hint="eastAsia" w:ascii="仿宋" w:hAnsi="仿宋" w:eastAsia="仿宋" w:cs="仿宋"/>
                <w:spacing w:val="-14"/>
                <w:sz w:val="24"/>
                <w:szCs w:val="24"/>
              </w:rPr>
              <w:t>报价</w:t>
            </w:r>
          </w:p>
        </w:tc>
        <w:tc>
          <w:tcPr>
            <w:tcW w:w="578" w:type="dxa"/>
            <w:gridSpan w:val="2"/>
            <w:vAlign w:val="center"/>
          </w:tcPr>
          <w:p w14:paraId="497260F2">
            <w:pPr>
              <w:pStyle w:val="10"/>
              <w:spacing w:before="91" w:line="360" w:lineRule="auto"/>
              <w:jc w:val="center"/>
              <w:rPr>
                <w:rFonts w:hint="eastAsia" w:ascii="仿宋" w:hAnsi="仿宋" w:eastAsia="仿宋" w:cs="仿宋"/>
                <w:b/>
                <w:bCs/>
                <w:spacing w:val="-14"/>
                <w:sz w:val="24"/>
                <w:szCs w:val="24"/>
              </w:rPr>
            </w:pPr>
            <w:r>
              <w:rPr>
                <w:rFonts w:hint="eastAsia" w:ascii="仿宋" w:hAnsi="仿宋" w:eastAsia="仿宋" w:cs="仿宋"/>
                <w:spacing w:val="-6"/>
                <w:sz w:val="24"/>
                <w:szCs w:val="24"/>
              </w:rPr>
              <w:t>50分</w:t>
            </w:r>
          </w:p>
        </w:tc>
        <w:tc>
          <w:tcPr>
            <w:tcW w:w="6927" w:type="dxa"/>
            <w:vAlign w:val="top"/>
          </w:tcPr>
          <w:p w14:paraId="41B1BF6C">
            <w:pPr>
              <w:pStyle w:val="10"/>
              <w:spacing w:before="211" w:line="360" w:lineRule="auto"/>
              <w:ind w:right="98" w:rightChars="0" w:firstLine="583" w:firstLineChars="0"/>
              <w:jc w:val="both"/>
              <w:rPr>
                <w:rFonts w:hint="eastAsia" w:ascii="仿宋" w:hAnsi="仿宋" w:eastAsia="仿宋" w:cs="仿宋"/>
                <w:spacing w:val="-1"/>
                <w:sz w:val="24"/>
                <w:szCs w:val="24"/>
              </w:rPr>
            </w:pPr>
            <w:r>
              <w:rPr>
                <w:rFonts w:hint="eastAsia" w:ascii="仿宋" w:hAnsi="仿宋" w:eastAsia="仿宋" w:cs="仿宋"/>
                <w:spacing w:val="4"/>
                <w:sz w:val="24"/>
                <w:szCs w:val="24"/>
              </w:rPr>
              <w:t>综合评分法中的价格分统一采用低价优先法计算，</w:t>
            </w:r>
            <w:r>
              <w:rPr>
                <w:rFonts w:hint="eastAsia" w:ascii="仿宋" w:hAnsi="仿宋" w:eastAsia="仿宋" w:cs="仿宋"/>
                <w:spacing w:val="5"/>
                <w:sz w:val="24"/>
                <w:szCs w:val="24"/>
              </w:rPr>
              <w:t>即满足招标文件要求且投标价格最低的有效投</w:t>
            </w:r>
            <w:r>
              <w:rPr>
                <w:rFonts w:hint="eastAsia" w:ascii="仿宋" w:hAnsi="仿宋" w:eastAsia="仿宋" w:cs="仿宋"/>
                <w:spacing w:val="4"/>
                <w:sz w:val="24"/>
                <w:szCs w:val="24"/>
              </w:rPr>
              <w:t>标报价为</w:t>
            </w:r>
            <w:r>
              <w:rPr>
                <w:rFonts w:hint="eastAsia" w:ascii="仿宋" w:hAnsi="仿宋" w:eastAsia="仿宋" w:cs="仿宋"/>
                <w:sz w:val="24"/>
                <w:szCs w:val="24"/>
              </w:rPr>
              <w:t>“评标基准价</w:t>
            </w:r>
            <w:r>
              <w:rPr>
                <w:rFonts w:hint="eastAsia" w:ascii="仿宋" w:hAnsi="仿宋" w:eastAsia="仿宋" w:cs="仿宋"/>
                <w:spacing w:val="-26"/>
                <w:sz w:val="24"/>
                <w:szCs w:val="24"/>
              </w:rPr>
              <w:t xml:space="preserve"> </w:t>
            </w:r>
            <w:r>
              <w:rPr>
                <w:rFonts w:hint="eastAsia" w:ascii="仿宋" w:hAnsi="仿宋" w:eastAsia="仿宋" w:cs="仿宋"/>
                <w:sz w:val="24"/>
                <w:szCs w:val="24"/>
              </w:rPr>
              <w:t>”，其价格分为满分。其他投标单位的价</w:t>
            </w:r>
            <w:r>
              <w:rPr>
                <w:rFonts w:hint="eastAsia" w:ascii="仿宋" w:hAnsi="仿宋" w:eastAsia="仿宋" w:cs="仿宋"/>
                <w:spacing w:val="4"/>
                <w:sz w:val="24"/>
                <w:szCs w:val="24"/>
              </w:rPr>
              <w:t>格分统一按照下列公式计算：投标报价得分=(评标基准</w:t>
            </w:r>
            <w:r>
              <w:rPr>
                <w:rFonts w:hint="eastAsia" w:ascii="仿宋" w:hAnsi="仿宋" w:eastAsia="仿宋" w:cs="仿宋"/>
                <w:spacing w:val="-1"/>
                <w:sz w:val="24"/>
                <w:szCs w:val="24"/>
              </w:rPr>
              <w:t>价／投标报价)×50。</w:t>
            </w:r>
          </w:p>
          <w:p w14:paraId="6C2A625B">
            <w:pPr>
              <w:pStyle w:val="10"/>
              <w:spacing w:before="211" w:line="360" w:lineRule="auto"/>
              <w:ind w:right="98" w:rightChars="0" w:firstLine="583" w:firstLineChars="0"/>
              <w:jc w:val="both"/>
              <w:rPr>
                <w:rFonts w:hint="eastAsia" w:ascii="仿宋" w:hAnsi="仿宋" w:eastAsia="仿宋" w:cs="仿宋"/>
                <w:b/>
                <w:bCs/>
                <w:spacing w:val="-6"/>
                <w:sz w:val="24"/>
                <w:szCs w:val="24"/>
              </w:rPr>
            </w:pPr>
            <w:r>
              <w:rPr>
                <w:rFonts w:hint="eastAsia" w:ascii="仿宋" w:hAnsi="仿宋" w:eastAsia="仿宋" w:cs="仿宋"/>
                <w:spacing w:val="-1"/>
                <w:sz w:val="24"/>
                <w:szCs w:val="24"/>
              </w:rPr>
              <w:t>（不正当竞争预防措施：评审过程中，认定投标报价有可能影响产品质量或者不能诚信履约的，评</w:t>
            </w:r>
            <w:r>
              <w:rPr>
                <w:rFonts w:hint="eastAsia" w:ascii="仿宋" w:hAnsi="仿宋" w:eastAsia="仿宋" w:cs="仿宋"/>
                <w:spacing w:val="-2"/>
                <w:sz w:val="24"/>
                <w:szCs w:val="24"/>
              </w:rPr>
              <w:t>审小组</w:t>
            </w:r>
            <w:r>
              <w:rPr>
                <w:rFonts w:hint="eastAsia" w:ascii="仿宋" w:hAnsi="仿宋" w:eastAsia="仿宋" w:cs="仿宋"/>
                <w:spacing w:val="-1"/>
                <w:sz w:val="24"/>
                <w:szCs w:val="24"/>
              </w:rPr>
              <w:t>应当要求其在合理的时间内提供公司成本构成书</w:t>
            </w:r>
            <w:r>
              <w:rPr>
                <w:rFonts w:hint="eastAsia" w:ascii="仿宋" w:hAnsi="仿宋" w:eastAsia="仿宋" w:cs="仿宋"/>
                <w:spacing w:val="-2"/>
                <w:sz w:val="24"/>
                <w:szCs w:val="24"/>
              </w:rPr>
              <w:t>面说明</w:t>
            </w:r>
            <w:r>
              <w:rPr>
                <w:rFonts w:hint="eastAsia" w:ascii="仿宋" w:hAnsi="仿宋" w:eastAsia="仿宋" w:cs="仿宋"/>
                <w:sz w:val="24"/>
                <w:szCs w:val="24"/>
                <w:lang w:eastAsia="zh-CN"/>
              </w:rPr>
              <w:t>，</w:t>
            </w:r>
            <w:r>
              <w:rPr>
                <w:rFonts w:hint="eastAsia" w:ascii="仿宋" w:hAnsi="仿宋" w:eastAsia="仿宋" w:cs="仿宋"/>
                <w:spacing w:val="-5"/>
                <w:sz w:val="24"/>
                <w:szCs w:val="24"/>
              </w:rPr>
              <w:t>并提交相关证明材料。供应商提供书面说明后，评审</w:t>
            </w:r>
            <w:r>
              <w:rPr>
                <w:rFonts w:hint="eastAsia" w:ascii="仿宋" w:hAnsi="仿宋" w:eastAsia="仿宋" w:cs="仿宋"/>
                <w:spacing w:val="-1"/>
                <w:sz w:val="24"/>
                <w:szCs w:val="24"/>
              </w:rPr>
              <w:t>小组应当结合采购项目需求、专业实际情况等就</w:t>
            </w:r>
            <w:r>
              <w:rPr>
                <w:rFonts w:hint="eastAsia" w:ascii="仿宋" w:hAnsi="仿宋" w:eastAsia="仿宋" w:cs="仿宋"/>
                <w:spacing w:val="-2"/>
                <w:sz w:val="24"/>
                <w:szCs w:val="24"/>
              </w:rPr>
              <w:t>供应商</w:t>
            </w:r>
            <w:r>
              <w:rPr>
                <w:rFonts w:hint="eastAsia" w:ascii="仿宋" w:hAnsi="仿宋" w:eastAsia="仿宋" w:cs="仿宋"/>
                <w:spacing w:val="10"/>
                <w:sz w:val="24"/>
                <w:szCs w:val="24"/>
              </w:rPr>
              <w:t>书面说明进行审查评价。供应商拒绝或者变相拒绝提</w:t>
            </w:r>
            <w:r>
              <w:rPr>
                <w:rFonts w:hint="eastAsia" w:ascii="仿宋" w:hAnsi="仿宋" w:eastAsia="仿宋" w:cs="仿宋"/>
                <w:spacing w:val="11"/>
                <w:sz w:val="24"/>
                <w:szCs w:val="24"/>
              </w:rPr>
              <w:t>供有效书面说明或者书面说明不能证明其报价合</w:t>
            </w:r>
            <w:r>
              <w:rPr>
                <w:rFonts w:hint="eastAsia" w:ascii="仿宋" w:hAnsi="仿宋" w:eastAsia="仿宋" w:cs="仿宋"/>
                <w:spacing w:val="10"/>
                <w:sz w:val="24"/>
                <w:szCs w:val="24"/>
              </w:rPr>
              <w:t>理性</w:t>
            </w:r>
            <w:r>
              <w:rPr>
                <w:rFonts w:hint="eastAsia" w:ascii="仿宋" w:hAnsi="仿宋" w:eastAsia="仿宋" w:cs="仿宋"/>
                <w:spacing w:val="-2"/>
                <w:sz w:val="24"/>
                <w:szCs w:val="24"/>
              </w:rPr>
              <w:t>的，评审小组应当将其响应文件作为无效响应处理）</w:t>
            </w:r>
          </w:p>
        </w:tc>
        <w:tc>
          <w:tcPr>
            <w:tcW w:w="831" w:type="dxa"/>
            <w:gridSpan w:val="2"/>
            <w:vAlign w:val="center"/>
          </w:tcPr>
          <w:p w14:paraId="03FE3AA4">
            <w:pPr>
              <w:pStyle w:val="10"/>
              <w:spacing w:before="91" w:line="360" w:lineRule="auto"/>
              <w:jc w:val="center"/>
              <w:rPr>
                <w:rFonts w:hint="eastAsia" w:ascii="仿宋" w:hAnsi="仿宋" w:eastAsia="仿宋" w:cs="仿宋"/>
                <w:b/>
                <w:bCs/>
                <w:spacing w:val="-13"/>
                <w:sz w:val="24"/>
                <w:szCs w:val="24"/>
              </w:rPr>
            </w:pPr>
            <w:r>
              <w:rPr>
                <w:rFonts w:hint="eastAsia" w:ascii="仿宋" w:hAnsi="仿宋" w:eastAsia="仿宋" w:cs="仿宋"/>
                <w:spacing w:val="-11"/>
                <w:sz w:val="24"/>
                <w:szCs w:val="24"/>
              </w:rPr>
              <w:t>客观</w:t>
            </w:r>
          </w:p>
        </w:tc>
      </w:tr>
      <w:tr w14:paraId="7C4900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7" w:type="dxa"/>
          <w:trHeight w:val="90" w:hRule="atLeast"/>
        </w:trPr>
        <w:tc>
          <w:tcPr>
            <w:tcW w:w="633" w:type="dxa"/>
            <w:gridSpan w:val="2"/>
            <w:vAlign w:val="top"/>
          </w:tcPr>
          <w:p w14:paraId="6DE60BBF">
            <w:pPr>
              <w:spacing w:line="360" w:lineRule="auto"/>
              <w:rPr>
                <w:rFonts w:hint="eastAsia" w:ascii="仿宋" w:hAnsi="仿宋" w:eastAsia="仿宋" w:cs="仿宋"/>
                <w:sz w:val="24"/>
                <w:szCs w:val="24"/>
              </w:rPr>
            </w:pPr>
          </w:p>
          <w:p w14:paraId="043A9CEE">
            <w:pPr>
              <w:spacing w:line="360" w:lineRule="auto"/>
              <w:rPr>
                <w:rFonts w:hint="eastAsia" w:ascii="仿宋" w:hAnsi="仿宋" w:eastAsia="仿宋" w:cs="仿宋"/>
                <w:sz w:val="24"/>
                <w:szCs w:val="24"/>
              </w:rPr>
            </w:pPr>
          </w:p>
          <w:p w14:paraId="1B223EDB">
            <w:pPr>
              <w:spacing w:line="360" w:lineRule="auto"/>
              <w:rPr>
                <w:rFonts w:hint="eastAsia" w:ascii="仿宋" w:hAnsi="仿宋" w:eastAsia="仿宋" w:cs="仿宋"/>
                <w:sz w:val="24"/>
                <w:szCs w:val="24"/>
              </w:rPr>
            </w:pPr>
          </w:p>
          <w:p w14:paraId="54A82750">
            <w:pPr>
              <w:spacing w:line="360" w:lineRule="auto"/>
              <w:rPr>
                <w:rFonts w:hint="eastAsia" w:ascii="仿宋" w:hAnsi="仿宋" w:eastAsia="仿宋" w:cs="仿宋"/>
                <w:sz w:val="24"/>
                <w:szCs w:val="24"/>
              </w:rPr>
            </w:pPr>
          </w:p>
          <w:p w14:paraId="46F1351B">
            <w:pPr>
              <w:spacing w:line="360" w:lineRule="auto"/>
              <w:rPr>
                <w:rFonts w:hint="eastAsia" w:ascii="仿宋" w:hAnsi="仿宋" w:eastAsia="仿宋" w:cs="仿宋"/>
                <w:sz w:val="24"/>
                <w:szCs w:val="24"/>
              </w:rPr>
            </w:pPr>
          </w:p>
          <w:p w14:paraId="1FE12DF7">
            <w:pPr>
              <w:spacing w:line="360" w:lineRule="auto"/>
              <w:rPr>
                <w:rFonts w:hint="eastAsia" w:ascii="仿宋" w:hAnsi="仿宋" w:eastAsia="仿宋" w:cs="仿宋"/>
                <w:sz w:val="24"/>
                <w:szCs w:val="24"/>
              </w:rPr>
            </w:pPr>
          </w:p>
          <w:p w14:paraId="5152368F">
            <w:pPr>
              <w:spacing w:line="360" w:lineRule="auto"/>
              <w:rPr>
                <w:rFonts w:hint="eastAsia" w:ascii="仿宋" w:hAnsi="仿宋" w:eastAsia="仿宋" w:cs="仿宋"/>
                <w:sz w:val="24"/>
                <w:szCs w:val="24"/>
              </w:rPr>
            </w:pPr>
          </w:p>
          <w:p w14:paraId="4758EF1C">
            <w:pPr>
              <w:spacing w:line="360" w:lineRule="auto"/>
              <w:rPr>
                <w:rFonts w:hint="eastAsia" w:ascii="仿宋" w:hAnsi="仿宋" w:eastAsia="仿宋" w:cs="仿宋"/>
                <w:sz w:val="24"/>
                <w:szCs w:val="24"/>
              </w:rPr>
            </w:pPr>
          </w:p>
          <w:p w14:paraId="025E0162">
            <w:pPr>
              <w:spacing w:line="360" w:lineRule="auto"/>
              <w:rPr>
                <w:rFonts w:hint="eastAsia" w:ascii="仿宋" w:hAnsi="仿宋" w:eastAsia="仿宋" w:cs="仿宋"/>
                <w:sz w:val="24"/>
                <w:szCs w:val="24"/>
              </w:rPr>
            </w:pPr>
          </w:p>
          <w:p w14:paraId="616A0154">
            <w:pPr>
              <w:pStyle w:val="10"/>
              <w:spacing w:before="91" w:line="360" w:lineRule="auto"/>
              <w:jc w:val="center"/>
              <w:rPr>
                <w:rFonts w:hint="eastAsia" w:ascii="仿宋" w:hAnsi="仿宋" w:eastAsia="仿宋" w:cs="仿宋"/>
                <w:position w:val="2"/>
                <w:sz w:val="24"/>
                <w:szCs w:val="24"/>
              </w:rPr>
            </w:pPr>
          </w:p>
          <w:p w14:paraId="0B7912F9">
            <w:pPr>
              <w:pStyle w:val="10"/>
              <w:spacing w:before="91" w:line="360" w:lineRule="auto"/>
              <w:jc w:val="center"/>
              <w:rPr>
                <w:rFonts w:hint="eastAsia" w:ascii="仿宋" w:hAnsi="仿宋" w:eastAsia="仿宋" w:cs="仿宋"/>
                <w:position w:val="2"/>
                <w:sz w:val="24"/>
                <w:szCs w:val="24"/>
              </w:rPr>
            </w:pPr>
          </w:p>
          <w:p w14:paraId="7479C70D">
            <w:pPr>
              <w:pStyle w:val="10"/>
              <w:spacing w:before="91" w:line="360" w:lineRule="auto"/>
              <w:jc w:val="center"/>
              <w:rPr>
                <w:rFonts w:hint="eastAsia" w:ascii="仿宋" w:hAnsi="仿宋" w:eastAsia="仿宋" w:cs="仿宋"/>
                <w:position w:val="2"/>
                <w:sz w:val="24"/>
                <w:szCs w:val="24"/>
              </w:rPr>
            </w:pPr>
          </w:p>
          <w:p w14:paraId="2C3E453C">
            <w:pPr>
              <w:pStyle w:val="10"/>
              <w:spacing w:before="91" w:line="360" w:lineRule="auto"/>
              <w:jc w:val="center"/>
              <w:rPr>
                <w:rFonts w:hint="eastAsia" w:ascii="仿宋" w:hAnsi="仿宋" w:eastAsia="仿宋" w:cs="仿宋"/>
                <w:sz w:val="24"/>
                <w:szCs w:val="24"/>
              </w:rPr>
            </w:pPr>
            <w:r>
              <w:rPr>
                <w:rFonts w:hint="eastAsia" w:ascii="仿宋" w:hAnsi="仿宋" w:eastAsia="仿宋" w:cs="仿宋"/>
                <w:position w:val="2"/>
                <w:sz w:val="24"/>
                <w:szCs w:val="24"/>
              </w:rPr>
              <w:t>2</w:t>
            </w:r>
          </w:p>
        </w:tc>
        <w:tc>
          <w:tcPr>
            <w:tcW w:w="811" w:type="dxa"/>
            <w:gridSpan w:val="2"/>
            <w:vAlign w:val="top"/>
          </w:tcPr>
          <w:p w14:paraId="56FCF331">
            <w:pPr>
              <w:spacing w:line="360" w:lineRule="auto"/>
              <w:rPr>
                <w:rFonts w:hint="eastAsia" w:ascii="仿宋" w:hAnsi="仿宋" w:eastAsia="仿宋" w:cs="仿宋"/>
                <w:sz w:val="24"/>
                <w:szCs w:val="24"/>
              </w:rPr>
            </w:pPr>
          </w:p>
          <w:p w14:paraId="263BEE1B">
            <w:pPr>
              <w:spacing w:line="360" w:lineRule="auto"/>
              <w:rPr>
                <w:rFonts w:hint="eastAsia" w:ascii="仿宋" w:hAnsi="仿宋" w:eastAsia="仿宋" w:cs="仿宋"/>
                <w:sz w:val="24"/>
                <w:szCs w:val="24"/>
              </w:rPr>
            </w:pPr>
          </w:p>
          <w:p w14:paraId="375480AB">
            <w:pPr>
              <w:spacing w:line="360" w:lineRule="auto"/>
              <w:rPr>
                <w:rFonts w:hint="eastAsia" w:ascii="仿宋" w:hAnsi="仿宋" w:eastAsia="仿宋" w:cs="仿宋"/>
                <w:sz w:val="24"/>
                <w:szCs w:val="24"/>
              </w:rPr>
            </w:pPr>
          </w:p>
          <w:p w14:paraId="1201A2B6">
            <w:pPr>
              <w:spacing w:line="360" w:lineRule="auto"/>
              <w:rPr>
                <w:rFonts w:hint="eastAsia" w:ascii="仿宋" w:hAnsi="仿宋" w:eastAsia="仿宋" w:cs="仿宋"/>
                <w:sz w:val="24"/>
                <w:szCs w:val="24"/>
              </w:rPr>
            </w:pPr>
          </w:p>
          <w:p w14:paraId="1A73D718">
            <w:pPr>
              <w:spacing w:line="360" w:lineRule="auto"/>
              <w:rPr>
                <w:rFonts w:hint="eastAsia" w:ascii="仿宋" w:hAnsi="仿宋" w:eastAsia="仿宋" w:cs="仿宋"/>
                <w:sz w:val="24"/>
                <w:szCs w:val="24"/>
              </w:rPr>
            </w:pPr>
          </w:p>
          <w:p w14:paraId="697F94FA">
            <w:pPr>
              <w:spacing w:line="360" w:lineRule="auto"/>
              <w:rPr>
                <w:rFonts w:hint="eastAsia" w:ascii="仿宋" w:hAnsi="仿宋" w:eastAsia="仿宋" w:cs="仿宋"/>
                <w:sz w:val="24"/>
                <w:szCs w:val="24"/>
              </w:rPr>
            </w:pPr>
          </w:p>
          <w:p w14:paraId="64F70780">
            <w:pPr>
              <w:spacing w:line="360" w:lineRule="auto"/>
              <w:rPr>
                <w:rFonts w:hint="eastAsia" w:ascii="仿宋" w:hAnsi="仿宋" w:eastAsia="仿宋" w:cs="仿宋"/>
                <w:sz w:val="24"/>
                <w:szCs w:val="24"/>
              </w:rPr>
            </w:pPr>
          </w:p>
          <w:p w14:paraId="5E782F4F">
            <w:pPr>
              <w:spacing w:line="360" w:lineRule="auto"/>
              <w:rPr>
                <w:rFonts w:hint="eastAsia" w:ascii="仿宋" w:hAnsi="仿宋" w:eastAsia="仿宋" w:cs="仿宋"/>
                <w:sz w:val="24"/>
                <w:szCs w:val="24"/>
              </w:rPr>
            </w:pPr>
          </w:p>
          <w:p w14:paraId="30344AF8">
            <w:pPr>
              <w:pStyle w:val="10"/>
              <w:spacing w:before="91" w:line="360" w:lineRule="auto"/>
              <w:ind w:left="26" w:right="235" w:firstLine="4"/>
              <w:jc w:val="center"/>
              <w:rPr>
                <w:rFonts w:hint="eastAsia" w:ascii="仿宋" w:hAnsi="仿宋" w:eastAsia="仿宋" w:cs="仿宋"/>
                <w:spacing w:val="-11"/>
                <w:sz w:val="24"/>
                <w:szCs w:val="24"/>
              </w:rPr>
            </w:pPr>
          </w:p>
          <w:p w14:paraId="5D1B8022">
            <w:pPr>
              <w:pStyle w:val="10"/>
              <w:spacing w:before="91" w:line="360" w:lineRule="auto"/>
              <w:ind w:left="26" w:right="235" w:firstLine="4"/>
              <w:jc w:val="center"/>
              <w:rPr>
                <w:rFonts w:hint="eastAsia" w:ascii="仿宋" w:hAnsi="仿宋" w:eastAsia="仿宋" w:cs="仿宋"/>
                <w:spacing w:val="-11"/>
                <w:sz w:val="24"/>
                <w:szCs w:val="24"/>
              </w:rPr>
            </w:pPr>
          </w:p>
          <w:p w14:paraId="6C2C2A21">
            <w:pPr>
              <w:pStyle w:val="10"/>
              <w:spacing w:before="91" w:line="360" w:lineRule="auto"/>
              <w:ind w:left="26" w:right="235" w:firstLine="4"/>
              <w:jc w:val="center"/>
              <w:rPr>
                <w:rFonts w:hint="eastAsia" w:ascii="仿宋" w:hAnsi="仿宋" w:eastAsia="仿宋" w:cs="仿宋"/>
                <w:spacing w:val="-11"/>
                <w:sz w:val="24"/>
                <w:szCs w:val="24"/>
              </w:rPr>
            </w:pPr>
          </w:p>
          <w:p w14:paraId="44A858A6">
            <w:pPr>
              <w:pStyle w:val="10"/>
              <w:spacing w:before="91" w:line="360" w:lineRule="auto"/>
              <w:ind w:left="26" w:right="235" w:firstLine="4"/>
              <w:jc w:val="center"/>
              <w:rPr>
                <w:rFonts w:hint="eastAsia" w:ascii="仿宋" w:hAnsi="仿宋" w:eastAsia="仿宋" w:cs="仿宋"/>
                <w:sz w:val="24"/>
                <w:szCs w:val="24"/>
              </w:rPr>
            </w:pPr>
            <w:r>
              <w:rPr>
                <w:rFonts w:hint="eastAsia" w:ascii="仿宋" w:hAnsi="仿宋" w:eastAsia="仿宋" w:cs="仿宋"/>
                <w:spacing w:val="-11"/>
                <w:sz w:val="24"/>
                <w:szCs w:val="24"/>
              </w:rPr>
              <w:t>综合</w:t>
            </w:r>
            <w:r>
              <w:rPr>
                <w:rFonts w:hint="eastAsia" w:ascii="仿宋" w:hAnsi="仿宋" w:eastAsia="仿宋" w:cs="仿宋"/>
                <w:spacing w:val="-8"/>
                <w:sz w:val="24"/>
                <w:szCs w:val="24"/>
              </w:rPr>
              <w:t>服务方案</w:t>
            </w:r>
          </w:p>
        </w:tc>
        <w:tc>
          <w:tcPr>
            <w:tcW w:w="578" w:type="dxa"/>
            <w:gridSpan w:val="2"/>
            <w:vAlign w:val="top"/>
          </w:tcPr>
          <w:p w14:paraId="0F766EC1">
            <w:pPr>
              <w:spacing w:line="360" w:lineRule="auto"/>
              <w:rPr>
                <w:rFonts w:hint="eastAsia" w:ascii="仿宋" w:hAnsi="仿宋" w:eastAsia="仿宋" w:cs="仿宋"/>
                <w:sz w:val="24"/>
                <w:szCs w:val="24"/>
              </w:rPr>
            </w:pPr>
          </w:p>
          <w:p w14:paraId="2665D214">
            <w:pPr>
              <w:spacing w:line="360" w:lineRule="auto"/>
              <w:rPr>
                <w:rFonts w:hint="eastAsia" w:ascii="仿宋" w:hAnsi="仿宋" w:eastAsia="仿宋" w:cs="仿宋"/>
                <w:sz w:val="24"/>
                <w:szCs w:val="24"/>
              </w:rPr>
            </w:pPr>
          </w:p>
          <w:p w14:paraId="0CFD64BA">
            <w:pPr>
              <w:spacing w:line="360" w:lineRule="auto"/>
              <w:rPr>
                <w:rFonts w:hint="eastAsia" w:ascii="仿宋" w:hAnsi="仿宋" w:eastAsia="仿宋" w:cs="仿宋"/>
                <w:sz w:val="24"/>
                <w:szCs w:val="24"/>
              </w:rPr>
            </w:pPr>
          </w:p>
          <w:p w14:paraId="7D2EDF8D">
            <w:pPr>
              <w:spacing w:line="360" w:lineRule="auto"/>
              <w:rPr>
                <w:rFonts w:hint="eastAsia" w:ascii="仿宋" w:hAnsi="仿宋" w:eastAsia="仿宋" w:cs="仿宋"/>
                <w:sz w:val="24"/>
                <w:szCs w:val="24"/>
              </w:rPr>
            </w:pPr>
          </w:p>
          <w:p w14:paraId="5A04EC23">
            <w:pPr>
              <w:spacing w:line="360" w:lineRule="auto"/>
              <w:rPr>
                <w:rFonts w:hint="eastAsia" w:ascii="仿宋" w:hAnsi="仿宋" w:eastAsia="仿宋" w:cs="仿宋"/>
                <w:sz w:val="24"/>
                <w:szCs w:val="24"/>
              </w:rPr>
            </w:pPr>
          </w:p>
          <w:p w14:paraId="63731230">
            <w:pPr>
              <w:spacing w:line="360" w:lineRule="auto"/>
              <w:rPr>
                <w:rFonts w:hint="eastAsia" w:ascii="仿宋" w:hAnsi="仿宋" w:eastAsia="仿宋" w:cs="仿宋"/>
                <w:sz w:val="24"/>
                <w:szCs w:val="24"/>
              </w:rPr>
            </w:pPr>
          </w:p>
          <w:p w14:paraId="6BED562F">
            <w:pPr>
              <w:spacing w:line="360" w:lineRule="auto"/>
              <w:rPr>
                <w:rFonts w:hint="eastAsia" w:ascii="仿宋" w:hAnsi="仿宋" w:eastAsia="仿宋" w:cs="仿宋"/>
                <w:sz w:val="24"/>
                <w:szCs w:val="24"/>
              </w:rPr>
            </w:pPr>
          </w:p>
          <w:p w14:paraId="2809C359">
            <w:pPr>
              <w:spacing w:line="360" w:lineRule="auto"/>
              <w:rPr>
                <w:rFonts w:hint="eastAsia" w:ascii="仿宋" w:hAnsi="仿宋" w:eastAsia="仿宋" w:cs="仿宋"/>
                <w:sz w:val="24"/>
                <w:szCs w:val="24"/>
              </w:rPr>
            </w:pPr>
          </w:p>
          <w:p w14:paraId="07B52EA0">
            <w:pPr>
              <w:spacing w:line="360" w:lineRule="auto"/>
              <w:rPr>
                <w:rFonts w:hint="eastAsia" w:ascii="仿宋" w:hAnsi="仿宋" w:eastAsia="仿宋" w:cs="仿宋"/>
                <w:sz w:val="24"/>
                <w:szCs w:val="24"/>
              </w:rPr>
            </w:pPr>
          </w:p>
          <w:p w14:paraId="40DD9678">
            <w:pPr>
              <w:pStyle w:val="10"/>
              <w:spacing w:before="91" w:line="360" w:lineRule="auto"/>
              <w:ind w:left="28"/>
              <w:rPr>
                <w:rFonts w:hint="eastAsia" w:ascii="仿宋" w:hAnsi="仿宋" w:eastAsia="仿宋" w:cs="仿宋"/>
                <w:spacing w:val="-12"/>
                <w:sz w:val="24"/>
                <w:szCs w:val="24"/>
              </w:rPr>
            </w:pPr>
          </w:p>
          <w:p w14:paraId="57C47587">
            <w:pPr>
              <w:pStyle w:val="10"/>
              <w:spacing w:before="91" w:line="360" w:lineRule="auto"/>
              <w:ind w:left="28"/>
              <w:rPr>
                <w:rFonts w:hint="eastAsia" w:ascii="仿宋" w:hAnsi="仿宋" w:eastAsia="仿宋" w:cs="仿宋"/>
                <w:spacing w:val="-12"/>
                <w:sz w:val="24"/>
                <w:szCs w:val="24"/>
              </w:rPr>
            </w:pPr>
          </w:p>
          <w:p w14:paraId="7C8D63AE">
            <w:pPr>
              <w:pStyle w:val="10"/>
              <w:spacing w:before="91" w:line="360" w:lineRule="auto"/>
              <w:ind w:left="28"/>
              <w:rPr>
                <w:rFonts w:hint="eastAsia" w:ascii="仿宋" w:hAnsi="仿宋" w:eastAsia="仿宋" w:cs="仿宋"/>
                <w:spacing w:val="-12"/>
                <w:sz w:val="24"/>
                <w:szCs w:val="24"/>
              </w:rPr>
            </w:pPr>
          </w:p>
          <w:p w14:paraId="12CB7742">
            <w:pPr>
              <w:pStyle w:val="10"/>
              <w:spacing w:before="91" w:line="360" w:lineRule="auto"/>
              <w:ind w:left="28"/>
              <w:rPr>
                <w:rFonts w:hint="eastAsia" w:ascii="仿宋" w:hAnsi="仿宋" w:eastAsia="仿宋" w:cs="仿宋"/>
                <w:sz w:val="24"/>
                <w:szCs w:val="24"/>
              </w:rPr>
            </w:pPr>
            <w:r>
              <w:rPr>
                <w:rFonts w:hint="eastAsia" w:ascii="仿宋" w:hAnsi="仿宋" w:eastAsia="仿宋" w:cs="仿宋"/>
                <w:spacing w:val="-12"/>
                <w:sz w:val="24"/>
                <w:szCs w:val="24"/>
              </w:rPr>
              <w:t>15分</w:t>
            </w:r>
          </w:p>
        </w:tc>
        <w:tc>
          <w:tcPr>
            <w:tcW w:w="6941" w:type="dxa"/>
            <w:gridSpan w:val="2"/>
            <w:vAlign w:val="top"/>
          </w:tcPr>
          <w:p w14:paraId="16C7EB28">
            <w:pPr>
              <w:pStyle w:val="10"/>
              <w:spacing w:before="41" w:line="360" w:lineRule="auto"/>
              <w:ind w:right="-3" w:rightChars="0" w:firstLine="476" w:firstLineChars="200"/>
              <w:jc w:val="both"/>
              <w:rPr>
                <w:rFonts w:hint="eastAsia" w:ascii="仿宋" w:hAnsi="仿宋" w:eastAsia="仿宋" w:cs="仿宋"/>
                <w:spacing w:val="-3"/>
                <w:sz w:val="24"/>
                <w:szCs w:val="24"/>
              </w:rPr>
            </w:pPr>
            <w:r>
              <w:rPr>
                <w:rFonts w:hint="eastAsia" w:ascii="仿宋" w:hAnsi="仿宋" w:eastAsia="仿宋" w:cs="仿宋"/>
                <w:spacing w:val="-1"/>
                <w:sz w:val="24"/>
                <w:szCs w:val="24"/>
              </w:rPr>
              <w:t>投标人须结合本项目实际需求，编制完整的整体保障方案，包含配送服务方案、食材安全及质量保证措施、项目应急预案三大核心内容。评审委员会根据方案的针对性、完整性、科学性、落地性综合评审打</w:t>
            </w:r>
            <w:r>
              <w:rPr>
                <w:rFonts w:hint="eastAsia" w:ascii="仿宋" w:hAnsi="仿宋" w:eastAsia="仿宋" w:cs="仿宋"/>
                <w:spacing w:val="-3"/>
                <w:sz w:val="24"/>
                <w:szCs w:val="24"/>
              </w:rPr>
              <w:t>分具体标准如下：</w:t>
            </w:r>
          </w:p>
          <w:p w14:paraId="6DC5C06D">
            <w:pPr>
              <w:pStyle w:val="10"/>
              <w:numPr>
                <w:ilvl w:val="0"/>
                <w:numId w:val="4"/>
              </w:numPr>
              <w:spacing w:before="41" w:line="360" w:lineRule="auto"/>
              <w:ind w:left="133" w:right="-3" w:rightChars="0" w:firstLine="558"/>
              <w:jc w:val="both"/>
              <w:rPr>
                <w:rFonts w:hint="eastAsia" w:ascii="仿宋" w:hAnsi="仿宋" w:eastAsia="仿宋" w:cs="仿宋"/>
                <w:b/>
                <w:bCs/>
                <w:spacing w:val="-5"/>
                <w:sz w:val="24"/>
                <w:szCs w:val="24"/>
              </w:rPr>
            </w:pPr>
            <w:r>
              <w:rPr>
                <w:rFonts w:hint="eastAsia" w:ascii="仿宋" w:hAnsi="仿宋" w:eastAsia="仿宋" w:cs="仿宋"/>
                <w:b/>
                <w:bCs/>
                <w:spacing w:val="-5"/>
                <w:sz w:val="24"/>
                <w:szCs w:val="24"/>
              </w:rPr>
              <w:t>方案编制核心要求</w:t>
            </w:r>
          </w:p>
          <w:p w14:paraId="44631444">
            <w:pPr>
              <w:pStyle w:val="10"/>
              <w:numPr>
                <w:ilvl w:val="0"/>
                <w:numId w:val="0"/>
              </w:numPr>
              <w:spacing w:before="41" w:line="360" w:lineRule="auto"/>
              <w:ind w:left="691" w:leftChars="0" w:right="-3" w:rightChars="0"/>
              <w:jc w:val="both"/>
              <w:rPr>
                <w:rFonts w:hint="eastAsia" w:ascii="仿宋" w:hAnsi="仿宋" w:eastAsia="仿宋" w:cs="仿宋"/>
                <w:sz w:val="24"/>
                <w:szCs w:val="24"/>
              </w:rPr>
            </w:pPr>
            <w:r>
              <w:rPr>
                <w:rFonts w:hint="eastAsia" w:ascii="仿宋" w:hAnsi="仿宋" w:eastAsia="仿宋" w:cs="仿宋"/>
                <w:spacing w:val="-2"/>
                <w:sz w:val="24"/>
                <w:szCs w:val="24"/>
              </w:rPr>
              <w:t>（一）配送服务方案</w:t>
            </w:r>
          </w:p>
          <w:p w14:paraId="1442D9FE">
            <w:pPr>
              <w:pStyle w:val="10"/>
              <w:spacing w:before="204" w:line="360" w:lineRule="auto"/>
              <w:ind w:right="-3" w:rightChars="0" w:firstLine="472" w:firstLineChars="200"/>
              <w:rPr>
                <w:rFonts w:hint="eastAsia" w:ascii="仿宋" w:hAnsi="仿宋" w:eastAsia="仿宋" w:cs="仿宋"/>
                <w:sz w:val="24"/>
                <w:szCs w:val="24"/>
              </w:rPr>
            </w:pPr>
            <w:r>
              <w:rPr>
                <w:rFonts w:hint="eastAsia" w:ascii="仿宋" w:hAnsi="仿宋" w:eastAsia="仿宋" w:cs="仿宋"/>
                <w:spacing w:val="-2"/>
                <w:sz w:val="24"/>
                <w:szCs w:val="24"/>
              </w:rPr>
              <w:t>需完整涵盖项目全流程配送保障内容，包含：供货</w:t>
            </w:r>
            <w:r>
              <w:rPr>
                <w:rFonts w:hint="eastAsia" w:ascii="仿宋" w:hAnsi="仿宋" w:eastAsia="仿宋" w:cs="仿宋"/>
                <w:spacing w:val="-5"/>
                <w:sz w:val="24"/>
                <w:szCs w:val="24"/>
              </w:rPr>
              <w:t>保障措施、品质监控体系，日常管理组织架构、专项</w:t>
            </w:r>
            <w:r>
              <w:rPr>
                <w:rFonts w:hint="eastAsia" w:ascii="仿宋" w:hAnsi="仿宋" w:eastAsia="仿宋" w:cs="仿宋"/>
                <w:spacing w:val="-3"/>
                <w:sz w:val="24"/>
                <w:szCs w:val="24"/>
              </w:rPr>
              <w:t>配送实施方案等。</w:t>
            </w:r>
          </w:p>
          <w:p w14:paraId="39C0CEB0">
            <w:pPr>
              <w:pStyle w:val="10"/>
              <w:numPr>
                <w:ilvl w:val="0"/>
                <w:numId w:val="5"/>
              </w:numPr>
              <w:spacing w:line="360" w:lineRule="auto"/>
              <w:ind w:left="412"/>
              <w:rPr>
                <w:rFonts w:hint="eastAsia" w:ascii="仿宋" w:hAnsi="仿宋" w:eastAsia="仿宋" w:cs="仿宋"/>
                <w:spacing w:val="-2"/>
                <w:sz w:val="24"/>
                <w:szCs w:val="24"/>
              </w:rPr>
            </w:pPr>
            <w:r>
              <w:rPr>
                <w:rFonts w:hint="eastAsia" w:ascii="仿宋" w:hAnsi="仿宋" w:eastAsia="仿宋" w:cs="仿宋"/>
                <w:spacing w:val="-2"/>
                <w:sz w:val="24"/>
                <w:szCs w:val="24"/>
              </w:rPr>
              <w:t>食材安全及质量保证措施</w:t>
            </w:r>
          </w:p>
          <w:p w14:paraId="6FDF234D">
            <w:pPr>
              <w:pStyle w:val="10"/>
              <w:numPr>
                <w:ilvl w:val="0"/>
                <w:numId w:val="0"/>
              </w:numPr>
              <w:spacing w:line="360" w:lineRule="auto"/>
              <w:ind w:firstLine="464" w:firstLineChars="200"/>
              <w:rPr>
                <w:rFonts w:hint="eastAsia" w:ascii="仿宋" w:hAnsi="仿宋" w:eastAsia="仿宋" w:cs="仿宋"/>
                <w:sz w:val="24"/>
                <w:szCs w:val="24"/>
              </w:rPr>
            </w:pPr>
            <w:r>
              <w:rPr>
                <w:rFonts w:hint="eastAsia" w:ascii="仿宋" w:hAnsi="仿宋" w:eastAsia="仿宋" w:cs="仿宋"/>
                <w:spacing w:val="-4"/>
                <w:sz w:val="24"/>
                <w:szCs w:val="24"/>
              </w:rPr>
              <w:t>需建立健全适配本项目的食品安全质量管控体系，</w:t>
            </w:r>
            <w:r>
              <w:rPr>
                <w:rFonts w:hint="eastAsia" w:ascii="仿宋" w:hAnsi="仿宋" w:eastAsia="仿宋" w:cs="仿宋"/>
                <w:spacing w:val="-10"/>
                <w:sz w:val="24"/>
                <w:szCs w:val="24"/>
              </w:rPr>
              <w:t>包含：</w:t>
            </w:r>
          </w:p>
          <w:p w14:paraId="409448C7">
            <w:pPr>
              <w:pStyle w:val="10"/>
              <w:spacing w:before="1" w:line="360" w:lineRule="auto"/>
              <w:ind w:left="590"/>
              <w:rPr>
                <w:rFonts w:hint="eastAsia" w:ascii="仿宋" w:hAnsi="仿宋" w:eastAsia="仿宋" w:cs="仿宋"/>
                <w:sz w:val="24"/>
                <w:szCs w:val="24"/>
              </w:rPr>
            </w:pPr>
            <w:r>
              <w:rPr>
                <w:rFonts w:hint="eastAsia" w:ascii="仿宋" w:hAnsi="仿宋" w:eastAsia="仿宋" w:cs="仿宋"/>
                <w:spacing w:val="-2"/>
                <w:sz w:val="24"/>
                <w:szCs w:val="24"/>
              </w:rPr>
              <w:t>1.食材安全管理制度及全方位保障措施；</w:t>
            </w:r>
          </w:p>
          <w:p w14:paraId="6B18C3B5">
            <w:pPr>
              <w:pStyle w:val="10"/>
              <w:spacing w:before="205" w:line="360" w:lineRule="auto"/>
              <w:ind w:left="572"/>
              <w:rPr>
                <w:rFonts w:hint="eastAsia" w:ascii="仿宋" w:hAnsi="仿宋" w:eastAsia="仿宋" w:cs="仿宋"/>
                <w:sz w:val="24"/>
                <w:szCs w:val="24"/>
              </w:rPr>
            </w:pPr>
            <w:r>
              <w:rPr>
                <w:rFonts w:hint="eastAsia" w:ascii="仿宋" w:hAnsi="仿宋" w:eastAsia="仿宋" w:cs="仿宋"/>
                <w:spacing w:val="-1"/>
                <w:sz w:val="24"/>
                <w:szCs w:val="24"/>
              </w:rPr>
              <w:t>2.食品质量管理制度及质量管控保障措施；</w:t>
            </w:r>
          </w:p>
          <w:p w14:paraId="1243EB6F">
            <w:pPr>
              <w:pStyle w:val="10"/>
              <w:spacing w:before="204" w:line="360" w:lineRule="auto"/>
              <w:ind w:left="574"/>
              <w:rPr>
                <w:rFonts w:hint="eastAsia" w:ascii="仿宋" w:hAnsi="仿宋" w:eastAsia="仿宋" w:cs="仿宋"/>
                <w:sz w:val="24"/>
                <w:szCs w:val="24"/>
              </w:rPr>
            </w:pPr>
            <w:r>
              <w:rPr>
                <w:rFonts w:hint="eastAsia" w:ascii="仿宋" w:hAnsi="仿宋" w:eastAsia="仿宋" w:cs="仿宋"/>
                <w:spacing w:val="-1"/>
                <w:sz w:val="24"/>
                <w:szCs w:val="24"/>
              </w:rPr>
              <w:t>3.科学规范的食品安全、质量常态化自查检测体系</w:t>
            </w:r>
            <w:r>
              <w:rPr>
                <w:rFonts w:hint="eastAsia" w:ascii="仿宋" w:hAnsi="仿宋" w:eastAsia="仿宋" w:cs="仿宋"/>
                <w:position w:val="2"/>
                <w:sz w:val="24"/>
                <w:szCs w:val="24"/>
              </w:rPr>
              <w:t>;</w:t>
            </w:r>
          </w:p>
          <w:p w14:paraId="5A3BF251">
            <w:pPr>
              <w:pStyle w:val="10"/>
              <w:spacing w:before="212" w:line="360" w:lineRule="auto"/>
              <w:ind w:left="568"/>
              <w:rPr>
                <w:rFonts w:hint="eastAsia" w:ascii="仿宋" w:hAnsi="仿宋" w:eastAsia="仿宋" w:cs="仿宋"/>
                <w:sz w:val="24"/>
                <w:szCs w:val="24"/>
              </w:rPr>
            </w:pPr>
            <w:r>
              <w:rPr>
                <w:rFonts w:hint="eastAsia" w:ascii="仿宋" w:hAnsi="仿宋" w:eastAsia="仿宋" w:cs="仿宋"/>
                <w:spacing w:val="-2"/>
                <w:sz w:val="24"/>
                <w:szCs w:val="24"/>
              </w:rPr>
              <w:t>4.</w:t>
            </w:r>
            <w:r>
              <w:rPr>
                <w:rFonts w:hint="eastAsia" w:ascii="仿宋" w:hAnsi="仿宋" w:eastAsia="仿宋" w:cs="仿宋"/>
                <w:spacing w:val="-27"/>
                <w:sz w:val="24"/>
                <w:szCs w:val="24"/>
              </w:rPr>
              <w:t xml:space="preserve"> </w:t>
            </w:r>
            <w:r>
              <w:rPr>
                <w:rFonts w:hint="eastAsia" w:ascii="仿宋" w:hAnsi="仿宋" w:eastAsia="仿宋" w:cs="仿宋"/>
                <w:spacing w:val="-2"/>
                <w:sz w:val="24"/>
                <w:szCs w:val="24"/>
              </w:rPr>
              <w:t>完善可行的突发食品安全、质量事件处置措施。</w:t>
            </w:r>
          </w:p>
          <w:p w14:paraId="7A74F60E">
            <w:pPr>
              <w:pStyle w:val="10"/>
              <w:spacing w:before="203" w:line="360" w:lineRule="auto"/>
              <w:ind w:left="578"/>
              <w:rPr>
                <w:rFonts w:hint="eastAsia" w:ascii="仿宋" w:hAnsi="仿宋" w:eastAsia="仿宋" w:cs="仿宋"/>
                <w:sz w:val="24"/>
                <w:szCs w:val="24"/>
              </w:rPr>
            </w:pPr>
            <w:r>
              <w:rPr>
                <w:rFonts w:hint="eastAsia" w:ascii="仿宋" w:hAnsi="仿宋" w:eastAsia="仿宋" w:cs="仿宋"/>
                <w:spacing w:val="-2"/>
                <w:sz w:val="24"/>
                <w:szCs w:val="24"/>
              </w:rPr>
              <w:t>（三）项目应急预案</w:t>
            </w:r>
          </w:p>
          <w:p w14:paraId="40D85F3D">
            <w:pPr>
              <w:pStyle w:val="10"/>
              <w:spacing w:before="203" w:line="360" w:lineRule="auto"/>
              <w:ind w:right="-3" w:rightChars="0" w:firstLine="476" w:firstLineChars="200"/>
              <w:rPr>
                <w:rFonts w:hint="eastAsia" w:ascii="仿宋" w:hAnsi="仿宋" w:eastAsia="仿宋" w:cs="仿宋"/>
                <w:sz w:val="24"/>
                <w:szCs w:val="24"/>
              </w:rPr>
            </w:pPr>
            <w:r>
              <w:rPr>
                <w:rFonts w:hint="eastAsia" w:ascii="仿宋" w:hAnsi="仿宋" w:eastAsia="仿宋" w:cs="仿宋"/>
                <w:spacing w:val="-1"/>
                <w:sz w:val="24"/>
                <w:szCs w:val="24"/>
              </w:rPr>
              <w:t>须贴合食材配送服务场景，完整包含五项必备内</w:t>
            </w:r>
            <w:r>
              <w:rPr>
                <w:rFonts w:hint="eastAsia" w:ascii="仿宋" w:hAnsi="仿宋" w:eastAsia="仿宋" w:cs="仿宋"/>
                <w:spacing w:val="-11"/>
                <w:sz w:val="24"/>
                <w:szCs w:val="24"/>
              </w:rPr>
              <w:t>容：</w:t>
            </w:r>
            <w:r>
              <w:rPr>
                <w:rFonts w:hint="eastAsia" w:ascii="仿宋" w:hAnsi="仿宋" w:eastAsia="仿宋" w:cs="仿宋"/>
                <w:spacing w:val="-1"/>
                <w:sz w:val="24"/>
                <w:szCs w:val="24"/>
              </w:rPr>
              <w:t>①组织领导架构及明确人员分工；②应急预警监测机制；③日常突发情况应急处置流程；④食品安全事故专项应急处置方案；⑤临时需求快速应急响应机制。</w:t>
            </w:r>
          </w:p>
          <w:p w14:paraId="37456A63">
            <w:pPr>
              <w:pStyle w:val="10"/>
              <w:spacing w:before="2" w:line="360" w:lineRule="auto"/>
              <w:ind w:left="702"/>
              <w:rPr>
                <w:rFonts w:hint="eastAsia" w:ascii="仿宋" w:hAnsi="仿宋" w:eastAsia="仿宋" w:cs="仿宋"/>
                <w:sz w:val="24"/>
                <w:szCs w:val="24"/>
              </w:rPr>
            </w:pPr>
            <w:r>
              <w:rPr>
                <w:rFonts w:hint="eastAsia" w:ascii="仿宋" w:hAnsi="仿宋" w:eastAsia="仿宋" w:cs="仿宋"/>
                <w:b/>
                <w:bCs/>
                <w:spacing w:val="-4"/>
                <w:sz w:val="24"/>
                <w:szCs w:val="24"/>
              </w:rPr>
              <w:t>二、综合分档评分标准（总分15分）</w:t>
            </w:r>
          </w:p>
          <w:p w14:paraId="1E08E8FE">
            <w:pPr>
              <w:pStyle w:val="10"/>
              <w:spacing w:before="43" w:line="360" w:lineRule="auto"/>
              <w:ind w:left="18" w:right="-3" w:rightChars="0" w:firstLine="472" w:firstLineChars="200"/>
              <w:jc w:val="both"/>
              <w:rPr>
                <w:rFonts w:hint="eastAsia" w:ascii="仿宋" w:hAnsi="仿宋" w:eastAsia="仿宋" w:cs="仿宋"/>
                <w:sz w:val="24"/>
                <w:szCs w:val="24"/>
              </w:rPr>
            </w:pPr>
            <w:r>
              <w:rPr>
                <w:rFonts w:hint="eastAsia" w:ascii="仿宋" w:hAnsi="仿宋" w:eastAsia="仿宋" w:cs="仿宋"/>
                <w:spacing w:val="-2"/>
                <w:sz w:val="24"/>
                <w:szCs w:val="24"/>
              </w:rPr>
              <w:t>1.整体方案体系完整、内容详实、逻辑清晰，高度</w:t>
            </w:r>
            <w:r>
              <w:rPr>
                <w:rFonts w:hint="eastAsia" w:ascii="仿宋" w:hAnsi="仿宋" w:eastAsia="仿宋" w:cs="仿宋"/>
                <w:spacing w:val="-1"/>
                <w:sz w:val="24"/>
                <w:szCs w:val="24"/>
              </w:rPr>
              <w:t>贴合本项目实际场景，针对性、科学性、可操作性极强</w:t>
            </w:r>
            <w:r>
              <w:rPr>
                <w:rFonts w:hint="eastAsia" w:ascii="仿宋" w:hAnsi="仿宋" w:eastAsia="仿宋" w:cs="仿宋"/>
                <w:spacing w:val="-4"/>
                <w:sz w:val="24"/>
                <w:szCs w:val="24"/>
              </w:rPr>
              <w:t>,各板块无缺漏、无瑕疵，可全面、高标准保</w:t>
            </w:r>
            <w:r>
              <w:rPr>
                <w:rFonts w:hint="eastAsia" w:ascii="仿宋" w:hAnsi="仿宋" w:eastAsia="仿宋" w:cs="仿宋"/>
                <w:spacing w:val="-5"/>
                <w:sz w:val="24"/>
                <w:szCs w:val="24"/>
              </w:rPr>
              <w:t>障项目全</w:t>
            </w:r>
            <w:r>
              <w:rPr>
                <w:rFonts w:hint="eastAsia" w:ascii="仿宋" w:hAnsi="仿宋" w:eastAsia="仿宋" w:cs="仿宋"/>
                <w:spacing w:val="-2"/>
                <w:sz w:val="24"/>
                <w:szCs w:val="24"/>
              </w:rPr>
              <w:t>程合规稳定实施得10.1-15分。</w:t>
            </w:r>
          </w:p>
        </w:tc>
        <w:tc>
          <w:tcPr>
            <w:tcW w:w="824" w:type="dxa"/>
            <w:vAlign w:val="center"/>
          </w:tcPr>
          <w:p w14:paraId="71808406">
            <w:pPr>
              <w:pStyle w:val="10"/>
              <w:spacing w:before="91" w:line="360" w:lineRule="auto"/>
              <w:jc w:val="center"/>
              <w:rPr>
                <w:rFonts w:hint="eastAsia" w:ascii="仿宋" w:hAnsi="仿宋" w:eastAsia="仿宋" w:cs="仿宋"/>
                <w:sz w:val="24"/>
                <w:szCs w:val="24"/>
              </w:rPr>
            </w:pPr>
            <w:r>
              <w:rPr>
                <w:rFonts w:hint="eastAsia" w:ascii="仿宋" w:hAnsi="仿宋" w:eastAsia="仿宋" w:cs="仿宋"/>
                <w:spacing w:val="-13"/>
                <w:sz w:val="24"/>
                <w:szCs w:val="24"/>
              </w:rPr>
              <w:t>主观</w:t>
            </w:r>
          </w:p>
        </w:tc>
      </w:tr>
    </w:tbl>
    <w:p w14:paraId="41DE5983">
      <w:pPr>
        <w:spacing w:line="360" w:lineRule="auto"/>
        <w:rPr>
          <w:rFonts w:hint="eastAsia" w:ascii="仿宋" w:hAnsi="仿宋" w:eastAsia="仿宋" w:cs="仿宋"/>
          <w:sz w:val="24"/>
          <w:szCs w:val="24"/>
        </w:rPr>
      </w:pPr>
    </w:p>
    <w:p w14:paraId="334A2A1E">
      <w:pPr>
        <w:spacing w:line="360" w:lineRule="auto"/>
        <w:rPr>
          <w:rFonts w:hint="eastAsia" w:ascii="仿宋" w:hAnsi="仿宋" w:eastAsia="仿宋" w:cs="仿宋"/>
          <w:sz w:val="24"/>
          <w:szCs w:val="24"/>
        </w:rPr>
        <w:sectPr>
          <w:footerReference r:id="rId8" w:type="default"/>
          <w:pgSz w:w="11905" w:h="16839"/>
          <w:pgMar w:top="1440" w:right="1080" w:bottom="1440" w:left="1080" w:header="907" w:footer="907" w:gutter="0"/>
          <w:pgNumType w:fmt="decimal"/>
          <w:cols w:space="720" w:num="1"/>
        </w:sectPr>
      </w:pPr>
    </w:p>
    <w:tbl>
      <w:tblPr>
        <w:tblStyle w:val="9"/>
        <w:tblW w:w="976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33"/>
        <w:gridCol w:w="811"/>
        <w:gridCol w:w="578"/>
        <w:gridCol w:w="6941"/>
        <w:gridCol w:w="794"/>
        <w:gridCol w:w="7"/>
      </w:tblGrid>
      <w:tr w14:paraId="2C7AE6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06" w:hRule="atLeast"/>
        </w:trPr>
        <w:tc>
          <w:tcPr>
            <w:tcW w:w="633" w:type="dxa"/>
            <w:vAlign w:val="top"/>
          </w:tcPr>
          <w:p w14:paraId="0A3A8F01">
            <w:pPr>
              <w:spacing w:line="360" w:lineRule="auto"/>
              <w:rPr>
                <w:rFonts w:hint="eastAsia" w:ascii="仿宋" w:hAnsi="仿宋" w:eastAsia="仿宋" w:cs="仿宋"/>
                <w:sz w:val="24"/>
                <w:szCs w:val="24"/>
              </w:rPr>
            </w:pPr>
          </w:p>
        </w:tc>
        <w:tc>
          <w:tcPr>
            <w:tcW w:w="811" w:type="dxa"/>
            <w:vAlign w:val="top"/>
          </w:tcPr>
          <w:p w14:paraId="76C143BA">
            <w:pPr>
              <w:spacing w:line="360" w:lineRule="auto"/>
              <w:rPr>
                <w:rFonts w:hint="eastAsia" w:ascii="仿宋" w:hAnsi="仿宋" w:eastAsia="仿宋" w:cs="仿宋"/>
                <w:sz w:val="24"/>
                <w:szCs w:val="24"/>
              </w:rPr>
            </w:pPr>
          </w:p>
        </w:tc>
        <w:tc>
          <w:tcPr>
            <w:tcW w:w="578" w:type="dxa"/>
            <w:vAlign w:val="top"/>
          </w:tcPr>
          <w:p w14:paraId="3EDFA005">
            <w:pPr>
              <w:spacing w:line="360" w:lineRule="auto"/>
              <w:rPr>
                <w:rFonts w:hint="eastAsia" w:ascii="仿宋" w:hAnsi="仿宋" w:eastAsia="仿宋" w:cs="仿宋"/>
                <w:sz w:val="24"/>
                <w:szCs w:val="24"/>
              </w:rPr>
            </w:pPr>
          </w:p>
        </w:tc>
        <w:tc>
          <w:tcPr>
            <w:tcW w:w="6941" w:type="dxa"/>
            <w:vAlign w:val="top"/>
          </w:tcPr>
          <w:p w14:paraId="689BBD29">
            <w:pPr>
              <w:pStyle w:val="10"/>
              <w:spacing w:line="360" w:lineRule="auto"/>
              <w:ind w:left="133" w:right="-3" w:rightChars="0" w:firstLine="554"/>
              <w:rPr>
                <w:rFonts w:hint="eastAsia" w:ascii="仿宋" w:hAnsi="仿宋" w:eastAsia="仿宋" w:cs="仿宋"/>
                <w:sz w:val="24"/>
                <w:szCs w:val="24"/>
              </w:rPr>
            </w:pPr>
            <w:r>
              <w:rPr>
                <w:rFonts w:hint="eastAsia" w:ascii="仿宋" w:hAnsi="仿宋" w:eastAsia="仿宋" w:cs="仿宋"/>
                <w:spacing w:val="-1"/>
                <w:sz w:val="24"/>
                <w:szCs w:val="24"/>
              </w:rPr>
              <w:t>2.整体方案框架齐全、内容较为合理，具备项目针对性，核心服务、质控、应急内容完整，仅存在少量细节不够细化的问题，能够满足项目正常实施要求</w:t>
            </w:r>
            <w:r>
              <w:rPr>
                <w:rFonts w:hint="eastAsia" w:ascii="仿宋" w:hAnsi="仿宋" w:eastAsia="仿宋" w:cs="仿宋"/>
                <w:spacing w:val="-3"/>
                <w:sz w:val="24"/>
                <w:szCs w:val="24"/>
              </w:rPr>
              <w:t>得5.1-10分。</w:t>
            </w:r>
          </w:p>
          <w:p w14:paraId="29D868FA">
            <w:pPr>
              <w:pStyle w:val="10"/>
              <w:spacing w:before="205" w:line="360" w:lineRule="auto"/>
              <w:ind w:left="138" w:right="-3" w:rightChars="0" w:firstLine="551"/>
              <w:rPr>
                <w:rFonts w:hint="eastAsia" w:ascii="仿宋" w:hAnsi="仿宋" w:eastAsia="仿宋" w:cs="仿宋"/>
                <w:sz w:val="24"/>
                <w:szCs w:val="24"/>
              </w:rPr>
            </w:pPr>
            <w:r>
              <w:rPr>
                <w:rFonts w:hint="eastAsia" w:ascii="仿宋" w:hAnsi="仿宋" w:eastAsia="仿宋" w:cs="仿宋"/>
                <w:spacing w:val="-5"/>
                <w:sz w:val="24"/>
                <w:szCs w:val="24"/>
              </w:rPr>
              <w:t>3.方案内容简单粗糙、完整性不足、针对性弱，</w:t>
            </w:r>
            <w:r>
              <w:rPr>
                <w:rFonts w:hint="eastAsia" w:ascii="仿宋" w:hAnsi="仿宋" w:eastAsia="仿宋" w:cs="仿宋"/>
                <w:spacing w:val="-1"/>
                <w:sz w:val="24"/>
                <w:szCs w:val="24"/>
              </w:rPr>
              <w:t>存在较多内容缺漏，逻辑条理不清，无法有效保障项</w:t>
            </w:r>
            <w:r>
              <w:rPr>
                <w:rFonts w:hint="eastAsia" w:ascii="仿宋" w:hAnsi="仿宋" w:eastAsia="仿宋" w:cs="仿宋"/>
                <w:spacing w:val="-2"/>
                <w:sz w:val="24"/>
                <w:szCs w:val="24"/>
              </w:rPr>
              <w:t>目服务及安全管控需求得0-5分。</w:t>
            </w:r>
          </w:p>
        </w:tc>
        <w:tc>
          <w:tcPr>
            <w:tcW w:w="801" w:type="dxa"/>
            <w:gridSpan w:val="2"/>
            <w:vAlign w:val="top"/>
          </w:tcPr>
          <w:p w14:paraId="746FF97C">
            <w:pPr>
              <w:spacing w:line="360" w:lineRule="auto"/>
              <w:rPr>
                <w:rFonts w:hint="eastAsia" w:ascii="仿宋" w:hAnsi="仿宋" w:eastAsia="仿宋" w:cs="仿宋"/>
                <w:sz w:val="24"/>
                <w:szCs w:val="24"/>
              </w:rPr>
            </w:pPr>
          </w:p>
        </w:tc>
      </w:tr>
      <w:tr w14:paraId="4233A7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59" w:hRule="atLeast"/>
        </w:trPr>
        <w:tc>
          <w:tcPr>
            <w:tcW w:w="633" w:type="dxa"/>
            <w:vAlign w:val="center"/>
          </w:tcPr>
          <w:p w14:paraId="331E1D43">
            <w:pPr>
              <w:pStyle w:val="10"/>
              <w:spacing w:before="91" w:line="360" w:lineRule="auto"/>
              <w:ind w:right="10"/>
              <w:jc w:val="center"/>
              <w:rPr>
                <w:rFonts w:hint="eastAsia" w:ascii="仿宋" w:hAnsi="仿宋" w:eastAsia="仿宋" w:cs="仿宋"/>
                <w:sz w:val="24"/>
                <w:szCs w:val="24"/>
              </w:rPr>
            </w:pPr>
            <w:r>
              <w:rPr>
                <w:rFonts w:hint="eastAsia" w:ascii="仿宋" w:hAnsi="仿宋" w:eastAsia="仿宋" w:cs="仿宋"/>
                <w:sz w:val="24"/>
                <w:szCs w:val="24"/>
              </w:rPr>
              <w:t>3</w:t>
            </w:r>
          </w:p>
        </w:tc>
        <w:tc>
          <w:tcPr>
            <w:tcW w:w="811" w:type="dxa"/>
            <w:vAlign w:val="center"/>
          </w:tcPr>
          <w:p w14:paraId="3DD3245F">
            <w:pPr>
              <w:pStyle w:val="10"/>
              <w:spacing w:before="91" w:line="360" w:lineRule="auto"/>
              <w:ind w:right="117"/>
              <w:jc w:val="center"/>
              <w:rPr>
                <w:rFonts w:hint="eastAsia" w:ascii="仿宋" w:hAnsi="仿宋" w:eastAsia="仿宋" w:cs="仿宋"/>
                <w:spacing w:val="-12"/>
                <w:sz w:val="24"/>
                <w:szCs w:val="24"/>
              </w:rPr>
            </w:pPr>
            <w:r>
              <w:rPr>
                <w:rFonts w:hint="eastAsia" w:ascii="仿宋" w:hAnsi="仿宋" w:eastAsia="仿宋" w:cs="仿宋"/>
                <w:spacing w:val="-12"/>
                <w:sz w:val="24"/>
                <w:szCs w:val="24"/>
              </w:rPr>
              <w:t>货源</w:t>
            </w:r>
          </w:p>
          <w:p w14:paraId="4A4C78E2">
            <w:pPr>
              <w:pStyle w:val="10"/>
              <w:spacing w:before="91" w:line="360" w:lineRule="auto"/>
              <w:ind w:right="117"/>
              <w:jc w:val="center"/>
              <w:rPr>
                <w:rFonts w:hint="eastAsia" w:ascii="仿宋" w:hAnsi="仿宋" w:eastAsia="仿宋" w:cs="仿宋"/>
                <w:sz w:val="24"/>
                <w:szCs w:val="24"/>
              </w:rPr>
            </w:pPr>
            <w:r>
              <w:rPr>
                <w:rFonts w:hint="eastAsia" w:ascii="仿宋" w:hAnsi="仿宋" w:eastAsia="仿宋" w:cs="仿宋"/>
                <w:spacing w:val="-13"/>
                <w:sz w:val="24"/>
                <w:szCs w:val="24"/>
              </w:rPr>
              <w:t>渠道</w:t>
            </w:r>
          </w:p>
        </w:tc>
        <w:tc>
          <w:tcPr>
            <w:tcW w:w="578" w:type="dxa"/>
            <w:vAlign w:val="center"/>
          </w:tcPr>
          <w:p w14:paraId="675E3FB4">
            <w:pPr>
              <w:pStyle w:val="10"/>
              <w:spacing w:before="91" w:line="360" w:lineRule="auto"/>
              <w:jc w:val="center"/>
              <w:rPr>
                <w:rFonts w:hint="eastAsia" w:ascii="仿宋" w:hAnsi="仿宋" w:eastAsia="仿宋" w:cs="仿宋"/>
                <w:sz w:val="24"/>
                <w:szCs w:val="24"/>
              </w:rPr>
            </w:pPr>
            <w:r>
              <w:rPr>
                <w:rFonts w:hint="eastAsia" w:ascii="仿宋" w:hAnsi="仿宋" w:eastAsia="仿宋" w:cs="仿宋"/>
                <w:spacing w:val="-5"/>
                <w:sz w:val="24"/>
                <w:szCs w:val="24"/>
              </w:rPr>
              <w:t>4分</w:t>
            </w:r>
          </w:p>
        </w:tc>
        <w:tc>
          <w:tcPr>
            <w:tcW w:w="6941" w:type="dxa"/>
            <w:vAlign w:val="top"/>
          </w:tcPr>
          <w:p w14:paraId="024D273C">
            <w:pPr>
              <w:pStyle w:val="10"/>
              <w:spacing w:before="40" w:line="360" w:lineRule="auto"/>
              <w:ind w:left="19" w:right="-3" w:rightChars="0" w:firstLine="557"/>
              <w:rPr>
                <w:rFonts w:hint="eastAsia" w:ascii="仿宋" w:hAnsi="仿宋" w:eastAsia="仿宋" w:cs="仿宋"/>
                <w:sz w:val="24"/>
                <w:szCs w:val="24"/>
              </w:rPr>
            </w:pPr>
            <w:r>
              <w:rPr>
                <w:rFonts w:hint="eastAsia" w:ascii="仿宋" w:hAnsi="仿宋" w:eastAsia="仿宋" w:cs="仿宋"/>
                <w:spacing w:val="-1"/>
                <w:sz w:val="24"/>
                <w:szCs w:val="24"/>
              </w:rPr>
              <w:t>针对营养餐所需畜禽、水产、果蔬、豆制品等全品</w:t>
            </w:r>
            <w:r>
              <w:rPr>
                <w:rFonts w:hint="eastAsia" w:ascii="仿宋" w:hAnsi="仿宋" w:eastAsia="仿宋" w:cs="仿宋"/>
                <w:spacing w:val="-2"/>
                <w:sz w:val="24"/>
                <w:szCs w:val="24"/>
              </w:rPr>
              <w:t>类食材，提供货源合作资料：</w:t>
            </w:r>
          </w:p>
          <w:p w14:paraId="66E67ED6">
            <w:pPr>
              <w:pStyle w:val="10"/>
              <w:spacing w:before="2" w:line="360" w:lineRule="auto"/>
              <w:ind w:left="16" w:right="-3" w:rightChars="0" w:firstLine="573"/>
              <w:rPr>
                <w:rFonts w:hint="eastAsia" w:ascii="仿宋" w:hAnsi="仿宋" w:eastAsia="仿宋" w:cs="仿宋"/>
                <w:sz w:val="24"/>
                <w:szCs w:val="24"/>
              </w:rPr>
            </w:pPr>
            <w:r>
              <w:rPr>
                <w:rFonts w:hint="eastAsia" w:ascii="仿宋" w:hAnsi="仿宋" w:eastAsia="仿宋" w:cs="仿宋"/>
                <w:spacing w:val="-2"/>
                <w:sz w:val="24"/>
                <w:szCs w:val="24"/>
              </w:rPr>
              <w:t>1.同时提供各品类原厂/品牌正规授权/代理协议+</w:t>
            </w:r>
            <w:r>
              <w:rPr>
                <w:rFonts w:hint="eastAsia" w:ascii="仿宋" w:hAnsi="仿宋" w:eastAsia="仿宋" w:cs="仿宋"/>
                <w:spacing w:val="-1"/>
                <w:sz w:val="24"/>
                <w:szCs w:val="24"/>
              </w:rPr>
              <w:t>长期稳定货源框架销售协议，得4分；</w:t>
            </w:r>
          </w:p>
          <w:p w14:paraId="60BA001F">
            <w:pPr>
              <w:pStyle w:val="10"/>
              <w:spacing w:before="207" w:line="360" w:lineRule="auto"/>
              <w:ind w:left="27" w:right="-3" w:rightChars="0" w:firstLine="545"/>
              <w:rPr>
                <w:rFonts w:hint="eastAsia" w:ascii="仿宋" w:hAnsi="仿宋" w:eastAsia="仿宋" w:cs="仿宋"/>
                <w:sz w:val="24"/>
                <w:szCs w:val="24"/>
              </w:rPr>
            </w:pPr>
            <w:r>
              <w:rPr>
                <w:rFonts w:hint="eastAsia" w:ascii="仿宋" w:hAnsi="仿宋" w:eastAsia="仿宋" w:cs="仿宋"/>
                <w:spacing w:val="-2"/>
                <w:sz w:val="24"/>
                <w:szCs w:val="24"/>
              </w:rPr>
              <w:t>2.</w:t>
            </w:r>
            <w:r>
              <w:rPr>
                <w:rFonts w:hint="eastAsia" w:ascii="仿宋" w:hAnsi="仿宋" w:eastAsia="仿宋" w:cs="仿宋"/>
                <w:spacing w:val="-29"/>
                <w:sz w:val="24"/>
                <w:szCs w:val="24"/>
              </w:rPr>
              <w:t xml:space="preserve"> </w:t>
            </w:r>
            <w:r>
              <w:rPr>
                <w:rFonts w:hint="eastAsia" w:ascii="仿宋" w:hAnsi="仿宋" w:eastAsia="仿宋" w:cs="仿宋"/>
                <w:spacing w:val="-2"/>
                <w:sz w:val="24"/>
                <w:szCs w:val="24"/>
              </w:rPr>
              <w:t>仅提供原厂/品牌授权/代理协议，无长期货源框</w:t>
            </w:r>
            <w:r>
              <w:rPr>
                <w:rFonts w:hint="eastAsia" w:ascii="仿宋" w:hAnsi="仿宋" w:eastAsia="仿宋" w:cs="仿宋"/>
                <w:spacing w:val="-4"/>
                <w:sz w:val="24"/>
                <w:szCs w:val="24"/>
              </w:rPr>
              <w:t>架协议，得2分；</w:t>
            </w:r>
          </w:p>
          <w:p w14:paraId="2B0EFFB9">
            <w:pPr>
              <w:pStyle w:val="10"/>
              <w:spacing w:before="202" w:line="360" w:lineRule="auto"/>
              <w:ind w:left="28" w:right="141" w:firstLine="546"/>
              <w:rPr>
                <w:rFonts w:hint="eastAsia" w:ascii="仿宋" w:hAnsi="仿宋" w:eastAsia="仿宋" w:cs="仿宋"/>
                <w:sz w:val="24"/>
                <w:szCs w:val="24"/>
              </w:rPr>
            </w:pPr>
            <w:r>
              <w:rPr>
                <w:rFonts w:hint="eastAsia" w:ascii="仿宋" w:hAnsi="仿宋" w:eastAsia="仿宋" w:cs="仿宋"/>
                <w:spacing w:val="-2"/>
                <w:sz w:val="24"/>
                <w:szCs w:val="24"/>
              </w:rPr>
              <w:t>3.</w:t>
            </w:r>
            <w:r>
              <w:rPr>
                <w:rFonts w:hint="eastAsia" w:ascii="仿宋" w:hAnsi="仿宋" w:eastAsia="仿宋" w:cs="仿宋"/>
                <w:spacing w:val="-36"/>
                <w:sz w:val="24"/>
                <w:szCs w:val="24"/>
              </w:rPr>
              <w:t xml:space="preserve"> </w:t>
            </w:r>
            <w:r>
              <w:rPr>
                <w:rFonts w:hint="eastAsia" w:ascii="仿宋" w:hAnsi="仿宋" w:eastAsia="仿宋" w:cs="仿宋"/>
                <w:spacing w:val="-2"/>
                <w:sz w:val="24"/>
                <w:szCs w:val="24"/>
              </w:rPr>
              <w:t>仅提供长期货源销售框架协议，无品牌授权，得</w:t>
            </w:r>
            <w:r>
              <w:rPr>
                <w:rFonts w:hint="eastAsia" w:ascii="仿宋" w:hAnsi="仿宋" w:eastAsia="仿宋" w:cs="仿宋"/>
                <w:spacing w:val="-10"/>
                <w:sz w:val="24"/>
                <w:szCs w:val="24"/>
              </w:rPr>
              <w:t>1分；</w:t>
            </w:r>
          </w:p>
          <w:p w14:paraId="3C18B10B">
            <w:pPr>
              <w:pStyle w:val="10"/>
              <w:spacing w:before="203" w:line="360" w:lineRule="auto"/>
              <w:ind w:left="568"/>
              <w:rPr>
                <w:rFonts w:hint="eastAsia" w:ascii="仿宋" w:hAnsi="仿宋" w:eastAsia="仿宋" w:cs="仿宋"/>
                <w:sz w:val="24"/>
                <w:szCs w:val="24"/>
              </w:rPr>
            </w:pPr>
            <w:r>
              <w:rPr>
                <w:rFonts w:hint="eastAsia" w:ascii="仿宋" w:hAnsi="仿宋" w:eastAsia="仿宋" w:cs="仿宋"/>
                <w:spacing w:val="-2"/>
                <w:sz w:val="24"/>
                <w:szCs w:val="24"/>
              </w:rPr>
              <w:t>4.</w:t>
            </w:r>
            <w:r>
              <w:rPr>
                <w:rFonts w:hint="eastAsia" w:ascii="仿宋" w:hAnsi="仿宋" w:eastAsia="仿宋" w:cs="仿宋"/>
                <w:spacing w:val="-38"/>
                <w:sz w:val="24"/>
                <w:szCs w:val="24"/>
              </w:rPr>
              <w:t xml:space="preserve"> </w:t>
            </w:r>
            <w:r>
              <w:rPr>
                <w:rFonts w:hint="eastAsia" w:ascii="仿宋" w:hAnsi="仿宋" w:eastAsia="仿宋" w:cs="仿宋"/>
                <w:spacing w:val="-2"/>
                <w:sz w:val="24"/>
                <w:szCs w:val="24"/>
              </w:rPr>
              <w:t>无任何食材货源合作协议，0分。</w:t>
            </w:r>
          </w:p>
          <w:p w14:paraId="424CD114">
            <w:pPr>
              <w:pStyle w:val="10"/>
              <w:spacing w:before="210" w:line="360" w:lineRule="auto"/>
              <w:ind w:left="17" w:right="-3" w:rightChars="0" w:firstLine="560"/>
              <w:jc w:val="both"/>
              <w:rPr>
                <w:rFonts w:hint="eastAsia" w:ascii="仿宋" w:hAnsi="仿宋" w:eastAsia="仿宋" w:cs="仿宋"/>
                <w:sz w:val="24"/>
                <w:szCs w:val="24"/>
              </w:rPr>
            </w:pPr>
            <w:r>
              <w:rPr>
                <w:rFonts w:hint="eastAsia" w:ascii="仿宋" w:hAnsi="仿宋" w:eastAsia="仿宋" w:cs="仿宋"/>
                <w:spacing w:val="-1"/>
                <w:sz w:val="24"/>
                <w:szCs w:val="24"/>
              </w:rPr>
              <w:t>佐证材料：有效期内原厂授权书、农产品基地直供协议、经销商代理协议、年度长期供货框架合同；零散</w:t>
            </w:r>
            <w:r>
              <w:rPr>
                <w:rFonts w:hint="eastAsia" w:ascii="仿宋" w:hAnsi="仿宋" w:eastAsia="仿宋" w:cs="仿宋"/>
                <w:spacing w:val="-2"/>
                <w:sz w:val="24"/>
                <w:szCs w:val="24"/>
              </w:rPr>
              <w:t>单次购销小票不予认可。</w:t>
            </w:r>
          </w:p>
        </w:tc>
        <w:tc>
          <w:tcPr>
            <w:tcW w:w="801" w:type="dxa"/>
            <w:gridSpan w:val="2"/>
            <w:vAlign w:val="top"/>
          </w:tcPr>
          <w:p w14:paraId="5F946151">
            <w:pPr>
              <w:spacing w:line="360" w:lineRule="auto"/>
              <w:rPr>
                <w:rFonts w:hint="eastAsia" w:ascii="仿宋" w:hAnsi="仿宋" w:eastAsia="仿宋" w:cs="仿宋"/>
                <w:sz w:val="24"/>
                <w:szCs w:val="24"/>
              </w:rPr>
            </w:pPr>
          </w:p>
          <w:p w14:paraId="51A46BD8">
            <w:pPr>
              <w:spacing w:line="360" w:lineRule="auto"/>
              <w:rPr>
                <w:rFonts w:hint="eastAsia" w:ascii="仿宋" w:hAnsi="仿宋" w:eastAsia="仿宋" w:cs="仿宋"/>
                <w:sz w:val="24"/>
                <w:szCs w:val="24"/>
              </w:rPr>
            </w:pPr>
          </w:p>
          <w:p w14:paraId="4B094E93">
            <w:pPr>
              <w:spacing w:line="360" w:lineRule="auto"/>
              <w:rPr>
                <w:rFonts w:hint="eastAsia" w:ascii="仿宋" w:hAnsi="仿宋" w:eastAsia="仿宋" w:cs="仿宋"/>
                <w:sz w:val="24"/>
                <w:szCs w:val="24"/>
              </w:rPr>
            </w:pPr>
          </w:p>
          <w:p w14:paraId="5B5F7FA6">
            <w:pPr>
              <w:spacing w:line="360" w:lineRule="auto"/>
              <w:rPr>
                <w:rFonts w:hint="eastAsia" w:ascii="仿宋" w:hAnsi="仿宋" w:eastAsia="仿宋" w:cs="仿宋"/>
                <w:sz w:val="24"/>
                <w:szCs w:val="24"/>
              </w:rPr>
            </w:pPr>
          </w:p>
          <w:p w14:paraId="60D36E0C">
            <w:pPr>
              <w:spacing w:line="360" w:lineRule="auto"/>
              <w:rPr>
                <w:rFonts w:hint="eastAsia" w:ascii="仿宋" w:hAnsi="仿宋" w:eastAsia="仿宋" w:cs="仿宋"/>
                <w:sz w:val="24"/>
                <w:szCs w:val="24"/>
              </w:rPr>
            </w:pPr>
          </w:p>
          <w:p w14:paraId="00A1BF3F">
            <w:pPr>
              <w:spacing w:line="360" w:lineRule="auto"/>
              <w:rPr>
                <w:rFonts w:hint="eastAsia" w:ascii="仿宋" w:hAnsi="仿宋" w:eastAsia="仿宋" w:cs="仿宋"/>
                <w:sz w:val="24"/>
                <w:szCs w:val="24"/>
              </w:rPr>
            </w:pPr>
          </w:p>
          <w:p w14:paraId="1D026B9C">
            <w:pPr>
              <w:pStyle w:val="10"/>
              <w:spacing w:before="91" w:line="360" w:lineRule="auto"/>
              <w:jc w:val="center"/>
              <w:rPr>
                <w:rFonts w:hint="eastAsia" w:ascii="仿宋" w:hAnsi="仿宋" w:eastAsia="仿宋" w:cs="仿宋"/>
                <w:sz w:val="24"/>
                <w:szCs w:val="24"/>
              </w:rPr>
            </w:pPr>
            <w:r>
              <w:rPr>
                <w:rFonts w:hint="eastAsia" w:ascii="仿宋" w:hAnsi="仿宋" w:eastAsia="仿宋" w:cs="仿宋"/>
                <w:spacing w:val="-11"/>
                <w:sz w:val="24"/>
                <w:szCs w:val="24"/>
              </w:rPr>
              <w:t>客观</w:t>
            </w:r>
          </w:p>
        </w:tc>
      </w:tr>
      <w:tr w14:paraId="6ACB26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7" w:hRule="atLeast"/>
        </w:trPr>
        <w:tc>
          <w:tcPr>
            <w:tcW w:w="633" w:type="dxa"/>
            <w:vAlign w:val="center"/>
          </w:tcPr>
          <w:p w14:paraId="7184498C">
            <w:pPr>
              <w:pStyle w:val="10"/>
              <w:spacing w:before="91" w:line="360" w:lineRule="auto"/>
              <w:ind w:right="17" w:rightChars="0"/>
              <w:jc w:val="center"/>
              <w:rPr>
                <w:rFonts w:hint="eastAsia" w:ascii="仿宋" w:hAnsi="仿宋" w:eastAsia="仿宋" w:cs="仿宋"/>
                <w:sz w:val="24"/>
                <w:szCs w:val="24"/>
              </w:rPr>
            </w:pPr>
            <w:r>
              <w:rPr>
                <w:rFonts w:hint="eastAsia" w:ascii="仿宋" w:hAnsi="仿宋" w:eastAsia="仿宋" w:cs="仿宋"/>
                <w:position w:val="2"/>
                <w:sz w:val="24"/>
                <w:szCs w:val="24"/>
              </w:rPr>
              <w:t>4</w:t>
            </w:r>
          </w:p>
        </w:tc>
        <w:tc>
          <w:tcPr>
            <w:tcW w:w="811" w:type="dxa"/>
            <w:vAlign w:val="center"/>
          </w:tcPr>
          <w:p w14:paraId="0132B5A2">
            <w:pPr>
              <w:pStyle w:val="10"/>
              <w:spacing w:before="91" w:line="360" w:lineRule="auto"/>
              <w:jc w:val="center"/>
              <w:rPr>
                <w:rFonts w:hint="eastAsia" w:ascii="仿宋" w:hAnsi="仿宋" w:eastAsia="仿宋" w:cs="仿宋"/>
                <w:sz w:val="24"/>
                <w:szCs w:val="24"/>
              </w:rPr>
            </w:pPr>
            <w:r>
              <w:rPr>
                <w:rFonts w:hint="eastAsia" w:ascii="仿宋" w:hAnsi="仿宋" w:eastAsia="仿宋" w:cs="仿宋"/>
                <w:spacing w:val="-12"/>
                <w:sz w:val="24"/>
                <w:szCs w:val="24"/>
              </w:rPr>
              <w:t>全流</w:t>
            </w:r>
            <w:r>
              <w:rPr>
                <w:rFonts w:hint="eastAsia" w:ascii="仿宋" w:hAnsi="仿宋" w:eastAsia="仿宋" w:cs="仿宋"/>
                <w:spacing w:val="-10"/>
                <w:sz w:val="24"/>
                <w:szCs w:val="24"/>
              </w:rPr>
              <w:t>程食</w:t>
            </w:r>
            <w:r>
              <w:rPr>
                <w:rFonts w:hint="eastAsia" w:ascii="仿宋" w:hAnsi="仿宋" w:eastAsia="仿宋" w:cs="仿宋"/>
                <w:spacing w:val="-8"/>
                <w:sz w:val="24"/>
                <w:szCs w:val="24"/>
              </w:rPr>
              <w:t>材品</w:t>
            </w:r>
          </w:p>
          <w:p w14:paraId="44DA6FAF">
            <w:pPr>
              <w:pStyle w:val="10"/>
              <w:spacing w:line="360" w:lineRule="auto"/>
              <w:jc w:val="center"/>
              <w:rPr>
                <w:rFonts w:hint="eastAsia" w:ascii="仿宋" w:hAnsi="仿宋" w:eastAsia="仿宋" w:cs="仿宋"/>
                <w:spacing w:val="-13"/>
                <w:sz w:val="24"/>
                <w:szCs w:val="24"/>
              </w:rPr>
            </w:pPr>
            <w:r>
              <w:rPr>
                <w:rFonts w:hint="eastAsia" w:ascii="仿宋" w:hAnsi="仿宋" w:eastAsia="仿宋" w:cs="仿宋"/>
                <w:spacing w:val="-12"/>
                <w:sz w:val="24"/>
                <w:szCs w:val="24"/>
              </w:rPr>
              <w:t>质监</w:t>
            </w:r>
            <w:r>
              <w:rPr>
                <w:rFonts w:hint="eastAsia" w:ascii="仿宋" w:hAnsi="仿宋" w:eastAsia="仿宋" w:cs="仿宋"/>
                <w:spacing w:val="-9"/>
                <w:sz w:val="24"/>
                <w:szCs w:val="24"/>
              </w:rPr>
              <w:t>控体</w:t>
            </w:r>
            <w:r>
              <w:rPr>
                <w:rFonts w:hint="eastAsia" w:ascii="仿宋" w:hAnsi="仿宋" w:eastAsia="仿宋" w:cs="仿宋"/>
                <w:sz w:val="24"/>
                <w:szCs w:val="24"/>
              </w:rPr>
              <w:t>系</w:t>
            </w:r>
          </w:p>
        </w:tc>
        <w:tc>
          <w:tcPr>
            <w:tcW w:w="578" w:type="dxa"/>
            <w:vAlign w:val="center"/>
          </w:tcPr>
          <w:p w14:paraId="5396977B">
            <w:pPr>
              <w:pStyle w:val="10"/>
              <w:spacing w:before="91" w:line="360" w:lineRule="auto"/>
              <w:ind w:right="1" w:rightChars="0"/>
              <w:jc w:val="center"/>
              <w:rPr>
                <w:rFonts w:hint="eastAsia" w:ascii="仿宋" w:hAnsi="仿宋" w:eastAsia="仿宋" w:cs="仿宋"/>
                <w:spacing w:val="-5"/>
                <w:sz w:val="24"/>
                <w:szCs w:val="24"/>
              </w:rPr>
            </w:pPr>
            <w:r>
              <w:rPr>
                <w:rFonts w:hint="eastAsia" w:cs="仿宋"/>
                <w:spacing w:val="-5"/>
                <w:sz w:val="24"/>
                <w:szCs w:val="24"/>
                <w:lang w:val="en-US" w:eastAsia="zh-CN"/>
              </w:rPr>
              <w:t>3</w:t>
            </w:r>
            <w:r>
              <w:rPr>
                <w:rFonts w:hint="eastAsia" w:ascii="仿宋" w:hAnsi="仿宋" w:eastAsia="仿宋" w:cs="仿宋"/>
                <w:spacing w:val="-5"/>
                <w:sz w:val="24"/>
                <w:szCs w:val="24"/>
              </w:rPr>
              <w:t>分</w:t>
            </w:r>
          </w:p>
        </w:tc>
        <w:tc>
          <w:tcPr>
            <w:tcW w:w="6941" w:type="dxa"/>
            <w:vAlign w:val="top"/>
          </w:tcPr>
          <w:p w14:paraId="443B46B0">
            <w:pPr>
              <w:pStyle w:val="10"/>
              <w:numPr>
                <w:ilvl w:val="0"/>
                <w:numId w:val="0"/>
              </w:numPr>
              <w:spacing w:before="40" w:line="360" w:lineRule="auto"/>
              <w:ind w:firstLine="460" w:firstLineChars="200"/>
              <w:rPr>
                <w:rFonts w:hint="eastAsia" w:ascii="仿宋" w:hAnsi="仿宋" w:eastAsia="仿宋" w:cs="仿宋"/>
                <w:spacing w:val="-5"/>
                <w:sz w:val="24"/>
                <w:szCs w:val="24"/>
              </w:rPr>
            </w:pPr>
            <w:r>
              <w:rPr>
                <w:rFonts w:hint="eastAsia" w:ascii="仿宋" w:hAnsi="仿宋" w:eastAsia="仿宋" w:cs="仿宋"/>
                <w:spacing w:val="-5"/>
                <w:sz w:val="24"/>
                <w:szCs w:val="24"/>
                <w:lang w:val="en-US" w:eastAsia="zh-CN"/>
              </w:rPr>
              <w:t>1.</w:t>
            </w:r>
            <w:r>
              <w:rPr>
                <w:rFonts w:hint="eastAsia" w:ascii="仿宋" w:hAnsi="仿宋" w:eastAsia="仿宋" w:cs="仿宋"/>
                <w:spacing w:val="-5"/>
                <w:sz w:val="24"/>
                <w:szCs w:val="24"/>
              </w:rPr>
              <w:t>同时具备以下</w:t>
            </w:r>
            <w:r>
              <w:rPr>
                <w:rFonts w:hint="eastAsia" w:cs="仿宋"/>
                <w:spacing w:val="-5"/>
                <w:sz w:val="24"/>
                <w:szCs w:val="24"/>
                <w:lang w:val="en-US" w:eastAsia="zh-CN"/>
              </w:rPr>
              <w:t>3</w:t>
            </w:r>
            <w:r>
              <w:rPr>
                <w:rFonts w:hint="eastAsia" w:ascii="仿宋" w:hAnsi="仿宋" w:eastAsia="仿宋" w:cs="仿宋"/>
                <w:spacing w:val="-5"/>
                <w:sz w:val="24"/>
                <w:szCs w:val="24"/>
              </w:rPr>
              <w:t>项全套资料，得</w:t>
            </w:r>
            <w:r>
              <w:rPr>
                <w:rFonts w:hint="eastAsia" w:cs="仿宋"/>
                <w:spacing w:val="-5"/>
                <w:sz w:val="24"/>
                <w:szCs w:val="24"/>
                <w:lang w:val="en-US" w:eastAsia="zh-CN"/>
              </w:rPr>
              <w:t>3</w:t>
            </w:r>
            <w:r>
              <w:rPr>
                <w:rFonts w:hint="eastAsia" w:ascii="仿宋" w:hAnsi="仿宋" w:eastAsia="仿宋" w:cs="仿宋"/>
                <w:spacing w:val="-5"/>
                <w:sz w:val="24"/>
                <w:szCs w:val="24"/>
              </w:rPr>
              <w:t>分：</w:t>
            </w:r>
          </w:p>
          <w:p w14:paraId="049AB0ED">
            <w:pPr>
              <w:pStyle w:val="10"/>
              <w:numPr>
                <w:ilvl w:val="0"/>
                <w:numId w:val="0"/>
              </w:numPr>
              <w:spacing w:before="40" w:line="360" w:lineRule="auto"/>
              <w:ind w:firstLine="476" w:firstLineChars="200"/>
              <w:rPr>
                <w:rFonts w:hint="eastAsia" w:ascii="仿宋" w:hAnsi="仿宋" w:eastAsia="仿宋" w:cs="仿宋"/>
                <w:spacing w:val="-5"/>
                <w:sz w:val="24"/>
                <w:szCs w:val="24"/>
              </w:rPr>
            </w:pPr>
            <w:r>
              <w:rPr>
                <w:rFonts w:hint="eastAsia" w:ascii="仿宋" w:hAnsi="仿宋" w:eastAsia="仿宋" w:cs="仿宋"/>
                <w:spacing w:val="-1"/>
                <w:sz w:val="24"/>
                <w:szCs w:val="24"/>
              </w:rPr>
              <w:t>①近12个月全品类食材农残检测报告；②连续6个月入库验收记录台账；③CMA资质年度第三方机构食品检测报告；</w:t>
            </w:r>
          </w:p>
          <w:p w14:paraId="4F006E11">
            <w:pPr>
              <w:pStyle w:val="10"/>
              <w:spacing w:before="201" w:line="360" w:lineRule="auto"/>
              <w:ind w:left="572"/>
              <w:rPr>
                <w:rFonts w:hint="eastAsia" w:ascii="仿宋" w:hAnsi="仿宋" w:eastAsia="仿宋" w:cs="仿宋"/>
                <w:sz w:val="24"/>
                <w:szCs w:val="24"/>
              </w:rPr>
            </w:pPr>
            <w:r>
              <w:rPr>
                <w:rFonts w:hint="eastAsia" w:ascii="仿宋" w:hAnsi="仿宋" w:eastAsia="仿宋" w:cs="仿宋"/>
                <w:spacing w:val="-3"/>
                <w:sz w:val="24"/>
                <w:szCs w:val="24"/>
              </w:rPr>
              <w:t>2.</w:t>
            </w:r>
            <w:r>
              <w:rPr>
                <w:rFonts w:hint="eastAsia" w:ascii="仿宋" w:hAnsi="仿宋" w:eastAsia="仿宋" w:cs="仿宋"/>
                <w:spacing w:val="-33"/>
                <w:sz w:val="24"/>
                <w:szCs w:val="24"/>
              </w:rPr>
              <w:t xml:space="preserve"> </w:t>
            </w:r>
            <w:r>
              <w:rPr>
                <w:rFonts w:hint="eastAsia" w:ascii="仿宋" w:hAnsi="仿宋" w:eastAsia="仿宋" w:cs="仿宋"/>
                <w:spacing w:val="-3"/>
                <w:sz w:val="24"/>
                <w:szCs w:val="24"/>
              </w:rPr>
              <w:t>满足其中任意</w:t>
            </w:r>
            <w:r>
              <w:rPr>
                <w:rFonts w:hint="eastAsia" w:cs="仿宋"/>
                <w:spacing w:val="-3"/>
                <w:sz w:val="24"/>
                <w:szCs w:val="24"/>
                <w:lang w:val="en-US" w:eastAsia="zh-CN"/>
              </w:rPr>
              <w:t>2</w:t>
            </w:r>
            <w:r>
              <w:rPr>
                <w:rFonts w:hint="eastAsia" w:ascii="仿宋" w:hAnsi="仿宋" w:eastAsia="仿宋" w:cs="仿宋"/>
                <w:spacing w:val="-3"/>
                <w:sz w:val="24"/>
                <w:szCs w:val="24"/>
              </w:rPr>
              <w:t>项，得</w:t>
            </w:r>
            <w:r>
              <w:rPr>
                <w:rFonts w:hint="eastAsia" w:cs="仿宋"/>
                <w:spacing w:val="-3"/>
                <w:sz w:val="24"/>
                <w:szCs w:val="24"/>
                <w:lang w:val="en-US" w:eastAsia="zh-CN"/>
              </w:rPr>
              <w:t>2</w:t>
            </w:r>
            <w:r>
              <w:rPr>
                <w:rFonts w:hint="eastAsia" w:ascii="仿宋" w:hAnsi="仿宋" w:eastAsia="仿宋" w:cs="仿宋"/>
                <w:spacing w:val="-3"/>
                <w:sz w:val="24"/>
                <w:szCs w:val="24"/>
              </w:rPr>
              <w:t>分；</w:t>
            </w:r>
          </w:p>
          <w:p w14:paraId="571A67C5">
            <w:pPr>
              <w:pStyle w:val="10"/>
              <w:spacing w:before="205" w:line="360" w:lineRule="auto"/>
              <w:ind w:left="574"/>
              <w:rPr>
                <w:rFonts w:hint="eastAsia" w:ascii="仿宋" w:hAnsi="仿宋" w:eastAsia="仿宋" w:cs="仿宋"/>
                <w:sz w:val="24"/>
                <w:szCs w:val="24"/>
              </w:rPr>
            </w:pPr>
            <w:r>
              <w:rPr>
                <w:rFonts w:hint="eastAsia" w:ascii="仿宋" w:hAnsi="仿宋" w:eastAsia="仿宋" w:cs="仿宋"/>
                <w:spacing w:val="-3"/>
                <w:sz w:val="24"/>
                <w:szCs w:val="24"/>
              </w:rPr>
              <w:t>3.</w:t>
            </w:r>
            <w:r>
              <w:rPr>
                <w:rFonts w:hint="eastAsia" w:ascii="仿宋" w:hAnsi="仿宋" w:eastAsia="仿宋" w:cs="仿宋"/>
                <w:spacing w:val="-35"/>
                <w:sz w:val="24"/>
                <w:szCs w:val="24"/>
              </w:rPr>
              <w:t xml:space="preserve"> </w:t>
            </w:r>
            <w:r>
              <w:rPr>
                <w:rFonts w:hint="eastAsia" w:ascii="仿宋" w:hAnsi="仿宋" w:eastAsia="仿宋" w:cs="仿宋"/>
                <w:spacing w:val="-3"/>
                <w:sz w:val="24"/>
                <w:szCs w:val="24"/>
              </w:rPr>
              <w:t>满足其中任意1项，得1分；</w:t>
            </w:r>
          </w:p>
          <w:p w14:paraId="602A1157">
            <w:pPr>
              <w:pStyle w:val="10"/>
              <w:spacing w:before="203" w:line="360" w:lineRule="auto"/>
              <w:ind w:left="568"/>
              <w:rPr>
                <w:rFonts w:hint="eastAsia" w:ascii="仿宋" w:hAnsi="仿宋" w:eastAsia="仿宋" w:cs="仿宋"/>
                <w:spacing w:val="-2"/>
                <w:sz w:val="24"/>
                <w:szCs w:val="24"/>
              </w:rPr>
            </w:pPr>
            <w:r>
              <w:rPr>
                <w:rFonts w:hint="eastAsia" w:ascii="仿宋" w:hAnsi="仿宋" w:eastAsia="仿宋" w:cs="仿宋"/>
                <w:spacing w:val="-2"/>
                <w:sz w:val="24"/>
                <w:szCs w:val="24"/>
              </w:rPr>
              <w:t>4.</w:t>
            </w:r>
            <w:r>
              <w:rPr>
                <w:rFonts w:hint="eastAsia" w:ascii="仿宋" w:hAnsi="仿宋" w:eastAsia="仿宋" w:cs="仿宋"/>
                <w:spacing w:val="-32"/>
                <w:sz w:val="24"/>
                <w:szCs w:val="24"/>
              </w:rPr>
              <w:t xml:space="preserve"> </w:t>
            </w:r>
            <w:r>
              <w:rPr>
                <w:rFonts w:hint="eastAsia" w:ascii="仿宋" w:hAnsi="仿宋" w:eastAsia="仿宋" w:cs="仿宋"/>
                <w:spacing w:val="-2"/>
                <w:sz w:val="24"/>
                <w:szCs w:val="24"/>
              </w:rPr>
              <w:t>无任何品控、检测、验收记录材料，0分。</w:t>
            </w:r>
          </w:p>
          <w:p w14:paraId="2F51C038">
            <w:pPr>
              <w:pStyle w:val="10"/>
              <w:spacing w:before="203" w:line="360" w:lineRule="auto"/>
              <w:ind w:firstLine="476" w:firstLineChars="200"/>
              <w:rPr>
                <w:rFonts w:hint="eastAsia" w:ascii="仿宋" w:hAnsi="仿宋" w:eastAsia="仿宋" w:cs="仿宋"/>
                <w:spacing w:val="-5"/>
                <w:sz w:val="24"/>
                <w:szCs w:val="24"/>
              </w:rPr>
            </w:pPr>
            <w:r>
              <w:rPr>
                <w:rFonts w:hint="eastAsia" w:ascii="仿宋" w:hAnsi="仿宋" w:eastAsia="仿宋" w:cs="仿宋"/>
                <w:spacing w:val="-1"/>
                <w:sz w:val="24"/>
                <w:szCs w:val="24"/>
              </w:rPr>
              <w:t>佐证材料提交要求：报告须有效，设备须为本单位自有；同一份材料不得重复计分；资料不全不计分，不</w:t>
            </w:r>
            <w:r>
              <w:rPr>
                <w:rFonts w:hint="eastAsia" w:ascii="仿宋" w:hAnsi="仿宋" w:eastAsia="仿宋" w:cs="仿宋"/>
                <w:spacing w:val="-3"/>
                <w:sz w:val="24"/>
                <w:szCs w:val="24"/>
              </w:rPr>
              <w:t>接受事后补。</w:t>
            </w:r>
          </w:p>
        </w:tc>
        <w:tc>
          <w:tcPr>
            <w:tcW w:w="801" w:type="dxa"/>
            <w:gridSpan w:val="2"/>
            <w:vAlign w:val="center"/>
          </w:tcPr>
          <w:p w14:paraId="7020D1BF">
            <w:pPr>
              <w:pStyle w:val="10"/>
              <w:spacing w:before="91" w:line="360" w:lineRule="auto"/>
              <w:ind w:left="25"/>
              <w:jc w:val="center"/>
              <w:rPr>
                <w:rFonts w:hint="eastAsia" w:ascii="仿宋" w:hAnsi="仿宋" w:eastAsia="仿宋" w:cs="仿宋"/>
                <w:spacing w:val="-11"/>
                <w:sz w:val="24"/>
                <w:szCs w:val="24"/>
              </w:rPr>
            </w:pPr>
            <w:r>
              <w:rPr>
                <w:rFonts w:hint="eastAsia" w:ascii="仿宋" w:hAnsi="仿宋" w:eastAsia="仿宋" w:cs="仿宋"/>
                <w:spacing w:val="-11"/>
                <w:sz w:val="24"/>
                <w:szCs w:val="24"/>
              </w:rPr>
              <w:t>客观</w:t>
            </w:r>
          </w:p>
        </w:tc>
      </w:tr>
      <w:tr w14:paraId="5D7304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7" w:hRule="atLeast"/>
        </w:trPr>
        <w:tc>
          <w:tcPr>
            <w:tcW w:w="633" w:type="dxa"/>
            <w:vAlign w:val="top"/>
          </w:tcPr>
          <w:p w14:paraId="584674B5">
            <w:pPr>
              <w:spacing w:line="360" w:lineRule="auto"/>
              <w:rPr>
                <w:rFonts w:hint="eastAsia" w:ascii="仿宋" w:hAnsi="仿宋" w:eastAsia="仿宋" w:cs="仿宋"/>
                <w:sz w:val="24"/>
                <w:szCs w:val="24"/>
              </w:rPr>
            </w:pPr>
          </w:p>
          <w:p w14:paraId="4EBA5E48">
            <w:pPr>
              <w:spacing w:line="360" w:lineRule="auto"/>
              <w:rPr>
                <w:rFonts w:hint="eastAsia" w:ascii="仿宋" w:hAnsi="仿宋" w:eastAsia="仿宋" w:cs="仿宋"/>
                <w:sz w:val="24"/>
                <w:szCs w:val="24"/>
              </w:rPr>
            </w:pPr>
          </w:p>
          <w:p w14:paraId="54E1DF7E">
            <w:pPr>
              <w:spacing w:line="360" w:lineRule="auto"/>
              <w:rPr>
                <w:rFonts w:hint="eastAsia" w:ascii="仿宋" w:hAnsi="仿宋" w:eastAsia="仿宋" w:cs="仿宋"/>
                <w:sz w:val="24"/>
                <w:szCs w:val="24"/>
              </w:rPr>
            </w:pPr>
          </w:p>
          <w:p w14:paraId="4DFA8698">
            <w:pPr>
              <w:spacing w:line="360" w:lineRule="auto"/>
              <w:rPr>
                <w:rFonts w:hint="eastAsia" w:ascii="仿宋" w:hAnsi="仿宋" w:eastAsia="仿宋" w:cs="仿宋"/>
                <w:sz w:val="24"/>
                <w:szCs w:val="24"/>
              </w:rPr>
            </w:pPr>
          </w:p>
          <w:p w14:paraId="3A7ADC36">
            <w:pPr>
              <w:spacing w:line="360" w:lineRule="auto"/>
              <w:rPr>
                <w:rFonts w:hint="eastAsia" w:ascii="仿宋" w:hAnsi="仿宋" w:eastAsia="仿宋" w:cs="仿宋"/>
                <w:sz w:val="24"/>
                <w:szCs w:val="24"/>
              </w:rPr>
            </w:pPr>
          </w:p>
          <w:p w14:paraId="738A9B96">
            <w:pPr>
              <w:spacing w:line="360" w:lineRule="auto"/>
              <w:rPr>
                <w:rFonts w:hint="eastAsia" w:ascii="仿宋" w:hAnsi="仿宋" w:eastAsia="仿宋" w:cs="仿宋"/>
                <w:sz w:val="24"/>
                <w:szCs w:val="24"/>
              </w:rPr>
            </w:pPr>
          </w:p>
          <w:p w14:paraId="33587C32">
            <w:pPr>
              <w:spacing w:line="360" w:lineRule="auto"/>
              <w:rPr>
                <w:rFonts w:hint="eastAsia" w:ascii="仿宋" w:hAnsi="仿宋" w:eastAsia="仿宋" w:cs="仿宋"/>
                <w:sz w:val="24"/>
                <w:szCs w:val="24"/>
              </w:rPr>
            </w:pPr>
          </w:p>
          <w:p w14:paraId="09883BD7">
            <w:pPr>
              <w:spacing w:line="360" w:lineRule="auto"/>
              <w:rPr>
                <w:rFonts w:hint="eastAsia" w:ascii="仿宋" w:hAnsi="仿宋" w:eastAsia="仿宋" w:cs="仿宋"/>
                <w:sz w:val="24"/>
                <w:szCs w:val="24"/>
              </w:rPr>
            </w:pPr>
          </w:p>
          <w:p w14:paraId="6CB6A92C">
            <w:pPr>
              <w:spacing w:line="360" w:lineRule="auto"/>
              <w:rPr>
                <w:rFonts w:hint="eastAsia" w:ascii="仿宋" w:hAnsi="仿宋" w:eastAsia="仿宋" w:cs="仿宋"/>
                <w:sz w:val="24"/>
                <w:szCs w:val="24"/>
              </w:rPr>
            </w:pPr>
          </w:p>
          <w:p w14:paraId="46157F4A">
            <w:pPr>
              <w:spacing w:line="360" w:lineRule="auto"/>
              <w:rPr>
                <w:rFonts w:hint="eastAsia" w:ascii="仿宋" w:hAnsi="仿宋" w:eastAsia="仿宋" w:cs="仿宋"/>
                <w:sz w:val="24"/>
                <w:szCs w:val="24"/>
              </w:rPr>
            </w:pPr>
          </w:p>
          <w:p w14:paraId="6164A345">
            <w:pPr>
              <w:spacing w:before="80" w:line="360" w:lineRule="auto"/>
              <w:ind w:left="246" w:leftChars="0"/>
              <w:rPr>
                <w:rFonts w:hint="eastAsia" w:ascii="仿宋" w:hAnsi="仿宋" w:eastAsia="仿宋" w:cs="仿宋"/>
                <w:position w:val="2"/>
                <w:sz w:val="24"/>
                <w:szCs w:val="24"/>
              </w:rPr>
            </w:pPr>
            <w:r>
              <w:rPr>
                <w:rFonts w:hint="eastAsia" w:ascii="仿宋" w:hAnsi="仿宋" w:eastAsia="仿宋" w:cs="仿宋"/>
                <w:position w:val="2"/>
                <w:sz w:val="24"/>
                <w:szCs w:val="24"/>
              </w:rPr>
              <w:t>5</w:t>
            </w:r>
          </w:p>
        </w:tc>
        <w:tc>
          <w:tcPr>
            <w:tcW w:w="811" w:type="dxa"/>
            <w:vAlign w:val="top"/>
          </w:tcPr>
          <w:p w14:paraId="704CE0F4">
            <w:pPr>
              <w:spacing w:line="360" w:lineRule="auto"/>
              <w:rPr>
                <w:rFonts w:hint="eastAsia" w:ascii="仿宋" w:hAnsi="仿宋" w:eastAsia="仿宋" w:cs="仿宋"/>
                <w:sz w:val="24"/>
                <w:szCs w:val="24"/>
                <w:highlight w:val="none"/>
              </w:rPr>
            </w:pPr>
          </w:p>
          <w:p w14:paraId="6B9A57CC">
            <w:pPr>
              <w:spacing w:line="360" w:lineRule="auto"/>
              <w:rPr>
                <w:rFonts w:hint="eastAsia" w:ascii="仿宋" w:hAnsi="仿宋" w:eastAsia="仿宋" w:cs="仿宋"/>
                <w:sz w:val="24"/>
                <w:szCs w:val="24"/>
                <w:highlight w:val="none"/>
              </w:rPr>
            </w:pPr>
          </w:p>
          <w:p w14:paraId="786C8A57">
            <w:pPr>
              <w:spacing w:line="360" w:lineRule="auto"/>
              <w:rPr>
                <w:rFonts w:hint="eastAsia" w:ascii="仿宋" w:hAnsi="仿宋" w:eastAsia="仿宋" w:cs="仿宋"/>
                <w:sz w:val="24"/>
                <w:szCs w:val="24"/>
                <w:highlight w:val="none"/>
              </w:rPr>
            </w:pPr>
          </w:p>
          <w:p w14:paraId="5FF3FDC0">
            <w:pPr>
              <w:spacing w:line="360" w:lineRule="auto"/>
              <w:rPr>
                <w:rFonts w:hint="eastAsia" w:ascii="仿宋" w:hAnsi="仿宋" w:eastAsia="仿宋" w:cs="仿宋"/>
                <w:sz w:val="24"/>
                <w:szCs w:val="24"/>
                <w:highlight w:val="none"/>
              </w:rPr>
            </w:pPr>
          </w:p>
          <w:p w14:paraId="5EB1593F">
            <w:pPr>
              <w:spacing w:line="360" w:lineRule="auto"/>
              <w:rPr>
                <w:rFonts w:hint="eastAsia" w:ascii="仿宋" w:hAnsi="仿宋" w:eastAsia="仿宋" w:cs="仿宋"/>
                <w:sz w:val="24"/>
                <w:szCs w:val="24"/>
                <w:highlight w:val="none"/>
              </w:rPr>
            </w:pPr>
          </w:p>
          <w:p w14:paraId="7F2AFB1B">
            <w:pPr>
              <w:spacing w:line="360" w:lineRule="auto"/>
              <w:rPr>
                <w:rFonts w:hint="eastAsia" w:ascii="仿宋" w:hAnsi="仿宋" w:eastAsia="仿宋" w:cs="仿宋"/>
                <w:sz w:val="24"/>
                <w:szCs w:val="24"/>
                <w:highlight w:val="none"/>
              </w:rPr>
            </w:pPr>
          </w:p>
          <w:p w14:paraId="44E9CC04">
            <w:pPr>
              <w:spacing w:line="360" w:lineRule="auto"/>
              <w:rPr>
                <w:rFonts w:hint="eastAsia" w:ascii="仿宋" w:hAnsi="仿宋" w:eastAsia="仿宋" w:cs="仿宋"/>
                <w:sz w:val="24"/>
                <w:szCs w:val="24"/>
                <w:highlight w:val="none"/>
              </w:rPr>
            </w:pPr>
          </w:p>
          <w:p w14:paraId="049DBA6F">
            <w:pPr>
              <w:spacing w:line="360" w:lineRule="auto"/>
              <w:rPr>
                <w:rFonts w:hint="eastAsia" w:ascii="仿宋" w:hAnsi="仿宋" w:eastAsia="仿宋" w:cs="仿宋"/>
                <w:sz w:val="24"/>
                <w:szCs w:val="24"/>
                <w:highlight w:val="none"/>
              </w:rPr>
            </w:pPr>
          </w:p>
          <w:p w14:paraId="7C523FD8">
            <w:pPr>
              <w:pStyle w:val="10"/>
              <w:spacing w:before="91" w:line="360" w:lineRule="auto"/>
              <w:ind w:left="143" w:leftChars="0" w:right="122" w:rightChars="0"/>
              <w:jc w:val="both"/>
              <w:rPr>
                <w:rFonts w:hint="eastAsia" w:ascii="仿宋" w:hAnsi="仿宋" w:eastAsia="仿宋" w:cs="仿宋"/>
                <w:spacing w:val="-12"/>
                <w:sz w:val="24"/>
                <w:szCs w:val="24"/>
                <w:highlight w:val="none"/>
              </w:rPr>
            </w:pPr>
            <w:r>
              <w:rPr>
                <w:rFonts w:hint="eastAsia" w:ascii="仿宋" w:hAnsi="仿宋" w:eastAsia="仿宋" w:cs="仿宋"/>
                <w:spacing w:val="-11"/>
                <w:sz w:val="24"/>
                <w:szCs w:val="24"/>
                <w:highlight w:val="none"/>
              </w:rPr>
              <w:t>冷藏冷冻冷库仓储能力</w:t>
            </w:r>
          </w:p>
        </w:tc>
        <w:tc>
          <w:tcPr>
            <w:tcW w:w="578" w:type="dxa"/>
            <w:vAlign w:val="top"/>
          </w:tcPr>
          <w:p w14:paraId="6A3332DC">
            <w:pPr>
              <w:spacing w:line="360" w:lineRule="auto"/>
              <w:rPr>
                <w:rFonts w:hint="eastAsia" w:ascii="仿宋" w:hAnsi="仿宋" w:eastAsia="仿宋" w:cs="仿宋"/>
                <w:sz w:val="24"/>
                <w:szCs w:val="24"/>
                <w:highlight w:val="none"/>
              </w:rPr>
            </w:pPr>
          </w:p>
          <w:p w14:paraId="2F1D05A8">
            <w:pPr>
              <w:spacing w:line="360" w:lineRule="auto"/>
              <w:rPr>
                <w:rFonts w:hint="eastAsia" w:ascii="仿宋" w:hAnsi="仿宋" w:eastAsia="仿宋" w:cs="仿宋"/>
                <w:sz w:val="24"/>
                <w:szCs w:val="24"/>
                <w:highlight w:val="none"/>
              </w:rPr>
            </w:pPr>
          </w:p>
          <w:p w14:paraId="68334259">
            <w:pPr>
              <w:spacing w:line="360" w:lineRule="auto"/>
              <w:rPr>
                <w:rFonts w:hint="eastAsia" w:ascii="仿宋" w:hAnsi="仿宋" w:eastAsia="仿宋" w:cs="仿宋"/>
                <w:sz w:val="24"/>
                <w:szCs w:val="24"/>
                <w:highlight w:val="none"/>
              </w:rPr>
            </w:pPr>
          </w:p>
          <w:p w14:paraId="15920790">
            <w:pPr>
              <w:spacing w:line="360" w:lineRule="auto"/>
              <w:rPr>
                <w:rFonts w:hint="eastAsia" w:ascii="仿宋" w:hAnsi="仿宋" w:eastAsia="仿宋" w:cs="仿宋"/>
                <w:sz w:val="24"/>
                <w:szCs w:val="24"/>
                <w:highlight w:val="none"/>
              </w:rPr>
            </w:pPr>
          </w:p>
          <w:p w14:paraId="1156F878">
            <w:pPr>
              <w:spacing w:line="360" w:lineRule="auto"/>
              <w:rPr>
                <w:rFonts w:hint="eastAsia" w:ascii="仿宋" w:hAnsi="仿宋" w:eastAsia="仿宋" w:cs="仿宋"/>
                <w:sz w:val="24"/>
                <w:szCs w:val="24"/>
                <w:highlight w:val="none"/>
              </w:rPr>
            </w:pPr>
          </w:p>
          <w:p w14:paraId="6C5FADC6">
            <w:pPr>
              <w:pStyle w:val="2"/>
              <w:rPr>
                <w:rFonts w:hint="eastAsia" w:ascii="仿宋" w:hAnsi="仿宋" w:eastAsia="仿宋" w:cs="仿宋"/>
                <w:highlight w:val="none"/>
              </w:rPr>
            </w:pPr>
          </w:p>
          <w:p w14:paraId="0FB4E30E">
            <w:pPr>
              <w:spacing w:line="360" w:lineRule="auto"/>
              <w:rPr>
                <w:rFonts w:hint="eastAsia" w:ascii="仿宋" w:hAnsi="仿宋" w:eastAsia="仿宋" w:cs="仿宋"/>
                <w:sz w:val="24"/>
                <w:szCs w:val="24"/>
                <w:highlight w:val="none"/>
              </w:rPr>
            </w:pPr>
          </w:p>
          <w:p w14:paraId="729C99CC">
            <w:pPr>
              <w:spacing w:line="360" w:lineRule="auto"/>
              <w:rPr>
                <w:rFonts w:hint="eastAsia" w:ascii="仿宋" w:hAnsi="仿宋" w:eastAsia="仿宋" w:cs="仿宋"/>
                <w:sz w:val="24"/>
                <w:szCs w:val="24"/>
                <w:highlight w:val="none"/>
              </w:rPr>
            </w:pPr>
          </w:p>
          <w:p w14:paraId="22E3D370">
            <w:pPr>
              <w:spacing w:line="360" w:lineRule="auto"/>
              <w:rPr>
                <w:rFonts w:hint="eastAsia" w:ascii="仿宋" w:hAnsi="仿宋" w:eastAsia="仿宋" w:cs="仿宋"/>
                <w:sz w:val="24"/>
                <w:szCs w:val="24"/>
                <w:highlight w:val="none"/>
              </w:rPr>
            </w:pPr>
          </w:p>
          <w:p w14:paraId="323B9EF9">
            <w:pPr>
              <w:spacing w:line="360" w:lineRule="auto"/>
              <w:rPr>
                <w:rFonts w:hint="eastAsia" w:ascii="仿宋" w:hAnsi="仿宋" w:eastAsia="仿宋" w:cs="仿宋"/>
                <w:sz w:val="24"/>
                <w:szCs w:val="24"/>
                <w:highlight w:val="none"/>
              </w:rPr>
            </w:pPr>
          </w:p>
          <w:p w14:paraId="4C40652B">
            <w:pPr>
              <w:pStyle w:val="10"/>
              <w:spacing w:before="91" w:line="360" w:lineRule="auto"/>
              <w:ind w:left="82" w:leftChars="0"/>
              <w:rPr>
                <w:rFonts w:hint="eastAsia" w:ascii="仿宋" w:hAnsi="仿宋" w:eastAsia="仿宋" w:cs="仿宋"/>
                <w:spacing w:val="-5"/>
                <w:sz w:val="24"/>
                <w:szCs w:val="24"/>
                <w:highlight w:val="none"/>
              </w:rPr>
            </w:pPr>
            <w:r>
              <w:rPr>
                <w:rFonts w:hint="eastAsia" w:ascii="仿宋" w:hAnsi="仿宋" w:eastAsia="仿宋" w:cs="仿宋"/>
                <w:spacing w:val="-4"/>
                <w:sz w:val="24"/>
                <w:szCs w:val="24"/>
                <w:highlight w:val="none"/>
              </w:rPr>
              <w:t>4分</w:t>
            </w:r>
          </w:p>
        </w:tc>
        <w:tc>
          <w:tcPr>
            <w:tcW w:w="6941" w:type="dxa"/>
            <w:vAlign w:val="top"/>
          </w:tcPr>
          <w:p w14:paraId="792410C7">
            <w:pPr>
              <w:pStyle w:val="10"/>
              <w:numPr>
                <w:ilvl w:val="0"/>
                <w:numId w:val="0"/>
              </w:numPr>
              <w:spacing w:before="154" w:line="360" w:lineRule="auto"/>
              <w:ind w:right="11" w:rightChars="0" w:firstLine="468" w:firstLineChars="200"/>
              <w:rPr>
                <w:rFonts w:hint="eastAsia" w:ascii="仿宋" w:hAnsi="仿宋" w:eastAsia="仿宋" w:cs="仿宋"/>
                <w:spacing w:val="-2"/>
                <w:sz w:val="24"/>
                <w:szCs w:val="24"/>
                <w:highlight w:val="none"/>
                <w:lang w:eastAsia="zh-CN"/>
              </w:rPr>
            </w:pPr>
            <w:r>
              <w:rPr>
                <w:rFonts w:hint="eastAsia" w:cs="仿宋"/>
                <w:spacing w:val="-3"/>
                <w:sz w:val="24"/>
                <w:szCs w:val="24"/>
                <w:highlight w:val="none"/>
                <w:lang w:val="en-US" w:eastAsia="zh-CN"/>
              </w:rPr>
              <w:t>1.</w:t>
            </w:r>
            <w:r>
              <w:rPr>
                <w:rFonts w:hint="eastAsia" w:ascii="仿宋" w:hAnsi="仿宋" w:eastAsia="仿宋" w:cs="仿宋"/>
                <w:spacing w:val="-3"/>
                <w:sz w:val="24"/>
                <w:szCs w:val="24"/>
                <w:highlight w:val="none"/>
              </w:rPr>
              <w:t>冷链冷库总面积≥500㎡（冷冻≥80㎡</w:t>
            </w:r>
            <w:r>
              <w:rPr>
                <w:rFonts w:hint="eastAsia" w:ascii="仿宋" w:hAnsi="仿宋" w:eastAsia="仿宋" w:cs="仿宋"/>
                <w:spacing w:val="-18"/>
                <w:sz w:val="24"/>
                <w:szCs w:val="24"/>
                <w:highlight w:val="none"/>
              </w:rPr>
              <w:t>）</w:t>
            </w:r>
            <w:r>
              <w:rPr>
                <w:rFonts w:hint="eastAsia" w:ascii="仿宋" w:hAnsi="仿宋" w:eastAsia="仿宋" w:cs="仿宋"/>
                <w:spacing w:val="-73"/>
                <w:sz w:val="24"/>
                <w:szCs w:val="24"/>
                <w:highlight w:val="none"/>
              </w:rPr>
              <w:t xml:space="preserve"> </w:t>
            </w:r>
            <w:r>
              <w:rPr>
                <w:rFonts w:hint="eastAsia" w:ascii="仿宋" w:hAnsi="仿宋" w:eastAsia="仿宋" w:cs="仿宋"/>
                <w:spacing w:val="-18"/>
                <w:sz w:val="24"/>
                <w:szCs w:val="24"/>
                <w:highlight w:val="none"/>
              </w:rPr>
              <w:t>，</w:t>
            </w:r>
            <w:r>
              <w:rPr>
                <w:rFonts w:hint="eastAsia" w:ascii="仿宋" w:hAnsi="仿宋" w:eastAsia="仿宋" w:cs="仿宋"/>
                <w:spacing w:val="-3"/>
                <w:sz w:val="24"/>
                <w:szCs w:val="24"/>
                <w:highlight w:val="none"/>
              </w:rPr>
              <w:t>自有产</w:t>
            </w:r>
            <w:r>
              <w:rPr>
                <w:rFonts w:hint="eastAsia" w:ascii="仿宋" w:hAnsi="仿宋" w:eastAsia="仿宋" w:cs="仿宋"/>
                <w:spacing w:val="-2"/>
                <w:sz w:val="24"/>
                <w:szCs w:val="24"/>
                <w:highlight w:val="none"/>
              </w:rPr>
              <w:t>权得4分；租赁得3分</w:t>
            </w:r>
            <w:r>
              <w:rPr>
                <w:rFonts w:hint="eastAsia" w:ascii="仿宋" w:hAnsi="仿宋" w:eastAsia="仿宋" w:cs="仿宋"/>
                <w:spacing w:val="-2"/>
                <w:sz w:val="24"/>
                <w:szCs w:val="24"/>
                <w:highlight w:val="none"/>
                <w:lang w:eastAsia="zh-CN"/>
              </w:rPr>
              <w:t>。</w:t>
            </w:r>
          </w:p>
          <w:p w14:paraId="74D4DDE4">
            <w:pPr>
              <w:pStyle w:val="10"/>
              <w:numPr>
                <w:ilvl w:val="0"/>
                <w:numId w:val="0"/>
              </w:numPr>
              <w:spacing w:before="154" w:line="360" w:lineRule="auto"/>
              <w:ind w:right="11" w:rightChars="0" w:firstLine="484" w:firstLineChars="200"/>
              <w:rPr>
                <w:rFonts w:hint="eastAsia" w:ascii="仿宋" w:hAnsi="仿宋" w:eastAsia="仿宋" w:cs="仿宋"/>
                <w:sz w:val="24"/>
                <w:szCs w:val="24"/>
                <w:highlight w:val="none"/>
                <w:lang w:eastAsia="zh-CN"/>
              </w:rPr>
            </w:pPr>
            <w:r>
              <w:rPr>
                <w:rFonts w:hint="eastAsia" w:ascii="仿宋" w:hAnsi="仿宋" w:eastAsia="仿宋" w:cs="仿宋"/>
                <w:spacing w:val="1"/>
                <w:sz w:val="24"/>
                <w:szCs w:val="24"/>
                <w:highlight w:val="none"/>
              </w:rPr>
              <w:t>2.冷链冷库总面积300㎡（含）-500㎡（冷冻≥60㎡</w:t>
            </w:r>
            <w:r>
              <w:rPr>
                <w:rFonts w:hint="eastAsia" w:ascii="仿宋" w:hAnsi="仿宋" w:eastAsia="仿宋" w:cs="仿宋"/>
                <w:sz w:val="24"/>
                <w:szCs w:val="24"/>
                <w:highlight w:val="none"/>
              </w:rPr>
              <w:t xml:space="preserve"> </w:t>
            </w:r>
            <w:r>
              <w:rPr>
                <w:rFonts w:hint="eastAsia" w:ascii="仿宋" w:hAnsi="仿宋" w:eastAsia="仿宋" w:cs="仿宋"/>
                <w:spacing w:val="-12"/>
                <w:sz w:val="24"/>
                <w:szCs w:val="24"/>
                <w:highlight w:val="none"/>
              </w:rPr>
              <w:t>)</w:t>
            </w:r>
            <w:r>
              <w:rPr>
                <w:rFonts w:hint="eastAsia" w:ascii="仿宋" w:hAnsi="仿宋" w:eastAsia="仿宋" w:cs="仿宋"/>
                <w:spacing w:val="-12"/>
                <w:sz w:val="24"/>
                <w:szCs w:val="24"/>
                <w:highlight w:val="none"/>
                <w:lang w:eastAsia="zh-CN"/>
              </w:rPr>
              <w:t>，</w:t>
            </w:r>
            <w:r>
              <w:rPr>
                <w:rFonts w:hint="eastAsia" w:ascii="仿宋" w:hAnsi="仿宋" w:eastAsia="仿宋" w:cs="仿宋"/>
                <w:spacing w:val="-12"/>
                <w:sz w:val="24"/>
                <w:szCs w:val="24"/>
                <w:highlight w:val="none"/>
              </w:rPr>
              <w:t>自有产权得3分；租赁得2分</w:t>
            </w:r>
            <w:r>
              <w:rPr>
                <w:rFonts w:hint="eastAsia" w:ascii="仿宋" w:hAnsi="仿宋" w:eastAsia="仿宋" w:cs="仿宋"/>
                <w:spacing w:val="-12"/>
                <w:sz w:val="24"/>
                <w:szCs w:val="24"/>
                <w:highlight w:val="none"/>
                <w:lang w:eastAsia="zh-CN"/>
              </w:rPr>
              <w:t>。</w:t>
            </w:r>
          </w:p>
          <w:p w14:paraId="505D006F">
            <w:pPr>
              <w:pStyle w:val="10"/>
              <w:spacing w:before="288" w:line="360" w:lineRule="auto"/>
              <w:ind w:left="38" w:right="34" w:firstLine="536"/>
              <w:rPr>
                <w:rFonts w:hint="eastAsia" w:ascii="仿宋" w:hAnsi="仿宋" w:eastAsia="仿宋" w:cs="仿宋"/>
                <w:sz w:val="24"/>
                <w:szCs w:val="24"/>
                <w:highlight w:val="none"/>
                <w:lang w:eastAsia="zh-CN"/>
              </w:rPr>
            </w:pPr>
            <w:r>
              <w:rPr>
                <w:rFonts w:hint="eastAsia" w:ascii="仿宋" w:hAnsi="仿宋" w:eastAsia="仿宋" w:cs="仿宋"/>
                <w:spacing w:val="1"/>
                <w:sz w:val="24"/>
                <w:szCs w:val="24"/>
                <w:highlight w:val="none"/>
              </w:rPr>
              <w:t>3.冷链冷库总面积200㎡（含）-300㎡（冷冻≥</w:t>
            </w:r>
            <w:r>
              <w:rPr>
                <w:rFonts w:hint="eastAsia" w:ascii="仿宋" w:hAnsi="仿宋" w:eastAsia="仿宋" w:cs="仿宋"/>
                <w:sz w:val="24"/>
                <w:szCs w:val="24"/>
                <w:highlight w:val="none"/>
              </w:rPr>
              <w:t xml:space="preserve">50㎡ </w:t>
            </w:r>
            <w:r>
              <w:rPr>
                <w:rFonts w:hint="eastAsia" w:ascii="仿宋" w:hAnsi="仿宋" w:eastAsia="仿宋" w:cs="仿宋"/>
                <w:spacing w:val="-13"/>
                <w:sz w:val="24"/>
                <w:szCs w:val="24"/>
                <w:highlight w:val="none"/>
              </w:rPr>
              <w:t>)</w:t>
            </w:r>
            <w:r>
              <w:rPr>
                <w:rFonts w:hint="eastAsia" w:ascii="仿宋" w:hAnsi="仿宋" w:eastAsia="仿宋" w:cs="仿宋"/>
                <w:spacing w:val="-13"/>
                <w:sz w:val="24"/>
                <w:szCs w:val="24"/>
                <w:highlight w:val="none"/>
                <w:lang w:eastAsia="zh-CN"/>
              </w:rPr>
              <w:t>，</w:t>
            </w:r>
            <w:r>
              <w:rPr>
                <w:rFonts w:hint="eastAsia" w:ascii="仿宋" w:hAnsi="仿宋" w:eastAsia="仿宋" w:cs="仿宋"/>
                <w:spacing w:val="-13"/>
                <w:sz w:val="24"/>
                <w:szCs w:val="24"/>
                <w:highlight w:val="none"/>
              </w:rPr>
              <w:t>自有产权得</w:t>
            </w:r>
            <w:r>
              <w:rPr>
                <w:rFonts w:hint="eastAsia" w:cs="仿宋"/>
                <w:spacing w:val="-13"/>
                <w:sz w:val="24"/>
                <w:szCs w:val="24"/>
                <w:highlight w:val="none"/>
                <w:lang w:val="en-US" w:eastAsia="zh-CN"/>
              </w:rPr>
              <w:t>2</w:t>
            </w:r>
            <w:r>
              <w:rPr>
                <w:rFonts w:hint="eastAsia" w:ascii="仿宋" w:hAnsi="仿宋" w:eastAsia="仿宋" w:cs="仿宋"/>
                <w:spacing w:val="-13"/>
                <w:sz w:val="24"/>
                <w:szCs w:val="24"/>
                <w:highlight w:val="none"/>
              </w:rPr>
              <w:t>分；租赁得</w:t>
            </w:r>
            <w:r>
              <w:rPr>
                <w:rFonts w:hint="eastAsia" w:cs="仿宋"/>
                <w:spacing w:val="-13"/>
                <w:sz w:val="24"/>
                <w:szCs w:val="24"/>
                <w:highlight w:val="none"/>
                <w:lang w:val="en-US" w:eastAsia="zh-CN"/>
              </w:rPr>
              <w:t>1</w:t>
            </w:r>
            <w:r>
              <w:rPr>
                <w:rFonts w:hint="eastAsia" w:ascii="仿宋" w:hAnsi="仿宋" w:eastAsia="仿宋" w:cs="仿宋"/>
                <w:spacing w:val="-13"/>
                <w:sz w:val="24"/>
                <w:szCs w:val="24"/>
                <w:highlight w:val="none"/>
              </w:rPr>
              <w:t>.5分</w:t>
            </w:r>
            <w:r>
              <w:rPr>
                <w:rFonts w:hint="eastAsia" w:ascii="仿宋" w:hAnsi="仿宋" w:eastAsia="仿宋" w:cs="仿宋"/>
                <w:spacing w:val="-13"/>
                <w:sz w:val="24"/>
                <w:szCs w:val="24"/>
                <w:highlight w:val="none"/>
                <w:lang w:eastAsia="zh-CN"/>
              </w:rPr>
              <w:t>。</w:t>
            </w:r>
          </w:p>
          <w:p w14:paraId="78DC5445">
            <w:pPr>
              <w:pStyle w:val="10"/>
              <w:spacing w:before="288" w:line="360" w:lineRule="auto"/>
              <w:ind w:left="38" w:right="34" w:firstLine="529"/>
              <w:rPr>
                <w:rFonts w:hint="eastAsia" w:ascii="仿宋" w:hAnsi="仿宋" w:eastAsia="仿宋" w:cs="仿宋"/>
                <w:sz w:val="24"/>
                <w:szCs w:val="24"/>
                <w:highlight w:val="none"/>
              </w:rPr>
            </w:pPr>
            <w:r>
              <w:rPr>
                <w:rFonts w:hint="eastAsia" w:ascii="仿宋" w:hAnsi="仿宋" w:eastAsia="仿宋" w:cs="仿宋"/>
                <w:spacing w:val="1"/>
                <w:sz w:val="24"/>
                <w:szCs w:val="24"/>
                <w:highlight w:val="none"/>
              </w:rPr>
              <w:t>4.冷链冷库总面积100㎡（含）-200㎡（冷冻≥30㎡</w:t>
            </w:r>
            <w:r>
              <w:rPr>
                <w:rFonts w:hint="eastAsia" w:ascii="仿宋" w:hAnsi="仿宋" w:eastAsia="仿宋" w:cs="仿宋"/>
                <w:spacing w:val="4"/>
                <w:sz w:val="24"/>
                <w:szCs w:val="24"/>
                <w:highlight w:val="none"/>
              </w:rPr>
              <w:t xml:space="preserve"> </w:t>
            </w:r>
            <w:r>
              <w:rPr>
                <w:rFonts w:hint="eastAsia" w:ascii="仿宋" w:hAnsi="仿宋" w:eastAsia="仿宋" w:cs="仿宋"/>
                <w:spacing w:val="-12"/>
                <w:sz w:val="24"/>
                <w:szCs w:val="24"/>
                <w:highlight w:val="none"/>
              </w:rPr>
              <w:t>), 自有产权得1.5分；租赁得1分。</w:t>
            </w:r>
          </w:p>
          <w:p w14:paraId="7DD94161">
            <w:pPr>
              <w:pStyle w:val="10"/>
              <w:spacing w:before="289" w:line="360" w:lineRule="auto"/>
              <w:ind w:left="577" w:right="417" w:rightChars="0" w:hanging="3"/>
              <w:rPr>
                <w:rFonts w:hint="eastAsia" w:ascii="仿宋" w:hAnsi="仿宋" w:eastAsia="仿宋" w:cs="仿宋"/>
                <w:spacing w:val="-1"/>
                <w:sz w:val="24"/>
                <w:szCs w:val="24"/>
                <w:highlight w:val="none"/>
                <w:lang w:val="en-US" w:eastAsia="zh-CN"/>
              </w:rPr>
            </w:pPr>
            <w:r>
              <w:rPr>
                <w:rFonts w:hint="eastAsia" w:ascii="仿宋" w:hAnsi="仿宋" w:eastAsia="仿宋" w:cs="仿宋"/>
                <w:spacing w:val="-1"/>
                <w:sz w:val="24"/>
                <w:szCs w:val="24"/>
                <w:highlight w:val="none"/>
              </w:rPr>
              <w:t>5.总面积＜100㎡或无独立冷冻库，本项0分</w:t>
            </w:r>
            <w:r>
              <w:rPr>
                <w:rFonts w:hint="eastAsia" w:cs="仿宋"/>
                <w:spacing w:val="-1"/>
                <w:sz w:val="24"/>
                <w:szCs w:val="24"/>
                <w:highlight w:val="none"/>
                <w:lang w:eastAsia="zh-CN"/>
              </w:rPr>
              <w:t>。</w:t>
            </w:r>
          </w:p>
          <w:p w14:paraId="3CEB15C2">
            <w:pPr>
              <w:pStyle w:val="10"/>
              <w:spacing w:before="289" w:line="360" w:lineRule="auto"/>
              <w:ind w:left="577" w:right="417" w:rightChars="0" w:hanging="3"/>
              <w:rPr>
                <w:rFonts w:hint="eastAsia" w:ascii="仿宋" w:hAnsi="仿宋" w:eastAsia="仿宋" w:cs="仿宋"/>
                <w:sz w:val="24"/>
                <w:szCs w:val="24"/>
                <w:highlight w:val="none"/>
              </w:rPr>
            </w:pPr>
            <w:r>
              <w:rPr>
                <w:rFonts w:hint="eastAsia" w:ascii="仿宋" w:hAnsi="仿宋" w:eastAsia="仿宋" w:cs="仿宋"/>
                <w:spacing w:val="-5"/>
                <w:sz w:val="24"/>
                <w:szCs w:val="24"/>
                <w:highlight w:val="none"/>
              </w:rPr>
              <w:t>佐证材料</w:t>
            </w:r>
          </w:p>
          <w:p w14:paraId="60996E0A">
            <w:pPr>
              <w:pStyle w:val="10"/>
              <w:spacing w:before="290" w:line="360" w:lineRule="auto"/>
              <w:ind w:left="16" w:right="14" w:firstLine="573"/>
              <w:rPr>
                <w:rFonts w:hint="eastAsia" w:ascii="仿宋" w:hAnsi="仿宋" w:eastAsia="仿宋" w:cs="仿宋"/>
                <w:sz w:val="24"/>
                <w:szCs w:val="24"/>
                <w:highlight w:val="none"/>
                <w:lang w:val="en-US" w:eastAsia="zh-CN"/>
              </w:rPr>
            </w:pPr>
            <w:r>
              <w:rPr>
                <w:rFonts w:hint="eastAsia" w:ascii="仿宋" w:hAnsi="仿宋" w:eastAsia="仿宋" w:cs="仿宋"/>
                <w:spacing w:val="1"/>
                <w:sz w:val="24"/>
                <w:szCs w:val="24"/>
                <w:highlight w:val="none"/>
              </w:rPr>
              <w:t>1.</w:t>
            </w:r>
            <w:r>
              <w:rPr>
                <w:rFonts w:hint="eastAsia" w:ascii="仿宋" w:hAnsi="仿宋" w:eastAsia="仿宋" w:cs="仿宋"/>
                <w:spacing w:val="-50"/>
                <w:sz w:val="24"/>
                <w:szCs w:val="24"/>
                <w:highlight w:val="none"/>
              </w:rPr>
              <w:t xml:space="preserve"> </w:t>
            </w:r>
            <w:r>
              <w:rPr>
                <w:rFonts w:hint="eastAsia" w:ascii="仿宋" w:hAnsi="仿宋" w:eastAsia="仿宋" w:cs="仿宋"/>
                <w:spacing w:val="1"/>
                <w:sz w:val="24"/>
                <w:szCs w:val="24"/>
                <w:highlight w:val="none"/>
              </w:rPr>
              <w:t>自有冷库：产权证明（标注冷库面积）</w:t>
            </w:r>
            <w:r>
              <w:rPr>
                <w:rFonts w:hint="eastAsia" w:ascii="仿宋" w:hAnsi="仿宋" w:eastAsia="仿宋" w:cs="仿宋"/>
                <w:spacing w:val="-83"/>
                <w:sz w:val="24"/>
                <w:szCs w:val="24"/>
                <w:highlight w:val="none"/>
              </w:rPr>
              <w:t xml:space="preserve"> </w:t>
            </w:r>
            <w:r>
              <w:rPr>
                <w:rFonts w:hint="eastAsia" w:ascii="仿宋" w:hAnsi="仿宋" w:eastAsia="仿宋" w:cs="仿宋"/>
                <w:spacing w:val="1"/>
                <w:sz w:val="24"/>
                <w:szCs w:val="24"/>
                <w:highlight w:val="none"/>
              </w:rPr>
              <w:t>、冷库实</w:t>
            </w:r>
            <w:r>
              <w:rPr>
                <w:rFonts w:hint="eastAsia" w:ascii="仿宋" w:hAnsi="仿宋" w:eastAsia="仿宋" w:cs="仿宋"/>
                <w:spacing w:val="-2"/>
                <w:sz w:val="24"/>
                <w:szCs w:val="24"/>
                <w:highlight w:val="none"/>
              </w:rPr>
              <w:t>景清晰的全方位照片；</w:t>
            </w:r>
          </w:p>
          <w:p w14:paraId="039CDF29">
            <w:pPr>
              <w:pStyle w:val="10"/>
              <w:spacing w:before="41" w:line="360" w:lineRule="auto"/>
              <w:ind w:left="19" w:right="14" w:firstLine="512" w:firstLineChars="200"/>
              <w:rPr>
                <w:rFonts w:hint="eastAsia" w:ascii="仿宋" w:hAnsi="仿宋" w:eastAsia="仿宋" w:cs="仿宋"/>
                <w:spacing w:val="-1"/>
                <w:sz w:val="24"/>
                <w:szCs w:val="24"/>
                <w:highlight w:val="none"/>
              </w:rPr>
            </w:pPr>
            <w:r>
              <w:rPr>
                <w:rFonts w:hint="eastAsia" w:ascii="仿宋" w:hAnsi="仿宋" w:eastAsia="仿宋" w:cs="仿宋"/>
                <w:spacing w:val="8"/>
                <w:sz w:val="24"/>
                <w:szCs w:val="24"/>
                <w:highlight w:val="none"/>
              </w:rPr>
              <w:t>2.租赁冷库：租期覆盖本学年度租赁合同（注明冷</w:t>
            </w:r>
            <w:r>
              <w:rPr>
                <w:rFonts w:hint="eastAsia" w:ascii="仿宋" w:hAnsi="仿宋" w:eastAsia="仿宋" w:cs="仿宋"/>
                <w:spacing w:val="1"/>
                <w:sz w:val="24"/>
                <w:szCs w:val="24"/>
                <w:highlight w:val="none"/>
              </w:rPr>
              <w:t>库面积</w:t>
            </w:r>
            <w:r>
              <w:rPr>
                <w:rFonts w:hint="eastAsia" w:cs="仿宋"/>
                <w:spacing w:val="1"/>
                <w:sz w:val="24"/>
                <w:szCs w:val="24"/>
                <w:highlight w:val="none"/>
                <w:lang w:val="en-US" w:eastAsia="zh-CN"/>
              </w:rPr>
              <w:t>及明确约定租赁场地用途包含冷藏冷冻仓储</w:t>
            </w:r>
            <w:r>
              <w:rPr>
                <w:rFonts w:hint="eastAsia" w:ascii="仿宋" w:hAnsi="仿宋" w:eastAsia="仿宋" w:cs="仿宋"/>
                <w:spacing w:val="1"/>
                <w:sz w:val="24"/>
                <w:szCs w:val="24"/>
                <w:highlight w:val="none"/>
              </w:rPr>
              <w:t>）、近3个月租金付款凭证、冷库实景清晰的全方位</w:t>
            </w:r>
            <w:r>
              <w:rPr>
                <w:rFonts w:hint="eastAsia" w:ascii="仿宋" w:hAnsi="仿宋" w:eastAsia="仿宋" w:cs="仿宋"/>
                <w:spacing w:val="-2"/>
                <w:sz w:val="24"/>
                <w:szCs w:val="24"/>
                <w:highlight w:val="none"/>
              </w:rPr>
              <w:t>照片</w:t>
            </w:r>
            <w:r>
              <w:rPr>
                <w:rFonts w:hint="eastAsia" w:ascii="仿宋" w:hAnsi="仿宋" w:eastAsia="仿宋" w:cs="仿宋"/>
                <w:spacing w:val="-6"/>
                <w:sz w:val="24"/>
                <w:szCs w:val="24"/>
                <w:highlight w:val="none"/>
              </w:rPr>
              <w:t>；</w:t>
            </w:r>
          </w:p>
        </w:tc>
        <w:tc>
          <w:tcPr>
            <w:tcW w:w="801" w:type="dxa"/>
            <w:gridSpan w:val="2"/>
            <w:vAlign w:val="center"/>
          </w:tcPr>
          <w:p w14:paraId="411CC6F8">
            <w:pPr>
              <w:pStyle w:val="10"/>
              <w:spacing w:before="91" w:line="360" w:lineRule="auto"/>
              <w:ind w:left="25"/>
              <w:jc w:val="center"/>
              <w:rPr>
                <w:rFonts w:hint="eastAsia" w:ascii="仿宋" w:hAnsi="仿宋" w:eastAsia="仿宋" w:cs="仿宋"/>
                <w:spacing w:val="-11"/>
                <w:sz w:val="24"/>
                <w:szCs w:val="24"/>
              </w:rPr>
            </w:pPr>
            <w:r>
              <w:rPr>
                <w:rFonts w:hint="eastAsia" w:ascii="仿宋" w:hAnsi="仿宋" w:eastAsia="仿宋" w:cs="仿宋"/>
                <w:spacing w:val="-11"/>
                <w:sz w:val="24"/>
                <w:szCs w:val="24"/>
              </w:rPr>
              <w:t>客观</w:t>
            </w:r>
          </w:p>
        </w:tc>
      </w:tr>
      <w:tr w14:paraId="58A079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7" w:hRule="atLeast"/>
        </w:trPr>
        <w:tc>
          <w:tcPr>
            <w:tcW w:w="633" w:type="dxa"/>
            <w:vAlign w:val="center"/>
          </w:tcPr>
          <w:p w14:paraId="4E7DB935">
            <w:pPr>
              <w:spacing w:line="360" w:lineRule="auto"/>
              <w:jc w:val="center"/>
              <w:rPr>
                <w:rFonts w:hint="eastAsia" w:ascii="仿宋" w:hAnsi="仿宋" w:eastAsia="仿宋" w:cs="仿宋"/>
                <w:sz w:val="24"/>
                <w:szCs w:val="24"/>
              </w:rPr>
            </w:pPr>
          </w:p>
          <w:p w14:paraId="5B95AB45">
            <w:pPr>
              <w:pStyle w:val="10"/>
              <w:spacing w:before="91" w:line="360" w:lineRule="auto"/>
              <w:ind w:left="253" w:leftChars="0"/>
              <w:jc w:val="both"/>
              <w:rPr>
                <w:rFonts w:hint="eastAsia" w:ascii="仿宋" w:hAnsi="仿宋" w:eastAsia="仿宋" w:cs="仿宋"/>
                <w:position w:val="2"/>
                <w:sz w:val="24"/>
                <w:szCs w:val="24"/>
              </w:rPr>
            </w:pPr>
            <w:r>
              <w:rPr>
                <w:rFonts w:hint="eastAsia" w:ascii="仿宋" w:hAnsi="仿宋" w:eastAsia="仿宋" w:cs="仿宋"/>
                <w:sz w:val="24"/>
                <w:szCs w:val="24"/>
              </w:rPr>
              <w:t>6</w:t>
            </w:r>
          </w:p>
        </w:tc>
        <w:tc>
          <w:tcPr>
            <w:tcW w:w="811" w:type="dxa"/>
            <w:textDirection w:val="tbRlV"/>
            <w:vAlign w:val="center"/>
          </w:tcPr>
          <w:p w14:paraId="61368BFB">
            <w:pPr>
              <w:spacing w:line="360" w:lineRule="auto"/>
              <w:jc w:val="both"/>
              <w:rPr>
                <w:rFonts w:hint="eastAsia" w:ascii="仿宋" w:hAnsi="仿宋" w:eastAsia="仿宋" w:cs="仿宋"/>
                <w:sz w:val="24"/>
                <w:szCs w:val="24"/>
                <w:highlight w:val="none"/>
              </w:rPr>
            </w:pPr>
          </w:p>
          <w:p w14:paraId="5911E993">
            <w:pPr>
              <w:pStyle w:val="10"/>
              <w:spacing w:before="94" w:line="360" w:lineRule="auto"/>
              <w:jc w:val="center"/>
              <w:rPr>
                <w:rFonts w:hint="eastAsia" w:ascii="仿宋" w:hAnsi="仿宋" w:eastAsia="仿宋" w:cs="仿宋"/>
                <w:spacing w:val="-11"/>
                <w:sz w:val="24"/>
                <w:szCs w:val="24"/>
                <w:highlight w:val="none"/>
              </w:rPr>
            </w:pPr>
            <w:r>
              <w:rPr>
                <w:rFonts w:hint="eastAsia" w:ascii="仿宋" w:hAnsi="仿宋" w:eastAsia="仿宋" w:cs="仿宋"/>
                <w:spacing w:val="7"/>
                <w:sz w:val="24"/>
                <w:szCs w:val="24"/>
                <w:highlight w:val="none"/>
              </w:rPr>
              <w:t>配</w:t>
            </w:r>
            <w:r>
              <w:rPr>
                <w:rFonts w:hint="eastAsia" w:ascii="仿宋" w:hAnsi="仿宋" w:eastAsia="仿宋" w:cs="仿宋"/>
                <w:spacing w:val="-61"/>
                <w:sz w:val="24"/>
                <w:szCs w:val="24"/>
                <w:highlight w:val="none"/>
              </w:rPr>
              <w:t xml:space="preserve"> </w:t>
            </w:r>
            <w:r>
              <w:rPr>
                <w:rFonts w:hint="eastAsia" w:ascii="仿宋" w:hAnsi="仿宋" w:eastAsia="仿宋" w:cs="仿宋"/>
                <w:spacing w:val="7"/>
                <w:sz w:val="24"/>
                <w:szCs w:val="24"/>
                <w:highlight w:val="none"/>
              </w:rPr>
              <w:t>送</w:t>
            </w:r>
            <w:r>
              <w:rPr>
                <w:rFonts w:hint="eastAsia" w:ascii="仿宋" w:hAnsi="仿宋" w:eastAsia="仿宋" w:cs="仿宋"/>
                <w:spacing w:val="-61"/>
                <w:sz w:val="24"/>
                <w:szCs w:val="24"/>
                <w:highlight w:val="none"/>
              </w:rPr>
              <w:t xml:space="preserve"> </w:t>
            </w:r>
            <w:r>
              <w:rPr>
                <w:rFonts w:hint="eastAsia" w:ascii="仿宋" w:hAnsi="仿宋" w:eastAsia="仿宋" w:cs="仿宋"/>
                <w:spacing w:val="7"/>
                <w:sz w:val="24"/>
                <w:szCs w:val="24"/>
                <w:highlight w:val="none"/>
              </w:rPr>
              <w:t>人</w:t>
            </w:r>
            <w:r>
              <w:rPr>
                <w:rFonts w:hint="eastAsia" w:ascii="仿宋" w:hAnsi="仿宋" w:eastAsia="仿宋" w:cs="仿宋"/>
                <w:spacing w:val="-60"/>
                <w:sz w:val="24"/>
                <w:szCs w:val="24"/>
                <w:highlight w:val="none"/>
              </w:rPr>
              <w:t xml:space="preserve"> </w:t>
            </w:r>
            <w:r>
              <w:rPr>
                <w:rFonts w:hint="eastAsia" w:ascii="仿宋" w:hAnsi="仿宋" w:eastAsia="仿宋" w:cs="仿宋"/>
                <w:spacing w:val="7"/>
                <w:sz w:val="24"/>
                <w:szCs w:val="24"/>
                <w:highlight w:val="none"/>
              </w:rPr>
              <w:t>员</w:t>
            </w:r>
            <w:r>
              <w:rPr>
                <w:rFonts w:hint="eastAsia" w:ascii="仿宋" w:hAnsi="仿宋" w:eastAsia="仿宋" w:cs="仿宋"/>
                <w:spacing w:val="-63"/>
                <w:sz w:val="24"/>
                <w:szCs w:val="24"/>
                <w:highlight w:val="none"/>
              </w:rPr>
              <w:t xml:space="preserve"> </w:t>
            </w:r>
            <w:r>
              <w:rPr>
                <w:rFonts w:hint="eastAsia" w:ascii="仿宋" w:hAnsi="仿宋" w:eastAsia="仿宋" w:cs="仿宋"/>
                <w:spacing w:val="7"/>
                <w:sz w:val="24"/>
                <w:szCs w:val="24"/>
                <w:highlight w:val="none"/>
              </w:rPr>
              <w:t>配</w:t>
            </w:r>
            <w:r>
              <w:rPr>
                <w:rFonts w:hint="eastAsia" w:ascii="仿宋" w:hAnsi="仿宋" w:eastAsia="仿宋" w:cs="仿宋"/>
                <w:spacing w:val="-60"/>
                <w:sz w:val="24"/>
                <w:szCs w:val="24"/>
                <w:highlight w:val="none"/>
              </w:rPr>
              <w:t xml:space="preserve"> </w:t>
            </w:r>
            <w:r>
              <w:rPr>
                <w:rFonts w:hint="eastAsia" w:ascii="仿宋" w:hAnsi="仿宋" w:eastAsia="仿宋" w:cs="仿宋"/>
                <w:spacing w:val="7"/>
                <w:sz w:val="24"/>
                <w:szCs w:val="24"/>
                <w:highlight w:val="none"/>
              </w:rPr>
              <w:t>备</w:t>
            </w:r>
          </w:p>
        </w:tc>
        <w:tc>
          <w:tcPr>
            <w:tcW w:w="578" w:type="dxa"/>
            <w:vAlign w:val="center"/>
          </w:tcPr>
          <w:p w14:paraId="75C73188">
            <w:pPr>
              <w:pStyle w:val="10"/>
              <w:spacing w:before="91" w:line="360" w:lineRule="auto"/>
              <w:jc w:val="center"/>
              <w:rPr>
                <w:rFonts w:hint="eastAsia" w:ascii="仿宋" w:hAnsi="仿宋" w:eastAsia="仿宋" w:cs="仿宋"/>
                <w:spacing w:val="-4"/>
                <w:sz w:val="24"/>
                <w:szCs w:val="24"/>
                <w:highlight w:val="none"/>
              </w:rPr>
            </w:pPr>
            <w:r>
              <w:rPr>
                <w:rFonts w:hint="eastAsia" w:cs="仿宋"/>
                <w:spacing w:val="-7"/>
                <w:sz w:val="24"/>
                <w:szCs w:val="24"/>
                <w:highlight w:val="none"/>
                <w:lang w:val="en-US" w:eastAsia="zh-CN"/>
              </w:rPr>
              <w:t>6</w:t>
            </w:r>
            <w:r>
              <w:rPr>
                <w:rFonts w:hint="eastAsia" w:ascii="仿宋" w:hAnsi="仿宋" w:eastAsia="仿宋" w:cs="仿宋"/>
                <w:spacing w:val="-7"/>
                <w:sz w:val="24"/>
                <w:szCs w:val="24"/>
                <w:highlight w:val="none"/>
              </w:rPr>
              <w:t>分</w:t>
            </w:r>
          </w:p>
        </w:tc>
        <w:tc>
          <w:tcPr>
            <w:tcW w:w="6941" w:type="dxa"/>
            <w:vAlign w:val="top"/>
          </w:tcPr>
          <w:p w14:paraId="27D1F8BD">
            <w:pPr>
              <w:pStyle w:val="10"/>
              <w:spacing w:before="112" w:line="360" w:lineRule="auto"/>
              <w:ind w:left="24" w:firstLine="452" w:firstLineChars="200"/>
              <w:rPr>
                <w:rFonts w:hint="eastAsia" w:ascii="仿宋" w:hAnsi="仿宋" w:eastAsia="仿宋" w:cs="仿宋"/>
                <w:spacing w:val="-7"/>
                <w:sz w:val="24"/>
                <w:szCs w:val="24"/>
                <w:highlight w:val="none"/>
                <w:lang w:eastAsia="zh-CN"/>
              </w:rPr>
            </w:pPr>
            <w:r>
              <w:rPr>
                <w:rFonts w:hint="eastAsia" w:ascii="仿宋" w:hAnsi="仿宋" w:eastAsia="仿宋" w:cs="仿宋"/>
                <w:spacing w:val="-7"/>
                <w:sz w:val="24"/>
                <w:szCs w:val="24"/>
                <w:highlight w:val="none"/>
              </w:rPr>
              <w:t>岗位设置齐全、职责明确、人员配置合理充足，配送人员提供身份证、健康证及劳务合同等；司机须提供身份证、健康证、驾驶证、无犯罪证明。</w:t>
            </w:r>
            <w:r>
              <w:rPr>
                <w:rFonts w:hint="eastAsia" w:cs="仿宋"/>
                <w:spacing w:val="-7"/>
                <w:sz w:val="24"/>
                <w:szCs w:val="24"/>
                <w:highlight w:val="none"/>
                <w:lang w:eastAsia="zh-CN"/>
              </w:rPr>
              <w:t>【</w:t>
            </w:r>
            <w:r>
              <w:rPr>
                <w:rFonts w:hint="eastAsia" w:cs="仿宋"/>
                <w:spacing w:val="-7"/>
                <w:sz w:val="24"/>
                <w:szCs w:val="24"/>
                <w:highlight w:val="none"/>
                <w:lang w:val="en-US" w:eastAsia="zh-CN"/>
              </w:rPr>
              <w:t>1.</w:t>
            </w:r>
            <w:r>
              <w:rPr>
                <w:rFonts w:hint="eastAsia" w:cs="仿宋"/>
                <w:spacing w:val="-5"/>
                <w:sz w:val="24"/>
                <w:szCs w:val="24"/>
                <w:highlight w:val="none"/>
                <w:lang w:val="en-US" w:eastAsia="zh-CN"/>
              </w:rPr>
              <w:t>提供</w:t>
            </w:r>
            <w:r>
              <w:rPr>
                <w:rFonts w:hint="eastAsia" w:ascii="仿宋" w:hAnsi="仿宋" w:eastAsia="仿宋" w:cs="仿宋"/>
                <w:spacing w:val="-5"/>
                <w:sz w:val="24"/>
                <w:szCs w:val="24"/>
                <w:highlight w:val="none"/>
              </w:rPr>
              <w:t>拟投入本项目配送人员明细表；</w:t>
            </w:r>
            <w:r>
              <w:rPr>
                <w:rFonts w:hint="eastAsia" w:cs="仿宋"/>
                <w:spacing w:val="-5"/>
                <w:sz w:val="24"/>
                <w:szCs w:val="24"/>
                <w:highlight w:val="none"/>
                <w:lang w:val="en-US" w:eastAsia="zh-CN"/>
              </w:rPr>
              <w:t>2.</w:t>
            </w:r>
            <w:r>
              <w:rPr>
                <w:rFonts w:hint="eastAsia" w:ascii="仿宋" w:hAnsi="仿宋" w:eastAsia="仿宋" w:cs="仿宋"/>
                <w:spacing w:val="-14"/>
                <w:sz w:val="24"/>
                <w:szCs w:val="24"/>
                <w:highlight w:val="none"/>
              </w:rPr>
              <w:t>投标人出具人员履约承诺函（承诺清单人员全程为本项目服务，人员更换须提前报备采购人并补齐同等资质人员）</w:t>
            </w:r>
            <w:r>
              <w:rPr>
                <w:rFonts w:hint="eastAsia" w:cs="仿宋"/>
                <w:spacing w:val="-7"/>
                <w:sz w:val="24"/>
                <w:szCs w:val="24"/>
                <w:highlight w:val="none"/>
                <w:lang w:eastAsia="zh-CN"/>
              </w:rPr>
              <w:t>】</w:t>
            </w:r>
          </w:p>
          <w:p w14:paraId="7A83000A">
            <w:pPr>
              <w:pStyle w:val="10"/>
              <w:spacing w:before="112" w:line="360" w:lineRule="auto"/>
              <w:ind w:left="24" w:firstLine="452" w:firstLineChars="200"/>
              <w:rPr>
                <w:rFonts w:hint="eastAsia" w:ascii="仿宋" w:hAnsi="仿宋" w:eastAsia="仿宋" w:cs="仿宋"/>
                <w:spacing w:val="-7"/>
                <w:sz w:val="24"/>
                <w:szCs w:val="24"/>
                <w:highlight w:val="none"/>
              </w:rPr>
            </w:pPr>
            <w:r>
              <w:rPr>
                <w:rFonts w:hint="eastAsia" w:ascii="仿宋" w:hAnsi="仿宋" w:eastAsia="仿宋" w:cs="仿宋"/>
                <w:spacing w:val="-7"/>
                <w:sz w:val="24"/>
                <w:szCs w:val="24"/>
                <w:highlight w:val="none"/>
              </w:rPr>
              <w:t>①为本项目配备的服务团队人员上述条件齐全有效且达到5人以上得</w:t>
            </w:r>
            <w:r>
              <w:rPr>
                <w:rFonts w:hint="eastAsia" w:cs="仿宋"/>
                <w:spacing w:val="-7"/>
                <w:sz w:val="24"/>
                <w:szCs w:val="24"/>
                <w:highlight w:val="none"/>
                <w:lang w:val="en-US" w:eastAsia="zh-CN"/>
              </w:rPr>
              <w:t>6</w:t>
            </w:r>
            <w:r>
              <w:rPr>
                <w:rFonts w:hint="eastAsia" w:ascii="仿宋" w:hAnsi="仿宋" w:eastAsia="仿宋" w:cs="仿宋"/>
                <w:spacing w:val="-7"/>
                <w:sz w:val="24"/>
                <w:szCs w:val="24"/>
                <w:highlight w:val="none"/>
              </w:rPr>
              <w:t>分；</w:t>
            </w:r>
          </w:p>
          <w:p w14:paraId="01BCE1E4">
            <w:pPr>
              <w:pStyle w:val="10"/>
              <w:spacing w:before="112" w:line="360" w:lineRule="auto"/>
              <w:ind w:left="24" w:firstLine="452" w:firstLineChars="200"/>
              <w:rPr>
                <w:rFonts w:hint="eastAsia" w:ascii="仿宋" w:hAnsi="仿宋" w:eastAsia="仿宋" w:cs="仿宋"/>
                <w:spacing w:val="-7"/>
                <w:sz w:val="24"/>
                <w:szCs w:val="24"/>
                <w:highlight w:val="none"/>
              </w:rPr>
            </w:pPr>
            <w:r>
              <w:rPr>
                <w:rFonts w:hint="eastAsia" w:ascii="仿宋" w:hAnsi="仿宋" w:eastAsia="仿宋" w:cs="仿宋"/>
                <w:spacing w:val="-7"/>
                <w:sz w:val="24"/>
                <w:szCs w:val="24"/>
                <w:highlight w:val="none"/>
              </w:rPr>
              <w:t>②为本项目配备的服务团队人员上述条件齐全有效且达到3～4人分得3分；</w:t>
            </w:r>
          </w:p>
          <w:p w14:paraId="3110CDF4">
            <w:pPr>
              <w:pStyle w:val="10"/>
              <w:spacing w:before="112" w:line="360" w:lineRule="auto"/>
              <w:ind w:left="24" w:firstLine="452" w:firstLineChars="200"/>
              <w:rPr>
                <w:rFonts w:hint="default" w:ascii="仿宋" w:hAnsi="仿宋" w:eastAsia="仿宋" w:cs="仿宋"/>
                <w:spacing w:val="-13"/>
                <w:sz w:val="24"/>
                <w:szCs w:val="24"/>
                <w:highlight w:val="none"/>
                <w:lang w:val="en-US" w:eastAsia="zh-CN"/>
              </w:rPr>
            </w:pPr>
            <w:r>
              <w:rPr>
                <w:rFonts w:hint="eastAsia" w:ascii="仿宋" w:hAnsi="仿宋" w:eastAsia="仿宋" w:cs="仿宋"/>
                <w:spacing w:val="-7"/>
                <w:sz w:val="24"/>
                <w:szCs w:val="24"/>
                <w:highlight w:val="none"/>
              </w:rPr>
              <w:t>③人员配置不足3人得1分，少于2人得0分。</w:t>
            </w:r>
          </w:p>
          <w:p w14:paraId="38C4B783">
            <w:pPr>
              <w:pStyle w:val="10"/>
              <w:spacing w:before="112" w:line="360" w:lineRule="auto"/>
              <w:ind w:left="24" w:firstLine="418" w:firstLineChars="200"/>
              <w:rPr>
                <w:rFonts w:hint="eastAsia" w:ascii="仿宋" w:hAnsi="仿宋" w:eastAsia="仿宋" w:cs="仿宋"/>
                <w:spacing w:val="2"/>
                <w:sz w:val="24"/>
                <w:szCs w:val="24"/>
                <w:highlight w:val="none"/>
              </w:rPr>
            </w:pPr>
            <w:r>
              <w:rPr>
                <w:rFonts w:hint="eastAsia" w:ascii="仿宋" w:hAnsi="仿宋" w:eastAsia="仿宋" w:cs="仿宋"/>
                <w:b/>
                <w:bCs/>
                <w:spacing w:val="-16"/>
                <w:sz w:val="24"/>
                <w:szCs w:val="24"/>
                <w:highlight w:val="none"/>
              </w:rPr>
              <w:t>注：</w:t>
            </w:r>
            <w:r>
              <w:rPr>
                <w:rFonts w:hint="eastAsia" w:ascii="仿宋" w:hAnsi="仿宋" w:eastAsia="仿宋" w:cs="仿宋"/>
                <w:spacing w:val="-4"/>
                <w:sz w:val="24"/>
                <w:szCs w:val="24"/>
                <w:highlight w:val="none"/>
              </w:rPr>
              <w:t>人员证件过期、缺少任一对应佐证材料的</w:t>
            </w:r>
            <w:r>
              <w:rPr>
                <w:rFonts w:hint="eastAsia" w:ascii="仿宋" w:hAnsi="仿宋" w:eastAsia="仿宋" w:cs="仿宋"/>
                <w:spacing w:val="-5"/>
                <w:sz w:val="24"/>
                <w:szCs w:val="24"/>
                <w:highlight w:val="none"/>
              </w:rPr>
              <w:t>，该人员</w:t>
            </w:r>
            <w:r>
              <w:rPr>
                <w:rFonts w:hint="eastAsia" w:ascii="仿宋" w:hAnsi="仿宋" w:eastAsia="仿宋" w:cs="仿宋"/>
                <w:spacing w:val="-14"/>
                <w:sz w:val="24"/>
                <w:szCs w:val="24"/>
                <w:highlight w:val="none"/>
              </w:rPr>
              <w:t>不计入配送人员数量。投标文件未按要求提供完整资料的，对应人员不计分。</w:t>
            </w:r>
          </w:p>
        </w:tc>
        <w:tc>
          <w:tcPr>
            <w:tcW w:w="801" w:type="dxa"/>
            <w:gridSpan w:val="2"/>
            <w:vAlign w:val="center"/>
          </w:tcPr>
          <w:p w14:paraId="4F08B3DF">
            <w:pPr>
              <w:pStyle w:val="10"/>
              <w:spacing w:before="91" w:line="360" w:lineRule="auto"/>
              <w:jc w:val="center"/>
              <w:rPr>
                <w:rFonts w:hint="eastAsia" w:ascii="仿宋" w:hAnsi="仿宋" w:eastAsia="仿宋" w:cs="仿宋"/>
                <w:spacing w:val="-11"/>
                <w:sz w:val="24"/>
                <w:szCs w:val="24"/>
                <w:lang w:eastAsia="zh-CN"/>
              </w:rPr>
            </w:pPr>
            <w:r>
              <w:rPr>
                <w:rFonts w:hint="eastAsia" w:ascii="仿宋" w:hAnsi="仿宋" w:eastAsia="仿宋" w:cs="仿宋"/>
                <w:spacing w:val="-11"/>
                <w:sz w:val="24"/>
                <w:szCs w:val="24"/>
              </w:rPr>
              <w:t>客观</w:t>
            </w:r>
          </w:p>
        </w:tc>
      </w:tr>
      <w:tr w14:paraId="7FE9AD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83" w:hRule="atLeast"/>
        </w:trPr>
        <w:tc>
          <w:tcPr>
            <w:tcW w:w="633" w:type="dxa"/>
            <w:vAlign w:val="center"/>
          </w:tcPr>
          <w:p w14:paraId="3C835759">
            <w:pPr>
              <w:pStyle w:val="10"/>
              <w:spacing w:before="92" w:line="360" w:lineRule="auto"/>
              <w:jc w:val="center"/>
              <w:rPr>
                <w:rFonts w:hint="eastAsia" w:ascii="仿宋" w:hAnsi="仿宋" w:eastAsia="仿宋" w:cs="仿宋"/>
                <w:sz w:val="24"/>
                <w:szCs w:val="24"/>
              </w:rPr>
            </w:pPr>
            <w:r>
              <w:rPr>
                <w:rFonts w:hint="eastAsia" w:ascii="仿宋" w:hAnsi="仿宋" w:eastAsia="仿宋" w:cs="仿宋"/>
                <w:sz w:val="24"/>
                <w:szCs w:val="24"/>
              </w:rPr>
              <w:t>7</w:t>
            </w:r>
          </w:p>
        </w:tc>
        <w:tc>
          <w:tcPr>
            <w:tcW w:w="811" w:type="dxa"/>
            <w:textDirection w:val="tbRlV"/>
            <w:vAlign w:val="center"/>
          </w:tcPr>
          <w:p w14:paraId="42FB956B">
            <w:pPr>
              <w:spacing w:line="360" w:lineRule="auto"/>
              <w:jc w:val="center"/>
              <w:rPr>
                <w:rFonts w:hint="eastAsia" w:ascii="仿宋" w:hAnsi="仿宋" w:eastAsia="仿宋" w:cs="仿宋"/>
                <w:sz w:val="24"/>
                <w:szCs w:val="24"/>
              </w:rPr>
            </w:pPr>
          </w:p>
          <w:p w14:paraId="4CECFD32">
            <w:pPr>
              <w:pStyle w:val="10"/>
              <w:tabs>
                <w:tab w:val="left" w:pos="210"/>
              </w:tabs>
              <w:spacing w:before="94" w:line="360" w:lineRule="auto"/>
              <w:jc w:val="center"/>
              <w:rPr>
                <w:rFonts w:hint="eastAsia" w:ascii="仿宋" w:hAnsi="仿宋" w:eastAsia="仿宋" w:cs="仿宋"/>
                <w:sz w:val="24"/>
                <w:szCs w:val="24"/>
              </w:rPr>
            </w:pPr>
            <w:r>
              <w:rPr>
                <w:rFonts w:hint="eastAsia" w:ascii="仿宋" w:hAnsi="仿宋" w:eastAsia="仿宋" w:cs="仿宋"/>
                <w:spacing w:val="7"/>
                <w:sz w:val="24"/>
                <w:szCs w:val="24"/>
              </w:rPr>
              <w:t>冷</w:t>
            </w:r>
            <w:r>
              <w:rPr>
                <w:rFonts w:hint="eastAsia" w:ascii="仿宋" w:hAnsi="仿宋" w:eastAsia="仿宋" w:cs="仿宋"/>
                <w:spacing w:val="-58"/>
                <w:sz w:val="24"/>
                <w:szCs w:val="24"/>
              </w:rPr>
              <w:t xml:space="preserve"> </w:t>
            </w:r>
            <w:r>
              <w:rPr>
                <w:rFonts w:hint="eastAsia" w:ascii="仿宋" w:hAnsi="仿宋" w:eastAsia="仿宋" w:cs="仿宋"/>
                <w:spacing w:val="7"/>
                <w:sz w:val="24"/>
                <w:szCs w:val="24"/>
              </w:rPr>
              <w:t>链</w:t>
            </w:r>
            <w:r>
              <w:rPr>
                <w:rFonts w:hint="eastAsia" w:ascii="仿宋" w:hAnsi="仿宋" w:eastAsia="仿宋" w:cs="仿宋"/>
                <w:spacing w:val="-63"/>
                <w:sz w:val="24"/>
                <w:szCs w:val="24"/>
              </w:rPr>
              <w:t xml:space="preserve"> </w:t>
            </w:r>
            <w:r>
              <w:rPr>
                <w:rFonts w:hint="eastAsia" w:ascii="仿宋" w:hAnsi="仿宋" w:eastAsia="仿宋" w:cs="仿宋"/>
                <w:spacing w:val="7"/>
                <w:sz w:val="24"/>
                <w:szCs w:val="24"/>
              </w:rPr>
              <w:t>运</w:t>
            </w:r>
            <w:r>
              <w:rPr>
                <w:rFonts w:hint="eastAsia" w:ascii="仿宋" w:hAnsi="仿宋" w:eastAsia="仿宋" w:cs="仿宋"/>
                <w:spacing w:val="-60"/>
                <w:sz w:val="24"/>
                <w:szCs w:val="24"/>
              </w:rPr>
              <w:t xml:space="preserve"> </w:t>
            </w:r>
            <w:r>
              <w:rPr>
                <w:rFonts w:hint="eastAsia" w:ascii="仿宋" w:hAnsi="仿宋" w:eastAsia="仿宋" w:cs="仿宋"/>
                <w:spacing w:val="7"/>
                <w:sz w:val="24"/>
                <w:szCs w:val="24"/>
              </w:rPr>
              <w:t>输</w:t>
            </w:r>
            <w:r>
              <w:rPr>
                <w:rFonts w:hint="eastAsia" w:ascii="仿宋" w:hAnsi="仿宋" w:eastAsia="仿宋" w:cs="仿宋"/>
                <w:spacing w:val="-63"/>
                <w:sz w:val="24"/>
                <w:szCs w:val="24"/>
              </w:rPr>
              <w:t xml:space="preserve"> </w:t>
            </w:r>
            <w:r>
              <w:rPr>
                <w:rFonts w:hint="eastAsia" w:ascii="仿宋" w:hAnsi="仿宋" w:eastAsia="仿宋" w:cs="仿宋"/>
                <w:spacing w:val="7"/>
                <w:sz w:val="24"/>
                <w:szCs w:val="24"/>
              </w:rPr>
              <w:t>保</w:t>
            </w:r>
            <w:r>
              <w:rPr>
                <w:rFonts w:hint="eastAsia" w:ascii="仿宋" w:hAnsi="仿宋" w:eastAsia="仿宋" w:cs="仿宋"/>
                <w:spacing w:val="-60"/>
                <w:sz w:val="24"/>
                <w:szCs w:val="24"/>
              </w:rPr>
              <w:t xml:space="preserve"> </w:t>
            </w:r>
            <w:r>
              <w:rPr>
                <w:rFonts w:hint="eastAsia" w:ascii="仿宋" w:hAnsi="仿宋" w:eastAsia="仿宋" w:cs="仿宋"/>
                <w:spacing w:val="7"/>
                <w:sz w:val="24"/>
                <w:szCs w:val="24"/>
              </w:rPr>
              <w:t>障</w:t>
            </w:r>
            <w:r>
              <w:rPr>
                <w:rFonts w:hint="eastAsia" w:ascii="仿宋" w:hAnsi="仿宋" w:eastAsia="仿宋" w:cs="仿宋"/>
                <w:spacing w:val="-63"/>
                <w:sz w:val="24"/>
                <w:szCs w:val="24"/>
              </w:rPr>
              <w:t xml:space="preserve"> </w:t>
            </w:r>
            <w:r>
              <w:rPr>
                <w:rFonts w:hint="eastAsia" w:ascii="仿宋" w:hAnsi="仿宋" w:eastAsia="仿宋" w:cs="仿宋"/>
                <w:spacing w:val="7"/>
                <w:sz w:val="24"/>
                <w:szCs w:val="24"/>
              </w:rPr>
              <w:t>能</w:t>
            </w:r>
            <w:r>
              <w:rPr>
                <w:rFonts w:hint="eastAsia" w:ascii="仿宋" w:hAnsi="仿宋" w:eastAsia="仿宋" w:cs="仿宋"/>
                <w:spacing w:val="-60"/>
                <w:sz w:val="24"/>
                <w:szCs w:val="24"/>
              </w:rPr>
              <w:t xml:space="preserve"> </w:t>
            </w:r>
            <w:r>
              <w:rPr>
                <w:rFonts w:hint="eastAsia" w:ascii="仿宋" w:hAnsi="仿宋" w:eastAsia="仿宋" w:cs="仿宋"/>
                <w:spacing w:val="7"/>
                <w:sz w:val="24"/>
                <w:szCs w:val="24"/>
              </w:rPr>
              <w:t>力</w:t>
            </w:r>
          </w:p>
        </w:tc>
        <w:tc>
          <w:tcPr>
            <w:tcW w:w="578" w:type="dxa"/>
            <w:vAlign w:val="center"/>
          </w:tcPr>
          <w:p w14:paraId="5E6296DA">
            <w:pPr>
              <w:pStyle w:val="10"/>
              <w:spacing w:before="91" w:line="360" w:lineRule="auto"/>
              <w:jc w:val="center"/>
              <w:rPr>
                <w:rFonts w:hint="eastAsia" w:ascii="仿宋" w:hAnsi="仿宋" w:eastAsia="仿宋" w:cs="仿宋"/>
                <w:sz w:val="24"/>
                <w:szCs w:val="24"/>
              </w:rPr>
            </w:pPr>
            <w:r>
              <w:rPr>
                <w:rFonts w:hint="eastAsia" w:ascii="仿宋" w:hAnsi="仿宋" w:eastAsia="仿宋" w:cs="仿宋"/>
                <w:spacing w:val="-7"/>
                <w:sz w:val="24"/>
                <w:szCs w:val="24"/>
              </w:rPr>
              <w:t>5分</w:t>
            </w:r>
          </w:p>
        </w:tc>
        <w:tc>
          <w:tcPr>
            <w:tcW w:w="6941" w:type="dxa"/>
            <w:vAlign w:val="top"/>
          </w:tcPr>
          <w:p w14:paraId="2104C366">
            <w:pPr>
              <w:pStyle w:val="10"/>
              <w:spacing w:before="157" w:line="360" w:lineRule="auto"/>
              <w:ind w:left="532"/>
              <w:rPr>
                <w:rFonts w:hint="eastAsia" w:ascii="仿宋" w:hAnsi="仿宋" w:eastAsia="仿宋" w:cs="仿宋"/>
                <w:sz w:val="24"/>
                <w:szCs w:val="24"/>
              </w:rPr>
            </w:pPr>
            <w:r>
              <w:rPr>
                <w:rFonts w:hint="eastAsia" w:ascii="仿宋" w:hAnsi="仿宋" w:eastAsia="仿宋" w:cs="仿宋"/>
                <w:spacing w:val="-17"/>
                <w:sz w:val="24"/>
                <w:szCs w:val="24"/>
              </w:rPr>
              <w:t>1. 自有/长期租赁冷藏车数量≥5台，得5分；</w:t>
            </w:r>
          </w:p>
          <w:p w14:paraId="2314B095">
            <w:pPr>
              <w:pStyle w:val="10"/>
              <w:spacing w:before="292" w:line="360" w:lineRule="auto"/>
              <w:ind w:left="515"/>
              <w:rPr>
                <w:rFonts w:hint="eastAsia" w:ascii="仿宋" w:hAnsi="仿宋" w:eastAsia="仿宋" w:cs="仿宋"/>
                <w:sz w:val="24"/>
                <w:szCs w:val="24"/>
              </w:rPr>
            </w:pPr>
            <w:r>
              <w:rPr>
                <w:rFonts w:hint="eastAsia" w:ascii="仿宋" w:hAnsi="仿宋" w:eastAsia="仿宋" w:cs="仿宋"/>
                <w:spacing w:val="-16"/>
                <w:sz w:val="24"/>
                <w:szCs w:val="24"/>
              </w:rPr>
              <w:t>2. 自有/长期租赁冷藏车数量3～4台，得</w:t>
            </w:r>
            <w:r>
              <w:rPr>
                <w:rFonts w:hint="eastAsia" w:cs="仿宋"/>
                <w:spacing w:val="-16"/>
                <w:sz w:val="24"/>
                <w:szCs w:val="24"/>
                <w:lang w:val="en-US" w:eastAsia="zh-CN"/>
              </w:rPr>
              <w:t>3</w:t>
            </w:r>
            <w:r>
              <w:rPr>
                <w:rFonts w:hint="eastAsia" w:ascii="仿宋" w:hAnsi="仿宋" w:eastAsia="仿宋" w:cs="仿宋"/>
                <w:spacing w:val="-16"/>
                <w:sz w:val="24"/>
                <w:szCs w:val="24"/>
              </w:rPr>
              <w:t>分；</w:t>
            </w:r>
          </w:p>
          <w:p w14:paraId="3FC87D33">
            <w:pPr>
              <w:pStyle w:val="10"/>
              <w:spacing w:before="292" w:line="360" w:lineRule="auto"/>
              <w:ind w:left="517"/>
              <w:rPr>
                <w:rFonts w:hint="eastAsia" w:ascii="仿宋" w:hAnsi="仿宋" w:eastAsia="仿宋" w:cs="仿宋"/>
                <w:sz w:val="24"/>
                <w:szCs w:val="24"/>
              </w:rPr>
            </w:pPr>
            <w:r>
              <w:rPr>
                <w:rFonts w:hint="eastAsia" w:ascii="仿宋" w:hAnsi="仿宋" w:eastAsia="仿宋" w:cs="仿宋"/>
                <w:spacing w:val="-17"/>
                <w:sz w:val="24"/>
                <w:szCs w:val="24"/>
              </w:rPr>
              <w:t>3. 自有/长期租赁冷藏车数量2台，得</w:t>
            </w:r>
            <w:r>
              <w:rPr>
                <w:rFonts w:hint="eastAsia" w:cs="仿宋"/>
                <w:spacing w:val="-17"/>
                <w:sz w:val="24"/>
                <w:szCs w:val="24"/>
                <w:lang w:val="en-US" w:eastAsia="zh-CN"/>
              </w:rPr>
              <w:t>2</w:t>
            </w:r>
            <w:r>
              <w:rPr>
                <w:rFonts w:hint="eastAsia" w:ascii="仿宋" w:hAnsi="仿宋" w:eastAsia="仿宋" w:cs="仿宋"/>
                <w:spacing w:val="-17"/>
                <w:sz w:val="24"/>
                <w:szCs w:val="24"/>
              </w:rPr>
              <w:t>分；</w:t>
            </w:r>
          </w:p>
          <w:p w14:paraId="631A60CE">
            <w:pPr>
              <w:pStyle w:val="10"/>
              <w:spacing w:before="292" w:line="360" w:lineRule="auto"/>
              <w:ind w:left="510"/>
              <w:rPr>
                <w:rFonts w:hint="eastAsia" w:ascii="仿宋" w:hAnsi="仿宋" w:eastAsia="仿宋" w:cs="仿宋"/>
                <w:sz w:val="24"/>
                <w:szCs w:val="24"/>
              </w:rPr>
            </w:pPr>
            <w:r>
              <w:rPr>
                <w:rFonts w:hint="eastAsia" w:ascii="仿宋" w:hAnsi="仿宋" w:eastAsia="仿宋" w:cs="仿宋"/>
                <w:spacing w:val="-16"/>
                <w:sz w:val="24"/>
                <w:szCs w:val="24"/>
              </w:rPr>
              <w:t>4. 自有/长期租赁冷藏车数量1台，得1分；</w:t>
            </w:r>
          </w:p>
          <w:p w14:paraId="64DECE1C">
            <w:pPr>
              <w:pStyle w:val="10"/>
              <w:spacing w:before="293" w:line="360" w:lineRule="auto"/>
              <w:ind w:left="517"/>
              <w:rPr>
                <w:rFonts w:hint="eastAsia" w:ascii="仿宋" w:hAnsi="仿宋" w:eastAsia="仿宋" w:cs="仿宋"/>
                <w:sz w:val="24"/>
                <w:szCs w:val="24"/>
              </w:rPr>
            </w:pPr>
            <w:r>
              <w:rPr>
                <w:rFonts w:hint="eastAsia" w:ascii="仿宋" w:hAnsi="仿宋" w:eastAsia="仿宋" w:cs="仿宋"/>
                <w:spacing w:val="-14"/>
                <w:sz w:val="24"/>
                <w:szCs w:val="24"/>
              </w:rPr>
              <w:t>5.</w:t>
            </w:r>
            <w:r>
              <w:rPr>
                <w:rFonts w:hint="eastAsia" w:ascii="仿宋" w:hAnsi="仿宋" w:eastAsia="仿宋" w:cs="仿宋"/>
                <w:spacing w:val="-64"/>
                <w:sz w:val="24"/>
                <w:szCs w:val="24"/>
              </w:rPr>
              <w:t xml:space="preserve"> </w:t>
            </w:r>
            <w:r>
              <w:rPr>
                <w:rFonts w:hint="eastAsia" w:ascii="仿宋" w:hAnsi="仿宋" w:eastAsia="仿宋" w:cs="仿宋"/>
                <w:spacing w:val="-14"/>
                <w:sz w:val="24"/>
                <w:szCs w:val="24"/>
              </w:rPr>
              <w:t>无合规冷藏车，得0分。</w:t>
            </w:r>
          </w:p>
          <w:p w14:paraId="4A171FB3">
            <w:pPr>
              <w:pStyle w:val="10"/>
              <w:spacing w:before="293" w:line="360" w:lineRule="auto"/>
              <w:ind w:left="519"/>
              <w:rPr>
                <w:rFonts w:hint="eastAsia" w:ascii="仿宋" w:hAnsi="仿宋" w:eastAsia="仿宋" w:cs="仿宋"/>
                <w:spacing w:val="-13"/>
                <w:sz w:val="24"/>
                <w:szCs w:val="24"/>
              </w:rPr>
            </w:pPr>
            <w:r>
              <w:rPr>
                <w:rFonts w:hint="eastAsia" w:ascii="仿宋" w:hAnsi="仿宋" w:eastAsia="仿宋" w:cs="仿宋"/>
                <w:spacing w:val="-13"/>
                <w:sz w:val="24"/>
                <w:szCs w:val="24"/>
              </w:rPr>
              <w:t>证明材料要求</w:t>
            </w:r>
          </w:p>
          <w:p w14:paraId="5BEAF255">
            <w:pPr>
              <w:pStyle w:val="10"/>
              <w:numPr>
                <w:ilvl w:val="0"/>
                <w:numId w:val="0"/>
              </w:numPr>
              <w:spacing w:before="40" w:line="360" w:lineRule="auto"/>
              <w:ind w:firstLine="432" w:firstLineChars="200"/>
              <w:rPr>
                <w:rFonts w:hint="eastAsia" w:ascii="仿宋" w:hAnsi="仿宋" w:eastAsia="仿宋" w:cs="仿宋"/>
                <w:spacing w:val="-14"/>
                <w:sz w:val="24"/>
                <w:szCs w:val="24"/>
                <w:highlight w:val="none"/>
                <w:lang w:val="en-US" w:eastAsia="zh-CN"/>
              </w:rPr>
            </w:pPr>
            <w:r>
              <w:rPr>
                <w:rFonts w:hint="eastAsia" w:ascii="仿宋" w:hAnsi="仿宋" w:eastAsia="仿宋" w:cs="仿宋"/>
                <w:spacing w:val="-12"/>
                <w:sz w:val="24"/>
                <w:szCs w:val="24"/>
                <w:lang w:val="en-US" w:eastAsia="zh-CN"/>
              </w:rPr>
              <w:t>1.</w:t>
            </w:r>
            <w:r>
              <w:rPr>
                <w:rFonts w:hint="eastAsia" w:ascii="仿宋" w:hAnsi="仿宋" w:eastAsia="仿宋" w:cs="仿宋"/>
                <w:spacing w:val="-12"/>
                <w:sz w:val="24"/>
                <w:szCs w:val="24"/>
              </w:rPr>
              <w:t>自有冷藏车：有效期内车辆</w:t>
            </w:r>
            <w:r>
              <w:rPr>
                <w:rFonts w:hint="eastAsia" w:ascii="仿宋" w:hAnsi="仿宋" w:eastAsia="仿宋" w:cs="仿宋"/>
                <w:spacing w:val="-12"/>
                <w:sz w:val="24"/>
                <w:szCs w:val="24"/>
                <w:highlight w:val="none"/>
              </w:rPr>
              <w:t>行驶证</w:t>
            </w:r>
            <w:r>
              <w:rPr>
                <w:rFonts w:hint="eastAsia" w:ascii="仿宋" w:hAnsi="仿宋" w:eastAsia="仿宋" w:cs="仿宋"/>
                <w:spacing w:val="-14"/>
                <w:sz w:val="24"/>
                <w:szCs w:val="24"/>
                <w:highlight w:val="none"/>
              </w:rPr>
              <w:t>；</w:t>
            </w:r>
          </w:p>
          <w:p w14:paraId="170D63FF">
            <w:pPr>
              <w:pStyle w:val="10"/>
              <w:numPr>
                <w:ilvl w:val="0"/>
                <w:numId w:val="0"/>
              </w:numPr>
              <w:spacing w:before="40" w:line="360" w:lineRule="auto"/>
              <w:ind w:left="23" w:leftChars="0" w:firstLine="432" w:firstLineChars="200"/>
              <w:rPr>
                <w:rFonts w:hint="eastAsia" w:ascii="仿宋" w:hAnsi="仿宋" w:eastAsia="仿宋" w:cs="仿宋"/>
                <w:color w:val="0000FF"/>
                <w:spacing w:val="-13"/>
                <w:sz w:val="24"/>
                <w:szCs w:val="24"/>
                <w:highlight w:val="none"/>
                <w:lang w:val="en-US" w:eastAsia="zh-CN"/>
              </w:rPr>
            </w:pPr>
            <w:r>
              <w:rPr>
                <w:rFonts w:hint="eastAsia" w:ascii="仿宋" w:hAnsi="仿宋" w:eastAsia="仿宋" w:cs="仿宋"/>
                <w:spacing w:val="-12"/>
                <w:sz w:val="24"/>
                <w:szCs w:val="24"/>
                <w:lang w:val="en-US" w:eastAsia="zh-CN"/>
              </w:rPr>
              <w:t>2.</w:t>
            </w:r>
            <w:r>
              <w:rPr>
                <w:rFonts w:hint="eastAsia" w:ascii="仿宋" w:hAnsi="仿宋" w:eastAsia="仿宋" w:cs="仿宋"/>
                <w:spacing w:val="-12"/>
                <w:sz w:val="24"/>
                <w:szCs w:val="24"/>
              </w:rPr>
              <w:t>租赁冷藏车：除上述行驶证，需提供</w:t>
            </w:r>
            <w:r>
              <w:rPr>
                <w:rFonts w:hint="eastAsia" w:ascii="仿宋" w:hAnsi="仿宋" w:eastAsia="仿宋" w:cs="仿宋"/>
                <w:spacing w:val="-9"/>
                <w:sz w:val="24"/>
                <w:szCs w:val="24"/>
              </w:rPr>
              <w:t>剩余租期不低于本项目服务周期的长期租赁合同、</w:t>
            </w:r>
            <w:r>
              <w:rPr>
                <w:rFonts w:hint="eastAsia" w:ascii="仿宋" w:hAnsi="仿宋" w:eastAsia="仿宋" w:cs="仿宋"/>
                <w:spacing w:val="-9"/>
                <w:sz w:val="24"/>
                <w:szCs w:val="24"/>
                <w:highlight w:val="none"/>
              </w:rPr>
              <w:t>近3个月</w:t>
            </w:r>
            <w:r>
              <w:rPr>
                <w:rFonts w:hint="eastAsia" w:ascii="仿宋" w:hAnsi="仿宋" w:eastAsia="仿宋" w:cs="仿宋"/>
                <w:spacing w:val="-13"/>
                <w:sz w:val="24"/>
                <w:szCs w:val="24"/>
                <w:highlight w:val="none"/>
              </w:rPr>
              <w:t>租赁付款凭证；</w:t>
            </w:r>
          </w:p>
          <w:p w14:paraId="16DD8443">
            <w:pPr>
              <w:pStyle w:val="10"/>
              <w:numPr>
                <w:ilvl w:val="0"/>
                <w:numId w:val="0"/>
              </w:numPr>
              <w:spacing w:before="40" w:line="360" w:lineRule="auto"/>
              <w:ind w:left="23" w:leftChars="0" w:firstLine="432" w:firstLineChars="200"/>
              <w:rPr>
                <w:rFonts w:hint="eastAsia" w:ascii="仿宋" w:hAnsi="仿宋" w:eastAsia="仿宋" w:cs="仿宋"/>
                <w:sz w:val="24"/>
                <w:szCs w:val="24"/>
              </w:rPr>
            </w:pPr>
            <w:r>
              <w:rPr>
                <w:rFonts w:hint="eastAsia" w:ascii="仿宋" w:hAnsi="仿宋" w:eastAsia="仿宋" w:cs="仿宋"/>
                <w:spacing w:val="-12"/>
                <w:sz w:val="24"/>
                <w:szCs w:val="24"/>
              </w:rPr>
              <w:t>3.投标文件未完整、有效提供对应佐证资料的，</w:t>
            </w:r>
            <w:r>
              <w:rPr>
                <w:rFonts w:hint="eastAsia" w:ascii="仿宋" w:hAnsi="仿宋" w:eastAsia="仿宋" w:cs="仿宋"/>
                <w:spacing w:val="-13"/>
                <w:sz w:val="24"/>
                <w:szCs w:val="24"/>
              </w:rPr>
              <w:t>本项不</w:t>
            </w:r>
            <w:r>
              <w:rPr>
                <w:rFonts w:hint="eastAsia" w:ascii="仿宋" w:hAnsi="仿宋" w:eastAsia="仿宋" w:cs="仿宋"/>
                <w:spacing w:val="-14"/>
                <w:sz w:val="24"/>
                <w:szCs w:val="24"/>
              </w:rPr>
              <w:t>计分，不接受事后补充材料。</w:t>
            </w:r>
          </w:p>
        </w:tc>
        <w:tc>
          <w:tcPr>
            <w:tcW w:w="801" w:type="dxa"/>
            <w:gridSpan w:val="2"/>
            <w:vAlign w:val="center"/>
          </w:tcPr>
          <w:p w14:paraId="5FF74C70">
            <w:pPr>
              <w:pStyle w:val="10"/>
              <w:spacing w:before="91" w:line="360" w:lineRule="auto"/>
              <w:jc w:val="center"/>
              <w:rPr>
                <w:rFonts w:hint="eastAsia" w:ascii="仿宋" w:hAnsi="仿宋" w:eastAsia="仿宋" w:cs="仿宋"/>
                <w:sz w:val="24"/>
                <w:szCs w:val="24"/>
              </w:rPr>
            </w:pPr>
            <w:r>
              <w:rPr>
                <w:rFonts w:hint="eastAsia" w:ascii="仿宋" w:hAnsi="仿宋" w:eastAsia="仿宋" w:cs="仿宋"/>
                <w:spacing w:val="-11"/>
                <w:sz w:val="24"/>
                <w:szCs w:val="24"/>
              </w:rPr>
              <w:t>客观</w:t>
            </w:r>
          </w:p>
        </w:tc>
      </w:tr>
      <w:tr w14:paraId="184A3D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8" w:hRule="atLeast"/>
        </w:trPr>
        <w:tc>
          <w:tcPr>
            <w:tcW w:w="633" w:type="dxa"/>
            <w:vAlign w:val="center"/>
          </w:tcPr>
          <w:p w14:paraId="1D99988E">
            <w:pPr>
              <w:pStyle w:val="10"/>
              <w:spacing w:before="91" w:line="360" w:lineRule="auto"/>
              <w:jc w:val="center"/>
              <w:rPr>
                <w:rFonts w:hint="eastAsia" w:ascii="仿宋" w:hAnsi="仿宋" w:eastAsia="仿宋" w:cs="仿宋"/>
                <w:sz w:val="24"/>
                <w:szCs w:val="24"/>
              </w:rPr>
            </w:pPr>
            <w:r>
              <w:rPr>
                <w:rFonts w:hint="eastAsia" w:ascii="仿宋" w:hAnsi="仿宋" w:eastAsia="仿宋" w:cs="仿宋"/>
                <w:sz w:val="24"/>
                <w:szCs w:val="24"/>
              </w:rPr>
              <w:t>8</w:t>
            </w:r>
          </w:p>
        </w:tc>
        <w:tc>
          <w:tcPr>
            <w:tcW w:w="811" w:type="dxa"/>
            <w:textDirection w:val="tbRlV"/>
            <w:vAlign w:val="center"/>
          </w:tcPr>
          <w:p w14:paraId="3EE94CED">
            <w:pPr>
              <w:spacing w:line="360" w:lineRule="auto"/>
              <w:jc w:val="center"/>
              <w:rPr>
                <w:rFonts w:hint="eastAsia" w:ascii="仿宋" w:hAnsi="仿宋" w:eastAsia="仿宋" w:cs="仿宋"/>
                <w:sz w:val="24"/>
                <w:szCs w:val="24"/>
              </w:rPr>
            </w:pPr>
          </w:p>
          <w:p w14:paraId="2186D2D2">
            <w:pPr>
              <w:pStyle w:val="10"/>
              <w:spacing w:before="94" w:line="360" w:lineRule="auto"/>
              <w:jc w:val="center"/>
              <w:rPr>
                <w:rFonts w:hint="eastAsia" w:ascii="仿宋" w:hAnsi="仿宋" w:eastAsia="仿宋" w:cs="仿宋"/>
                <w:spacing w:val="7"/>
                <w:sz w:val="24"/>
                <w:szCs w:val="24"/>
              </w:rPr>
            </w:pPr>
            <w:r>
              <w:rPr>
                <w:rFonts w:hint="eastAsia" w:ascii="仿宋" w:hAnsi="仿宋" w:eastAsia="仿宋" w:cs="仿宋"/>
                <w:spacing w:val="7"/>
                <w:sz w:val="24"/>
                <w:szCs w:val="24"/>
              </w:rPr>
              <w:t>售</w:t>
            </w:r>
            <w:r>
              <w:rPr>
                <w:rFonts w:hint="eastAsia" w:ascii="仿宋" w:hAnsi="仿宋" w:eastAsia="仿宋" w:cs="仿宋"/>
                <w:spacing w:val="-59"/>
                <w:sz w:val="24"/>
                <w:szCs w:val="24"/>
              </w:rPr>
              <w:t xml:space="preserve"> </w:t>
            </w:r>
            <w:r>
              <w:rPr>
                <w:rFonts w:hint="eastAsia" w:ascii="仿宋" w:hAnsi="仿宋" w:eastAsia="仿宋" w:cs="仿宋"/>
                <w:spacing w:val="7"/>
                <w:sz w:val="24"/>
                <w:szCs w:val="24"/>
              </w:rPr>
              <w:t>后</w:t>
            </w:r>
            <w:r>
              <w:rPr>
                <w:rFonts w:hint="eastAsia" w:ascii="仿宋" w:hAnsi="仿宋" w:eastAsia="仿宋" w:cs="仿宋"/>
                <w:spacing w:val="-63"/>
                <w:sz w:val="24"/>
                <w:szCs w:val="24"/>
              </w:rPr>
              <w:t xml:space="preserve"> </w:t>
            </w:r>
            <w:r>
              <w:rPr>
                <w:rFonts w:hint="eastAsia" w:ascii="仿宋" w:hAnsi="仿宋" w:eastAsia="仿宋" w:cs="仿宋"/>
                <w:spacing w:val="7"/>
                <w:sz w:val="24"/>
                <w:szCs w:val="24"/>
              </w:rPr>
              <w:t>服</w:t>
            </w:r>
            <w:r>
              <w:rPr>
                <w:rFonts w:hint="eastAsia" w:ascii="仿宋" w:hAnsi="仿宋" w:eastAsia="仿宋" w:cs="仿宋"/>
                <w:spacing w:val="-60"/>
                <w:sz w:val="24"/>
                <w:szCs w:val="24"/>
              </w:rPr>
              <w:t xml:space="preserve"> </w:t>
            </w:r>
            <w:r>
              <w:rPr>
                <w:rFonts w:hint="eastAsia" w:ascii="仿宋" w:hAnsi="仿宋" w:eastAsia="仿宋" w:cs="仿宋"/>
                <w:spacing w:val="7"/>
                <w:sz w:val="24"/>
                <w:szCs w:val="24"/>
              </w:rPr>
              <w:t>务</w:t>
            </w:r>
            <w:r>
              <w:rPr>
                <w:rFonts w:hint="eastAsia" w:ascii="仿宋" w:hAnsi="仿宋" w:eastAsia="仿宋" w:cs="仿宋"/>
                <w:spacing w:val="-63"/>
                <w:sz w:val="24"/>
                <w:szCs w:val="24"/>
              </w:rPr>
              <w:t xml:space="preserve"> </w:t>
            </w:r>
            <w:r>
              <w:rPr>
                <w:rFonts w:hint="eastAsia" w:ascii="仿宋" w:hAnsi="仿宋" w:eastAsia="仿宋" w:cs="仿宋"/>
                <w:spacing w:val="7"/>
                <w:sz w:val="24"/>
                <w:szCs w:val="24"/>
              </w:rPr>
              <w:t>方</w:t>
            </w:r>
            <w:r>
              <w:rPr>
                <w:rFonts w:hint="eastAsia" w:ascii="仿宋" w:hAnsi="仿宋" w:eastAsia="仿宋" w:cs="仿宋"/>
                <w:spacing w:val="-60"/>
                <w:sz w:val="24"/>
                <w:szCs w:val="24"/>
              </w:rPr>
              <w:t xml:space="preserve"> </w:t>
            </w:r>
            <w:r>
              <w:rPr>
                <w:rFonts w:hint="eastAsia" w:ascii="仿宋" w:hAnsi="仿宋" w:eastAsia="仿宋" w:cs="仿宋"/>
                <w:spacing w:val="7"/>
                <w:sz w:val="24"/>
                <w:szCs w:val="24"/>
              </w:rPr>
              <w:t>案</w:t>
            </w:r>
          </w:p>
        </w:tc>
        <w:tc>
          <w:tcPr>
            <w:tcW w:w="578" w:type="dxa"/>
            <w:vAlign w:val="center"/>
          </w:tcPr>
          <w:p w14:paraId="5583C523">
            <w:pPr>
              <w:pStyle w:val="10"/>
              <w:spacing w:before="91" w:line="360" w:lineRule="auto"/>
              <w:jc w:val="center"/>
              <w:rPr>
                <w:rFonts w:hint="eastAsia" w:ascii="仿宋" w:hAnsi="仿宋" w:eastAsia="仿宋" w:cs="仿宋"/>
                <w:spacing w:val="-7"/>
                <w:sz w:val="24"/>
                <w:szCs w:val="24"/>
              </w:rPr>
            </w:pPr>
            <w:r>
              <w:rPr>
                <w:rFonts w:hint="eastAsia" w:ascii="仿宋" w:hAnsi="仿宋" w:eastAsia="仿宋" w:cs="仿宋"/>
                <w:spacing w:val="20"/>
                <w:sz w:val="24"/>
                <w:szCs w:val="24"/>
              </w:rPr>
              <w:t>5分</w:t>
            </w:r>
          </w:p>
        </w:tc>
        <w:tc>
          <w:tcPr>
            <w:tcW w:w="6941" w:type="dxa"/>
            <w:vAlign w:val="top"/>
          </w:tcPr>
          <w:p w14:paraId="6B60E880">
            <w:pPr>
              <w:pStyle w:val="10"/>
              <w:spacing w:before="168" w:line="360" w:lineRule="auto"/>
              <w:ind w:left="576"/>
              <w:rPr>
                <w:rFonts w:hint="eastAsia" w:ascii="仿宋" w:hAnsi="仿宋" w:eastAsia="仿宋" w:cs="仿宋"/>
                <w:sz w:val="24"/>
                <w:szCs w:val="24"/>
              </w:rPr>
            </w:pPr>
            <w:r>
              <w:rPr>
                <w:rFonts w:hint="eastAsia" w:ascii="仿宋" w:hAnsi="仿宋" w:eastAsia="仿宋" w:cs="仿宋"/>
                <w:spacing w:val="-6"/>
                <w:sz w:val="24"/>
                <w:szCs w:val="24"/>
              </w:rPr>
              <w:t>售后服务方案内容包含但不限于：</w:t>
            </w:r>
          </w:p>
          <w:p w14:paraId="4A45BD3D">
            <w:pPr>
              <w:pStyle w:val="10"/>
              <w:spacing w:before="215" w:line="360" w:lineRule="auto"/>
              <w:ind w:left="38" w:right="16" w:firstLine="506"/>
              <w:rPr>
                <w:rFonts w:hint="eastAsia" w:ascii="仿宋" w:hAnsi="仿宋" w:eastAsia="仿宋" w:cs="仿宋"/>
                <w:sz w:val="24"/>
                <w:szCs w:val="24"/>
              </w:rPr>
            </w:pPr>
            <w:r>
              <w:rPr>
                <w:rFonts w:hint="eastAsia" w:ascii="仿宋" w:hAnsi="仿宋" w:eastAsia="仿宋" w:cs="仿宋"/>
                <w:spacing w:val="-9"/>
                <w:sz w:val="24"/>
                <w:szCs w:val="24"/>
              </w:rPr>
              <w:t>（1）售后服务机构地址、联系人、联系电话、服务人</w:t>
            </w:r>
            <w:r>
              <w:rPr>
                <w:rFonts w:hint="eastAsia" w:ascii="仿宋" w:hAnsi="仿宋" w:eastAsia="仿宋" w:cs="仿宋"/>
                <w:spacing w:val="-15"/>
                <w:sz w:val="24"/>
                <w:szCs w:val="24"/>
              </w:rPr>
              <w:t>员组织；</w:t>
            </w:r>
          </w:p>
          <w:p w14:paraId="1BDFCD60">
            <w:pPr>
              <w:pStyle w:val="10"/>
              <w:spacing w:before="215" w:line="360" w:lineRule="auto"/>
              <w:ind w:left="537"/>
              <w:rPr>
                <w:rFonts w:hint="eastAsia" w:ascii="仿宋" w:hAnsi="仿宋" w:eastAsia="仿宋" w:cs="仿宋"/>
                <w:sz w:val="24"/>
                <w:szCs w:val="24"/>
              </w:rPr>
            </w:pPr>
            <w:r>
              <w:rPr>
                <w:rFonts w:hint="eastAsia" w:ascii="仿宋" w:hAnsi="仿宋" w:eastAsia="仿宋" w:cs="仿宋"/>
                <w:spacing w:val="-10"/>
                <w:sz w:val="24"/>
                <w:szCs w:val="24"/>
              </w:rPr>
              <w:t>（2）售后服务响应时间；</w:t>
            </w:r>
          </w:p>
          <w:p w14:paraId="15227F61">
            <w:pPr>
              <w:pStyle w:val="10"/>
              <w:spacing w:before="215" w:line="360" w:lineRule="auto"/>
              <w:ind w:left="578"/>
              <w:rPr>
                <w:rFonts w:hint="eastAsia" w:ascii="仿宋" w:hAnsi="仿宋" w:eastAsia="仿宋" w:cs="仿宋"/>
                <w:sz w:val="24"/>
                <w:szCs w:val="24"/>
              </w:rPr>
            </w:pPr>
            <w:r>
              <w:rPr>
                <w:rFonts w:hint="eastAsia" w:ascii="仿宋" w:hAnsi="仿宋" w:eastAsia="仿宋" w:cs="仿宋"/>
                <w:spacing w:val="-1"/>
                <w:sz w:val="24"/>
                <w:szCs w:val="24"/>
              </w:rPr>
              <w:t>（3）食材交付采购方后出现质量问题的解决方案；</w:t>
            </w:r>
          </w:p>
          <w:p w14:paraId="1523A51E">
            <w:pPr>
              <w:pStyle w:val="10"/>
              <w:spacing w:before="211" w:line="360" w:lineRule="auto"/>
              <w:ind w:left="554"/>
              <w:rPr>
                <w:rFonts w:hint="eastAsia" w:ascii="仿宋" w:hAnsi="仿宋" w:eastAsia="仿宋" w:cs="仿宋"/>
                <w:sz w:val="24"/>
                <w:szCs w:val="24"/>
              </w:rPr>
            </w:pPr>
            <w:r>
              <w:rPr>
                <w:rFonts w:hint="eastAsia" w:ascii="仿宋" w:hAnsi="仿宋" w:eastAsia="仿宋" w:cs="仿宋"/>
                <w:spacing w:val="-7"/>
                <w:sz w:val="24"/>
                <w:szCs w:val="24"/>
              </w:rPr>
              <w:t>（4）服务承诺。</w:t>
            </w:r>
          </w:p>
          <w:p w14:paraId="20CFBCCC">
            <w:pPr>
              <w:pStyle w:val="10"/>
              <w:spacing w:before="236" w:line="360" w:lineRule="auto"/>
              <w:ind w:left="17" w:right="30" w:firstLine="561"/>
              <w:jc w:val="both"/>
              <w:rPr>
                <w:rFonts w:hint="eastAsia" w:ascii="仿宋" w:hAnsi="仿宋" w:eastAsia="仿宋" w:cs="仿宋"/>
                <w:sz w:val="24"/>
                <w:szCs w:val="24"/>
              </w:rPr>
            </w:pPr>
            <w:r>
              <w:rPr>
                <w:rFonts w:hint="eastAsia" w:ascii="仿宋" w:hAnsi="仿宋" w:eastAsia="仿宋" w:cs="仿宋"/>
                <w:spacing w:val="7"/>
                <w:sz w:val="24"/>
                <w:szCs w:val="24"/>
              </w:rPr>
              <w:t>评审委员会结合项目要求对以上方案内容进行综合</w:t>
            </w:r>
            <w:r>
              <w:rPr>
                <w:rFonts w:hint="eastAsia" w:ascii="仿宋" w:hAnsi="仿宋" w:eastAsia="仿宋" w:cs="仿宋"/>
                <w:spacing w:val="1"/>
                <w:sz w:val="24"/>
                <w:szCs w:val="24"/>
              </w:rPr>
              <w:t>评审，满分5 分；以上4项内容每缺1项扣2分，单项内容</w:t>
            </w:r>
            <w:r>
              <w:rPr>
                <w:rFonts w:hint="eastAsia" w:ascii="仿宋" w:hAnsi="仿宋" w:eastAsia="仿宋" w:cs="仿宋"/>
                <w:spacing w:val="-7"/>
                <w:sz w:val="24"/>
                <w:szCs w:val="24"/>
              </w:rPr>
              <w:t>中每存在1处缺陷扣0.5分，扣完5分为止。</w:t>
            </w:r>
          </w:p>
          <w:p w14:paraId="27A216BF">
            <w:pPr>
              <w:pStyle w:val="10"/>
              <w:numPr>
                <w:ilvl w:val="0"/>
                <w:numId w:val="0"/>
              </w:numPr>
              <w:spacing w:before="40" w:line="360" w:lineRule="auto"/>
              <w:ind w:left="23" w:leftChars="0" w:firstLine="516" w:firstLineChars="200"/>
              <w:rPr>
                <w:rFonts w:hint="eastAsia" w:ascii="仿宋" w:hAnsi="仿宋" w:eastAsia="仿宋" w:cs="仿宋"/>
                <w:spacing w:val="-12"/>
                <w:sz w:val="24"/>
                <w:szCs w:val="24"/>
              </w:rPr>
            </w:pPr>
            <w:r>
              <w:rPr>
                <w:rFonts w:hint="eastAsia" w:ascii="仿宋" w:hAnsi="仿宋" w:eastAsia="仿宋" w:cs="仿宋"/>
                <w:spacing w:val="9"/>
                <w:sz w:val="24"/>
                <w:szCs w:val="24"/>
              </w:rPr>
              <w:t>说明：缺陷是指以下情形:①内容描述过于简单，</w:t>
            </w:r>
            <w:r>
              <w:rPr>
                <w:rFonts w:hint="eastAsia" w:ascii="仿宋" w:hAnsi="仿宋" w:eastAsia="仿宋" w:cs="仿宋"/>
                <w:spacing w:val="-7"/>
                <w:sz w:val="24"/>
                <w:szCs w:val="24"/>
              </w:rPr>
              <w:t>条理不清晰；②与项目内容不匹配；③出现常识性错误；</w:t>
            </w:r>
            <w:r>
              <w:rPr>
                <w:rFonts w:hint="eastAsia" w:ascii="仿宋" w:hAnsi="仿宋" w:eastAsia="仿宋" w:cs="仿宋"/>
                <w:spacing w:val="12"/>
                <w:sz w:val="24"/>
                <w:szCs w:val="24"/>
              </w:rPr>
              <w:t xml:space="preserve"> </w:t>
            </w:r>
            <w:r>
              <w:rPr>
                <w:rFonts w:hint="eastAsia" w:ascii="仿宋" w:hAnsi="仿宋" w:eastAsia="仿宋" w:cs="仿宋"/>
                <w:spacing w:val="-4"/>
                <w:sz w:val="24"/>
                <w:szCs w:val="24"/>
              </w:rPr>
              <w:t>④不可能实现的夸大情形；⑤存在不适用项目实际情况</w:t>
            </w:r>
            <w:r>
              <w:rPr>
                <w:rFonts w:hint="eastAsia" w:ascii="仿宋" w:hAnsi="仿宋" w:eastAsia="仿宋" w:cs="仿宋"/>
                <w:spacing w:val="-7"/>
                <w:sz w:val="24"/>
                <w:szCs w:val="24"/>
              </w:rPr>
              <w:t>的情形等。</w:t>
            </w:r>
          </w:p>
        </w:tc>
        <w:tc>
          <w:tcPr>
            <w:tcW w:w="801" w:type="dxa"/>
            <w:gridSpan w:val="2"/>
            <w:vAlign w:val="center"/>
          </w:tcPr>
          <w:p w14:paraId="3E9D150B">
            <w:pPr>
              <w:pStyle w:val="10"/>
              <w:spacing w:before="91" w:line="360" w:lineRule="auto"/>
              <w:jc w:val="center"/>
              <w:rPr>
                <w:rFonts w:hint="eastAsia" w:ascii="仿宋" w:hAnsi="仿宋" w:eastAsia="仿宋" w:cs="仿宋"/>
                <w:spacing w:val="-11"/>
                <w:sz w:val="24"/>
                <w:szCs w:val="24"/>
              </w:rPr>
            </w:pPr>
            <w:r>
              <w:rPr>
                <w:rFonts w:hint="eastAsia" w:ascii="仿宋" w:hAnsi="仿宋" w:eastAsia="仿宋" w:cs="仿宋"/>
                <w:spacing w:val="7"/>
                <w:sz w:val="24"/>
                <w:szCs w:val="24"/>
              </w:rPr>
              <w:t>主观</w:t>
            </w:r>
          </w:p>
        </w:tc>
      </w:tr>
      <w:tr w14:paraId="529E75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7" w:type="dxa"/>
          <w:trHeight w:val="1549" w:hRule="atLeast"/>
        </w:trPr>
        <w:tc>
          <w:tcPr>
            <w:tcW w:w="633" w:type="dxa"/>
            <w:vAlign w:val="center"/>
          </w:tcPr>
          <w:p w14:paraId="1CFF8FFB">
            <w:pPr>
              <w:pStyle w:val="10"/>
              <w:spacing w:before="91" w:line="360" w:lineRule="auto"/>
              <w:jc w:val="center"/>
              <w:rPr>
                <w:rFonts w:hint="eastAsia" w:ascii="仿宋" w:hAnsi="仿宋" w:eastAsia="仿宋" w:cs="仿宋"/>
                <w:sz w:val="24"/>
                <w:szCs w:val="24"/>
              </w:rPr>
            </w:pPr>
            <w:r>
              <w:rPr>
                <w:rFonts w:hint="eastAsia" w:ascii="仿宋" w:hAnsi="仿宋" w:eastAsia="仿宋" w:cs="仿宋"/>
                <w:sz w:val="24"/>
                <w:szCs w:val="24"/>
              </w:rPr>
              <w:t>9</w:t>
            </w:r>
          </w:p>
        </w:tc>
        <w:tc>
          <w:tcPr>
            <w:tcW w:w="811" w:type="dxa"/>
            <w:vAlign w:val="center"/>
          </w:tcPr>
          <w:p w14:paraId="30883D81">
            <w:pPr>
              <w:pStyle w:val="10"/>
              <w:spacing w:before="91" w:line="360" w:lineRule="auto"/>
              <w:ind w:right="117"/>
              <w:jc w:val="center"/>
              <w:rPr>
                <w:rFonts w:hint="eastAsia" w:ascii="仿宋" w:hAnsi="仿宋" w:eastAsia="仿宋" w:cs="仿宋"/>
                <w:sz w:val="24"/>
                <w:szCs w:val="24"/>
              </w:rPr>
            </w:pPr>
            <w:r>
              <w:rPr>
                <w:rFonts w:hint="eastAsia" w:ascii="仿宋" w:hAnsi="仿宋" w:eastAsia="仿宋" w:cs="仿宋"/>
                <w:spacing w:val="14"/>
                <w:sz w:val="24"/>
                <w:szCs w:val="24"/>
              </w:rPr>
              <w:t>业绩</w:t>
            </w:r>
            <w:r>
              <w:rPr>
                <w:rFonts w:hint="eastAsia" w:ascii="仿宋" w:hAnsi="仿宋" w:eastAsia="仿宋" w:cs="仿宋"/>
                <w:spacing w:val="11"/>
                <w:sz w:val="24"/>
                <w:szCs w:val="24"/>
              </w:rPr>
              <w:t>情况</w:t>
            </w:r>
          </w:p>
        </w:tc>
        <w:tc>
          <w:tcPr>
            <w:tcW w:w="578" w:type="dxa"/>
            <w:vAlign w:val="center"/>
          </w:tcPr>
          <w:p w14:paraId="640E05F1">
            <w:pPr>
              <w:pStyle w:val="10"/>
              <w:spacing w:before="91" w:line="360" w:lineRule="auto"/>
              <w:jc w:val="center"/>
              <w:rPr>
                <w:rFonts w:hint="eastAsia" w:ascii="仿宋" w:hAnsi="仿宋" w:eastAsia="仿宋" w:cs="仿宋"/>
                <w:sz w:val="24"/>
                <w:szCs w:val="24"/>
              </w:rPr>
            </w:pPr>
            <w:r>
              <w:rPr>
                <w:rFonts w:hint="eastAsia" w:cs="仿宋"/>
                <w:spacing w:val="-6"/>
                <w:sz w:val="24"/>
                <w:szCs w:val="24"/>
                <w:lang w:val="en-US" w:eastAsia="zh-CN"/>
              </w:rPr>
              <w:t>8</w:t>
            </w:r>
            <w:r>
              <w:rPr>
                <w:rFonts w:hint="eastAsia" w:ascii="仿宋" w:hAnsi="仿宋" w:eastAsia="仿宋" w:cs="仿宋"/>
                <w:spacing w:val="-6"/>
                <w:sz w:val="24"/>
                <w:szCs w:val="24"/>
              </w:rPr>
              <w:t>分</w:t>
            </w:r>
          </w:p>
        </w:tc>
        <w:tc>
          <w:tcPr>
            <w:tcW w:w="6941" w:type="dxa"/>
            <w:vAlign w:val="top"/>
          </w:tcPr>
          <w:p w14:paraId="767D66A9">
            <w:pPr>
              <w:pStyle w:val="10"/>
              <w:spacing w:before="91" w:line="360" w:lineRule="auto"/>
              <w:ind w:right="102" w:firstLine="484" w:firstLineChars="200"/>
              <w:jc w:val="both"/>
              <w:rPr>
                <w:rFonts w:hint="eastAsia" w:ascii="仿宋" w:hAnsi="仿宋" w:eastAsia="仿宋" w:cs="仿宋"/>
                <w:sz w:val="24"/>
                <w:szCs w:val="24"/>
              </w:rPr>
            </w:pPr>
            <w:r>
              <w:rPr>
                <w:rFonts w:hint="eastAsia" w:ascii="仿宋" w:hAnsi="仿宋" w:eastAsia="仿宋" w:cs="仿宋"/>
                <w:spacing w:val="1"/>
                <w:sz w:val="24"/>
                <w:szCs w:val="24"/>
              </w:rPr>
              <w:t>投标人自2023年</w:t>
            </w:r>
            <w:r>
              <w:rPr>
                <w:rFonts w:hint="eastAsia" w:cs="仿宋"/>
                <w:spacing w:val="1"/>
                <w:sz w:val="24"/>
                <w:szCs w:val="24"/>
                <w:lang w:val="en-US" w:eastAsia="zh-CN"/>
              </w:rPr>
              <w:t>8</w:t>
            </w:r>
            <w:r>
              <w:rPr>
                <w:rFonts w:hint="eastAsia" w:ascii="仿宋" w:hAnsi="仿宋" w:eastAsia="仿宋" w:cs="仿宋"/>
                <w:spacing w:val="1"/>
                <w:sz w:val="24"/>
                <w:szCs w:val="24"/>
              </w:rPr>
              <w:t>月至今</w:t>
            </w:r>
            <w:r>
              <w:rPr>
                <w:rFonts w:hint="eastAsia" w:ascii="仿宋" w:hAnsi="仿宋" w:eastAsia="仿宋" w:cs="仿宋"/>
                <w:spacing w:val="2"/>
                <w:sz w:val="24"/>
                <w:szCs w:val="24"/>
              </w:rPr>
              <w:t>（以合同签订时间为准</w:t>
            </w:r>
            <w:r>
              <w:rPr>
                <w:rFonts w:hint="eastAsia" w:ascii="仿宋" w:hAnsi="仿宋" w:eastAsia="仿宋" w:cs="仿宋"/>
                <w:spacing w:val="18"/>
                <w:sz w:val="24"/>
                <w:szCs w:val="24"/>
              </w:rPr>
              <w:t>）</w:t>
            </w:r>
            <w:r>
              <w:rPr>
                <w:rFonts w:hint="eastAsia" w:ascii="仿宋" w:hAnsi="仿宋" w:eastAsia="仿宋" w:cs="仿宋"/>
                <w:spacing w:val="1"/>
                <w:sz w:val="24"/>
                <w:szCs w:val="24"/>
              </w:rPr>
              <w:t>完成过的</w:t>
            </w:r>
            <w:r>
              <w:rPr>
                <w:rFonts w:hint="eastAsia" w:cs="仿宋"/>
                <w:spacing w:val="2"/>
                <w:sz w:val="24"/>
                <w:szCs w:val="24"/>
                <w:lang w:val="en-US" w:eastAsia="zh-CN"/>
              </w:rPr>
              <w:t>类似</w:t>
            </w:r>
            <w:r>
              <w:rPr>
                <w:rFonts w:hint="eastAsia" w:ascii="仿宋" w:hAnsi="仿宋" w:eastAsia="仿宋" w:cs="仿宋"/>
                <w:spacing w:val="2"/>
                <w:sz w:val="24"/>
                <w:szCs w:val="24"/>
              </w:rPr>
              <w:t>业绩</w:t>
            </w:r>
            <w:r>
              <w:rPr>
                <w:rFonts w:hint="eastAsia" w:ascii="仿宋" w:hAnsi="仿宋" w:eastAsia="仿宋" w:cs="仿宋"/>
                <w:spacing w:val="18"/>
                <w:sz w:val="24"/>
                <w:szCs w:val="24"/>
              </w:rPr>
              <w:t>，提供合同协议书复印件并提供对应合同的任意一张发票或银行进账单</w:t>
            </w:r>
            <w:r>
              <w:rPr>
                <w:rFonts w:hint="eastAsia" w:cs="仿宋"/>
                <w:spacing w:val="18"/>
                <w:sz w:val="24"/>
                <w:szCs w:val="24"/>
                <w:highlight w:val="none"/>
                <w:lang w:eastAsia="zh-CN"/>
              </w:rPr>
              <w:t>，</w:t>
            </w:r>
            <w:r>
              <w:rPr>
                <w:rFonts w:hint="eastAsia" w:ascii="仿宋" w:hAnsi="仿宋" w:eastAsia="仿宋" w:cs="仿宋"/>
                <w:spacing w:val="2"/>
                <w:sz w:val="24"/>
                <w:szCs w:val="24"/>
                <w:highlight w:val="none"/>
              </w:rPr>
              <w:t>每提供一</w:t>
            </w:r>
            <w:r>
              <w:rPr>
                <w:rFonts w:hint="eastAsia" w:ascii="仿宋" w:hAnsi="仿宋" w:eastAsia="仿宋" w:cs="仿宋"/>
                <w:spacing w:val="3"/>
                <w:sz w:val="24"/>
                <w:szCs w:val="24"/>
                <w:highlight w:val="none"/>
              </w:rPr>
              <w:t>份业绩得</w:t>
            </w:r>
            <w:r>
              <w:rPr>
                <w:rFonts w:hint="eastAsia" w:cs="仿宋"/>
                <w:spacing w:val="3"/>
                <w:sz w:val="24"/>
                <w:szCs w:val="24"/>
                <w:highlight w:val="none"/>
                <w:lang w:val="en-US" w:eastAsia="zh-CN"/>
              </w:rPr>
              <w:t>4</w:t>
            </w:r>
            <w:r>
              <w:rPr>
                <w:rFonts w:hint="eastAsia" w:ascii="仿宋" w:hAnsi="仿宋" w:eastAsia="仿宋" w:cs="仿宋"/>
                <w:spacing w:val="3"/>
                <w:sz w:val="24"/>
                <w:szCs w:val="24"/>
                <w:highlight w:val="none"/>
              </w:rPr>
              <w:t>分，满分</w:t>
            </w:r>
            <w:r>
              <w:rPr>
                <w:rFonts w:hint="eastAsia" w:cs="仿宋"/>
                <w:spacing w:val="3"/>
                <w:sz w:val="24"/>
                <w:szCs w:val="24"/>
                <w:highlight w:val="none"/>
                <w:lang w:val="en-US" w:eastAsia="zh-CN"/>
              </w:rPr>
              <w:t>8</w:t>
            </w:r>
            <w:r>
              <w:rPr>
                <w:rFonts w:hint="eastAsia" w:ascii="仿宋" w:hAnsi="仿宋" w:eastAsia="仿宋" w:cs="仿宋"/>
                <w:spacing w:val="3"/>
                <w:sz w:val="24"/>
                <w:szCs w:val="24"/>
                <w:highlight w:val="none"/>
              </w:rPr>
              <w:t>分。</w:t>
            </w:r>
            <w:r>
              <w:rPr>
                <w:rFonts w:hint="eastAsia" w:ascii="仿宋" w:hAnsi="仿宋" w:eastAsia="仿宋" w:cs="仿宋"/>
                <w:sz w:val="24"/>
                <w:szCs w:val="24"/>
                <w:highlight w:val="none"/>
              </w:rPr>
              <w:t>印</w:t>
            </w:r>
            <w:r>
              <w:rPr>
                <w:rFonts w:hint="eastAsia" w:ascii="仿宋" w:hAnsi="仿宋" w:eastAsia="仿宋" w:cs="仿宋"/>
                <w:sz w:val="24"/>
                <w:szCs w:val="24"/>
              </w:rPr>
              <w:t>证资料须清晰可辨，无法辨认的不予评分。</w:t>
            </w:r>
          </w:p>
        </w:tc>
        <w:tc>
          <w:tcPr>
            <w:tcW w:w="794" w:type="dxa"/>
            <w:textDirection w:val="tbRlV"/>
            <w:vAlign w:val="top"/>
          </w:tcPr>
          <w:p w14:paraId="446CC413">
            <w:pPr>
              <w:pStyle w:val="10"/>
              <w:spacing w:before="245" w:line="360" w:lineRule="auto"/>
              <w:jc w:val="center"/>
              <w:rPr>
                <w:rFonts w:hint="eastAsia" w:ascii="仿宋" w:hAnsi="仿宋" w:eastAsia="仿宋" w:cs="仿宋"/>
                <w:sz w:val="24"/>
                <w:szCs w:val="24"/>
              </w:rPr>
            </w:pPr>
            <w:r>
              <w:rPr>
                <w:rFonts w:hint="eastAsia" w:ascii="仿宋" w:hAnsi="仿宋" w:eastAsia="仿宋" w:cs="仿宋"/>
                <w:spacing w:val="7"/>
                <w:sz w:val="24"/>
                <w:szCs w:val="24"/>
              </w:rPr>
              <w:t>客</w:t>
            </w:r>
            <w:r>
              <w:rPr>
                <w:rFonts w:hint="eastAsia" w:ascii="仿宋" w:hAnsi="仿宋" w:eastAsia="仿宋" w:cs="仿宋"/>
                <w:spacing w:val="102"/>
                <w:sz w:val="24"/>
                <w:szCs w:val="24"/>
              </w:rPr>
              <w:t xml:space="preserve"> </w:t>
            </w:r>
            <w:r>
              <w:rPr>
                <w:rFonts w:hint="eastAsia" w:ascii="仿宋" w:hAnsi="仿宋" w:eastAsia="仿宋" w:cs="仿宋"/>
                <w:spacing w:val="7"/>
                <w:sz w:val="24"/>
                <w:szCs w:val="24"/>
              </w:rPr>
              <w:t>观</w:t>
            </w:r>
          </w:p>
        </w:tc>
      </w:tr>
    </w:tbl>
    <w:p w14:paraId="742E0FA2">
      <w:pPr>
        <w:pStyle w:val="4"/>
        <w:spacing w:before="95" w:line="360" w:lineRule="auto"/>
        <w:ind w:left="425"/>
        <w:rPr>
          <w:rFonts w:hint="eastAsia" w:ascii="仿宋" w:hAnsi="仿宋" w:eastAsia="仿宋" w:cs="仿宋"/>
          <w:sz w:val="24"/>
          <w:szCs w:val="24"/>
        </w:rPr>
      </w:pPr>
      <w:r>
        <w:rPr>
          <w:rFonts w:hint="eastAsia" w:ascii="仿宋" w:hAnsi="仿宋" w:eastAsia="仿宋" w:cs="仿宋"/>
          <w:b/>
          <w:bCs/>
          <w:spacing w:val="-4"/>
          <w:sz w:val="24"/>
          <w:szCs w:val="24"/>
        </w:rPr>
        <w:t>21本项目落实政府采购政策</w:t>
      </w:r>
    </w:p>
    <w:p w14:paraId="43C2E6EC">
      <w:pPr>
        <w:pStyle w:val="4"/>
        <w:spacing w:before="48" w:line="360" w:lineRule="auto"/>
        <w:ind w:left="530"/>
        <w:rPr>
          <w:rFonts w:hint="eastAsia" w:ascii="仿宋" w:hAnsi="仿宋" w:eastAsia="仿宋" w:cs="仿宋"/>
          <w:sz w:val="24"/>
          <w:szCs w:val="24"/>
        </w:rPr>
      </w:pPr>
      <w:r>
        <w:rPr>
          <w:rFonts w:hint="eastAsia" w:ascii="仿宋" w:hAnsi="仿宋" w:eastAsia="仿宋" w:cs="仿宋"/>
          <w:b/>
          <w:bCs/>
          <w:spacing w:val="-6"/>
          <w:sz w:val="24"/>
          <w:szCs w:val="24"/>
        </w:rPr>
        <w:t>21.1.1</w:t>
      </w:r>
      <w:r>
        <w:rPr>
          <w:rFonts w:hint="eastAsia" w:ascii="仿宋" w:hAnsi="仿宋" w:eastAsia="仿宋" w:cs="仿宋"/>
          <w:spacing w:val="-6"/>
          <w:sz w:val="24"/>
          <w:szCs w:val="24"/>
        </w:rPr>
        <w:t xml:space="preserve"> </w:t>
      </w:r>
      <w:r>
        <w:rPr>
          <w:rFonts w:hint="eastAsia" w:ascii="仿宋" w:hAnsi="仿宋" w:eastAsia="仿宋" w:cs="仿宋"/>
          <w:b/>
          <w:bCs/>
          <w:spacing w:val="-6"/>
          <w:sz w:val="24"/>
          <w:szCs w:val="24"/>
        </w:rPr>
        <w:t>投标企业政府采购政策</w:t>
      </w:r>
    </w:p>
    <w:p w14:paraId="4DF61A32">
      <w:pPr>
        <w:pStyle w:val="4"/>
        <w:spacing w:before="57" w:line="360" w:lineRule="auto"/>
        <w:ind w:left="492"/>
        <w:rPr>
          <w:rFonts w:hint="eastAsia" w:ascii="仿宋" w:hAnsi="仿宋" w:eastAsia="仿宋" w:cs="仿宋"/>
          <w:sz w:val="24"/>
          <w:szCs w:val="24"/>
        </w:rPr>
      </w:pPr>
      <w:r>
        <w:rPr>
          <w:rFonts w:hint="eastAsia" w:ascii="仿宋" w:hAnsi="仿宋" w:eastAsia="仿宋" w:cs="仿宋"/>
          <w:spacing w:val="-4"/>
          <w:sz w:val="24"/>
          <w:szCs w:val="24"/>
        </w:rPr>
        <w:t>（1）中小企业落实政府采购政策</w:t>
      </w:r>
    </w:p>
    <w:p w14:paraId="45BE8133">
      <w:pPr>
        <w:pStyle w:val="4"/>
        <w:spacing w:before="168" w:line="360" w:lineRule="auto"/>
        <w:ind w:left="8" w:right="85" w:rightChars="0" w:firstLine="462"/>
        <w:rPr>
          <w:rFonts w:hint="eastAsia" w:ascii="仿宋" w:hAnsi="仿宋" w:eastAsia="仿宋" w:cs="仿宋"/>
          <w:sz w:val="24"/>
          <w:szCs w:val="24"/>
        </w:rPr>
      </w:pPr>
      <w:r>
        <w:rPr>
          <w:rFonts w:hint="eastAsia" w:ascii="仿宋" w:hAnsi="仿宋" w:eastAsia="仿宋" w:cs="仿宋"/>
          <w:spacing w:val="-4"/>
          <w:sz w:val="24"/>
          <w:szCs w:val="24"/>
        </w:rPr>
        <w:t>①中小企业应符合工信部联企业[2011]300号文件规定，采购活动执行《</w:t>
      </w:r>
      <w:r>
        <w:rPr>
          <w:rFonts w:hint="eastAsia" w:ascii="仿宋" w:hAnsi="仿宋" w:eastAsia="仿宋" w:cs="仿宋"/>
          <w:spacing w:val="-1"/>
          <w:sz w:val="24"/>
          <w:szCs w:val="24"/>
        </w:rPr>
        <w:t>政府采购促进中小企业发展管理办法》（财库〔2020〕46号</w:t>
      </w:r>
      <w:r>
        <w:rPr>
          <w:rFonts w:hint="eastAsia" w:ascii="仿宋" w:hAnsi="仿宋" w:eastAsia="仿宋" w:cs="仿宋"/>
          <w:spacing w:val="-2"/>
          <w:sz w:val="24"/>
          <w:szCs w:val="24"/>
        </w:rPr>
        <w:t>）的规定。提供</w:t>
      </w:r>
      <w:r>
        <w:rPr>
          <w:rFonts w:hint="eastAsia" w:ascii="仿宋" w:hAnsi="仿宋" w:eastAsia="仿宋" w:cs="仿宋"/>
          <w:spacing w:val="-1"/>
          <w:sz w:val="24"/>
          <w:szCs w:val="24"/>
        </w:rPr>
        <w:t>本企业制造的货物、承担的工程或者服务，或者提供其他中小企业制造的货</w:t>
      </w:r>
      <w:r>
        <w:rPr>
          <w:rFonts w:hint="eastAsia" w:ascii="仿宋" w:hAnsi="仿宋" w:eastAsia="仿宋" w:cs="仿宋"/>
          <w:spacing w:val="-2"/>
          <w:sz w:val="24"/>
          <w:szCs w:val="24"/>
        </w:rPr>
        <w:t>物。（本项所称货物不包括使用大型企业注册商标的货物）。</w:t>
      </w:r>
    </w:p>
    <w:p w14:paraId="12C97238">
      <w:pPr>
        <w:pStyle w:val="4"/>
        <w:spacing w:before="155" w:line="360" w:lineRule="auto"/>
        <w:ind w:left="492"/>
        <w:rPr>
          <w:rFonts w:hint="eastAsia" w:ascii="仿宋" w:hAnsi="仿宋" w:eastAsia="仿宋" w:cs="仿宋"/>
          <w:sz w:val="24"/>
          <w:szCs w:val="24"/>
        </w:rPr>
      </w:pPr>
      <w:r>
        <w:rPr>
          <w:rFonts w:hint="eastAsia" w:ascii="仿宋" w:hAnsi="仿宋" w:eastAsia="仿宋" w:cs="仿宋"/>
          <w:spacing w:val="-3"/>
          <w:sz w:val="24"/>
          <w:szCs w:val="24"/>
        </w:rPr>
        <w:t>（2）监狱和戒毒企业落实政府采购政策</w:t>
      </w:r>
    </w:p>
    <w:p w14:paraId="75ABD905">
      <w:pPr>
        <w:pStyle w:val="4"/>
        <w:spacing w:before="171" w:line="360" w:lineRule="auto"/>
        <w:ind w:left="8" w:firstLine="491"/>
        <w:jc w:val="both"/>
        <w:rPr>
          <w:rFonts w:hint="eastAsia" w:ascii="仿宋" w:hAnsi="仿宋" w:eastAsia="仿宋" w:cs="仿宋"/>
          <w:sz w:val="24"/>
          <w:szCs w:val="24"/>
        </w:rPr>
      </w:pPr>
      <w:r>
        <w:rPr>
          <w:rFonts w:hint="eastAsia" w:ascii="仿宋" w:hAnsi="仿宋" w:eastAsia="仿宋" w:cs="仿宋"/>
          <w:spacing w:val="5"/>
          <w:sz w:val="24"/>
          <w:szCs w:val="24"/>
        </w:rPr>
        <w:t>监狱和戒毒企业应符合《财政部、司法部关于政府采购支持监狱企业发</w:t>
      </w:r>
      <w:r>
        <w:rPr>
          <w:rFonts w:hint="eastAsia" w:ascii="仿宋" w:hAnsi="仿宋" w:eastAsia="仿宋" w:cs="仿宋"/>
          <w:spacing w:val="3"/>
          <w:sz w:val="24"/>
          <w:szCs w:val="24"/>
        </w:rPr>
        <w:t>展有关问题的通知》--财库[2014]68号，</w:t>
      </w:r>
      <w:r>
        <w:rPr>
          <w:rFonts w:hint="eastAsia" w:ascii="仿宋" w:hAnsi="仿宋" w:eastAsia="仿宋" w:cs="仿宋"/>
          <w:spacing w:val="2"/>
          <w:sz w:val="24"/>
          <w:szCs w:val="24"/>
        </w:rPr>
        <w:t>并提供由省级以上监狱管理局、戒</w:t>
      </w:r>
      <w:r>
        <w:rPr>
          <w:rFonts w:hint="eastAsia" w:ascii="仿宋" w:hAnsi="仿宋" w:eastAsia="仿宋" w:cs="仿宋"/>
          <w:spacing w:val="-2"/>
          <w:sz w:val="24"/>
          <w:szCs w:val="24"/>
        </w:rPr>
        <w:t>毒管理局(含新疆生产建设兵团)出具的属于监狱企业的证明。</w:t>
      </w:r>
    </w:p>
    <w:p w14:paraId="3F6B3EF6">
      <w:pPr>
        <w:pStyle w:val="4"/>
        <w:spacing w:before="1" w:line="360" w:lineRule="auto"/>
        <w:ind w:left="492"/>
        <w:rPr>
          <w:rFonts w:hint="eastAsia" w:ascii="仿宋" w:hAnsi="仿宋" w:eastAsia="仿宋" w:cs="仿宋"/>
          <w:sz w:val="24"/>
          <w:szCs w:val="24"/>
        </w:rPr>
      </w:pPr>
      <w:r>
        <w:rPr>
          <w:rFonts w:hint="eastAsia" w:ascii="仿宋" w:hAnsi="仿宋" w:eastAsia="仿宋" w:cs="仿宋"/>
          <w:spacing w:val="-3"/>
          <w:sz w:val="24"/>
          <w:szCs w:val="24"/>
        </w:rPr>
        <w:t>（3）残疾人福利性单位落实政府采购政策</w:t>
      </w:r>
    </w:p>
    <w:p w14:paraId="09951B61">
      <w:pPr>
        <w:pStyle w:val="4"/>
        <w:spacing w:before="180" w:line="360" w:lineRule="auto"/>
        <w:ind w:left="12" w:right="139" w:firstLine="456"/>
        <w:rPr>
          <w:rFonts w:hint="eastAsia" w:ascii="仿宋" w:hAnsi="仿宋" w:eastAsia="仿宋" w:cs="仿宋"/>
          <w:sz w:val="24"/>
          <w:szCs w:val="24"/>
        </w:rPr>
      </w:pPr>
      <w:r>
        <w:rPr>
          <w:rFonts w:hint="eastAsia" w:ascii="仿宋" w:hAnsi="仿宋" w:eastAsia="仿宋" w:cs="仿宋"/>
          <w:spacing w:val="-3"/>
          <w:sz w:val="24"/>
          <w:szCs w:val="24"/>
        </w:rPr>
        <w:t>①残疾人福利性单位应符合财库〔2018〕141号规定，提</w:t>
      </w:r>
      <w:r>
        <w:rPr>
          <w:rFonts w:hint="eastAsia" w:ascii="仿宋" w:hAnsi="仿宋" w:eastAsia="仿宋" w:cs="仿宋"/>
          <w:spacing w:val="-4"/>
          <w:sz w:val="24"/>
          <w:szCs w:val="24"/>
        </w:rPr>
        <w:t>供本单位制造的</w:t>
      </w:r>
      <w:r>
        <w:rPr>
          <w:rFonts w:hint="eastAsia" w:ascii="仿宋" w:hAnsi="仿宋" w:eastAsia="仿宋" w:cs="仿宋"/>
          <w:spacing w:val="-3"/>
          <w:sz w:val="24"/>
          <w:szCs w:val="24"/>
        </w:rPr>
        <w:t>货物、承担的工程或者服务（以下简称产品</w:t>
      </w:r>
      <w:r>
        <w:rPr>
          <w:rFonts w:hint="eastAsia" w:ascii="仿宋" w:hAnsi="仿宋" w:eastAsia="仿宋" w:cs="仿宋"/>
          <w:spacing w:val="24"/>
          <w:sz w:val="24"/>
          <w:szCs w:val="24"/>
        </w:rPr>
        <w:t>），</w:t>
      </w:r>
      <w:r>
        <w:rPr>
          <w:rFonts w:hint="eastAsia" w:ascii="仿宋" w:hAnsi="仿宋" w:eastAsia="仿宋" w:cs="仿宋"/>
          <w:spacing w:val="-3"/>
          <w:sz w:val="24"/>
          <w:szCs w:val="24"/>
        </w:rPr>
        <w:t>或者提供其他残疾人福利性</w:t>
      </w:r>
      <w:r>
        <w:rPr>
          <w:rFonts w:hint="eastAsia" w:ascii="仿宋" w:hAnsi="仿宋" w:eastAsia="仿宋" w:cs="仿宋"/>
          <w:spacing w:val="-2"/>
          <w:sz w:val="24"/>
          <w:szCs w:val="24"/>
        </w:rPr>
        <w:t>单位制造的货物（不包括使用非残疾人福利性单位注册商标的货物）。</w:t>
      </w:r>
    </w:p>
    <w:p w14:paraId="59F03E07">
      <w:pPr>
        <w:pStyle w:val="4"/>
        <w:spacing w:before="179" w:line="360" w:lineRule="auto"/>
        <w:ind w:left="44" w:right="170" w:firstLine="423"/>
        <w:rPr>
          <w:rFonts w:hint="eastAsia" w:ascii="仿宋" w:hAnsi="仿宋" w:eastAsia="仿宋" w:cs="仿宋"/>
          <w:sz w:val="24"/>
          <w:szCs w:val="24"/>
        </w:rPr>
      </w:pPr>
      <w:r>
        <w:rPr>
          <w:rFonts w:hint="eastAsia" w:ascii="仿宋" w:hAnsi="仿宋" w:eastAsia="仿宋" w:cs="仿宋"/>
          <w:spacing w:val="-3"/>
          <w:sz w:val="24"/>
          <w:szCs w:val="24"/>
        </w:rPr>
        <w:t>②投标人须按照财库〔2018〕141号规定，提供《残疾人福</w:t>
      </w:r>
      <w:r>
        <w:rPr>
          <w:rFonts w:hint="eastAsia" w:ascii="仿宋" w:hAnsi="仿宋" w:eastAsia="仿宋" w:cs="仿宋"/>
          <w:spacing w:val="-4"/>
          <w:sz w:val="24"/>
          <w:szCs w:val="24"/>
        </w:rPr>
        <w:t>利性单位声明函》，并对声明的真实性负责。以此为依据享受政府采购政策。</w:t>
      </w:r>
    </w:p>
    <w:p w14:paraId="06EB8C58">
      <w:pPr>
        <w:pStyle w:val="4"/>
        <w:spacing w:before="177" w:line="360" w:lineRule="auto"/>
        <w:ind w:left="37" w:right="-135" w:rightChars="0" w:firstLine="430"/>
        <w:rPr>
          <w:rFonts w:hint="eastAsia" w:ascii="仿宋" w:hAnsi="仿宋" w:eastAsia="仿宋" w:cs="仿宋"/>
          <w:sz w:val="24"/>
          <w:szCs w:val="24"/>
        </w:rPr>
      </w:pPr>
      <w:r>
        <w:rPr>
          <w:rFonts w:hint="eastAsia" w:ascii="仿宋" w:hAnsi="仿宋" w:eastAsia="仿宋" w:cs="仿宋"/>
          <w:sz w:val="24"/>
          <w:szCs w:val="24"/>
        </w:rPr>
        <w:t>③中标、成交投标人为残疾人福利性单位的</w:t>
      </w:r>
      <w:r>
        <w:rPr>
          <w:rFonts w:hint="eastAsia" w:ascii="仿宋" w:hAnsi="仿宋" w:eastAsia="仿宋" w:cs="仿宋"/>
          <w:spacing w:val="-1"/>
          <w:sz w:val="24"/>
          <w:szCs w:val="24"/>
        </w:rPr>
        <w:t>，采购人或者其委托的采购</w:t>
      </w:r>
      <w:r>
        <w:rPr>
          <w:rFonts w:hint="eastAsia" w:ascii="仿宋" w:hAnsi="仿宋" w:eastAsia="仿宋" w:cs="仿宋"/>
          <w:spacing w:val="-4"/>
          <w:sz w:val="24"/>
          <w:szCs w:val="24"/>
        </w:rPr>
        <w:t>代理机构应当随中标、成交结果同时公告其《残疾人福利性单位声明函》，</w:t>
      </w:r>
      <w:r>
        <w:rPr>
          <w:rFonts w:hint="eastAsia" w:ascii="仿宋" w:hAnsi="仿宋" w:eastAsia="仿宋" w:cs="仿宋"/>
          <w:spacing w:val="-5"/>
          <w:sz w:val="24"/>
          <w:szCs w:val="24"/>
        </w:rPr>
        <w:t>接受社会监督。</w:t>
      </w:r>
    </w:p>
    <w:p w14:paraId="34BA9372">
      <w:pPr>
        <w:pStyle w:val="4"/>
        <w:spacing w:before="147" w:line="360" w:lineRule="auto"/>
        <w:ind w:left="505" w:right="86" w:hanging="13"/>
        <w:rPr>
          <w:rFonts w:hint="eastAsia" w:ascii="仿宋" w:hAnsi="仿宋" w:eastAsia="仿宋" w:cs="仿宋"/>
          <w:sz w:val="24"/>
          <w:szCs w:val="24"/>
        </w:rPr>
      </w:pPr>
      <w:r>
        <w:rPr>
          <w:rFonts w:hint="eastAsia" w:ascii="仿宋" w:hAnsi="仿宋" w:eastAsia="仿宋" w:cs="仿宋"/>
          <w:spacing w:val="-2"/>
          <w:sz w:val="24"/>
          <w:szCs w:val="24"/>
        </w:rPr>
        <w:t>（4）投标人应如实提供以上证明文件，如存在虚假应标，将取消其投标</w:t>
      </w:r>
      <w:r>
        <w:rPr>
          <w:rFonts w:hint="eastAsia" w:ascii="仿宋" w:hAnsi="仿宋" w:eastAsia="仿宋" w:cs="仿宋"/>
          <w:spacing w:val="-12"/>
          <w:sz w:val="24"/>
          <w:szCs w:val="24"/>
        </w:rPr>
        <w:t>资格。</w:t>
      </w:r>
    </w:p>
    <w:p w14:paraId="7374BE2E">
      <w:pPr>
        <w:pStyle w:val="4"/>
        <w:spacing w:before="151" w:line="360" w:lineRule="auto"/>
        <w:ind w:left="467"/>
        <w:rPr>
          <w:rFonts w:hint="eastAsia" w:ascii="仿宋" w:hAnsi="仿宋" w:eastAsia="仿宋" w:cs="仿宋"/>
          <w:sz w:val="24"/>
          <w:szCs w:val="24"/>
        </w:rPr>
      </w:pPr>
      <w:r>
        <w:rPr>
          <w:rFonts w:hint="eastAsia" w:ascii="仿宋" w:hAnsi="仿宋" w:eastAsia="仿宋" w:cs="仿宋"/>
          <w:b/>
          <w:bCs/>
          <w:spacing w:val="-6"/>
          <w:sz w:val="24"/>
          <w:szCs w:val="24"/>
        </w:rPr>
        <w:t>21.2.2</w:t>
      </w:r>
      <w:r>
        <w:rPr>
          <w:rFonts w:hint="eastAsia" w:ascii="仿宋" w:hAnsi="仿宋" w:eastAsia="仿宋" w:cs="仿宋"/>
          <w:spacing w:val="-6"/>
          <w:sz w:val="24"/>
          <w:szCs w:val="24"/>
        </w:rPr>
        <w:t xml:space="preserve"> </w:t>
      </w:r>
      <w:r>
        <w:rPr>
          <w:rFonts w:hint="eastAsia" w:ascii="仿宋" w:hAnsi="仿宋" w:eastAsia="仿宋" w:cs="仿宋"/>
          <w:b/>
          <w:bCs/>
          <w:spacing w:val="-6"/>
          <w:sz w:val="24"/>
          <w:szCs w:val="24"/>
        </w:rPr>
        <w:t>投标产品政府采购政策</w:t>
      </w:r>
    </w:p>
    <w:p w14:paraId="664D1B73">
      <w:pPr>
        <w:pStyle w:val="4"/>
        <w:spacing w:before="174" w:line="360" w:lineRule="auto"/>
        <w:ind w:left="28" w:right="85" w:rightChars="0" w:firstLine="451"/>
        <w:rPr>
          <w:rFonts w:hint="eastAsia" w:ascii="仿宋" w:hAnsi="仿宋" w:eastAsia="仿宋" w:cs="仿宋"/>
          <w:sz w:val="24"/>
          <w:szCs w:val="24"/>
        </w:rPr>
      </w:pPr>
      <w:r>
        <w:rPr>
          <w:rFonts w:hint="eastAsia" w:ascii="仿宋" w:hAnsi="仿宋" w:eastAsia="仿宋" w:cs="仿宋"/>
          <w:spacing w:val="-4"/>
          <w:sz w:val="24"/>
          <w:szCs w:val="24"/>
        </w:rPr>
        <w:t>（1）节能产品根据《国务院办公厅关于建立政府强制采购节能产品制度</w:t>
      </w:r>
      <w:r>
        <w:rPr>
          <w:rFonts w:hint="eastAsia" w:ascii="仿宋" w:hAnsi="仿宋" w:eastAsia="仿宋" w:cs="仿宋"/>
          <w:spacing w:val="-1"/>
          <w:sz w:val="24"/>
          <w:szCs w:val="24"/>
        </w:rPr>
        <w:t>的通知》（国办发[2007] 51号）的</w:t>
      </w:r>
      <w:r>
        <w:rPr>
          <w:rFonts w:hint="eastAsia" w:ascii="仿宋" w:hAnsi="仿宋" w:eastAsia="仿宋" w:cs="仿宋"/>
          <w:spacing w:val="-2"/>
          <w:sz w:val="24"/>
          <w:szCs w:val="24"/>
        </w:rPr>
        <w:t>规定，以中国政府采购网 (</w:t>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"http://www.ccgp.gov.cn/" </w:instrText>
      </w:r>
      <w:r>
        <w:rPr>
          <w:rFonts w:hint="eastAsia" w:ascii="仿宋" w:hAnsi="仿宋" w:eastAsia="仿宋" w:cs="仿宋"/>
          <w:sz w:val="24"/>
          <w:szCs w:val="24"/>
        </w:rPr>
        <w:fldChar w:fldCharType="separate"/>
      </w:r>
      <w:r>
        <w:rPr>
          <w:rFonts w:hint="eastAsia" w:ascii="仿宋" w:hAnsi="仿宋" w:eastAsia="仿宋" w:cs="仿宋"/>
          <w:spacing w:val="-1"/>
          <w:sz w:val="24"/>
          <w:szCs w:val="24"/>
        </w:rPr>
        <w:t>http://www.ccgp.gov.cn/</w:t>
      </w:r>
      <w:r>
        <w:rPr>
          <w:rFonts w:hint="eastAsia" w:ascii="仿宋" w:hAnsi="仿宋" w:eastAsia="仿宋" w:cs="仿宋"/>
          <w:spacing w:val="-1"/>
          <w:sz w:val="24"/>
          <w:szCs w:val="24"/>
        </w:rPr>
        <w:fldChar w:fldCharType="end"/>
      </w:r>
      <w:r>
        <w:rPr>
          <w:rFonts w:hint="eastAsia" w:ascii="仿宋" w:hAnsi="仿宋" w:eastAsia="仿宋" w:cs="仿宋"/>
          <w:spacing w:val="-1"/>
          <w:sz w:val="24"/>
          <w:szCs w:val="24"/>
        </w:rPr>
        <w:t>）公布的最新一期节能产品政府采购清单为</w:t>
      </w:r>
      <w:r>
        <w:rPr>
          <w:rFonts w:hint="eastAsia" w:ascii="仿宋" w:hAnsi="仿宋" w:eastAsia="仿宋" w:cs="仿宋"/>
          <w:spacing w:val="-2"/>
          <w:sz w:val="24"/>
          <w:szCs w:val="24"/>
        </w:rPr>
        <w:t>准。</w:t>
      </w:r>
    </w:p>
    <w:p w14:paraId="52778EEF">
      <w:pPr>
        <w:pStyle w:val="4"/>
        <w:spacing w:before="183" w:line="360" w:lineRule="auto"/>
        <w:ind w:firstLine="464" w:firstLineChars="200"/>
        <w:rPr>
          <w:rFonts w:hint="eastAsia" w:ascii="仿宋" w:hAnsi="仿宋" w:eastAsia="仿宋" w:cs="仿宋"/>
          <w:sz w:val="24"/>
          <w:szCs w:val="24"/>
        </w:rPr>
      </w:pPr>
      <w:r>
        <w:rPr>
          <w:rFonts w:hint="eastAsia" w:ascii="仿宋" w:hAnsi="仿宋" w:eastAsia="仿宋" w:cs="仿宋"/>
          <w:spacing w:val="-4"/>
          <w:sz w:val="24"/>
          <w:szCs w:val="24"/>
        </w:rPr>
        <w:t>（2）环境标志产品根据《环境标志产品政府采购实施的意见》（财库[2006]90号）的规定，以中国政府采购网（</w:t>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"http://www.ccgp.gov.cn/" </w:instrText>
      </w:r>
      <w:r>
        <w:rPr>
          <w:rFonts w:hint="eastAsia" w:ascii="仿宋" w:hAnsi="仿宋" w:eastAsia="仿宋" w:cs="仿宋"/>
          <w:sz w:val="24"/>
          <w:szCs w:val="24"/>
        </w:rPr>
        <w:fldChar w:fldCharType="separate"/>
      </w:r>
      <w:r>
        <w:rPr>
          <w:rFonts w:hint="eastAsia" w:ascii="仿宋" w:hAnsi="仿宋" w:eastAsia="仿宋" w:cs="仿宋"/>
          <w:spacing w:val="-4"/>
          <w:sz w:val="24"/>
          <w:szCs w:val="24"/>
        </w:rPr>
        <w:t>http://www.ccgp.gov.cn/</w:t>
      </w:r>
      <w:r>
        <w:rPr>
          <w:rFonts w:hint="eastAsia" w:ascii="仿宋" w:hAnsi="仿宋" w:eastAsia="仿宋" w:cs="仿宋"/>
          <w:spacing w:val="-4"/>
          <w:sz w:val="24"/>
          <w:szCs w:val="24"/>
        </w:rPr>
        <w:fldChar w:fldCharType="end"/>
      </w:r>
      <w:r>
        <w:rPr>
          <w:rFonts w:hint="eastAsia" w:ascii="仿宋" w:hAnsi="仿宋" w:eastAsia="仿宋" w:cs="仿宋"/>
          <w:spacing w:val="-4"/>
          <w:sz w:val="24"/>
          <w:szCs w:val="24"/>
        </w:rPr>
        <w:t>）公布</w:t>
      </w:r>
      <w:r>
        <w:rPr>
          <w:rFonts w:hint="eastAsia" w:ascii="仿宋" w:hAnsi="仿宋" w:eastAsia="仿宋" w:cs="仿宋"/>
          <w:spacing w:val="-5"/>
          <w:sz w:val="24"/>
          <w:szCs w:val="24"/>
        </w:rPr>
        <w:t>的最新一期环境标志产品政府采购清单为准。</w:t>
      </w:r>
    </w:p>
    <w:p w14:paraId="7C595247">
      <w:pPr>
        <w:pStyle w:val="4"/>
        <w:spacing w:before="56" w:line="360" w:lineRule="auto"/>
        <w:ind w:right="100" w:firstLine="476"/>
        <w:rPr>
          <w:rFonts w:hint="eastAsia" w:ascii="仿宋" w:hAnsi="仿宋" w:eastAsia="仿宋" w:cs="仿宋"/>
          <w:sz w:val="24"/>
          <w:szCs w:val="24"/>
        </w:rPr>
      </w:pPr>
      <w:r>
        <w:rPr>
          <w:rFonts w:hint="eastAsia" w:ascii="仿宋" w:hAnsi="仿宋" w:eastAsia="仿宋" w:cs="仿宋"/>
          <w:spacing w:val="-4"/>
          <w:sz w:val="24"/>
          <w:szCs w:val="24"/>
        </w:rPr>
        <w:t>（3）投标人在投标文件中对所投标产品为节能、环保、环境标志产品清</w:t>
      </w:r>
      <w:r>
        <w:rPr>
          <w:rFonts w:hint="eastAsia" w:ascii="仿宋" w:hAnsi="仿宋" w:eastAsia="仿宋" w:cs="仿宋"/>
          <w:spacing w:val="-1"/>
          <w:sz w:val="24"/>
          <w:szCs w:val="24"/>
        </w:rPr>
        <w:t>单中的产品，在投标报价时必须对此类产品单</w:t>
      </w:r>
      <w:r>
        <w:rPr>
          <w:rFonts w:hint="eastAsia" w:ascii="仿宋" w:hAnsi="仿宋" w:eastAsia="仿宋" w:cs="仿宋"/>
          <w:spacing w:val="-2"/>
          <w:sz w:val="24"/>
          <w:szCs w:val="24"/>
        </w:rPr>
        <w:t>独分项报价，计算出小计及占投标报价总金额的百分比，并提供属于清单内产品的证明资料（从中国政府采购网上下载的网页公告等</w:t>
      </w:r>
      <w:r>
        <w:rPr>
          <w:rFonts w:hint="eastAsia" w:ascii="仿宋" w:hAnsi="仿宋" w:eastAsia="仿宋" w:cs="仿宋"/>
          <w:spacing w:val="22"/>
          <w:sz w:val="24"/>
          <w:szCs w:val="24"/>
        </w:rPr>
        <w:t>），</w:t>
      </w:r>
      <w:r>
        <w:rPr>
          <w:rFonts w:hint="eastAsia" w:ascii="仿宋" w:hAnsi="仿宋" w:eastAsia="仿宋" w:cs="仿宋"/>
          <w:spacing w:val="-2"/>
          <w:sz w:val="24"/>
          <w:szCs w:val="24"/>
        </w:rPr>
        <w:t>未提供节能、环保、环境标志</w:t>
      </w:r>
      <w:r>
        <w:rPr>
          <w:rFonts w:hint="eastAsia" w:ascii="仿宋" w:hAnsi="仿宋" w:eastAsia="仿宋" w:cs="仿宋"/>
          <w:spacing w:val="-3"/>
          <w:sz w:val="24"/>
          <w:szCs w:val="24"/>
        </w:rPr>
        <w:t>产品优惠明细</w:t>
      </w:r>
      <w:r>
        <w:rPr>
          <w:rFonts w:hint="eastAsia" w:ascii="仿宋" w:hAnsi="仿宋" w:eastAsia="仿宋" w:cs="仿宋"/>
          <w:spacing w:val="-2"/>
          <w:sz w:val="24"/>
          <w:szCs w:val="24"/>
        </w:rPr>
        <w:t>表及属于清单内产品的证明资料的不给予优惠。</w:t>
      </w:r>
    </w:p>
    <w:p w14:paraId="230C2051">
      <w:pPr>
        <w:pStyle w:val="4"/>
        <w:spacing w:before="178" w:line="360" w:lineRule="auto"/>
        <w:ind w:left="4" w:right="85" w:rightChars="0" w:firstLine="469"/>
        <w:rPr>
          <w:rFonts w:hint="eastAsia" w:ascii="仿宋" w:hAnsi="仿宋" w:eastAsia="仿宋" w:cs="仿宋"/>
          <w:sz w:val="24"/>
          <w:szCs w:val="24"/>
        </w:rPr>
      </w:pPr>
      <w:r>
        <w:rPr>
          <w:rFonts w:hint="eastAsia" w:ascii="仿宋" w:hAnsi="仿宋" w:eastAsia="仿宋" w:cs="仿宋"/>
          <w:spacing w:val="-4"/>
          <w:sz w:val="24"/>
          <w:szCs w:val="24"/>
        </w:rPr>
        <w:t>（4）若节能、环保、环境标志清单内的产品仅是构成投标产品的部件、</w:t>
      </w:r>
      <w:r>
        <w:rPr>
          <w:rFonts w:hint="eastAsia" w:ascii="仿宋" w:hAnsi="仿宋" w:eastAsia="仿宋" w:cs="仿宋"/>
          <w:spacing w:val="-3"/>
          <w:sz w:val="24"/>
          <w:szCs w:val="24"/>
        </w:rPr>
        <w:t>组件或零件的，则该投标产品不享受鼓励优惠政策。</w:t>
      </w:r>
    </w:p>
    <w:p w14:paraId="442267BE">
      <w:pPr>
        <w:pStyle w:val="4"/>
        <w:spacing w:before="221" w:line="360" w:lineRule="auto"/>
        <w:ind w:left="12" w:right="134" w:firstLine="464"/>
        <w:rPr>
          <w:rFonts w:hint="eastAsia" w:ascii="仿宋" w:hAnsi="仿宋" w:eastAsia="仿宋" w:cs="仿宋"/>
          <w:sz w:val="24"/>
          <w:szCs w:val="24"/>
        </w:rPr>
      </w:pPr>
      <w:r>
        <w:rPr>
          <w:rFonts w:hint="eastAsia" w:ascii="仿宋" w:hAnsi="仿宋" w:eastAsia="仿宋" w:cs="仿宋"/>
          <w:spacing w:val="-4"/>
          <w:sz w:val="24"/>
          <w:szCs w:val="24"/>
        </w:rPr>
        <w:t>（5）同一标段的节能、环保、环境标志产品部分优惠只对属于清单内的非强制类产品进行优惠，强制类产品不给予优惠。</w:t>
      </w:r>
    </w:p>
    <w:p w14:paraId="5883789D">
      <w:pPr>
        <w:pStyle w:val="4"/>
        <w:spacing w:before="176" w:line="360" w:lineRule="auto"/>
        <w:ind w:left="13" w:right="134" w:firstLine="462"/>
        <w:rPr>
          <w:rFonts w:hint="eastAsia" w:ascii="仿宋" w:hAnsi="仿宋" w:eastAsia="仿宋" w:cs="仿宋"/>
          <w:sz w:val="24"/>
          <w:szCs w:val="24"/>
        </w:rPr>
      </w:pPr>
      <w:r>
        <w:rPr>
          <w:rFonts w:hint="eastAsia" w:ascii="仿宋" w:hAnsi="仿宋" w:eastAsia="仿宋" w:cs="仿宋"/>
          <w:spacing w:val="-4"/>
          <w:sz w:val="24"/>
          <w:szCs w:val="24"/>
        </w:rPr>
        <w:t>（6）节能、环保、环境标志产品不重复优惠；同时列入国家级清单和省</w:t>
      </w:r>
      <w:r>
        <w:rPr>
          <w:rFonts w:hint="eastAsia" w:ascii="仿宋" w:hAnsi="仿宋" w:eastAsia="仿宋" w:cs="仿宋"/>
          <w:spacing w:val="-6"/>
          <w:sz w:val="24"/>
          <w:szCs w:val="24"/>
        </w:rPr>
        <w:t>级清单的产品不重复优惠。</w:t>
      </w:r>
    </w:p>
    <w:p w14:paraId="2E7238A3">
      <w:pPr>
        <w:pStyle w:val="4"/>
        <w:spacing w:before="178" w:line="360" w:lineRule="auto"/>
        <w:ind w:left="8" w:right="134" w:firstLine="468"/>
        <w:rPr>
          <w:rFonts w:hint="eastAsia" w:ascii="仿宋" w:hAnsi="仿宋" w:eastAsia="仿宋" w:cs="仿宋"/>
          <w:sz w:val="24"/>
          <w:szCs w:val="24"/>
        </w:rPr>
      </w:pPr>
      <w:r>
        <w:rPr>
          <w:rFonts w:hint="eastAsia" w:ascii="仿宋" w:hAnsi="仿宋" w:eastAsia="仿宋" w:cs="仿宋"/>
          <w:spacing w:val="-4"/>
          <w:sz w:val="24"/>
          <w:szCs w:val="24"/>
        </w:rPr>
        <w:t>（7）获得上述认证的产品在投标时应提供有效证明材料。以上所有证明</w:t>
      </w:r>
      <w:r>
        <w:rPr>
          <w:rFonts w:hint="eastAsia" w:ascii="仿宋" w:hAnsi="仿宋" w:eastAsia="仿宋" w:cs="仿宋"/>
          <w:spacing w:val="-5"/>
          <w:sz w:val="24"/>
          <w:szCs w:val="24"/>
        </w:rPr>
        <w:t>文件复印件须加盖投标人公章并注明“与原件一致”，否则不予优惠。</w:t>
      </w:r>
    </w:p>
    <w:p w14:paraId="6D48CC70">
      <w:pPr>
        <w:pStyle w:val="4"/>
        <w:spacing w:before="157" w:line="360" w:lineRule="auto"/>
        <w:ind w:left="463"/>
        <w:rPr>
          <w:rFonts w:hint="eastAsia" w:ascii="仿宋" w:hAnsi="仿宋" w:eastAsia="仿宋" w:cs="仿宋"/>
          <w:sz w:val="24"/>
          <w:szCs w:val="24"/>
        </w:rPr>
      </w:pPr>
      <w:r>
        <w:rPr>
          <w:rFonts w:hint="eastAsia" w:ascii="仿宋" w:hAnsi="仿宋" w:eastAsia="仿宋" w:cs="仿宋"/>
          <w:spacing w:val="-8"/>
          <w:sz w:val="24"/>
          <w:szCs w:val="24"/>
        </w:rPr>
        <w:t>22</w:t>
      </w:r>
      <w:r>
        <w:rPr>
          <w:rFonts w:hint="eastAsia" w:ascii="仿宋" w:hAnsi="仿宋" w:eastAsia="仿宋" w:cs="仿宋"/>
          <w:spacing w:val="37"/>
          <w:sz w:val="24"/>
          <w:szCs w:val="24"/>
        </w:rPr>
        <w:t xml:space="preserve"> </w:t>
      </w:r>
      <w:r>
        <w:rPr>
          <w:rFonts w:hint="eastAsia" w:ascii="仿宋" w:hAnsi="仿宋" w:eastAsia="仿宋" w:cs="仿宋"/>
          <w:spacing w:val="-8"/>
          <w:sz w:val="24"/>
          <w:szCs w:val="24"/>
        </w:rPr>
        <w:t>价格优惠比例</w:t>
      </w:r>
    </w:p>
    <w:p w14:paraId="7673AB37">
      <w:pPr>
        <w:pStyle w:val="4"/>
        <w:spacing w:before="35" w:line="360" w:lineRule="auto"/>
        <w:ind w:left="495"/>
        <w:rPr>
          <w:rFonts w:hint="eastAsia" w:ascii="仿宋" w:hAnsi="仿宋" w:eastAsia="仿宋" w:cs="仿宋"/>
          <w:sz w:val="24"/>
          <w:szCs w:val="24"/>
        </w:rPr>
      </w:pPr>
      <w:r>
        <w:rPr>
          <w:rFonts w:hint="eastAsia" w:ascii="仿宋" w:hAnsi="仿宋" w:eastAsia="仿宋" w:cs="仿宋"/>
          <w:spacing w:val="-4"/>
          <w:sz w:val="24"/>
          <w:szCs w:val="24"/>
        </w:rPr>
        <w:t>注：本项目为专门面向中小企业，故不予进行价格折扣。</w:t>
      </w:r>
    </w:p>
    <w:p w14:paraId="098A37AE">
      <w:pPr>
        <w:pStyle w:val="4"/>
        <w:spacing w:before="68" w:line="360" w:lineRule="auto"/>
        <w:ind w:left="4" w:right="85" w:rightChars="0" w:firstLine="466"/>
        <w:rPr>
          <w:rFonts w:hint="eastAsia" w:ascii="仿宋" w:hAnsi="仿宋" w:eastAsia="仿宋" w:cs="仿宋"/>
          <w:sz w:val="24"/>
          <w:szCs w:val="24"/>
        </w:rPr>
      </w:pPr>
      <w:r>
        <w:rPr>
          <w:rFonts w:hint="eastAsia" w:ascii="仿宋" w:hAnsi="仿宋" w:eastAsia="仿宋" w:cs="仿宋"/>
          <w:b/>
          <w:bCs/>
          <w:spacing w:val="-7"/>
          <w:sz w:val="24"/>
          <w:szCs w:val="24"/>
        </w:rPr>
        <w:t>23、根据《财政部关于推动解决政府采购异常低价问题的通知》</w:t>
      </w:r>
      <w:r>
        <w:rPr>
          <w:rFonts w:hint="eastAsia" w:ascii="仿宋" w:hAnsi="仿宋" w:eastAsia="仿宋" w:cs="仿宋"/>
          <w:spacing w:val="-83"/>
          <w:sz w:val="24"/>
          <w:szCs w:val="24"/>
        </w:rPr>
        <w:t xml:space="preserve"> </w:t>
      </w:r>
      <w:r>
        <w:rPr>
          <w:rFonts w:hint="eastAsia" w:ascii="仿宋" w:hAnsi="仿宋" w:eastAsia="仿宋" w:cs="仿宋"/>
          <w:b/>
          <w:bCs/>
          <w:spacing w:val="-7"/>
          <w:sz w:val="24"/>
          <w:szCs w:val="24"/>
        </w:rPr>
        <w:t>(财库</w:t>
      </w:r>
      <w:r>
        <w:rPr>
          <w:rFonts w:hint="eastAsia" w:ascii="仿宋" w:hAnsi="仿宋" w:eastAsia="仿宋" w:cs="仿宋"/>
          <w:sz w:val="24"/>
          <w:szCs w:val="24"/>
        </w:rPr>
        <w:t xml:space="preserve"> </w:t>
      </w:r>
      <w:r>
        <w:rPr>
          <w:rFonts w:hint="eastAsia" w:ascii="仿宋" w:hAnsi="仿宋" w:eastAsia="仿宋" w:cs="仿宋"/>
          <w:b/>
          <w:bCs/>
          <w:spacing w:val="-5"/>
          <w:sz w:val="24"/>
          <w:szCs w:val="24"/>
        </w:rPr>
        <w:t>[2026]2号)规定，评审中出现下列情形之一的，</w:t>
      </w:r>
      <w:r>
        <w:rPr>
          <w:rFonts w:hint="eastAsia" w:ascii="仿宋" w:hAnsi="仿宋" w:eastAsia="仿宋" w:cs="仿宋"/>
          <w:b/>
          <w:bCs/>
          <w:spacing w:val="-6"/>
          <w:sz w:val="24"/>
          <w:szCs w:val="24"/>
        </w:rPr>
        <w:t>评审委员会应当启动异常低</w:t>
      </w:r>
      <w:r>
        <w:rPr>
          <w:rFonts w:hint="eastAsia" w:ascii="仿宋" w:hAnsi="仿宋" w:eastAsia="仿宋" w:cs="仿宋"/>
          <w:b/>
          <w:bCs/>
          <w:spacing w:val="-7"/>
          <w:sz w:val="24"/>
          <w:szCs w:val="24"/>
        </w:rPr>
        <w:t>价响应审查程序:</w:t>
      </w:r>
    </w:p>
    <w:p w14:paraId="45B3A4BE">
      <w:pPr>
        <w:pStyle w:val="4"/>
        <w:spacing w:before="44" w:line="360" w:lineRule="auto"/>
        <w:ind w:left="3" w:firstLine="464"/>
        <w:rPr>
          <w:rFonts w:hint="eastAsia" w:ascii="仿宋" w:hAnsi="仿宋" w:eastAsia="仿宋" w:cs="仿宋"/>
          <w:sz w:val="24"/>
          <w:szCs w:val="24"/>
        </w:rPr>
      </w:pPr>
      <w:r>
        <w:rPr>
          <w:rFonts w:hint="eastAsia" w:ascii="仿宋" w:hAnsi="仿宋" w:eastAsia="仿宋" w:cs="仿宋"/>
          <w:spacing w:val="-3"/>
          <w:sz w:val="24"/>
          <w:szCs w:val="24"/>
        </w:rPr>
        <w:t>① 响应报价低于全部通过符合性审查供应商响应报价平均</w:t>
      </w:r>
      <w:r>
        <w:rPr>
          <w:rFonts w:hint="eastAsia" w:ascii="仿宋" w:hAnsi="仿宋" w:eastAsia="仿宋" w:cs="仿宋"/>
          <w:spacing w:val="-4"/>
          <w:sz w:val="24"/>
          <w:szCs w:val="24"/>
        </w:rPr>
        <w:t>值50%的，即响</w:t>
      </w:r>
      <w:r>
        <w:rPr>
          <w:rFonts w:hint="eastAsia" w:ascii="仿宋" w:hAnsi="仿宋" w:eastAsia="仿宋" w:cs="仿宋"/>
          <w:spacing w:val="-3"/>
          <w:sz w:val="24"/>
          <w:szCs w:val="24"/>
        </w:rPr>
        <w:t>应报价&lt;全部通过符合性审查供应商响应报价</w:t>
      </w:r>
      <w:r>
        <w:rPr>
          <w:rFonts w:hint="eastAsia" w:ascii="仿宋" w:hAnsi="仿宋" w:eastAsia="仿宋" w:cs="仿宋"/>
          <w:spacing w:val="-4"/>
          <w:sz w:val="24"/>
          <w:szCs w:val="24"/>
        </w:rPr>
        <w:t>平均值×50%;</w:t>
      </w:r>
    </w:p>
    <w:p w14:paraId="2A24DA7C">
      <w:pPr>
        <w:pStyle w:val="4"/>
        <w:spacing w:before="224" w:line="360" w:lineRule="auto"/>
        <w:ind w:left="3" w:firstLine="462"/>
        <w:rPr>
          <w:rFonts w:hint="eastAsia" w:ascii="仿宋" w:hAnsi="仿宋" w:eastAsia="仿宋" w:cs="仿宋"/>
          <w:sz w:val="24"/>
          <w:szCs w:val="24"/>
        </w:rPr>
      </w:pPr>
      <w:r>
        <w:rPr>
          <w:rFonts w:hint="eastAsia" w:ascii="仿宋" w:hAnsi="仿宋" w:eastAsia="仿宋" w:cs="仿宋"/>
          <w:spacing w:val="-3"/>
          <w:sz w:val="24"/>
          <w:szCs w:val="24"/>
        </w:rPr>
        <w:t>② 响应报价低于通过符合性审查的次低报价供应商响应报价</w:t>
      </w:r>
      <w:r>
        <w:rPr>
          <w:rFonts w:hint="eastAsia" w:ascii="仿宋" w:hAnsi="仿宋" w:eastAsia="仿宋" w:cs="仿宋"/>
          <w:spacing w:val="-4"/>
          <w:sz w:val="24"/>
          <w:szCs w:val="24"/>
        </w:rPr>
        <w:t>50%的，即响</w:t>
      </w:r>
      <w:r>
        <w:rPr>
          <w:rFonts w:hint="eastAsia" w:ascii="仿宋" w:hAnsi="仿宋" w:eastAsia="仿宋" w:cs="仿宋"/>
          <w:spacing w:val="-3"/>
          <w:sz w:val="24"/>
          <w:szCs w:val="24"/>
        </w:rPr>
        <w:t>应报价&lt;通过符合性审查的次低报价供应商响</w:t>
      </w:r>
      <w:r>
        <w:rPr>
          <w:rFonts w:hint="eastAsia" w:ascii="仿宋" w:hAnsi="仿宋" w:eastAsia="仿宋" w:cs="仿宋"/>
          <w:spacing w:val="-4"/>
          <w:sz w:val="24"/>
          <w:szCs w:val="24"/>
        </w:rPr>
        <w:t>应报价×50%;</w:t>
      </w:r>
    </w:p>
    <w:p w14:paraId="738F4136">
      <w:pPr>
        <w:pStyle w:val="4"/>
        <w:spacing w:before="224" w:line="360" w:lineRule="auto"/>
        <w:ind w:left="4" w:right="139" w:firstLine="461"/>
        <w:rPr>
          <w:rFonts w:hint="eastAsia" w:ascii="仿宋" w:hAnsi="仿宋" w:eastAsia="仿宋" w:cs="仿宋"/>
          <w:sz w:val="24"/>
          <w:szCs w:val="24"/>
        </w:rPr>
      </w:pPr>
      <w:r>
        <w:rPr>
          <w:rFonts w:hint="eastAsia" w:ascii="仿宋" w:hAnsi="仿宋" w:eastAsia="仿宋" w:cs="仿宋"/>
          <w:spacing w:val="-3"/>
          <w:sz w:val="24"/>
          <w:szCs w:val="24"/>
        </w:rPr>
        <w:t>③ 响应报价低于采购项目最高限价45%的，即响应报价&lt;采</w:t>
      </w:r>
      <w:r>
        <w:rPr>
          <w:rFonts w:hint="eastAsia" w:ascii="仿宋" w:hAnsi="仿宋" w:eastAsia="仿宋" w:cs="仿宋"/>
          <w:spacing w:val="-4"/>
          <w:sz w:val="24"/>
          <w:szCs w:val="24"/>
        </w:rPr>
        <w:t>购项目最高限</w:t>
      </w:r>
      <w:r>
        <w:rPr>
          <w:rFonts w:hint="eastAsia" w:ascii="仿宋" w:hAnsi="仿宋" w:eastAsia="仿宋" w:cs="仿宋"/>
          <w:spacing w:val="-5"/>
          <w:sz w:val="24"/>
          <w:szCs w:val="24"/>
        </w:rPr>
        <w:t>价×45%;</w:t>
      </w:r>
    </w:p>
    <w:p w14:paraId="7E4BB5C8">
      <w:pPr>
        <w:pStyle w:val="4"/>
        <w:spacing w:before="223" w:line="360" w:lineRule="auto"/>
        <w:ind w:left="7" w:right="132" w:firstLine="458"/>
        <w:rPr>
          <w:rFonts w:hint="eastAsia" w:ascii="仿宋" w:hAnsi="仿宋" w:eastAsia="仿宋" w:cs="仿宋"/>
          <w:sz w:val="24"/>
          <w:szCs w:val="24"/>
        </w:rPr>
      </w:pPr>
      <w:r>
        <w:rPr>
          <w:rFonts w:hint="eastAsia" w:ascii="仿宋" w:hAnsi="仿宋" w:eastAsia="仿宋" w:cs="仿宋"/>
          <w:spacing w:val="-3"/>
          <w:sz w:val="24"/>
          <w:szCs w:val="24"/>
        </w:rPr>
        <w:t>④ 评审委员会基于专业判断，认为供应商报价过低，有可能</w:t>
      </w:r>
      <w:r>
        <w:rPr>
          <w:rFonts w:hint="eastAsia" w:ascii="仿宋" w:hAnsi="仿宋" w:eastAsia="仿宋" w:cs="仿宋"/>
          <w:spacing w:val="-4"/>
          <w:sz w:val="24"/>
          <w:szCs w:val="24"/>
        </w:rPr>
        <w:t>影响产品质</w:t>
      </w:r>
      <w:r>
        <w:rPr>
          <w:rFonts w:hint="eastAsia" w:ascii="仿宋" w:hAnsi="仿宋" w:eastAsia="仿宋" w:cs="仿宋"/>
          <w:spacing w:val="-5"/>
          <w:sz w:val="24"/>
          <w:szCs w:val="24"/>
        </w:rPr>
        <w:t>量或者不能诚信履约的其他情形。</w:t>
      </w:r>
    </w:p>
    <w:p w14:paraId="70173EBA">
      <w:pPr>
        <w:pStyle w:val="4"/>
        <w:spacing w:before="221" w:line="360" w:lineRule="auto"/>
        <w:ind w:left="4" w:right="132" w:firstLine="461"/>
        <w:rPr>
          <w:rFonts w:hint="eastAsia" w:ascii="仿宋" w:hAnsi="仿宋" w:eastAsia="仿宋" w:cs="仿宋"/>
          <w:sz w:val="24"/>
          <w:szCs w:val="24"/>
        </w:rPr>
      </w:pPr>
      <w:r>
        <w:rPr>
          <w:rFonts w:hint="eastAsia" w:ascii="仿宋" w:hAnsi="仿宋" w:eastAsia="仿宋" w:cs="仿宋"/>
          <w:spacing w:val="-3"/>
          <w:sz w:val="24"/>
          <w:szCs w:val="24"/>
        </w:rPr>
        <w:t>⑤ 评审委员会启动异常低价响应审查后，应当要求相关供应</w:t>
      </w:r>
      <w:r>
        <w:rPr>
          <w:rFonts w:hint="eastAsia" w:ascii="仿宋" w:hAnsi="仿宋" w:eastAsia="仿宋" w:cs="仿宋"/>
          <w:spacing w:val="-4"/>
          <w:sz w:val="24"/>
          <w:szCs w:val="24"/>
        </w:rPr>
        <w:t>商在评审现</w:t>
      </w:r>
      <w:r>
        <w:rPr>
          <w:rFonts w:hint="eastAsia" w:ascii="仿宋" w:hAnsi="仿宋" w:eastAsia="仿宋" w:cs="仿宋"/>
          <w:spacing w:val="-3"/>
          <w:sz w:val="24"/>
          <w:szCs w:val="24"/>
        </w:rPr>
        <w:t>场合理的时间内对响应价格作出解释，提供</w:t>
      </w:r>
      <w:r>
        <w:rPr>
          <w:rFonts w:hint="eastAsia" w:ascii="仿宋" w:hAnsi="仿宋" w:eastAsia="仿宋" w:cs="仿宋"/>
          <w:spacing w:val="-4"/>
          <w:sz w:val="24"/>
          <w:szCs w:val="24"/>
        </w:rPr>
        <w:t>项目具体成本测算等与报价合理性相关的书面说明及必要的证明材料，包括但不限于原材料成本、人工成本</w:t>
      </w:r>
      <w:r>
        <w:rPr>
          <w:rFonts w:hint="eastAsia" w:ascii="仿宋" w:hAnsi="仿宋" w:eastAsia="仿宋" w:cs="仿宋"/>
          <w:spacing w:val="12"/>
          <w:sz w:val="24"/>
          <w:szCs w:val="24"/>
        </w:rPr>
        <w:t xml:space="preserve"> </w:t>
      </w:r>
      <w:r>
        <w:rPr>
          <w:rFonts w:hint="eastAsia" w:ascii="仿宋" w:hAnsi="仿宋" w:eastAsia="仿宋" w:cs="仿宋"/>
          <w:spacing w:val="-4"/>
          <w:sz w:val="24"/>
          <w:szCs w:val="24"/>
        </w:rPr>
        <w:t>、制造费用等，给予相关供应商的合理时间一般不</w:t>
      </w:r>
      <w:r>
        <w:rPr>
          <w:rFonts w:hint="eastAsia" w:ascii="仿宋" w:hAnsi="仿宋" w:eastAsia="仿宋" w:cs="仿宋"/>
          <w:spacing w:val="-5"/>
          <w:sz w:val="24"/>
          <w:szCs w:val="24"/>
        </w:rPr>
        <w:t>少于30分钟。</w:t>
      </w:r>
    </w:p>
    <w:p w14:paraId="79198E3A">
      <w:pPr>
        <w:pStyle w:val="4"/>
        <w:spacing w:before="46" w:line="360" w:lineRule="auto"/>
        <w:ind w:left="2" w:right="208" w:firstLine="462"/>
        <w:jc w:val="both"/>
        <w:rPr>
          <w:rFonts w:hint="eastAsia" w:ascii="仿宋" w:hAnsi="仿宋" w:eastAsia="仿宋" w:cs="仿宋"/>
          <w:sz w:val="24"/>
          <w:szCs w:val="24"/>
        </w:rPr>
      </w:pPr>
      <w:r>
        <w:rPr>
          <w:rFonts w:hint="eastAsia" w:ascii="仿宋" w:hAnsi="仿宋" w:eastAsia="仿宋" w:cs="仿宋"/>
          <w:spacing w:val="-3"/>
          <w:sz w:val="24"/>
          <w:szCs w:val="24"/>
        </w:rPr>
        <w:t>⑦ 评审委员会依据专业经验，参考同类项目中标（成交）价</w:t>
      </w:r>
      <w:r>
        <w:rPr>
          <w:rFonts w:hint="eastAsia" w:ascii="仿宋" w:hAnsi="仿宋" w:eastAsia="仿宋" w:cs="仿宋"/>
          <w:spacing w:val="-4"/>
          <w:sz w:val="24"/>
          <w:szCs w:val="24"/>
        </w:rPr>
        <w:t>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p>
    <w:p w14:paraId="2AE3D111">
      <w:pPr>
        <w:pStyle w:val="4"/>
        <w:spacing w:before="256" w:line="360" w:lineRule="auto"/>
        <w:ind w:firstLine="472"/>
        <w:jc w:val="both"/>
        <w:rPr>
          <w:rFonts w:hint="eastAsia" w:ascii="仿宋" w:hAnsi="仿宋" w:eastAsia="仿宋" w:cs="仿宋"/>
          <w:sz w:val="24"/>
          <w:szCs w:val="24"/>
        </w:rPr>
      </w:pPr>
      <w:r>
        <w:rPr>
          <w:rFonts w:hint="eastAsia" w:ascii="仿宋" w:hAnsi="仿宋" w:eastAsia="仿宋" w:cs="仿宋"/>
          <w:b/>
          <w:bCs/>
          <w:spacing w:val="-2"/>
          <w:sz w:val="24"/>
          <w:szCs w:val="24"/>
        </w:rPr>
        <w:t>24、</w:t>
      </w:r>
      <w:r>
        <w:rPr>
          <w:rFonts w:hint="eastAsia" w:ascii="仿宋" w:hAnsi="仿宋" w:eastAsia="仿宋" w:cs="仿宋"/>
          <w:spacing w:val="-2"/>
          <w:sz w:val="24"/>
          <w:szCs w:val="24"/>
        </w:rPr>
        <w:t>评审委员会对进入详细评审的投标人进行综合评分，根据得分由高到</w:t>
      </w:r>
      <w:r>
        <w:rPr>
          <w:rFonts w:hint="eastAsia" w:ascii="仿宋" w:hAnsi="仿宋" w:eastAsia="仿宋" w:cs="仿宋"/>
          <w:spacing w:val="4"/>
          <w:sz w:val="24"/>
          <w:szCs w:val="24"/>
        </w:rPr>
        <w:t>低，推荐出一个以上三个以下中标候选单位。如果综合评分出现两个投标人</w:t>
      </w:r>
      <w:r>
        <w:rPr>
          <w:rFonts w:hint="eastAsia" w:ascii="仿宋" w:hAnsi="仿宋" w:eastAsia="仿宋" w:cs="仿宋"/>
          <w:spacing w:val="-3"/>
          <w:sz w:val="24"/>
          <w:szCs w:val="24"/>
        </w:rPr>
        <w:t>得分相同的情况，按下列顺序排列：</w:t>
      </w:r>
    </w:p>
    <w:p w14:paraId="0CEDD687">
      <w:pPr>
        <w:pStyle w:val="4"/>
        <w:spacing w:before="1" w:line="360" w:lineRule="auto"/>
        <w:ind w:left="556"/>
        <w:rPr>
          <w:rFonts w:hint="eastAsia" w:ascii="仿宋" w:hAnsi="仿宋" w:eastAsia="仿宋" w:cs="仿宋"/>
          <w:sz w:val="24"/>
          <w:szCs w:val="24"/>
        </w:rPr>
      </w:pPr>
      <w:r>
        <w:rPr>
          <w:rFonts w:hint="eastAsia" w:ascii="仿宋" w:hAnsi="仿宋" w:eastAsia="仿宋" w:cs="仿宋"/>
          <w:spacing w:val="-10"/>
          <w:sz w:val="24"/>
          <w:szCs w:val="24"/>
        </w:rPr>
        <w:t>(1) 投标价格低的；</w:t>
      </w:r>
    </w:p>
    <w:p w14:paraId="101B3AD9">
      <w:pPr>
        <w:pStyle w:val="4"/>
        <w:spacing w:before="143" w:line="360" w:lineRule="auto"/>
        <w:ind w:left="556"/>
        <w:rPr>
          <w:rFonts w:hint="eastAsia" w:ascii="仿宋" w:hAnsi="仿宋" w:eastAsia="仿宋" w:cs="仿宋"/>
          <w:sz w:val="24"/>
          <w:szCs w:val="24"/>
        </w:rPr>
      </w:pPr>
      <w:r>
        <w:rPr>
          <w:rFonts w:hint="eastAsia" w:ascii="仿宋" w:hAnsi="仿宋" w:eastAsia="仿宋" w:cs="仿宋"/>
          <w:spacing w:val="-8"/>
          <w:sz w:val="24"/>
          <w:szCs w:val="24"/>
        </w:rPr>
        <w:t>(2) 技术评估得分高的；</w:t>
      </w:r>
    </w:p>
    <w:p w14:paraId="394CB7E0">
      <w:pPr>
        <w:pStyle w:val="4"/>
        <w:spacing w:before="157" w:line="360" w:lineRule="auto"/>
        <w:ind w:left="556"/>
        <w:rPr>
          <w:rFonts w:hint="eastAsia" w:ascii="仿宋" w:hAnsi="仿宋" w:eastAsia="仿宋" w:cs="仿宋"/>
          <w:sz w:val="24"/>
          <w:szCs w:val="24"/>
        </w:rPr>
      </w:pPr>
      <w:r>
        <w:rPr>
          <w:rFonts w:hint="eastAsia" w:ascii="仿宋" w:hAnsi="仿宋" w:eastAsia="仿宋" w:cs="仿宋"/>
          <w:spacing w:val="-10"/>
          <w:sz w:val="24"/>
          <w:szCs w:val="24"/>
        </w:rPr>
        <w:t>(3) 服务承诺优的。</w:t>
      </w:r>
    </w:p>
    <w:p w14:paraId="2C327C7E">
      <w:pPr>
        <w:pStyle w:val="4"/>
        <w:spacing w:before="146" w:line="360" w:lineRule="auto"/>
        <w:ind w:left="498" w:right="261" w:hanging="26"/>
        <w:rPr>
          <w:rFonts w:hint="eastAsia" w:ascii="仿宋" w:hAnsi="仿宋" w:eastAsia="仿宋" w:cs="仿宋"/>
          <w:sz w:val="24"/>
          <w:szCs w:val="24"/>
        </w:rPr>
      </w:pPr>
      <w:r>
        <w:rPr>
          <w:rFonts w:hint="eastAsia" w:ascii="仿宋" w:hAnsi="仿宋" w:eastAsia="仿宋" w:cs="仿宋"/>
          <w:b/>
          <w:bCs/>
          <w:spacing w:val="-1"/>
          <w:sz w:val="24"/>
          <w:szCs w:val="24"/>
        </w:rPr>
        <w:t>25、</w:t>
      </w:r>
      <w:r>
        <w:rPr>
          <w:rFonts w:hint="eastAsia" w:ascii="仿宋" w:hAnsi="仿宋" w:eastAsia="仿宋" w:cs="仿宋"/>
          <w:spacing w:val="-1"/>
          <w:sz w:val="24"/>
          <w:szCs w:val="24"/>
        </w:rPr>
        <w:t>评审委员会根据原始评标记录和评标结果编写评标报告，报采购人</w:t>
      </w:r>
      <w:r>
        <w:rPr>
          <w:rFonts w:hint="eastAsia" w:ascii="仿宋" w:hAnsi="仿宋" w:eastAsia="仿宋" w:cs="仿宋"/>
          <w:spacing w:val="2"/>
          <w:sz w:val="24"/>
          <w:szCs w:val="24"/>
        </w:rPr>
        <w:t xml:space="preserve"> </w:t>
      </w:r>
      <w:r>
        <w:rPr>
          <w:rFonts w:hint="eastAsia" w:ascii="仿宋" w:hAnsi="仿宋" w:eastAsia="仿宋" w:cs="仿宋"/>
          <w:sz w:val="24"/>
          <w:szCs w:val="24"/>
        </w:rPr>
        <w:t>。</w:t>
      </w:r>
    </w:p>
    <w:p w14:paraId="1278AA7C">
      <w:pPr>
        <w:pStyle w:val="4"/>
        <w:spacing w:before="132" w:line="360" w:lineRule="auto"/>
        <w:ind w:left="3909"/>
        <w:outlineLvl w:val="1"/>
        <w:rPr>
          <w:rFonts w:hint="eastAsia" w:ascii="仿宋" w:hAnsi="仿宋" w:eastAsia="仿宋" w:cs="仿宋"/>
          <w:sz w:val="24"/>
          <w:szCs w:val="24"/>
        </w:rPr>
      </w:pPr>
      <w:r>
        <w:rPr>
          <w:rFonts w:hint="eastAsia" w:ascii="仿宋" w:hAnsi="仿宋" w:eastAsia="仿宋" w:cs="仿宋"/>
          <w:b/>
          <w:bCs/>
          <w:spacing w:val="-11"/>
          <w:sz w:val="24"/>
          <w:szCs w:val="24"/>
        </w:rPr>
        <w:t>六、授予合同</w:t>
      </w:r>
    </w:p>
    <w:p w14:paraId="56EBA13C">
      <w:pPr>
        <w:pStyle w:val="4"/>
        <w:spacing w:before="280" w:line="360" w:lineRule="auto"/>
        <w:ind w:left="472"/>
        <w:rPr>
          <w:rFonts w:hint="eastAsia" w:ascii="仿宋" w:hAnsi="仿宋" w:eastAsia="仿宋" w:cs="仿宋"/>
          <w:sz w:val="24"/>
          <w:szCs w:val="24"/>
        </w:rPr>
      </w:pPr>
      <w:r>
        <w:rPr>
          <w:rFonts w:hint="eastAsia" w:ascii="仿宋" w:hAnsi="仿宋" w:eastAsia="仿宋" w:cs="仿宋"/>
          <w:b/>
          <w:bCs/>
          <w:spacing w:val="-7"/>
          <w:sz w:val="24"/>
          <w:szCs w:val="24"/>
        </w:rPr>
        <w:t>26．中标通知书</w:t>
      </w:r>
    </w:p>
    <w:p w14:paraId="36BCBB2D">
      <w:pPr>
        <w:pStyle w:val="4"/>
        <w:spacing w:before="173" w:line="360" w:lineRule="auto"/>
        <w:ind w:left="4" w:right="-135" w:rightChars="0" w:firstLine="465"/>
        <w:rPr>
          <w:rFonts w:hint="eastAsia" w:ascii="仿宋" w:hAnsi="仿宋" w:eastAsia="仿宋" w:cs="仿宋"/>
          <w:sz w:val="24"/>
          <w:szCs w:val="24"/>
        </w:rPr>
      </w:pPr>
      <w:r>
        <w:rPr>
          <w:rFonts w:hint="eastAsia" w:ascii="仿宋" w:hAnsi="仿宋" w:eastAsia="仿宋" w:cs="仿宋"/>
          <w:spacing w:val="-4"/>
          <w:sz w:val="24"/>
          <w:szCs w:val="24"/>
        </w:rPr>
        <w:t>26.1 采购代理机构在收到采购人的中标复函后，将在陕西省政府采购网</w:t>
      </w:r>
      <w:r>
        <w:rPr>
          <w:rFonts w:hint="eastAsia" w:ascii="仿宋" w:hAnsi="仿宋" w:eastAsia="仿宋" w:cs="仿宋"/>
          <w:spacing w:val="-2"/>
          <w:sz w:val="24"/>
          <w:szCs w:val="24"/>
        </w:rPr>
        <w:t>和陕西省公共资源交易网上发布中标公告，并在规定时间向中标人发出中标</w:t>
      </w:r>
      <w:r>
        <w:rPr>
          <w:rFonts w:hint="eastAsia" w:ascii="仿宋" w:hAnsi="仿宋" w:eastAsia="仿宋" w:cs="仿宋"/>
          <w:spacing w:val="-6"/>
          <w:sz w:val="24"/>
          <w:szCs w:val="24"/>
        </w:rPr>
        <w:t>通知书。</w:t>
      </w:r>
    </w:p>
    <w:p w14:paraId="520822FD">
      <w:pPr>
        <w:pStyle w:val="4"/>
        <w:spacing w:before="149" w:line="360" w:lineRule="auto"/>
        <w:ind w:left="472"/>
        <w:rPr>
          <w:rFonts w:hint="eastAsia" w:ascii="仿宋" w:hAnsi="仿宋" w:eastAsia="仿宋" w:cs="仿宋"/>
          <w:sz w:val="24"/>
          <w:szCs w:val="24"/>
        </w:rPr>
      </w:pPr>
      <w:r>
        <w:rPr>
          <w:rFonts w:hint="eastAsia" w:ascii="仿宋" w:hAnsi="仿宋" w:eastAsia="仿宋" w:cs="仿宋"/>
          <w:spacing w:val="-7"/>
          <w:sz w:val="24"/>
          <w:szCs w:val="24"/>
        </w:rPr>
        <w:t>26.2</w:t>
      </w:r>
      <w:r>
        <w:rPr>
          <w:rFonts w:hint="eastAsia" w:ascii="仿宋" w:hAnsi="仿宋" w:eastAsia="仿宋" w:cs="仿宋"/>
          <w:spacing w:val="106"/>
          <w:sz w:val="24"/>
          <w:szCs w:val="24"/>
        </w:rPr>
        <w:t xml:space="preserve"> </w:t>
      </w:r>
      <w:r>
        <w:rPr>
          <w:rFonts w:hint="eastAsia" w:ascii="仿宋" w:hAnsi="仿宋" w:eastAsia="仿宋" w:cs="仿宋"/>
          <w:spacing w:val="-7"/>
          <w:sz w:val="24"/>
          <w:szCs w:val="24"/>
        </w:rPr>
        <w:t>中标通知书是合同的组成部分。</w:t>
      </w:r>
    </w:p>
    <w:p w14:paraId="216D4538">
      <w:pPr>
        <w:pStyle w:val="4"/>
        <w:spacing w:before="176" w:line="360" w:lineRule="auto"/>
        <w:ind w:left="469"/>
        <w:rPr>
          <w:rFonts w:hint="eastAsia" w:ascii="仿宋" w:hAnsi="仿宋" w:eastAsia="仿宋" w:cs="仿宋"/>
          <w:sz w:val="24"/>
          <w:szCs w:val="24"/>
        </w:rPr>
      </w:pPr>
      <w:r>
        <w:rPr>
          <w:rFonts w:hint="eastAsia" w:ascii="仿宋" w:hAnsi="仿宋" w:eastAsia="仿宋" w:cs="仿宋"/>
          <w:b/>
          <w:bCs/>
          <w:spacing w:val="-5"/>
          <w:sz w:val="24"/>
          <w:szCs w:val="24"/>
        </w:rPr>
        <w:t>27.招标代理服务费</w:t>
      </w:r>
    </w:p>
    <w:p w14:paraId="371A4A58">
      <w:pPr>
        <w:pStyle w:val="4"/>
        <w:spacing w:before="324" w:line="360" w:lineRule="auto"/>
        <w:ind w:left="469"/>
        <w:rPr>
          <w:rFonts w:hint="eastAsia" w:ascii="仿宋" w:hAnsi="仿宋" w:eastAsia="仿宋" w:cs="仿宋"/>
          <w:sz w:val="24"/>
          <w:szCs w:val="24"/>
        </w:rPr>
      </w:pPr>
      <w:r>
        <w:rPr>
          <w:rFonts w:hint="eastAsia" w:ascii="仿宋" w:hAnsi="仿宋" w:eastAsia="仿宋" w:cs="仿宋"/>
          <w:spacing w:val="-3"/>
          <w:sz w:val="24"/>
          <w:szCs w:val="24"/>
        </w:rPr>
        <w:t>27.1招标代理服务费的计取与缴纳方式：</w:t>
      </w:r>
    </w:p>
    <w:p w14:paraId="46938583">
      <w:pPr>
        <w:pStyle w:val="4"/>
        <w:spacing w:before="327" w:line="360" w:lineRule="auto"/>
        <w:ind w:left="4" w:right="85" w:rightChars="0" w:firstLine="461"/>
        <w:rPr>
          <w:rFonts w:hint="eastAsia" w:ascii="仿宋" w:hAnsi="仿宋" w:eastAsia="仿宋" w:cs="仿宋"/>
          <w:sz w:val="24"/>
          <w:szCs w:val="24"/>
        </w:rPr>
      </w:pPr>
      <w:r>
        <w:rPr>
          <w:rFonts w:hint="eastAsia" w:ascii="仿宋" w:hAnsi="仿宋" w:eastAsia="仿宋" w:cs="仿宋"/>
          <w:spacing w:val="-2"/>
          <w:sz w:val="24"/>
          <w:szCs w:val="24"/>
        </w:rPr>
        <w:t>①招标代理服务费由成交供应商参照按《汉阴县财政局关</w:t>
      </w:r>
      <w:r>
        <w:rPr>
          <w:rFonts w:hint="eastAsia" w:ascii="仿宋" w:hAnsi="仿宋" w:eastAsia="仿宋" w:cs="仿宋"/>
          <w:spacing w:val="-3"/>
          <w:sz w:val="24"/>
          <w:szCs w:val="24"/>
        </w:rPr>
        <w:t>于印发&lt;汉阴县工程造价咨询等服务类收费项目评审最高限价及简化政府采购程序&gt;的通知》（汉财字〔2018〕99号）文件乘以优惠率收取，在领取成交通知书前一次性</w:t>
      </w:r>
      <w:r>
        <w:rPr>
          <w:rFonts w:hint="eastAsia" w:ascii="仿宋" w:hAnsi="仿宋" w:eastAsia="仿宋" w:cs="仿宋"/>
          <w:spacing w:val="-7"/>
          <w:sz w:val="24"/>
          <w:szCs w:val="24"/>
        </w:rPr>
        <w:t>支付。</w:t>
      </w:r>
    </w:p>
    <w:p w14:paraId="0216A777">
      <w:pPr>
        <w:pStyle w:val="4"/>
        <w:spacing w:before="56" w:line="360" w:lineRule="auto"/>
        <w:ind w:left="465"/>
        <w:rPr>
          <w:rFonts w:hint="eastAsia" w:ascii="仿宋" w:hAnsi="仿宋" w:eastAsia="仿宋" w:cs="仿宋"/>
          <w:sz w:val="24"/>
          <w:szCs w:val="24"/>
        </w:rPr>
      </w:pPr>
      <w:r>
        <w:rPr>
          <w:rFonts w:hint="eastAsia" w:ascii="仿宋" w:hAnsi="仿宋" w:eastAsia="仿宋" w:cs="仿宋"/>
          <w:spacing w:val="-2"/>
          <w:sz w:val="24"/>
          <w:szCs w:val="24"/>
        </w:rPr>
        <w:t>②支付方式可以采取现金、支票、银行汇票、电汇、网银</w:t>
      </w:r>
      <w:r>
        <w:rPr>
          <w:rFonts w:hint="eastAsia" w:ascii="仿宋" w:hAnsi="仿宋" w:eastAsia="仿宋" w:cs="仿宋"/>
          <w:spacing w:val="-3"/>
          <w:sz w:val="24"/>
          <w:szCs w:val="24"/>
        </w:rPr>
        <w:t>等方式缴纳。</w:t>
      </w:r>
    </w:p>
    <w:p w14:paraId="0DBBF800">
      <w:pPr>
        <w:pStyle w:val="4"/>
        <w:spacing w:before="324" w:line="360" w:lineRule="auto"/>
        <w:ind w:left="465"/>
        <w:rPr>
          <w:rFonts w:hint="eastAsia" w:ascii="仿宋" w:hAnsi="仿宋" w:eastAsia="仿宋" w:cs="仿宋"/>
          <w:sz w:val="24"/>
          <w:szCs w:val="24"/>
        </w:rPr>
      </w:pPr>
      <w:r>
        <w:rPr>
          <w:rFonts w:hint="eastAsia" w:ascii="仿宋" w:hAnsi="仿宋" w:eastAsia="仿宋" w:cs="仿宋"/>
          <w:spacing w:val="-2"/>
          <w:sz w:val="24"/>
          <w:szCs w:val="24"/>
        </w:rPr>
        <w:t>③采购代</w:t>
      </w:r>
      <w:r>
        <w:rPr>
          <w:rFonts w:hint="eastAsia" w:ascii="仿宋" w:hAnsi="仿宋" w:eastAsia="仿宋" w:cs="仿宋"/>
          <w:sz w:val="24"/>
          <w:szCs w:val="24"/>
        </w:rPr>
        <w:t>理服务费缴纳账号：</w:t>
      </w:r>
    </w:p>
    <w:p w14:paraId="719FFCD1">
      <w:pPr>
        <w:pStyle w:val="4"/>
        <w:spacing w:before="327" w:line="360" w:lineRule="auto"/>
        <w:ind w:left="487"/>
        <w:rPr>
          <w:rFonts w:hint="eastAsia" w:ascii="仿宋" w:hAnsi="仿宋" w:eastAsia="仿宋" w:cs="仿宋"/>
          <w:sz w:val="24"/>
          <w:szCs w:val="24"/>
          <w:lang w:eastAsia="zh-CN"/>
        </w:rPr>
      </w:pPr>
      <w:r>
        <w:rPr>
          <w:rFonts w:hint="eastAsia" w:ascii="仿宋" w:hAnsi="仿宋" w:eastAsia="仿宋" w:cs="仿宋"/>
          <w:spacing w:val="-1"/>
          <w:sz w:val="24"/>
          <w:szCs w:val="24"/>
        </w:rPr>
        <w:t>帐户名称：陕西华茂建设监理咨询有限公司汉滨分公司</w:t>
      </w:r>
    </w:p>
    <w:p w14:paraId="0D923176">
      <w:pPr>
        <w:pStyle w:val="4"/>
        <w:spacing w:before="327" w:line="360" w:lineRule="auto"/>
        <w:ind w:left="472"/>
        <w:rPr>
          <w:rFonts w:hint="eastAsia" w:ascii="仿宋" w:hAnsi="仿宋" w:eastAsia="仿宋" w:cs="仿宋"/>
          <w:sz w:val="24"/>
          <w:szCs w:val="24"/>
        </w:rPr>
      </w:pPr>
      <w:r>
        <w:rPr>
          <w:rFonts w:hint="eastAsia" w:ascii="仿宋" w:hAnsi="仿宋" w:eastAsia="仿宋" w:cs="仿宋"/>
          <w:sz w:val="24"/>
          <w:szCs w:val="24"/>
        </w:rPr>
        <w:t>账  号</w:t>
      </w:r>
      <w:r>
        <w:rPr>
          <w:rFonts w:hint="eastAsia" w:ascii="仿宋" w:hAnsi="仿宋" w:eastAsia="仿宋" w:cs="仿宋"/>
          <w:sz w:val="24"/>
          <w:szCs w:val="24"/>
          <w:lang w:eastAsia="zh-CN"/>
        </w:rPr>
        <w:t>：</w:t>
      </w:r>
      <w:r>
        <w:rPr>
          <w:rFonts w:hint="eastAsia" w:ascii="仿宋" w:hAnsi="仿宋" w:eastAsia="仿宋" w:cs="仿宋"/>
          <w:sz w:val="24"/>
          <w:szCs w:val="24"/>
        </w:rPr>
        <w:t>2607066309200075702</w:t>
      </w:r>
    </w:p>
    <w:p w14:paraId="1F43FFE9">
      <w:pPr>
        <w:pStyle w:val="4"/>
        <w:spacing w:before="323" w:line="360" w:lineRule="auto"/>
        <w:ind w:left="475"/>
        <w:rPr>
          <w:rFonts w:hint="eastAsia" w:ascii="仿宋" w:hAnsi="仿宋" w:eastAsia="仿宋" w:cs="仿宋"/>
          <w:sz w:val="24"/>
          <w:szCs w:val="24"/>
        </w:rPr>
      </w:pPr>
      <w:r>
        <w:rPr>
          <w:rFonts w:hint="eastAsia" w:ascii="仿宋" w:hAnsi="仿宋" w:eastAsia="仿宋" w:cs="仿宋"/>
          <w:sz w:val="24"/>
          <w:szCs w:val="24"/>
        </w:rPr>
        <w:t>开户行</w:t>
      </w:r>
      <w:r>
        <w:rPr>
          <w:rFonts w:hint="eastAsia" w:ascii="仿宋" w:hAnsi="仿宋" w:eastAsia="仿宋" w:cs="仿宋"/>
          <w:sz w:val="24"/>
          <w:szCs w:val="24"/>
          <w:lang w:eastAsia="zh-CN"/>
        </w:rPr>
        <w:t>：</w:t>
      </w:r>
      <w:r>
        <w:rPr>
          <w:rFonts w:hint="eastAsia" w:ascii="仿宋" w:hAnsi="仿宋" w:eastAsia="仿宋" w:cs="仿宋"/>
          <w:sz w:val="24"/>
          <w:szCs w:val="24"/>
        </w:rPr>
        <w:t>中国工商银行股份有限公司安康巴山西路支行</w:t>
      </w:r>
    </w:p>
    <w:p w14:paraId="6E9C662E">
      <w:pPr>
        <w:pStyle w:val="4"/>
        <w:spacing w:before="326" w:line="360" w:lineRule="auto"/>
        <w:ind w:left="476"/>
        <w:rPr>
          <w:rFonts w:hint="eastAsia" w:ascii="仿宋" w:hAnsi="仿宋" w:eastAsia="仿宋" w:cs="仿宋"/>
          <w:sz w:val="24"/>
          <w:szCs w:val="24"/>
          <w:lang w:eastAsia="zh-CN"/>
        </w:rPr>
      </w:pPr>
      <w:r>
        <w:rPr>
          <w:rFonts w:hint="eastAsia" w:ascii="仿宋" w:hAnsi="仿宋" w:eastAsia="仿宋" w:cs="仿宋"/>
          <w:spacing w:val="1"/>
          <w:sz w:val="24"/>
          <w:szCs w:val="24"/>
        </w:rPr>
        <w:t>地  址</w:t>
      </w:r>
      <w:r>
        <w:rPr>
          <w:rFonts w:hint="eastAsia" w:ascii="仿宋" w:hAnsi="仿宋" w:eastAsia="仿宋" w:cs="仿宋"/>
          <w:spacing w:val="1"/>
          <w:sz w:val="24"/>
          <w:szCs w:val="24"/>
          <w:lang w:eastAsia="zh-CN"/>
        </w:rPr>
        <w:t>：陕西省安康市高新区博元幸福城5号楼1701室</w:t>
      </w:r>
    </w:p>
    <w:p w14:paraId="1405D7E6">
      <w:pPr>
        <w:pStyle w:val="4"/>
        <w:spacing w:before="328" w:line="360" w:lineRule="auto"/>
        <w:ind w:left="506"/>
        <w:rPr>
          <w:rFonts w:hint="eastAsia" w:ascii="仿宋" w:hAnsi="仿宋" w:eastAsia="仿宋" w:cs="仿宋"/>
          <w:sz w:val="24"/>
          <w:szCs w:val="24"/>
          <w:lang w:eastAsia="zh-CN"/>
        </w:rPr>
      </w:pPr>
      <w:r>
        <w:rPr>
          <w:rFonts w:hint="eastAsia" w:ascii="仿宋" w:hAnsi="仿宋" w:eastAsia="仿宋" w:cs="仿宋"/>
          <w:spacing w:val="-4"/>
          <w:sz w:val="24"/>
          <w:szCs w:val="24"/>
        </w:rPr>
        <w:t>电</w:t>
      </w:r>
      <w:r>
        <w:rPr>
          <w:rFonts w:hint="eastAsia" w:ascii="仿宋" w:hAnsi="仿宋" w:eastAsia="仿宋" w:cs="仿宋"/>
          <w:spacing w:val="13"/>
          <w:sz w:val="24"/>
          <w:szCs w:val="24"/>
        </w:rPr>
        <w:t xml:space="preserve">  </w:t>
      </w:r>
      <w:r>
        <w:rPr>
          <w:rFonts w:hint="eastAsia" w:ascii="仿宋" w:hAnsi="仿宋" w:eastAsia="仿宋" w:cs="仿宋"/>
          <w:spacing w:val="-4"/>
          <w:sz w:val="24"/>
          <w:szCs w:val="24"/>
        </w:rPr>
        <w:t>话</w:t>
      </w:r>
      <w:r>
        <w:rPr>
          <w:rFonts w:hint="eastAsia" w:ascii="仿宋" w:hAnsi="仿宋" w:eastAsia="仿宋" w:cs="仿宋"/>
          <w:spacing w:val="-4"/>
          <w:sz w:val="24"/>
          <w:szCs w:val="24"/>
          <w:lang w:eastAsia="zh-CN"/>
        </w:rPr>
        <w:t>：18292539108</w:t>
      </w:r>
    </w:p>
    <w:p w14:paraId="59273C61">
      <w:pPr>
        <w:pStyle w:val="4"/>
        <w:spacing w:before="323" w:line="360" w:lineRule="auto"/>
        <w:ind w:left="515"/>
        <w:rPr>
          <w:rFonts w:hint="eastAsia" w:ascii="仿宋" w:hAnsi="仿宋" w:eastAsia="仿宋" w:cs="仿宋"/>
          <w:sz w:val="24"/>
          <w:szCs w:val="24"/>
        </w:rPr>
      </w:pPr>
      <w:r>
        <w:rPr>
          <w:rFonts w:hint="eastAsia" w:ascii="仿宋" w:hAnsi="仿宋" w:eastAsia="仿宋" w:cs="仿宋"/>
          <w:spacing w:val="-3"/>
          <w:sz w:val="24"/>
          <w:szCs w:val="24"/>
        </w:rPr>
        <w:t>(转账请备注***项目代理服务费)</w:t>
      </w:r>
    </w:p>
    <w:p w14:paraId="7F7D0CC7">
      <w:pPr>
        <w:pStyle w:val="4"/>
        <w:spacing w:before="307" w:line="360" w:lineRule="auto"/>
        <w:ind w:left="472"/>
        <w:rPr>
          <w:rFonts w:hint="eastAsia" w:ascii="仿宋" w:hAnsi="仿宋" w:eastAsia="仿宋" w:cs="仿宋"/>
          <w:sz w:val="24"/>
          <w:szCs w:val="24"/>
        </w:rPr>
      </w:pPr>
      <w:r>
        <w:rPr>
          <w:rFonts w:hint="eastAsia" w:ascii="仿宋" w:hAnsi="仿宋" w:eastAsia="仿宋" w:cs="仿宋"/>
          <w:b/>
          <w:bCs/>
          <w:spacing w:val="-7"/>
          <w:sz w:val="24"/>
          <w:szCs w:val="24"/>
        </w:rPr>
        <w:t>28.签订合同</w:t>
      </w:r>
    </w:p>
    <w:p w14:paraId="31910AD2">
      <w:pPr>
        <w:pStyle w:val="4"/>
        <w:spacing w:before="144" w:line="360" w:lineRule="auto"/>
        <w:ind w:left="472"/>
        <w:rPr>
          <w:rFonts w:hint="eastAsia" w:ascii="仿宋" w:hAnsi="仿宋" w:eastAsia="仿宋" w:cs="仿宋"/>
          <w:sz w:val="24"/>
          <w:szCs w:val="24"/>
        </w:rPr>
      </w:pPr>
      <w:r>
        <w:rPr>
          <w:rFonts w:hint="eastAsia" w:ascii="仿宋" w:hAnsi="仿宋" w:eastAsia="仿宋" w:cs="仿宋"/>
          <w:b/>
          <w:bCs/>
          <w:spacing w:val="-9"/>
          <w:sz w:val="24"/>
          <w:szCs w:val="24"/>
        </w:rPr>
        <w:t>28.1</w:t>
      </w:r>
      <w:r>
        <w:rPr>
          <w:rFonts w:hint="eastAsia" w:ascii="仿宋" w:hAnsi="仿宋" w:eastAsia="仿宋" w:cs="仿宋"/>
          <w:spacing w:val="43"/>
          <w:sz w:val="24"/>
          <w:szCs w:val="24"/>
        </w:rPr>
        <w:t xml:space="preserve"> </w:t>
      </w:r>
      <w:r>
        <w:rPr>
          <w:rFonts w:hint="eastAsia" w:ascii="仿宋" w:hAnsi="仿宋" w:eastAsia="仿宋" w:cs="仿宋"/>
          <w:b/>
          <w:bCs/>
          <w:spacing w:val="-9"/>
          <w:sz w:val="24"/>
          <w:szCs w:val="24"/>
        </w:rPr>
        <w:t>中标人在收到中标通知书后</w:t>
      </w:r>
      <w:r>
        <w:rPr>
          <w:rFonts w:hint="eastAsia" w:ascii="仿宋" w:hAnsi="仿宋" w:eastAsia="仿宋" w:cs="仿宋"/>
          <w:spacing w:val="-9"/>
          <w:sz w:val="24"/>
          <w:szCs w:val="24"/>
        </w:rPr>
        <w:t xml:space="preserve"> </w:t>
      </w:r>
      <w:r>
        <w:rPr>
          <w:rFonts w:hint="eastAsia" w:ascii="仿宋" w:hAnsi="仿宋" w:eastAsia="仿宋" w:cs="仿宋"/>
          <w:b/>
          <w:bCs/>
          <w:spacing w:val="-9"/>
          <w:sz w:val="24"/>
          <w:szCs w:val="24"/>
          <w:lang w:val="en-US" w:eastAsia="zh-CN"/>
        </w:rPr>
        <w:t>25</w:t>
      </w:r>
      <w:r>
        <w:rPr>
          <w:rFonts w:hint="eastAsia" w:ascii="仿宋" w:hAnsi="仿宋" w:eastAsia="仿宋" w:cs="仿宋"/>
          <w:b/>
          <w:bCs/>
          <w:spacing w:val="-9"/>
          <w:sz w:val="24"/>
          <w:szCs w:val="24"/>
        </w:rPr>
        <w:t>个日历日内，与采</w:t>
      </w:r>
      <w:r>
        <w:rPr>
          <w:rFonts w:hint="eastAsia" w:ascii="仿宋" w:hAnsi="仿宋" w:eastAsia="仿宋" w:cs="仿宋"/>
          <w:b/>
          <w:bCs/>
          <w:spacing w:val="-10"/>
          <w:sz w:val="24"/>
          <w:szCs w:val="24"/>
        </w:rPr>
        <w:t>购人签订合同。</w:t>
      </w:r>
    </w:p>
    <w:p w14:paraId="34D6AC39">
      <w:pPr>
        <w:pStyle w:val="4"/>
        <w:spacing w:before="175" w:line="360" w:lineRule="auto"/>
        <w:ind w:left="4" w:firstLine="465"/>
        <w:rPr>
          <w:rFonts w:hint="eastAsia" w:ascii="仿宋" w:hAnsi="仿宋" w:eastAsia="仿宋" w:cs="仿宋"/>
          <w:sz w:val="24"/>
          <w:szCs w:val="24"/>
        </w:rPr>
      </w:pPr>
      <w:r>
        <w:rPr>
          <w:rFonts w:hint="eastAsia" w:ascii="仿宋" w:hAnsi="仿宋" w:eastAsia="仿宋" w:cs="仿宋"/>
          <w:spacing w:val="-3"/>
          <w:sz w:val="24"/>
          <w:szCs w:val="24"/>
        </w:rPr>
        <w:t>28.2 如果中标人没有按照上述第26.1 条或</w:t>
      </w:r>
      <w:r>
        <w:rPr>
          <w:rFonts w:hint="eastAsia" w:ascii="仿宋" w:hAnsi="仿宋" w:eastAsia="仿宋" w:cs="仿宋"/>
          <w:spacing w:val="-4"/>
          <w:sz w:val="24"/>
          <w:szCs w:val="24"/>
        </w:rPr>
        <w:t>第27.1 条规定执行，采购人</w:t>
      </w:r>
      <w:r>
        <w:rPr>
          <w:rFonts w:hint="eastAsia" w:ascii="仿宋" w:hAnsi="仿宋" w:eastAsia="仿宋" w:cs="仿宋"/>
          <w:spacing w:val="-1"/>
          <w:sz w:val="24"/>
          <w:szCs w:val="24"/>
        </w:rPr>
        <w:t>将有充分理由取消该中标决定，在此情况下，采购人可将合同授予综合得分</w:t>
      </w:r>
      <w:r>
        <w:rPr>
          <w:rFonts w:hint="eastAsia" w:ascii="仿宋" w:hAnsi="仿宋" w:eastAsia="仿宋" w:cs="仿宋"/>
          <w:spacing w:val="-3"/>
          <w:sz w:val="24"/>
          <w:szCs w:val="24"/>
        </w:rPr>
        <w:t>排序名列下一个的投标人，或重新招标。</w:t>
      </w:r>
    </w:p>
    <w:p w14:paraId="315DD0DB">
      <w:pPr>
        <w:pStyle w:val="4"/>
        <w:spacing w:before="301" w:line="360" w:lineRule="auto"/>
        <w:ind w:left="472"/>
        <w:rPr>
          <w:rFonts w:hint="eastAsia" w:ascii="仿宋" w:hAnsi="仿宋" w:eastAsia="仿宋" w:cs="仿宋"/>
          <w:sz w:val="24"/>
          <w:szCs w:val="24"/>
        </w:rPr>
      </w:pPr>
      <w:r>
        <w:rPr>
          <w:rFonts w:hint="eastAsia" w:ascii="仿宋" w:hAnsi="仿宋" w:eastAsia="仿宋" w:cs="仿宋"/>
          <w:b/>
          <w:bCs/>
          <w:spacing w:val="-8"/>
          <w:sz w:val="24"/>
          <w:szCs w:val="24"/>
        </w:rPr>
        <w:t>29．其他</w:t>
      </w:r>
    </w:p>
    <w:p w14:paraId="74123556">
      <w:pPr>
        <w:pStyle w:val="4"/>
        <w:spacing w:before="149" w:line="360" w:lineRule="auto"/>
        <w:ind w:left="472"/>
        <w:rPr>
          <w:rFonts w:hint="eastAsia" w:ascii="仿宋" w:hAnsi="仿宋" w:eastAsia="仿宋" w:cs="仿宋"/>
          <w:sz w:val="24"/>
          <w:szCs w:val="24"/>
        </w:rPr>
      </w:pPr>
      <w:r>
        <w:rPr>
          <w:rFonts w:hint="eastAsia" w:ascii="仿宋" w:hAnsi="仿宋" w:eastAsia="仿宋" w:cs="仿宋"/>
          <w:spacing w:val="-3"/>
          <w:sz w:val="24"/>
          <w:szCs w:val="24"/>
        </w:rPr>
        <w:t>29.1 拒绝商业贿赂</w:t>
      </w:r>
    </w:p>
    <w:p w14:paraId="05066428">
      <w:pPr>
        <w:pStyle w:val="4"/>
        <w:spacing w:before="172" w:line="360" w:lineRule="auto"/>
        <w:ind w:left="4" w:right="19" w:firstLine="465"/>
        <w:rPr>
          <w:rFonts w:hint="eastAsia" w:ascii="仿宋" w:hAnsi="仿宋" w:eastAsia="仿宋" w:cs="仿宋"/>
          <w:sz w:val="24"/>
          <w:szCs w:val="24"/>
        </w:rPr>
      </w:pPr>
      <w:r>
        <w:rPr>
          <w:rFonts w:hint="eastAsia" w:ascii="仿宋" w:hAnsi="仿宋" w:eastAsia="仿宋" w:cs="仿宋"/>
          <w:spacing w:val="-2"/>
          <w:sz w:val="24"/>
          <w:szCs w:val="24"/>
        </w:rPr>
        <w:t>29.1.1</w:t>
      </w:r>
      <w:r>
        <w:rPr>
          <w:rFonts w:hint="eastAsia" w:ascii="仿宋" w:hAnsi="仿宋" w:eastAsia="仿宋" w:cs="仿宋"/>
          <w:spacing w:val="-23"/>
          <w:sz w:val="24"/>
          <w:szCs w:val="24"/>
        </w:rPr>
        <w:t xml:space="preserve"> </w:t>
      </w:r>
      <w:r>
        <w:rPr>
          <w:rFonts w:hint="eastAsia" w:ascii="仿宋" w:hAnsi="仿宋" w:eastAsia="仿宋" w:cs="仿宋"/>
          <w:spacing w:val="-2"/>
          <w:sz w:val="24"/>
          <w:szCs w:val="24"/>
        </w:rPr>
        <w:t>投标人须填写一份《拒绝政府采购领域商业贿赂承诺书》（格式</w:t>
      </w:r>
      <w:r>
        <w:rPr>
          <w:rFonts w:hint="eastAsia" w:ascii="仿宋" w:hAnsi="仿宋" w:eastAsia="仿宋" w:cs="仿宋"/>
          <w:spacing w:val="-3"/>
          <w:sz w:val="24"/>
          <w:szCs w:val="24"/>
        </w:rPr>
        <w:t>见第五章附件）编制在投标文件中。</w:t>
      </w:r>
    </w:p>
    <w:p w14:paraId="71067C32">
      <w:pPr>
        <w:pStyle w:val="4"/>
        <w:spacing w:before="239" w:line="360" w:lineRule="auto"/>
        <w:ind w:left="3764"/>
        <w:rPr>
          <w:rFonts w:hint="eastAsia" w:ascii="仿宋" w:hAnsi="仿宋" w:eastAsia="仿宋" w:cs="仿宋"/>
          <w:sz w:val="24"/>
          <w:szCs w:val="24"/>
        </w:rPr>
      </w:pPr>
      <w:r>
        <w:rPr>
          <w:rFonts w:hint="eastAsia" w:ascii="仿宋" w:hAnsi="仿宋" w:eastAsia="仿宋" w:cs="仿宋"/>
          <w:b/>
          <w:bCs/>
          <w:spacing w:val="-10"/>
          <w:sz w:val="24"/>
          <w:szCs w:val="24"/>
        </w:rPr>
        <w:t>七、质疑与投诉</w:t>
      </w:r>
    </w:p>
    <w:p w14:paraId="0A3CD21B">
      <w:pPr>
        <w:pStyle w:val="4"/>
        <w:spacing w:before="286" w:line="360" w:lineRule="auto"/>
        <w:ind w:left="464"/>
        <w:rPr>
          <w:rFonts w:hint="eastAsia" w:ascii="仿宋" w:hAnsi="仿宋" w:eastAsia="仿宋" w:cs="仿宋"/>
          <w:sz w:val="24"/>
          <w:szCs w:val="24"/>
        </w:rPr>
      </w:pPr>
      <w:r>
        <w:rPr>
          <w:rFonts w:hint="eastAsia" w:ascii="仿宋" w:hAnsi="仿宋" w:eastAsia="仿宋" w:cs="仿宋"/>
          <w:b/>
          <w:bCs/>
          <w:spacing w:val="-7"/>
          <w:sz w:val="24"/>
          <w:szCs w:val="24"/>
        </w:rPr>
        <w:t>30、质疑及投诉</w:t>
      </w:r>
    </w:p>
    <w:p w14:paraId="43DBCA0B">
      <w:pPr>
        <w:pStyle w:val="4"/>
        <w:spacing w:before="151" w:line="360" w:lineRule="auto"/>
        <w:ind w:left="464"/>
        <w:rPr>
          <w:rFonts w:hint="eastAsia" w:ascii="仿宋" w:hAnsi="仿宋" w:eastAsia="仿宋" w:cs="仿宋"/>
          <w:sz w:val="24"/>
          <w:szCs w:val="24"/>
        </w:rPr>
      </w:pPr>
      <w:r>
        <w:rPr>
          <w:rFonts w:hint="eastAsia" w:ascii="仿宋" w:hAnsi="仿宋" w:eastAsia="仿宋" w:cs="仿宋"/>
          <w:b/>
          <w:bCs/>
          <w:spacing w:val="-13"/>
          <w:sz w:val="24"/>
          <w:szCs w:val="24"/>
        </w:rPr>
        <w:t>30.1</w:t>
      </w:r>
      <w:r>
        <w:rPr>
          <w:rFonts w:hint="eastAsia" w:ascii="仿宋" w:hAnsi="仿宋" w:eastAsia="仿宋" w:cs="仿宋"/>
          <w:spacing w:val="38"/>
          <w:sz w:val="24"/>
          <w:szCs w:val="24"/>
        </w:rPr>
        <w:t xml:space="preserve"> </w:t>
      </w:r>
      <w:r>
        <w:rPr>
          <w:rFonts w:hint="eastAsia" w:ascii="仿宋" w:hAnsi="仿宋" w:eastAsia="仿宋" w:cs="仿宋"/>
          <w:b/>
          <w:bCs/>
          <w:spacing w:val="-13"/>
          <w:sz w:val="24"/>
          <w:szCs w:val="24"/>
        </w:rPr>
        <w:t>质疑</w:t>
      </w:r>
    </w:p>
    <w:p w14:paraId="52790EE5">
      <w:pPr>
        <w:pStyle w:val="4"/>
        <w:spacing w:before="162" w:line="360" w:lineRule="auto"/>
        <w:ind w:firstLine="475"/>
        <w:jc w:val="both"/>
        <w:rPr>
          <w:rFonts w:hint="eastAsia" w:ascii="仿宋" w:hAnsi="仿宋" w:eastAsia="仿宋" w:cs="仿宋"/>
          <w:sz w:val="24"/>
          <w:szCs w:val="24"/>
        </w:rPr>
      </w:pPr>
      <w:r>
        <w:rPr>
          <w:rFonts w:hint="eastAsia" w:ascii="仿宋" w:hAnsi="仿宋" w:eastAsia="仿宋" w:cs="仿宋"/>
          <w:spacing w:val="-4"/>
          <w:sz w:val="24"/>
          <w:szCs w:val="24"/>
        </w:rPr>
        <w:t>（1）投标人认为采购文件、采购过程、中标或者成交结果使自己的权益受到损害的，可以在知道或者应知其权益受到损害之日起</w:t>
      </w:r>
      <w:r>
        <w:rPr>
          <w:rFonts w:hint="eastAsia" w:ascii="仿宋" w:hAnsi="仿宋" w:eastAsia="仿宋" w:cs="仿宋"/>
          <w:spacing w:val="-26"/>
          <w:sz w:val="24"/>
          <w:szCs w:val="24"/>
        </w:rPr>
        <w:t xml:space="preserve"> </w:t>
      </w:r>
      <w:r>
        <w:rPr>
          <w:rFonts w:hint="eastAsia" w:ascii="仿宋" w:hAnsi="仿宋" w:eastAsia="仿宋" w:cs="仿宋"/>
          <w:spacing w:val="-4"/>
          <w:sz w:val="24"/>
          <w:szCs w:val="24"/>
        </w:rPr>
        <w:t>7 个工作日内，以</w:t>
      </w:r>
      <w:r>
        <w:rPr>
          <w:rFonts w:hint="eastAsia" w:ascii="仿宋" w:hAnsi="仿宋" w:eastAsia="仿宋" w:cs="仿宋"/>
          <w:spacing w:val="-1"/>
          <w:sz w:val="24"/>
          <w:szCs w:val="24"/>
        </w:rPr>
        <w:t>书面形式向采购人、采购代理机构提出质疑。针对同一采购程序环</w:t>
      </w:r>
      <w:r>
        <w:rPr>
          <w:rFonts w:hint="eastAsia" w:ascii="仿宋" w:hAnsi="仿宋" w:eastAsia="仿宋" w:cs="仿宋"/>
          <w:spacing w:val="-2"/>
          <w:sz w:val="24"/>
          <w:szCs w:val="24"/>
        </w:rPr>
        <w:t>节的质疑</w:t>
      </w:r>
      <w:r>
        <w:rPr>
          <w:rFonts w:hint="eastAsia" w:ascii="仿宋" w:hAnsi="仿宋" w:eastAsia="仿宋" w:cs="仿宋"/>
          <w:spacing w:val="-1"/>
          <w:sz w:val="24"/>
          <w:szCs w:val="24"/>
        </w:rPr>
        <w:t>应在法定质疑期内一次性提出。属于采购程序问题的，向采购代理机构提出</w:t>
      </w:r>
      <w:r>
        <w:rPr>
          <w:rFonts w:hint="eastAsia" w:ascii="仿宋" w:hAnsi="仿宋" w:eastAsia="仿宋" w:cs="仿宋"/>
          <w:spacing w:val="-2"/>
          <w:sz w:val="24"/>
          <w:szCs w:val="24"/>
        </w:rPr>
        <w:t>质疑；属于采购需求的（包括资质要求、技术指标、参数、评分办法等</w:t>
      </w:r>
      <w:r>
        <w:rPr>
          <w:rFonts w:hint="eastAsia" w:ascii="仿宋" w:hAnsi="仿宋" w:eastAsia="仿宋" w:cs="仿宋"/>
          <w:spacing w:val="-18"/>
          <w:sz w:val="24"/>
          <w:szCs w:val="24"/>
        </w:rPr>
        <w:t>），</w:t>
      </w:r>
      <w:r>
        <w:rPr>
          <w:rFonts w:hint="eastAsia" w:ascii="仿宋" w:hAnsi="仿宋" w:eastAsia="仿宋" w:cs="仿宋"/>
          <w:spacing w:val="-5"/>
          <w:sz w:val="24"/>
          <w:szCs w:val="24"/>
        </w:rPr>
        <w:t>应向采购人提出质疑；</w:t>
      </w:r>
    </w:p>
    <w:p w14:paraId="79EB361C">
      <w:pPr>
        <w:pStyle w:val="4"/>
        <w:spacing w:before="1" w:line="360" w:lineRule="auto"/>
        <w:ind w:left="478"/>
        <w:rPr>
          <w:rFonts w:hint="eastAsia" w:ascii="仿宋" w:hAnsi="仿宋" w:eastAsia="仿宋" w:cs="仿宋"/>
          <w:sz w:val="24"/>
          <w:szCs w:val="24"/>
        </w:rPr>
      </w:pPr>
      <w:r>
        <w:rPr>
          <w:rFonts w:hint="eastAsia" w:ascii="仿宋" w:hAnsi="仿宋" w:eastAsia="仿宋" w:cs="仿宋"/>
          <w:spacing w:val="-2"/>
          <w:sz w:val="24"/>
          <w:szCs w:val="24"/>
        </w:rPr>
        <w:t>（2）提出质疑的投标人应当是参与本项目采购活动的投标人。</w:t>
      </w:r>
    </w:p>
    <w:p w14:paraId="663D6453">
      <w:pPr>
        <w:pStyle w:val="4"/>
        <w:spacing w:before="169" w:line="360" w:lineRule="auto"/>
        <w:ind w:right="86" w:firstLine="488"/>
        <w:rPr>
          <w:rFonts w:hint="eastAsia" w:ascii="仿宋" w:hAnsi="仿宋" w:eastAsia="仿宋" w:cs="仿宋"/>
          <w:sz w:val="24"/>
          <w:szCs w:val="24"/>
        </w:rPr>
      </w:pPr>
      <w:r>
        <w:rPr>
          <w:rFonts w:hint="eastAsia" w:ascii="仿宋" w:hAnsi="仿宋" w:eastAsia="仿宋" w:cs="仿宋"/>
          <w:spacing w:val="-5"/>
          <w:sz w:val="24"/>
          <w:szCs w:val="24"/>
        </w:rPr>
        <w:t>（3）潜在投标人已依法获取其可质疑的采购文件的，可以对该文件提出</w:t>
      </w:r>
      <w:r>
        <w:rPr>
          <w:rFonts w:hint="eastAsia" w:ascii="仿宋" w:hAnsi="仿宋" w:eastAsia="仿宋" w:cs="仿宋"/>
          <w:spacing w:val="-2"/>
          <w:sz w:val="24"/>
          <w:szCs w:val="24"/>
        </w:rPr>
        <w:t>质疑。对采购文件提出质疑的，应当在获取采购文件（以投标人填</w:t>
      </w:r>
      <w:r>
        <w:rPr>
          <w:rFonts w:hint="eastAsia" w:ascii="仿宋" w:hAnsi="仿宋" w:eastAsia="仿宋" w:cs="仿宋"/>
          <w:spacing w:val="-3"/>
          <w:sz w:val="24"/>
          <w:szCs w:val="24"/>
        </w:rPr>
        <w:t>写报名登</w:t>
      </w:r>
      <w:r>
        <w:rPr>
          <w:rFonts w:hint="eastAsia" w:ascii="仿宋" w:hAnsi="仿宋" w:eastAsia="仿宋" w:cs="仿宋"/>
          <w:spacing w:val="-4"/>
          <w:sz w:val="24"/>
          <w:szCs w:val="24"/>
        </w:rPr>
        <w:t>记表的时间为准）起</w:t>
      </w:r>
      <w:r>
        <w:rPr>
          <w:rFonts w:hint="eastAsia" w:ascii="仿宋" w:hAnsi="仿宋" w:eastAsia="仿宋" w:cs="仿宋"/>
          <w:spacing w:val="-26"/>
          <w:sz w:val="24"/>
          <w:szCs w:val="24"/>
        </w:rPr>
        <w:t xml:space="preserve"> </w:t>
      </w:r>
      <w:r>
        <w:rPr>
          <w:rFonts w:hint="eastAsia" w:ascii="仿宋" w:hAnsi="仿宋" w:eastAsia="仿宋" w:cs="仿宋"/>
          <w:spacing w:val="-4"/>
          <w:sz w:val="24"/>
          <w:szCs w:val="24"/>
        </w:rPr>
        <w:t>7</w:t>
      </w:r>
      <w:r>
        <w:rPr>
          <w:rFonts w:hint="eastAsia" w:ascii="仿宋" w:hAnsi="仿宋" w:eastAsia="仿宋" w:cs="仿宋"/>
          <w:spacing w:val="-28"/>
          <w:sz w:val="24"/>
          <w:szCs w:val="24"/>
        </w:rPr>
        <w:t xml:space="preserve"> </w:t>
      </w:r>
      <w:r>
        <w:rPr>
          <w:rFonts w:hint="eastAsia" w:ascii="仿宋" w:hAnsi="仿宋" w:eastAsia="仿宋" w:cs="仿宋"/>
          <w:spacing w:val="-4"/>
          <w:sz w:val="24"/>
          <w:szCs w:val="24"/>
        </w:rPr>
        <w:t>个工作日内一次性提出。</w:t>
      </w:r>
    </w:p>
    <w:p w14:paraId="08E8DFC4">
      <w:pPr>
        <w:pStyle w:val="4"/>
        <w:spacing w:before="151" w:line="360" w:lineRule="auto"/>
        <w:ind w:left="493" w:hanging="5"/>
        <w:rPr>
          <w:rFonts w:hint="eastAsia" w:ascii="仿宋" w:hAnsi="仿宋" w:eastAsia="仿宋" w:cs="仿宋"/>
          <w:sz w:val="24"/>
          <w:szCs w:val="24"/>
        </w:rPr>
      </w:pPr>
      <w:r>
        <w:rPr>
          <w:rFonts w:hint="eastAsia" w:ascii="仿宋" w:hAnsi="仿宋" w:eastAsia="仿宋" w:cs="仿宋"/>
          <w:spacing w:val="-2"/>
          <w:sz w:val="24"/>
          <w:szCs w:val="24"/>
        </w:rPr>
        <w:t>（4）投标人提出质疑应当提交质疑函和必要的证明材料，质疑函应包括</w:t>
      </w:r>
      <w:r>
        <w:rPr>
          <w:rFonts w:hint="eastAsia" w:ascii="仿宋" w:hAnsi="仿宋" w:eastAsia="仿宋" w:cs="仿宋"/>
          <w:spacing w:val="-6"/>
          <w:sz w:val="24"/>
          <w:szCs w:val="24"/>
        </w:rPr>
        <w:t>下列内容：</w:t>
      </w:r>
    </w:p>
    <w:p w14:paraId="70BA05F4">
      <w:pPr>
        <w:pStyle w:val="4"/>
        <w:spacing w:before="153" w:line="360" w:lineRule="auto"/>
        <w:ind w:left="467"/>
        <w:rPr>
          <w:rFonts w:hint="eastAsia" w:ascii="仿宋" w:hAnsi="仿宋" w:eastAsia="仿宋" w:cs="仿宋"/>
          <w:sz w:val="24"/>
          <w:szCs w:val="24"/>
        </w:rPr>
      </w:pPr>
      <w:r>
        <w:rPr>
          <w:rFonts w:hint="eastAsia" w:ascii="仿宋" w:hAnsi="仿宋" w:eastAsia="仿宋" w:cs="仿宋"/>
          <w:spacing w:val="-1"/>
          <w:sz w:val="24"/>
          <w:szCs w:val="24"/>
        </w:rPr>
        <w:t>① 投标人的姓名或者名称、地址、邮编、</w:t>
      </w:r>
      <w:r>
        <w:rPr>
          <w:rFonts w:hint="eastAsia" w:ascii="仿宋" w:hAnsi="仿宋" w:eastAsia="仿宋" w:cs="仿宋"/>
          <w:spacing w:val="-2"/>
          <w:sz w:val="24"/>
          <w:szCs w:val="24"/>
        </w:rPr>
        <w:t>联系人及联系电话；</w:t>
      </w:r>
    </w:p>
    <w:p w14:paraId="514EFC3B">
      <w:pPr>
        <w:pStyle w:val="4"/>
        <w:spacing w:before="148" w:line="360" w:lineRule="auto"/>
        <w:ind w:left="463"/>
        <w:rPr>
          <w:rFonts w:hint="eastAsia" w:ascii="仿宋" w:hAnsi="仿宋" w:eastAsia="仿宋" w:cs="仿宋"/>
          <w:sz w:val="24"/>
          <w:szCs w:val="24"/>
        </w:rPr>
      </w:pPr>
      <w:r>
        <w:rPr>
          <w:rFonts w:hint="eastAsia" w:ascii="仿宋" w:hAnsi="仿宋" w:eastAsia="仿宋" w:cs="仿宋"/>
          <w:spacing w:val="-2"/>
          <w:sz w:val="24"/>
          <w:szCs w:val="24"/>
        </w:rPr>
        <w:t>② 质疑项目的名称、编号；</w:t>
      </w:r>
    </w:p>
    <w:p w14:paraId="7B3BA2E8">
      <w:pPr>
        <w:pStyle w:val="4"/>
        <w:spacing w:before="149" w:line="360" w:lineRule="auto"/>
        <w:ind w:left="463"/>
        <w:rPr>
          <w:rFonts w:hint="eastAsia" w:ascii="仿宋" w:hAnsi="仿宋" w:eastAsia="仿宋" w:cs="仿宋"/>
          <w:sz w:val="24"/>
          <w:szCs w:val="24"/>
        </w:rPr>
      </w:pPr>
      <w:r>
        <w:rPr>
          <w:rFonts w:hint="eastAsia" w:ascii="仿宋" w:hAnsi="仿宋" w:eastAsia="仿宋" w:cs="仿宋"/>
          <w:spacing w:val="-2"/>
          <w:sz w:val="24"/>
          <w:szCs w:val="24"/>
        </w:rPr>
        <w:t>③ 具体、明确的质疑事项和与质疑事项相关的请求；</w:t>
      </w:r>
    </w:p>
    <w:p w14:paraId="750C3B52">
      <w:pPr>
        <w:pStyle w:val="4"/>
        <w:spacing w:before="157" w:line="360" w:lineRule="auto"/>
        <w:ind w:left="463"/>
        <w:rPr>
          <w:rFonts w:hint="eastAsia" w:ascii="仿宋" w:hAnsi="仿宋" w:eastAsia="仿宋" w:cs="仿宋"/>
          <w:sz w:val="24"/>
          <w:szCs w:val="24"/>
        </w:rPr>
      </w:pPr>
      <w:r>
        <w:rPr>
          <w:rFonts w:hint="eastAsia" w:ascii="仿宋" w:hAnsi="仿宋" w:eastAsia="仿宋" w:cs="仿宋"/>
          <w:spacing w:val="-7"/>
          <w:sz w:val="24"/>
          <w:szCs w:val="24"/>
        </w:rPr>
        <w:t>④</w:t>
      </w:r>
      <w:r>
        <w:rPr>
          <w:rFonts w:hint="eastAsia" w:ascii="仿宋" w:hAnsi="仿宋" w:eastAsia="仿宋" w:cs="仿宋"/>
          <w:spacing w:val="33"/>
          <w:sz w:val="24"/>
          <w:szCs w:val="24"/>
        </w:rPr>
        <w:t xml:space="preserve"> </w:t>
      </w:r>
      <w:r>
        <w:rPr>
          <w:rFonts w:hint="eastAsia" w:ascii="仿宋" w:hAnsi="仿宋" w:eastAsia="仿宋" w:cs="仿宋"/>
          <w:spacing w:val="-7"/>
          <w:sz w:val="24"/>
          <w:szCs w:val="24"/>
        </w:rPr>
        <w:t>事实依据；</w:t>
      </w:r>
    </w:p>
    <w:p w14:paraId="50531C54">
      <w:pPr>
        <w:pStyle w:val="4"/>
        <w:spacing w:before="148" w:line="360" w:lineRule="auto"/>
        <w:ind w:left="463"/>
        <w:rPr>
          <w:rFonts w:hint="eastAsia" w:ascii="仿宋" w:hAnsi="仿宋" w:eastAsia="仿宋" w:cs="仿宋"/>
          <w:sz w:val="24"/>
          <w:szCs w:val="24"/>
        </w:rPr>
      </w:pPr>
      <w:r>
        <w:rPr>
          <w:rFonts w:hint="eastAsia" w:ascii="仿宋" w:hAnsi="仿宋" w:eastAsia="仿宋" w:cs="仿宋"/>
          <w:spacing w:val="-6"/>
          <w:sz w:val="24"/>
          <w:szCs w:val="24"/>
        </w:rPr>
        <w:t>⑤</w:t>
      </w:r>
      <w:r>
        <w:rPr>
          <w:rFonts w:hint="eastAsia" w:ascii="仿宋" w:hAnsi="仿宋" w:eastAsia="仿宋" w:cs="仿宋"/>
          <w:spacing w:val="46"/>
          <w:sz w:val="24"/>
          <w:szCs w:val="24"/>
        </w:rPr>
        <w:t xml:space="preserve"> </w:t>
      </w:r>
      <w:r>
        <w:rPr>
          <w:rFonts w:hint="eastAsia" w:ascii="仿宋" w:hAnsi="仿宋" w:eastAsia="仿宋" w:cs="仿宋"/>
          <w:spacing w:val="-6"/>
          <w:sz w:val="24"/>
          <w:szCs w:val="24"/>
        </w:rPr>
        <w:t>必要的法律依据；</w:t>
      </w:r>
    </w:p>
    <w:p w14:paraId="221CEF87">
      <w:pPr>
        <w:pStyle w:val="4"/>
        <w:spacing w:before="151" w:line="360" w:lineRule="auto"/>
        <w:ind w:left="463"/>
        <w:rPr>
          <w:rFonts w:hint="eastAsia" w:ascii="仿宋" w:hAnsi="仿宋" w:eastAsia="仿宋" w:cs="仿宋"/>
          <w:sz w:val="24"/>
          <w:szCs w:val="24"/>
        </w:rPr>
      </w:pPr>
      <w:r>
        <w:rPr>
          <w:rFonts w:hint="eastAsia" w:ascii="仿宋" w:hAnsi="仿宋" w:eastAsia="仿宋" w:cs="仿宋"/>
          <w:spacing w:val="-2"/>
          <w:sz w:val="24"/>
          <w:szCs w:val="24"/>
        </w:rPr>
        <w:t>⑥ 提出质疑的日期。</w:t>
      </w:r>
    </w:p>
    <w:p w14:paraId="16485E47">
      <w:pPr>
        <w:pStyle w:val="4"/>
        <w:spacing w:before="174" w:line="360" w:lineRule="auto"/>
        <w:ind w:left="13" w:right="85" w:rightChars="0" w:firstLine="474"/>
        <w:rPr>
          <w:rFonts w:hint="eastAsia" w:ascii="仿宋" w:hAnsi="仿宋" w:eastAsia="仿宋" w:cs="仿宋"/>
          <w:sz w:val="24"/>
          <w:szCs w:val="24"/>
        </w:rPr>
      </w:pPr>
      <w:r>
        <w:rPr>
          <w:rFonts w:hint="eastAsia" w:ascii="仿宋" w:hAnsi="仿宋" w:eastAsia="仿宋" w:cs="仿宋"/>
          <w:spacing w:val="-5"/>
          <w:sz w:val="24"/>
          <w:szCs w:val="24"/>
        </w:rPr>
        <w:t>（5）投标人为自然人的，应当由本人签字；投标人为法人或者其他组织</w:t>
      </w:r>
      <w:r>
        <w:rPr>
          <w:rFonts w:hint="eastAsia" w:ascii="仿宋" w:hAnsi="仿宋" w:eastAsia="仿宋" w:cs="仿宋"/>
          <w:spacing w:val="-2"/>
          <w:sz w:val="24"/>
          <w:szCs w:val="24"/>
        </w:rPr>
        <w:t>的，应当由法定代表人、主要负责人，或者其授</w:t>
      </w:r>
      <w:r>
        <w:rPr>
          <w:rFonts w:hint="eastAsia" w:ascii="仿宋" w:hAnsi="仿宋" w:eastAsia="仿宋" w:cs="仿宋"/>
          <w:spacing w:val="-3"/>
          <w:sz w:val="24"/>
          <w:szCs w:val="24"/>
        </w:rPr>
        <w:t>权代表签字或者盖章并加盖</w:t>
      </w:r>
      <w:r>
        <w:rPr>
          <w:rFonts w:hint="eastAsia" w:ascii="仿宋" w:hAnsi="仿宋" w:eastAsia="仿宋" w:cs="仿宋"/>
          <w:spacing w:val="-9"/>
          <w:sz w:val="24"/>
          <w:szCs w:val="24"/>
        </w:rPr>
        <w:t>公章。</w:t>
      </w:r>
    </w:p>
    <w:p w14:paraId="5EDA4CC2">
      <w:pPr>
        <w:pStyle w:val="4"/>
        <w:spacing w:before="175" w:line="360" w:lineRule="auto"/>
        <w:ind w:left="5" w:right="47" w:firstLine="483"/>
        <w:rPr>
          <w:rFonts w:hint="eastAsia" w:ascii="仿宋" w:hAnsi="仿宋" w:eastAsia="仿宋" w:cs="仿宋"/>
          <w:sz w:val="24"/>
          <w:szCs w:val="24"/>
        </w:rPr>
      </w:pPr>
      <w:r>
        <w:rPr>
          <w:rFonts w:hint="eastAsia" w:ascii="仿宋" w:hAnsi="仿宋" w:eastAsia="仿宋" w:cs="仿宋"/>
          <w:spacing w:val="-5"/>
          <w:sz w:val="24"/>
          <w:szCs w:val="24"/>
        </w:rPr>
        <w:t>（6）投标人可以委托代理人进行质疑和投诉。其授权委托书应当载明代</w:t>
      </w:r>
      <w:r>
        <w:rPr>
          <w:rFonts w:hint="eastAsia" w:ascii="仿宋" w:hAnsi="仿宋" w:eastAsia="仿宋" w:cs="仿宋"/>
          <w:spacing w:val="-2"/>
          <w:sz w:val="24"/>
          <w:szCs w:val="24"/>
        </w:rPr>
        <w:t>理人的姓名或者名称、代理事项、具体权限、期限和相关事项。投标人为自</w:t>
      </w:r>
      <w:r>
        <w:rPr>
          <w:rFonts w:hint="eastAsia" w:ascii="仿宋" w:hAnsi="仿宋" w:eastAsia="仿宋" w:cs="仿宋"/>
          <w:spacing w:val="-1"/>
          <w:sz w:val="24"/>
          <w:szCs w:val="24"/>
        </w:rPr>
        <w:t>然人的，应当由本人签字；投标人为法人或者其他组织的，应当由</w:t>
      </w:r>
      <w:r>
        <w:rPr>
          <w:rFonts w:hint="eastAsia" w:ascii="仿宋" w:hAnsi="仿宋" w:eastAsia="仿宋" w:cs="仿宋"/>
          <w:spacing w:val="-2"/>
          <w:sz w:val="24"/>
          <w:szCs w:val="24"/>
        </w:rPr>
        <w:t>法定代表人、主要负责人签字或者盖章并加盖公章。</w:t>
      </w:r>
    </w:p>
    <w:p w14:paraId="3317396B">
      <w:pPr>
        <w:pStyle w:val="4"/>
        <w:spacing w:before="159" w:line="360" w:lineRule="auto"/>
        <w:ind w:left="3" w:right="93" w:firstLine="485"/>
        <w:rPr>
          <w:rFonts w:hint="eastAsia" w:ascii="仿宋" w:hAnsi="仿宋" w:eastAsia="仿宋" w:cs="仿宋"/>
          <w:sz w:val="24"/>
          <w:szCs w:val="24"/>
        </w:rPr>
      </w:pPr>
      <w:r>
        <w:rPr>
          <w:rFonts w:hint="eastAsia" w:ascii="仿宋" w:hAnsi="仿宋" w:eastAsia="仿宋" w:cs="仿宋"/>
          <w:spacing w:val="-5"/>
          <w:sz w:val="24"/>
          <w:szCs w:val="24"/>
        </w:rPr>
        <w:t>（7）采购人负责投标人质疑答复。采购人委托采购代理机构采购的，采</w:t>
      </w:r>
      <w:r>
        <w:rPr>
          <w:rFonts w:hint="eastAsia" w:ascii="仿宋" w:hAnsi="仿宋" w:eastAsia="仿宋" w:cs="仿宋"/>
          <w:spacing w:val="-4"/>
          <w:sz w:val="24"/>
          <w:szCs w:val="24"/>
        </w:rPr>
        <w:t>购代理机构在委托授权范围内作出答复。</w:t>
      </w:r>
    </w:p>
    <w:p w14:paraId="50F7EA4A">
      <w:pPr>
        <w:pStyle w:val="4"/>
        <w:spacing w:before="136" w:line="360" w:lineRule="auto"/>
        <w:ind w:left="488"/>
        <w:rPr>
          <w:rFonts w:hint="eastAsia" w:ascii="仿宋" w:hAnsi="仿宋" w:eastAsia="仿宋" w:cs="仿宋"/>
          <w:sz w:val="24"/>
          <w:szCs w:val="24"/>
        </w:rPr>
      </w:pPr>
      <w:r>
        <w:rPr>
          <w:rFonts w:hint="eastAsia" w:ascii="仿宋" w:hAnsi="仿宋" w:eastAsia="仿宋" w:cs="仿宋"/>
          <w:spacing w:val="-3"/>
          <w:sz w:val="24"/>
          <w:szCs w:val="24"/>
        </w:rPr>
        <w:t>（8）接收质疑函的方式和联系方式：</w:t>
      </w:r>
    </w:p>
    <w:p w14:paraId="6744D12B">
      <w:pPr>
        <w:pStyle w:val="4"/>
        <w:spacing w:before="173" w:line="360" w:lineRule="auto"/>
        <w:ind w:left="11" w:right="54" w:firstLine="452"/>
        <w:rPr>
          <w:rFonts w:hint="eastAsia" w:ascii="仿宋" w:hAnsi="仿宋" w:eastAsia="仿宋" w:cs="仿宋"/>
          <w:sz w:val="24"/>
          <w:szCs w:val="24"/>
        </w:rPr>
      </w:pPr>
      <w:r>
        <w:rPr>
          <w:rFonts w:hint="eastAsia" w:ascii="仿宋" w:hAnsi="仿宋" w:eastAsia="仿宋" w:cs="仿宋"/>
          <w:spacing w:val="-5"/>
          <w:sz w:val="24"/>
          <w:szCs w:val="24"/>
        </w:rPr>
        <w:t>① 接收质疑函的方式：书面递交质疑函纸质版（当面递交）或</w:t>
      </w:r>
      <w:r>
        <w:rPr>
          <w:rFonts w:hint="eastAsia" w:ascii="仿宋" w:hAnsi="仿宋" w:eastAsia="仿宋" w:cs="仿宋"/>
          <w:spacing w:val="-23"/>
          <w:sz w:val="24"/>
          <w:szCs w:val="24"/>
        </w:rPr>
        <w:t xml:space="preserve"> </w:t>
      </w:r>
      <w:r>
        <w:rPr>
          <w:rFonts w:hint="eastAsia" w:ascii="仿宋" w:hAnsi="仿宋" w:eastAsia="仿宋" w:cs="仿宋"/>
          <w:spacing w:val="-5"/>
          <w:sz w:val="24"/>
          <w:szCs w:val="24"/>
        </w:rPr>
        <w:t>PDF</w:t>
      </w:r>
      <w:r>
        <w:rPr>
          <w:rFonts w:hint="eastAsia" w:ascii="仿宋" w:hAnsi="仿宋" w:eastAsia="仿宋" w:cs="仿宋"/>
          <w:spacing w:val="-35"/>
          <w:sz w:val="24"/>
          <w:szCs w:val="24"/>
        </w:rPr>
        <w:t xml:space="preserve"> </w:t>
      </w:r>
      <w:r>
        <w:rPr>
          <w:rFonts w:hint="eastAsia" w:ascii="仿宋" w:hAnsi="仿宋" w:eastAsia="仿宋" w:cs="仿宋"/>
          <w:spacing w:val="-5"/>
          <w:sz w:val="24"/>
          <w:szCs w:val="24"/>
        </w:rPr>
        <w:t>格式</w:t>
      </w:r>
      <w:r>
        <w:rPr>
          <w:rFonts w:hint="eastAsia" w:ascii="仿宋" w:hAnsi="仿宋" w:eastAsia="仿宋" w:cs="仿宋"/>
          <w:spacing w:val="-6"/>
          <w:sz w:val="24"/>
          <w:szCs w:val="24"/>
        </w:rPr>
        <w:t>扫描件（发至电子邮箱）</w:t>
      </w:r>
    </w:p>
    <w:p w14:paraId="5A4B1E8D">
      <w:pPr>
        <w:pStyle w:val="4"/>
        <w:spacing w:before="152" w:line="360" w:lineRule="auto"/>
        <w:ind w:left="463"/>
        <w:rPr>
          <w:rFonts w:hint="eastAsia" w:ascii="仿宋" w:hAnsi="仿宋" w:eastAsia="仿宋" w:cs="仿宋"/>
          <w:sz w:val="24"/>
          <w:szCs w:val="24"/>
        </w:rPr>
      </w:pPr>
      <w:r>
        <w:rPr>
          <w:rFonts w:hint="eastAsia" w:ascii="仿宋" w:hAnsi="仿宋" w:eastAsia="仿宋" w:cs="仿宋"/>
          <w:spacing w:val="-7"/>
          <w:sz w:val="24"/>
          <w:szCs w:val="24"/>
        </w:rPr>
        <w:t>②</w:t>
      </w:r>
      <w:r>
        <w:rPr>
          <w:rFonts w:hint="eastAsia" w:ascii="仿宋" w:hAnsi="仿宋" w:eastAsia="仿宋" w:cs="仿宋"/>
          <w:spacing w:val="25"/>
          <w:sz w:val="24"/>
          <w:szCs w:val="24"/>
        </w:rPr>
        <w:t xml:space="preserve"> </w:t>
      </w:r>
      <w:r>
        <w:rPr>
          <w:rFonts w:hint="eastAsia" w:ascii="仿宋" w:hAnsi="仿宋" w:eastAsia="仿宋" w:cs="仿宋"/>
          <w:spacing w:val="-7"/>
          <w:sz w:val="24"/>
          <w:szCs w:val="24"/>
        </w:rPr>
        <w:t>联系方式</w:t>
      </w:r>
    </w:p>
    <w:p w14:paraId="5E3FB483">
      <w:pPr>
        <w:pStyle w:val="4"/>
        <w:spacing w:before="152" w:line="360" w:lineRule="auto"/>
        <w:ind w:left="485"/>
        <w:rPr>
          <w:rFonts w:hint="eastAsia" w:ascii="仿宋" w:hAnsi="仿宋" w:eastAsia="仿宋" w:cs="仿宋"/>
          <w:sz w:val="24"/>
          <w:szCs w:val="24"/>
          <w:lang w:eastAsia="zh-CN"/>
        </w:rPr>
      </w:pPr>
      <w:r>
        <w:rPr>
          <w:rFonts w:hint="eastAsia" w:ascii="仿宋" w:hAnsi="仿宋" w:eastAsia="仿宋" w:cs="仿宋"/>
          <w:spacing w:val="-4"/>
          <w:sz w:val="24"/>
          <w:szCs w:val="24"/>
        </w:rPr>
        <w:t>采购人：</w:t>
      </w:r>
      <w:r>
        <w:rPr>
          <w:rFonts w:hint="eastAsia" w:ascii="仿宋" w:hAnsi="仿宋" w:eastAsia="仿宋" w:cs="仿宋"/>
          <w:spacing w:val="-4"/>
          <w:sz w:val="24"/>
          <w:szCs w:val="24"/>
          <w:lang w:eastAsia="zh-CN"/>
        </w:rPr>
        <w:t>汉阴县职业技术教育培训中心</w:t>
      </w:r>
    </w:p>
    <w:p w14:paraId="47DE57BC">
      <w:pPr>
        <w:pStyle w:val="4"/>
        <w:spacing w:before="147" w:line="360" w:lineRule="auto"/>
        <w:ind w:left="479"/>
        <w:rPr>
          <w:rFonts w:hint="eastAsia" w:ascii="仿宋" w:hAnsi="仿宋" w:eastAsia="仿宋" w:cs="仿宋"/>
          <w:sz w:val="24"/>
          <w:szCs w:val="24"/>
          <w:lang w:eastAsia="zh-CN"/>
        </w:rPr>
      </w:pPr>
      <w:r>
        <w:rPr>
          <w:rFonts w:hint="eastAsia" w:ascii="仿宋" w:hAnsi="仿宋" w:eastAsia="仿宋" w:cs="仿宋"/>
          <w:spacing w:val="-4"/>
          <w:sz w:val="24"/>
          <w:szCs w:val="24"/>
        </w:rPr>
        <w:t>地址：</w:t>
      </w:r>
      <w:r>
        <w:rPr>
          <w:rFonts w:hint="eastAsia" w:ascii="仿宋" w:hAnsi="仿宋" w:eastAsia="仿宋" w:cs="仿宋"/>
          <w:spacing w:val="-4"/>
          <w:sz w:val="24"/>
          <w:szCs w:val="24"/>
          <w:lang w:eastAsia="zh-CN"/>
        </w:rPr>
        <w:t>陕西省安康市汉阴县城关镇长窖村七组</w:t>
      </w:r>
    </w:p>
    <w:p w14:paraId="244F94E2">
      <w:pPr>
        <w:pStyle w:val="4"/>
        <w:spacing w:before="58" w:line="360" w:lineRule="auto"/>
        <w:ind w:left="469"/>
        <w:rPr>
          <w:rFonts w:hint="eastAsia" w:ascii="仿宋" w:hAnsi="仿宋" w:eastAsia="仿宋" w:cs="仿宋"/>
          <w:sz w:val="24"/>
          <w:szCs w:val="24"/>
          <w:lang w:eastAsia="zh-CN"/>
        </w:rPr>
      </w:pPr>
      <w:r>
        <w:rPr>
          <w:rFonts w:hint="eastAsia" w:ascii="仿宋" w:hAnsi="仿宋" w:eastAsia="仿宋" w:cs="仿宋"/>
          <w:spacing w:val="-4"/>
          <w:sz w:val="24"/>
          <w:szCs w:val="24"/>
        </w:rPr>
        <w:t>联系人:</w:t>
      </w:r>
      <w:r>
        <w:rPr>
          <w:rFonts w:hint="eastAsia" w:ascii="仿宋" w:hAnsi="仿宋" w:eastAsia="仿宋" w:cs="仿宋"/>
          <w:spacing w:val="-4"/>
          <w:sz w:val="24"/>
          <w:szCs w:val="24"/>
          <w:lang w:val="en-US" w:eastAsia="zh-CN"/>
        </w:rPr>
        <w:t>沈女士</w:t>
      </w:r>
    </w:p>
    <w:p w14:paraId="52EA6710">
      <w:pPr>
        <w:pStyle w:val="4"/>
        <w:spacing w:before="148" w:line="360" w:lineRule="auto"/>
        <w:ind w:left="469"/>
        <w:rPr>
          <w:rFonts w:hint="eastAsia" w:ascii="仿宋" w:hAnsi="仿宋" w:eastAsia="仿宋" w:cs="仿宋"/>
          <w:sz w:val="24"/>
          <w:szCs w:val="24"/>
          <w:lang w:eastAsia="zh-CN"/>
        </w:rPr>
      </w:pPr>
      <w:r>
        <w:rPr>
          <w:rFonts w:hint="eastAsia" w:ascii="仿宋" w:hAnsi="仿宋" w:eastAsia="仿宋" w:cs="仿宋"/>
          <w:spacing w:val="-2"/>
          <w:sz w:val="24"/>
          <w:szCs w:val="24"/>
        </w:rPr>
        <w:t>联系方式：</w:t>
      </w:r>
      <w:r>
        <w:rPr>
          <w:rFonts w:hint="eastAsia" w:ascii="仿宋" w:hAnsi="仿宋" w:eastAsia="仿宋" w:cs="仿宋"/>
          <w:spacing w:val="-2"/>
          <w:sz w:val="24"/>
          <w:szCs w:val="24"/>
          <w:lang w:eastAsia="zh-CN"/>
        </w:rPr>
        <w:t>13679159303</w:t>
      </w:r>
    </w:p>
    <w:p w14:paraId="01B425AE">
      <w:pPr>
        <w:pStyle w:val="4"/>
        <w:spacing w:before="145" w:line="360" w:lineRule="auto"/>
        <w:ind w:left="485"/>
        <w:rPr>
          <w:rFonts w:hint="eastAsia" w:ascii="仿宋" w:hAnsi="仿宋" w:eastAsia="仿宋" w:cs="仿宋"/>
          <w:sz w:val="24"/>
          <w:szCs w:val="24"/>
          <w:lang w:eastAsia="zh-CN"/>
        </w:rPr>
      </w:pPr>
      <w:r>
        <w:rPr>
          <w:rFonts w:hint="eastAsia" w:ascii="仿宋" w:hAnsi="仿宋" w:eastAsia="仿宋" w:cs="仿宋"/>
          <w:spacing w:val="-4"/>
          <w:sz w:val="24"/>
          <w:szCs w:val="24"/>
        </w:rPr>
        <w:t>代理机构：</w:t>
      </w:r>
      <w:r>
        <w:rPr>
          <w:rFonts w:hint="eastAsia" w:ascii="仿宋" w:hAnsi="仿宋" w:eastAsia="仿宋" w:cs="仿宋"/>
          <w:spacing w:val="-4"/>
          <w:sz w:val="24"/>
          <w:szCs w:val="24"/>
          <w:lang w:eastAsia="zh-CN"/>
        </w:rPr>
        <w:t>陕西华茂建设监理咨询有限公司</w:t>
      </w:r>
    </w:p>
    <w:p w14:paraId="77564F36">
      <w:pPr>
        <w:pStyle w:val="4"/>
        <w:spacing w:before="149" w:line="360" w:lineRule="auto"/>
        <w:ind w:left="478"/>
        <w:rPr>
          <w:rFonts w:hint="eastAsia" w:ascii="仿宋" w:hAnsi="仿宋" w:eastAsia="仿宋" w:cs="仿宋"/>
          <w:sz w:val="24"/>
          <w:szCs w:val="24"/>
          <w:lang w:eastAsia="zh-CN"/>
        </w:rPr>
      </w:pPr>
      <w:r>
        <w:rPr>
          <w:rFonts w:hint="eastAsia" w:ascii="仿宋" w:hAnsi="仿宋" w:eastAsia="仿宋" w:cs="仿宋"/>
          <w:spacing w:val="-2"/>
          <w:sz w:val="24"/>
          <w:szCs w:val="24"/>
        </w:rPr>
        <w:t>地址：</w:t>
      </w:r>
      <w:r>
        <w:rPr>
          <w:rFonts w:hint="eastAsia" w:ascii="仿宋" w:hAnsi="仿宋" w:eastAsia="仿宋" w:cs="仿宋"/>
          <w:spacing w:val="-2"/>
          <w:sz w:val="24"/>
          <w:szCs w:val="24"/>
          <w:lang w:eastAsia="zh-CN"/>
        </w:rPr>
        <w:t>陕西省安康市高新区博元幸福城5号楼1701室</w:t>
      </w:r>
    </w:p>
    <w:p w14:paraId="31D47B9E">
      <w:pPr>
        <w:pStyle w:val="4"/>
        <w:spacing w:before="154" w:line="360" w:lineRule="auto"/>
        <w:ind w:left="469"/>
        <w:rPr>
          <w:rFonts w:hint="eastAsia" w:ascii="仿宋" w:hAnsi="仿宋" w:eastAsia="仿宋" w:cs="仿宋"/>
          <w:sz w:val="24"/>
          <w:szCs w:val="24"/>
          <w:lang w:eastAsia="zh-CN"/>
        </w:rPr>
      </w:pPr>
      <w:r>
        <w:rPr>
          <w:rFonts w:hint="eastAsia" w:ascii="仿宋" w:hAnsi="仿宋" w:eastAsia="仿宋" w:cs="仿宋"/>
          <w:spacing w:val="-5"/>
          <w:sz w:val="24"/>
          <w:szCs w:val="24"/>
        </w:rPr>
        <w:t>联系人:</w:t>
      </w:r>
      <w:r>
        <w:rPr>
          <w:rFonts w:hint="eastAsia" w:ascii="仿宋" w:hAnsi="仿宋" w:eastAsia="仿宋" w:cs="仿宋"/>
          <w:spacing w:val="-5"/>
          <w:sz w:val="24"/>
          <w:szCs w:val="24"/>
          <w:lang w:eastAsia="zh-CN"/>
        </w:rPr>
        <w:t>党工</w:t>
      </w:r>
    </w:p>
    <w:p w14:paraId="23645980">
      <w:pPr>
        <w:pStyle w:val="4"/>
        <w:spacing w:before="145" w:line="360" w:lineRule="auto"/>
        <w:ind w:left="469"/>
        <w:rPr>
          <w:rFonts w:hint="eastAsia" w:ascii="仿宋" w:hAnsi="仿宋" w:eastAsia="仿宋" w:cs="仿宋"/>
          <w:sz w:val="24"/>
          <w:szCs w:val="24"/>
          <w:lang w:eastAsia="zh-CN"/>
        </w:rPr>
      </w:pPr>
      <w:r>
        <w:rPr>
          <w:rFonts w:hint="eastAsia" w:ascii="仿宋" w:hAnsi="仿宋" w:eastAsia="仿宋" w:cs="仿宋"/>
          <w:spacing w:val="-2"/>
          <w:sz w:val="24"/>
          <w:szCs w:val="24"/>
        </w:rPr>
        <w:t>联系方式：</w:t>
      </w:r>
      <w:r>
        <w:rPr>
          <w:rFonts w:hint="eastAsia" w:ascii="仿宋" w:hAnsi="仿宋" w:eastAsia="仿宋" w:cs="仿宋"/>
          <w:spacing w:val="-2"/>
          <w:sz w:val="24"/>
          <w:szCs w:val="24"/>
          <w:lang w:eastAsia="zh-CN"/>
        </w:rPr>
        <w:t>18292539108</w:t>
      </w:r>
    </w:p>
    <w:p w14:paraId="3E62FCDF">
      <w:pPr>
        <w:pStyle w:val="4"/>
        <w:spacing w:before="148" w:line="360" w:lineRule="auto"/>
        <w:ind w:left="469"/>
        <w:rPr>
          <w:rFonts w:hint="eastAsia" w:ascii="仿宋" w:hAnsi="仿宋" w:eastAsia="仿宋" w:cs="仿宋"/>
          <w:sz w:val="24"/>
          <w:szCs w:val="24"/>
        </w:rPr>
      </w:pPr>
      <w:r>
        <w:rPr>
          <w:rFonts w:hint="eastAsia" w:ascii="仿宋" w:hAnsi="仿宋" w:eastAsia="仿宋" w:cs="仿宋"/>
          <w:b/>
          <w:bCs/>
          <w:spacing w:val="-10"/>
          <w:sz w:val="24"/>
          <w:szCs w:val="24"/>
        </w:rPr>
        <w:t>30.2</w:t>
      </w:r>
      <w:r>
        <w:rPr>
          <w:rFonts w:hint="eastAsia" w:ascii="仿宋" w:hAnsi="仿宋" w:eastAsia="仿宋" w:cs="仿宋"/>
          <w:spacing w:val="27"/>
          <w:sz w:val="24"/>
          <w:szCs w:val="24"/>
        </w:rPr>
        <w:t xml:space="preserve"> </w:t>
      </w:r>
      <w:r>
        <w:rPr>
          <w:rFonts w:hint="eastAsia" w:ascii="仿宋" w:hAnsi="仿宋" w:eastAsia="仿宋" w:cs="仿宋"/>
          <w:b/>
          <w:bCs/>
          <w:spacing w:val="-10"/>
          <w:sz w:val="24"/>
          <w:szCs w:val="24"/>
        </w:rPr>
        <w:t>投诉</w:t>
      </w:r>
    </w:p>
    <w:p w14:paraId="3DDB39F2">
      <w:pPr>
        <w:pStyle w:val="4"/>
        <w:spacing w:before="173" w:line="360" w:lineRule="auto"/>
        <w:ind w:left="480"/>
        <w:rPr>
          <w:rFonts w:hint="eastAsia" w:ascii="仿宋" w:hAnsi="仿宋" w:eastAsia="仿宋" w:cs="仿宋"/>
          <w:sz w:val="24"/>
          <w:szCs w:val="24"/>
        </w:rPr>
      </w:pPr>
      <w:r>
        <w:rPr>
          <w:rFonts w:hint="eastAsia" w:ascii="仿宋" w:hAnsi="仿宋" w:eastAsia="仿宋" w:cs="仿宋"/>
          <w:spacing w:val="-4"/>
          <w:sz w:val="24"/>
          <w:szCs w:val="24"/>
        </w:rPr>
        <w:t>（1）质疑投标人对采购人、采购代理机构的答</w:t>
      </w:r>
      <w:r>
        <w:rPr>
          <w:rFonts w:hint="eastAsia" w:ascii="仿宋" w:hAnsi="仿宋" w:eastAsia="仿宋" w:cs="仿宋"/>
          <w:spacing w:val="-5"/>
          <w:sz w:val="24"/>
          <w:szCs w:val="24"/>
        </w:rPr>
        <w:t>复不满意，或者采购人、</w:t>
      </w:r>
    </w:p>
    <w:p w14:paraId="219B317D">
      <w:pPr>
        <w:pStyle w:val="4"/>
        <w:spacing w:before="169" w:line="360" w:lineRule="auto"/>
        <w:ind w:left="34" w:hanging="34"/>
        <w:rPr>
          <w:rFonts w:hint="eastAsia" w:ascii="仿宋" w:hAnsi="仿宋" w:eastAsia="仿宋" w:cs="仿宋"/>
          <w:sz w:val="24"/>
          <w:szCs w:val="24"/>
        </w:rPr>
      </w:pPr>
      <w:r>
        <w:rPr>
          <w:rFonts w:hint="eastAsia" w:ascii="仿宋" w:hAnsi="仿宋" w:eastAsia="仿宋" w:cs="仿宋"/>
          <w:spacing w:val="-4"/>
          <w:sz w:val="24"/>
          <w:szCs w:val="24"/>
        </w:rPr>
        <w:t>采购代理机构未在规定时间内作出答复的，可以在答复期满后 15</w:t>
      </w:r>
      <w:r>
        <w:rPr>
          <w:rFonts w:hint="eastAsia" w:ascii="仿宋" w:hAnsi="仿宋" w:eastAsia="仿宋" w:cs="仿宋"/>
          <w:spacing w:val="-23"/>
          <w:sz w:val="24"/>
          <w:szCs w:val="24"/>
        </w:rPr>
        <w:t xml:space="preserve"> </w:t>
      </w:r>
      <w:r>
        <w:rPr>
          <w:rFonts w:hint="eastAsia" w:ascii="仿宋" w:hAnsi="仿宋" w:eastAsia="仿宋" w:cs="仿宋"/>
          <w:spacing w:val="-4"/>
          <w:sz w:val="24"/>
          <w:szCs w:val="24"/>
        </w:rPr>
        <w:t>个工作日内</w:t>
      </w:r>
      <w:r>
        <w:rPr>
          <w:rFonts w:hint="eastAsia" w:ascii="仿宋" w:hAnsi="仿宋" w:eastAsia="仿宋" w:cs="仿宋"/>
          <w:spacing w:val="-7"/>
          <w:sz w:val="24"/>
          <w:szCs w:val="24"/>
        </w:rPr>
        <w:t>向同级财政部门提起投诉。</w:t>
      </w:r>
    </w:p>
    <w:p w14:paraId="3A76E3D7">
      <w:pPr>
        <w:pStyle w:val="4"/>
        <w:spacing w:before="175" w:line="360" w:lineRule="auto"/>
        <w:ind w:right="144" w:firstLine="480"/>
        <w:rPr>
          <w:rFonts w:hint="eastAsia" w:ascii="仿宋" w:hAnsi="仿宋" w:eastAsia="仿宋" w:cs="仿宋"/>
          <w:sz w:val="24"/>
          <w:szCs w:val="24"/>
        </w:rPr>
      </w:pPr>
      <w:r>
        <w:rPr>
          <w:rFonts w:hint="eastAsia" w:ascii="仿宋" w:hAnsi="仿宋" w:eastAsia="仿宋" w:cs="仿宋"/>
          <w:spacing w:val="-1"/>
          <w:sz w:val="24"/>
          <w:szCs w:val="24"/>
        </w:rPr>
        <w:t>（2）投诉人投诉时,应当提交投诉书和必要的证明材料，并按照被投诉采购人、采购代理机构（以下简称被投诉人）和与投诉事项有关的投标人数</w:t>
      </w:r>
      <w:r>
        <w:rPr>
          <w:rFonts w:hint="eastAsia" w:ascii="仿宋" w:hAnsi="仿宋" w:eastAsia="仿宋" w:cs="仿宋"/>
          <w:spacing w:val="-3"/>
          <w:sz w:val="24"/>
          <w:szCs w:val="24"/>
        </w:rPr>
        <w:t>量提供投诉书的副本。投诉书应当包括下列内容：</w:t>
      </w:r>
    </w:p>
    <w:p w14:paraId="4FA915CE">
      <w:pPr>
        <w:pStyle w:val="4"/>
        <w:spacing w:before="150" w:line="360" w:lineRule="auto"/>
        <w:ind w:left="498" w:right="93" w:hanging="39"/>
        <w:rPr>
          <w:rFonts w:hint="eastAsia" w:ascii="仿宋" w:hAnsi="仿宋" w:eastAsia="仿宋" w:cs="仿宋"/>
          <w:sz w:val="24"/>
          <w:szCs w:val="24"/>
        </w:rPr>
      </w:pPr>
      <w:r>
        <w:rPr>
          <w:rFonts w:hint="eastAsia" w:ascii="仿宋" w:hAnsi="仿宋" w:eastAsia="仿宋" w:cs="仿宋"/>
          <w:spacing w:val="-1"/>
          <w:sz w:val="24"/>
          <w:szCs w:val="24"/>
        </w:rPr>
        <w:t>① 投诉人和被投诉人的姓名或者名称、通讯地址、邮编、联系人及联系</w:t>
      </w:r>
      <w:r>
        <w:rPr>
          <w:rFonts w:hint="eastAsia" w:ascii="仿宋" w:hAnsi="仿宋" w:eastAsia="仿宋" w:cs="仿宋"/>
          <w:spacing w:val="-17"/>
          <w:sz w:val="24"/>
          <w:szCs w:val="24"/>
        </w:rPr>
        <w:t>电话；</w:t>
      </w:r>
    </w:p>
    <w:p w14:paraId="15BBB4D9">
      <w:pPr>
        <w:pStyle w:val="4"/>
        <w:spacing w:before="149" w:line="360" w:lineRule="auto"/>
        <w:ind w:left="458"/>
        <w:rPr>
          <w:rFonts w:hint="eastAsia" w:ascii="仿宋" w:hAnsi="仿宋" w:eastAsia="仿宋" w:cs="仿宋"/>
          <w:sz w:val="24"/>
          <w:szCs w:val="24"/>
        </w:rPr>
      </w:pPr>
      <w:r>
        <w:rPr>
          <w:rFonts w:hint="eastAsia" w:ascii="仿宋" w:hAnsi="仿宋" w:eastAsia="仿宋" w:cs="仿宋"/>
          <w:spacing w:val="-2"/>
          <w:sz w:val="24"/>
          <w:szCs w:val="24"/>
        </w:rPr>
        <w:t>② 质疑和质疑答复情况说明及相关证明材料；</w:t>
      </w:r>
    </w:p>
    <w:p w14:paraId="5390E937">
      <w:pPr>
        <w:pStyle w:val="4"/>
        <w:spacing w:before="152" w:line="360" w:lineRule="auto"/>
        <w:ind w:left="458"/>
        <w:rPr>
          <w:rFonts w:hint="eastAsia" w:ascii="仿宋" w:hAnsi="仿宋" w:eastAsia="仿宋" w:cs="仿宋"/>
          <w:sz w:val="24"/>
          <w:szCs w:val="24"/>
        </w:rPr>
      </w:pPr>
      <w:r>
        <w:rPr>
          <w:rFonts w:hint="eastAsia" w:ascii="仿宋" w:hAnsi="仿宋" w:eastAsia="仿宋" w:cs="仿宋"/>
          <w:spacing w:val="-2"/>
          <w:sz w:val="24"/>
          <w:szCs w:val="24"/>
        </w:rPr>
        <w:t>③ 具体、明确的投诉事项和与投诉事项相关的投诉请求；</w:t>
      </w:r>
    </w:p>
    <w:p w14:paraId="1599A9CF">
      <w:pPr>
        <w:pStyle w:val="4"/>
        <w:spacing w:before="152" w:line="360" w:lineRule="auto"/>
        <w:ind w:left="458"/>
        <w:rPr>
          <w:rFonts w:hint="eastAsia" w:ascii="仿宋" w:hAnsi="仿宋" w:eastAsia="仿宋" w:cs="仿宋"/>
          <w:sz w:val="24"/>
          <w:szCs w:val="24"/>
        </w:rPr>
      </w:pPr>
      <w:r>
        <w:rPr>
          <w:rFonts w:hint="eastAsia" w:ascii="仿宋" w:hAnsi="仿宋" w:eastAsia="仿宋" w:cs="仿宋"/>
          <w:spacing w:val="-7"/>
          <w:sz w:val="24"/>
          <w:szCs w:val="24"/>
        </w:rPr>
        <w:t>④</w:t>
      </w:r>
      <w:r>
        <w:rPr>
          <w:rFonts w:hint="eastAsia" w:ascii="仿宋" w:hAnsi="仿宋" w:eastAsia="仿宋" w:cs="仿宋"/>
          <w:spacing w:val="30"/>
          <w:sz w:val="24"/>
          <w:szCs w:val="24"/>
        </w:rPr>
        <w:t xml:space="preserve"> </w:t>
      </w:r>
      <w:r>
        <w:rPr>
          <w:rFonts w:hint="eastAsia" w:ascii="仿宋" w:hAnsi="仿宋" w:eastAsia="仿宋" w:cs="仿宋"/>
          <w:spacing w:val="-7"/>
          <w:sz w:val="24"/>
          <w:szCs w:val="24"/>
        </w:rPr>
        <w:t>事实依据；</w:t>
      </w:r>
    </w:p>
    <w:p w14:paraId="4A6A0AC5">
      <w:pPr>
        <w:pStyle w:val="4"/>
        <w:spacing w:before="153" w:line="360" w:lineRule="auto"/>
        <w:ind w:left="458"/>
        <w:rPr>
          <w:rFonts w:hint="eastAsia" w:ascii="仿宋" w:hAnsi="仿宋" w:eastAsia="仿宋" w:cs="仿宋"/>
          <w:sz w:val="24"/>
          <w:szCs w:val="24"/>
        </w:rPr>
      </w:pPr>
      <w:r>
        <w:rPr>
          <w:rFonts w:hint="eastAsia" w:ascii="仿宋" w:hAnsi="仿宋" w:eastAsia="仿宋" w:cs="仿宋"/>
          <w:spacing w:val="-9"/>
          <w:sz w:val="24"/>
          <w:szCs w:val="24"/>
        </w:rPr>
        <w:t>⑤</w:t>
      </w:r>
      <w:r>
        <w:rPr>
          <w:rFonts w:hint="eastAsia" w:ascii="仿宋" w:hAnsi="仿宋" w:eastAsia="仿宋" w:cs="仿宋"/>
          <w:spacing w:val="48"/>
          <w:sz w:val="24"/>
          <w:szCs w:val="24"/>
        </w:rPr>
        <w:t xml:space="preserve"> </w:t>
      </w:r>
      <w:r>
        <w:rPr>
          <w:rFonts w:hint="eastAsia" w:ascii="仿宋" w:hAnsi="仿宋" w:eastAsia="仿宋" w:cs="仿宋"/>
          <w:spacing w:val="-9"/>
          <w:sz w:val="24"/>
          <w:szCs w:val="24"/>
        </w:rPr>
        <w:t>法律依据；</w:t>
      </w:r>
    </w:p>
    <w:p w14:paraId="350329C2">
      <w:pPr>
        <w:pStyle w:val="4"/>
        <w:spacing w:before="151" w:line="360" w:lineRule="auto"/>
        <w:ind w:left="458"/>
        <w:rPr>
          <w:rFonts w:hint="eastAsia" w:ascii="仿宋" w:hAnsi="仿宋" w:eastAsia="仿宋" w:cs="仿宋"/>
          <w:sz w:val="24"/>
          <w:szCs w:val="24"/>
        </w:rPr>
      </w:pPr>
      <w:r>
        <w:rPr>
          <w:rFonts w:hint="eastAsia" w:ascii="仿宋" w:hAnsi="仿宋" w:eastAsia="仿宋" w:cs="仿宋"/>
          <w:spacing w:val="-2"/>
          <w:sz w:val="24"/>
          <w:szCs w:val="24"/>
        </w:rPr>
        <w:t>⑥ 提起投诉的日期。</w:t>
      </w:r>
    </w:p>
    <w:p w14:paraId="540E0A19">
      <w:pPr>
        <w:pStyle w:val="4"/>
        <w:spacing w:before="170" w:line="360" w:lineRule="auto"/>
        <w:ind w:left="6" w:right="189" w:firstLine="473"/>
        <w:rPr>
          <w:rFonts w:hint="eastAsia" w:ascii="仿宋" w:hAnsi="仿宋" w:eastAsia="仿宋" w:cs="仿宋"/>
          <w:sz w:val="24"/>
          <w:szCs w:val="24"/>
        </w:rPr>
      </w:pPr>
      <w:r>
        <w:rPr>
          <w:rFonts w:hint="eastAsia" w:ascii="仿宋" w:hAnsi="仿宋" w:eastAsia="仿宋" w:cs="仿宋"/>
          <w:spacing w:val="-5"/>
          <w:sz w:val="24"/>
          <w:szCs w:val="24"/>
        </w:rPr>
        <w:t>（3）投诉人为自然人的，应当由本人签字；投诉人为法人或者其他组织</w:t>
      </w:r>
      <w:r>
        <w:rPr>
          <w:rFonts w:hint="eastAsia" w:ascii="仿宋" w:hAnsi="仿宋" w:eastAsia="仿宋" w:cs="仿宋"/>
          <w:spacing w:val="-2"/>
          <w:sz w:val="24"/>
          <w:szCs w:val="24"/>
        </w:rPr>
        <w:t>的，应当由法定代表人、主要负责人，或者</w:t>
      </w:r>
      <w:r>
        <w:rPr>
          <w:rFonts w:hint="eastAsia" w:ascii="仿宋" w:hAnsi="仿宋" w:eastAsia="仿宋" w:cs="仿宋"/>
          <w:spacing w:val="-3"/>
          <w:sz w:val="24"/>
          <w:szCs w:val="24"/>
        </w:rPr>
        <w:t>其授权代表签字或者盖章，并加</w:t>
      </w:r>
      <w:r>
        <w:rPr>
          <w:rFonts w:hint="eastAsia" w:ascii="仿宋" w:hAnsi="仿宋" w:eastAsia="仿宋" w:cs="仿宋"/>
          <w:spacing w:val="-7"/>
          <w:sz w:val="24"/>
          <w:szCs w:val="24"/>
        </w:rPr>
        <w:t>盖公章。</w:t>
      </w:r>
    </w:p>
    <w:p w14:paraId="69F543E6">
      <w:pPr>
        <w:pStyle w:val="4"/>
        <w:spacing w:before="150" w:line="360" w:lineRule="auto"/>
        <w:ind w:left="483"/>
        <w:rPr>
          <w:rFonts w:hint="eastAsia" w:ascii="仿宋" w:hAnsi="仿宋" w:eastAsia="仿宋" w:cs="仿宋"/>
          <w:sz w:val="24"/>
          <w:szCs w:val="24"/>
        </w:rPr>
      </w:pPr>
      <w:r>
        <w:rPr>
          <w:rFonts w:hint="eastAsia" w:ascii="仿宋" w:hAnsi="仿宋" w:eastAsia="仿宋" w:cs="仿宋"/>
          <w:spacing w:val="-3"/>
          <w:sz w:val="24"/>
          <w:szCs w:val="24"/>
        </w:rPr>
        <w:t>（4）投诉人提起投诉应当符合下列条件：</w:t>
      </w:r>
    </w:p>
    <w:p w14:paraId="3B3367B5">
      <w:pPr>
        <w:pStyle w:val="4"/>
        <w:spacing w:before="148" w:line="360" w:lineRule="auto"/>
        <w:ind w:left="459"/>
        <w:rPr>
          <w:rFonts w:hint="eastAsia" w:ascii="仿宋" w:hAnsi="仿宋" w:eastAsia="仿宋" w:cs="仿宋"/>
          <w:sz w:val="24"/>
          <w:szCs w:val="24"/>
        </w:rPr>
      </w:pPr>
      <w:r>
        <w:rPr>
          <w:rFonts w:hint="eastAsia" w:ascii="仿宋" w:hAnsi="仿宋" w:eastAsia="仿宋" w:cs="仿宋"/>
          <w:spacing w:val="-2"/>
          <w:sz w:val="24"/>
          <w:szCs w:val="24"/>
        </w:rPr>
        <w:t>① 提起投诉前已依法进行质疑；</w:t>
      </w:r>
    </w:p>
    <w:p w14:paraId="3EBED159">
      <w:pPr>
        <w:pStyle w:val="4"/>
        <w:spacing w:before="155" w:line="360" w:lineRule="auto"/>
        <w:ind w:left="490" w:right="237" w:hanging="32"/>
        <w:rPr>
          <w:rFonts w:hint="eastAsia" w:ascii="仿宋" w:hAnsi="仿宋" w:eastAsia="仿宋" w:cs="仿宋"/>
          <w:sz w:val="24"/>
          <w:szCs w:val="24"/>
        </w:rPr>
      </w:pPr>
      <w:r>
        <w:rPr>
          <w:rFonts w:hint="eastAsia" w:ascii="仿宋" w:hAnsi="仿宋" w:eastAsia="仿宋" w:cs="仿宋"/>
          <w:spacing w:val="-1"/>
          <w:sz w:val="24"/>
          <w:szCs w:val="24"/>
        </w:rPr>
        <w:t>② 投诉书内容符合《政府采购质疑和投诉办法》（财政部令第94 号令</w:t>
      </w:r>
      <w:r>
        <w:rPr>
          <w:rFonts w:hint="eastAsia" w:ascii="仿宋" w:hAnsi="仿宋" w:eastAsia="仿宋" w:cs="仿宋"/>
          <w:spacing w:val="14"/>
          <w:sz w:val="24"/>
          <w:szCs w:val="24"/>
        </w:rPr>
        <w:t xml:space="preserve"> </w:t>
      </w:r>
      <w:r>
        <w:rPr>
          <w:rFonts w:hint="eastAsia" w:ascii="仿宋" w:hAnsi="仿宋" w:eastAsia="仿宋" w:cs="仿宋"/>
          <w:spacing w:val="-19"/>
          <w:sz w:val="24"/>
          <w:szCs w:val="24"/>
        </w:rPr>
        <w:t>)</w:t>
      </w:r>
      <w:r>
        <w:rPr>
          <w:rFonts w:hint="eastAsia" w:ascii="仿宋" w:hAnsi="仿宋" w:eastAsia="仿宋" w:cs="仿宋"/>
          <w:spacing w:val="54"/>
          <w:sz w:val="24"/>
          <w:szCs w:val="24"/>
        </w:rPr>
        <w:t xml:space="preserve"> </w:t>
      </w:r>
      <w:r>
        <w:rPr>
          <w:rFonts w:hint="eastAsia" w:ascii="仿宋" w:hAnsi="仿宋" w:eastAsia="仿宋" w:cs="仿宋"/>
          <w:spacing w:val="-19"/>
          <w:sz w:val="24"/>
          <w:szCs w:val="24"/>
        </w:rPr>
        <w:t>的规定；</w:t>
      </w:r>
    </w:p>
    <w:p w14:paraId="30CA6560">
      <w:pPr>
        <w:pStyle w:val="4"/>
        <w:spacing w:before="147" w:line="360" w:lineRule="auto"/>
        <w:ind w:left="458"/>
        <w:rPr>
          <w:rFonts w:hint="eastAsia" w:ascii="仿宋" w:hAnsi="仿宋" w:eastAsia="仿宋" w:cs="仿宋"/>
          <w:sz w:val="24"/>
          <w:szCs w:val="24"/>
        </w:rPr>
      </w:pPr>
      <w:r>
        <w:rPr>
          <w:rFonts w:hint="eastAsia" w:ascii="仿宋" w:hAnsi="仿宋" w:eastAsia="仿宋" w:cs="仿宋"/>
          <w:spacing w:val="-2"/>
          <w:sz w:val="24"/>
          <w:szCs w:val="24"/>
        </w:rPr>
        <w:t>③ 在投诉有效期限内提起投诉；</w:t>
      </w:r>
    </w:p>
    <w:p w14:paraId="5D771CB4">
      <w:pPr>
        <w:pStyle w:val="4"/>
        <w:spacing w:before="51" w:line="360" w:lineRule="auto"/>
        <w:ind w:left="455"/>
        <w:rPr>
          <w:rFonts w:hint="eastAsia" w:ascii="仿宋" w:hAnsi="仿宋" w:eastAsia="仿宋" w:cs="仿宋"/>
          <w:sz w:val="24"/>
          <w:szCs w:val="24"/>
        </w:rPr>
      </w:pPr>
      <w:r>
        <w:rPr>
          <w:rFonts w:hint="eastAsia" w:ascii="仿宋" w:hAnsi="仿宋" w:eastAsia="仿宋" w:cs="仿宋"/>
          <w:spacing w:val="-6"/>
          <w:sz w:val="24"/>
          <w:szCs w:val="24"/>
        </w:rPr>
        <w:t>④</w:t>
      </w:r>
      <w:r>
        <w:rPr>
          <w:rFonts w:hint="eastAsia" w:ascii="仿宋" w:hAnsi="仿宋" w:eastAsia="仿宋" w:cs="仿宋"/>
          <w:spacing w:val="94"/>
          <w:sz w:val="24"/>
          <w:szCs w:val="24"/>
        </w:rPr>
        <w:t xml:space="preserve"> </w:t>
      </w:r>
      <w:r>
        <w:rPr>
          <w:rFonts w:hint="eastAsia" w:ascii="仿宋" w:hAnsi="仿宋" w:eastAsia="仿宋" w:cs="仿宋"/>
          <w:spacing w:val="-6"/>
          <w:sz w:val="24"/>
          <w:szCs w:val="24"/>
        </w:rPr>
        <w:t>同一投诉事项未经财政部门投诉处理；</w:t>
      </w:r>
    </w:p>
    <w:p w14:paraId="641E2B22">
      <w:pPr>
        <w:pStyle w:val="4"/>
        <w:spacing w:before="150" w:line="360" w:lineRule="auto"/>
        <w:ind w:left="455"/>
        <w:rPr>
          <w:rFonts w:hint="eastAsia" w:ascii="仿宋" w:hAnsi="仿宋" w:eastAsia="仿宋" w:cs="仿宋"/>
          <w:sz w:val="24"/>
          <w:szCs w:val="24"/>
        </w:rPr>
      </w:pPr>
      <w:r>
        <w:rPr>
          <w:rFonts w:hint="eastAsia" w:ascii="仿宋" w:hAnsi="仿宋" w:eastAsia="仿宋" w:cs="仿宋"/>
          <w:spacing w:val="-2"/>
          <w:sz w:val="24"/>
          <w:szCs w:val="24"/>
        </w:rPr>
        <w:t>⑤ 财政部规定的其他条件。</w:t>
      </w:r>
    </w:p>
    <w:p w14:paraId="12EC9AB1">
      <w:pPr>
        <w:pStyle w:val="4"/>
        <w:spacing w:before="57" w:line="360" w:lineRule="auto"/>
        <w:ind w:firstLine="544"/>
        <w:rPr>
          <w:rFonts w:hint="eastAsia" w:ascii="仿宋" w:hAnsi="仿宋" w:eastAsia="仿宋" w:cs="仿宋"/>
        </w:rPr>
      </w:pPr>
      <w:r>
        <w:rPr>
          <w:rFonts w:hint="eastAsia" w:ascii="仿宋" w:hAnsi="仿宋" w:eastAsia="仿宋" w:cs="仿宋"/>
          <w:spacing w:val="-4"/>
          <w:sz w:val="24"/>
          <w:szCs w:val="24"/>
        </w:rPr>
        <w:t>（5）投标人投诉的事项不得超出已质疑事项的范围，但基于质疑答复内</w:t>
      </w:r>
      <w:r>
        <w:rPr>
          <w:rFonts w:hint="eastAsia" w:ascii="仿宋" w:hAnsi="仿宋" w:eastAsia="仿宋" w:cs="仿宋"/>
          <w:spacing w:val="-6"/>
          <w:sz w:val="24"/>
          <w:szCs w:val="24"/>
        </w:rPr>
        <w:t>容提出的投诉事项除外。</w:t>
      </w:r>
    </w:p>
    <w:p w14:paraId="1A842219">
      <w:pPr>
        <w:spacing w:line="341" w:lineRule="auto"/>
        <w:rPr>
          <w:rFonts w:hint="eastAsia" w:ascii="仿宋" w:hAnsi="仿宋" w:eastAsia="仿宋" w:cs="仿宋"/>
        </w:rPr>
        <w:sectPr>
          <w:footerReference r:id="rId9" w:type="default"/>
          <w:pgSz w:w="11905" w:h="16839"/>
          <w:pgMar w:top="1440" w:right="1080" w:bottom="1440" w:left="1080" w:header="907" w:footer="907" w:gutter="0"/>
          <w:pgNumType w:fmt="decimal"/>
          <w:cols w:space="720" w:num="1"/>
        </w:sectPr>
      </w:pPr>
    </w:p>
    <w:p w14:paraId="1DFE0695">
      <w:pPr>
        <w:pStyle w:val="4"/>
        <w:spacing w:before="64" w:line="228" w:lineRule="auto"/>
        <w:jc w:val="center"/>
        <w:rPr>
          <w:rFonts w:hint="eastAsia" w:ascii="仿宋" w:hAnsi="仿宋" w:eastAsia="仿宋" w:cs="仿宋"/>
          <w:sz w:val="31"/>
          <w:szCs w:val="31"/>
        </w:rPr>
      </w:pPr>
      <w:r>
        <w:rPr>
          <w:rFonts w:hint="eastAsia" w:ascii="仿宋" w:hAnsi="仿宋" w:eastAsia="仿宋" w:cs="仿宋"/>
          <w:b/>
          <w:bCs/>
          <w:spacing w:val="8"/>
          <w:sz w:val="31"/>
          <w:szCs w:val="31"/>
        </w:rPr>
        <w:t>第三章</w:t>
      </w:r>
      <w:r>
        <w:rPr>
          <w:rFonts w:hint="eastAsia" w:ascii="仿宋" w:hAnsi="仿宋" w:eastAsia="仿宋" w:cs="仿宋"/>
          <w:spacing w:val="8"/>
          <w:sz w:val="31"/>
          <w:szCs w:val="31"/>
        </w:rPr>
        <w:t xml:space="preserve"> </w:t>
      </w:r>
      <w:r>
        <w:rPr>
          <w:rFonts w:hint="eastAsia" w:ascii="仿宋" w:hAnsi="仿宋" w:eastAsia="仿宋" w:cs="仿宋"/>
          <w:b/>
          <w:bCs/>
          <w:spacing w:val="8"/>
          <w:sz w:val="31"/>
          <w:szCs w:val="31"/>
        </w:rPr>
        <w:t>采购内容及技术要求</w:t>
      </w:r>
    </w:p>
    <w:p w14:paraId="616D456B">
      <w:pPr>
        <w:pStyle w:val="4"/>
        <w:spacing w:before="293" w:line="223" w:lineRule="auto"/>
        <w:ind w:left="12"/>
        <w:rPr>
          <w:rFonts w:hint="eastAsia" w:ascii="仿宋" w:hAnsi="仿宋" w:eastAsia="仿宋" w:cs="仿宋"/>
          <w:sz w:val="24"/>
          <w:szCs w:val="24"/>
        </w:rPr>
      </w:pPr>
      <w:r>
        <w:rPr>
          <w:rFonts w:hint="eastAsia" w:ascii="仿宋" w:hAnsi="仿宋" w:eastAsia="仿宋" w:cs="仿宋"/>
          <w:b/>
          <w:bCs/>
          <w:spacing w:val="-15"/>
          <w:sz w:val="24"/>
          <w:szCs w:val="24"/>
        </w:rPr>
        <w:t>一、</w:t>
      </w:r>
      <w:r>
        <w:rPr>
          <w:rFonts w:hint="eastAsia" w:ascii="仿宋" w:hAnsi="仿宋" w:eastAsia="仿宋" w:cs="仿宋"/>
          <w:spacing w:val="39"/>
          <w:sz w:val="24"/>
          <w:szCs w:val="24"/>
        </w:rPr>
        <w:t xml:space="preserve"> </w:t>
      </w:r>
      <w:r>
        <w:rPr>
          <w:rFonts w:hint="eastAsia" w:ascii="仿宋" w:hAnsi="仿宋" w:eastAsia="仿宋" w:cs="仿宋"/>
          <w:b/>
          <w:bCs/>
          <w:spacing w:val="-15"/>
          <w:sz w:val="24"/>
          <w:szCs w:val="24"/>
        </w:rPr>
        <w:t>采购内容</w:t>
      </w:r>
    </w:p>
    <w:p w14:paraId="4DFCFCEE">
      <w:pPr>
        <w:pStyle w:val="4"/>
        <w:spacing w:before="198" w:line="313" w:lineRule="auto"/>
        <w:ind w:left="9" w:right="85" w:rightChars="0" w:firstLine="600"/>
        <w:rPr>
          <w:rFonts w:hint="eastAsia" w:ascii="仿宋" w:hAnsi="仿宋" w:eastAsia="仿宋" w:cs="仿宋"/>
          <w:sz w:val="24"/>
          <w:szCs w:val="24"/>
        </w:rPr>
      </w:pPr>
      <w:r>
        <w:rPr>
          <w:rFonts w:hint="eastAsia" w:ascii="仿宋" w:hAnsi="仿宋" w:eastAsia="仿宋" w:cs="仿宋"/>
          <w:spacing w:val="-5"/>
          <w:sz w:val="24"/>
          <w:szCs w:val="24"/>
        </w:rPr>
        <w:t>1、</w:t>
      </w:r>
      <w:r>
        <w:rPr>
          <w:rFonts w:hint="eastAsia" w:ascii="仿宋" w:hAnsi="仿宋" w:eastAsia="仿宋" w:cs="仿宋"/>
          <w:b/>
          <w:bCs/>
          <w:spacing w:val="-5"/>
          <w:sz w:val="24"/>
          <w:szCs w:val="24"/>
        </w:rPr>
        <w:t>采购内容</w:t>
      </w:r>
      <w:r>
        <w:rPr>
          <w:rFonts w:hint="eastAsia" w:ascii="仿宋" w:hAnsi="仿宋" w:eastAsia="仿宋" w:cs="仿宋"/>
          <w:spacing w:val="-5"/>
          <w:sz w:val="24"/>
          <w:szCs w:val="24"/>
        </w:rPr>
        <w:t>：</w:t>
      </w:r>
      <w:r>
        <w:rPr>
          <w:rFonts w:hint="eastAsia" w:cs="仿宋"/>
          <w:spacing w:val="-5"/>
          <w:sz w:val="24"/>
          <w:szCs w:val="24"/>
          <w:lang w:eastAsia="zh-CN"/>
        </w:rPr>
        <w:t>汉阴县职教中心食堂原辅食材采购项目（二次）</w:t>
      </w:r>
      <w:r>
        <w:rPr>
          <w:rFonts w:hint="eastAsia" w:ascii="仿宋" w:hAnsi="仿宋" w:eastAsia="仿宋" w:cs="仿宋"/>
          <w:spacing w:val="-5"/>
          <w:sz w:val="24"/>
          <w:szCs w:val="24"/>
        </w:rPr>
        <w:t>，主要采购内容涵盖：畜禽、水产、时令鲜蔬菌菇、杂粮豆薯、调味品、干货副食品，包含食材配送、索证索票、到校验收配套服务。</w:t>
      </w:r>
    </w:p>
    <w:p w14:paraId="37307B1E">
      <w:pPr>
        <w:pStyle w:val="4"/>
        <w:spacing w:before="91" w:line="360" w:lineRule="auto"/>
        <w:ind w:left="592"/>
        <w:rPr>
          <w:rFonts w:hint="eastAsia" w:ascii="仿宋" w:hAnsi="仿宋" w:eastAsia="仿宋" w:cs="仿宋"/>
          <w:sz w:val="24"/>
          <w:szCs w:val="24"/>
        </w:rPr>
      </w:pPr>
      <w:r>
        <w:rPr>
          <w:rFonts w:hint="eastAsia" w:ascii="仿宋" w:hAnsi="仿宋" w:eastAsia="仿宋" w:cs="仿宋"/>
          <w:spacing w:val="-5"/>
          <w:sz w:val="24"/>
          <w:szCs w:val="24"/>
        </w:rPr>
        <w:t>2、</w:t>
      </w:r>
      <w:r>
        <w:rPr>
          <w:rFonts w:hint="eastAsia" w:ascii="仿宋" w:hAnsi="仿宋" w:eastAsia="仿宋" w:cs="仿宋"/>
          <w:b/>
          <w:bCs/>
          <w:spacing w:val="-5"/>
          <w:sz w:val="24"/>
          <w:szCs w:val="24"/>
        </w:rPr>
        <w:t>预算金额</w:t>
      </w:r>
      <w:r>
        <w:rPr>
          <w:rFonts w:hint="eastAsia" w:ascii="仿宋" w:hAnsi="仿宋" w:eastAsia="仿宋" w:cs="仿宋"/>
          <w:spacing w:val="-5"/>
          <w:sz w:val="24"/>
          <w:szCs w:val="24"/>
        </w:rPr>
        <w:t>：</w:t>
      </w:r>
      <w:r>
        <w:rPr>
          <w:rFonts w:hint="eastAsia" w:ascii="仿宋" w:hAnsi="仿宋" w:eastAsia="仿宋" w:cs="仿宋"/>
          <w:spacing w:val="-5"/>
          <w:sz w:val="24"/>
          <w:szCs w:val="24"/>
          <w:lang w:eastAsia="zh-CN"/>
        </w:rPr>
        <w:t>3,351,373.74</w:t>
      </w:r>
      <w:r>
        <w:rPr>
          <w:rFonts w:hint="eastAsia" w:ascii="仿宋" w:hAnsi="仿宋" w:eastAsia="仿宋" w:cs="仿宋"/>
          <w:spacing w:val="-5"/>
          <w:sz w:val="24"/>
          <w:szCs w:val="24"/>
        </w:rPr>
        <w:t>元；</w:t>
      </w:r>
    </w:p>
    <w:p w14:paraId="7BADF49A">
      <w:pPr>
        <w:pStyle w:val="4"/>
        <w:spacing w:before="91" w:line="360" w:lineRule="auto"/>
        <w:ind w:left="595"/>
        <w:rPr>
          <w:rFonts w:hint="eastAsia" w:ascii="仿宋" w:hAnsi="仿宋" w:eastAsia="仿宋" w:cs="仿宋"/>
          <w:sz w:val="24"/>
          <w:szCs w:val="24"/>
        </w:rPr>
      </w:pPr>
      <w:r>
        <w:rPr>
          <w:rFonts w:hint="eastAsia" w:ascii="仿宋" w:hAnsi="仿宋" w:eastAsia="仿宋" w:cs="仿宋"/>
          <w:spacing w:val="-6"/>
          <w:sz w:val="24"/>
          <w:szCs w:val="24"/>
        </w:rPr>
        <w:t>3、</w:t>
      </w:r>
      <w:r>
        <w:rPr>
          <w:rFonts w:hint="eastAsia" w:ascii="仿宋" w:hAnsi="仿宋" w:eastAsia="仿宋" w:cs="仿宋"/>
          <w:b/>
          <w:bCs/>
          <w:spacing w:val="-6"/>
          <w:sz w:val="24"/>
          <w:szCs w:val="24"/>
        </w:rPr>
        <w:t>服务地点</w:t>
      </w:r>
      <w:r>
        <w:rPr>
          <w:rFonts w:hint="eastAsia" w:ascii="仿宋" w:hAnsi="仿宋" w:eastAsia="仿宋" w:cs="仿宋"/>
          <w:spacing w:val="-6"/>
          <w:sz w:val="24"/>
          <w:szCs w:val="24"/>
        </w:rPr>
        <w:t>：采购人指定地点。</w:t>
      </w:r>
    </w:p>
    <w:p w14:paraId="0AD17608">
      <w:pPr>
        <w:pStyle w:val="4"/>
        <w:spacing w:before="92" w:line="360" w:lineRule="auto"/>
        <w:ind w:left="13" w:right="183" w:firstLine="574"/>
        <w:rPr>
          <w:rFonts w:hint="eastAsia" w:ascii="仿宋" w:hAnsi="仿宋" w:eastAsia="仿宋" w:cs="仿宋"/>
          <w:sz w:val="24"/>
          <w:szCs w:val="24"/>
        </w:rPr>
      </w:pPr>
      <w:r>
        <w:rPr>
          <w:rFonts w:hint="eastAsia" w:ascii="仿宋" w:hAnsi="仿宋" w:eastAsia="仿宋" w:cs="仿宋"/>
          <w:spacing w:val="-7"/>
          <w:sz w:val="24"/>
          <w:szCs w:val="24"/>
        </w:rPr>
        <w:t>4、</w:t>
      </w:r>
      <w:r>
        <w:rPr>
          <w:rFonts w:hint="eastAsia" w:ascii="仿宋" w:hAnsi="仿宋" w:eastAsia="仿宋" w:cs="仿宋"/>
          <w:b/>
          <w:bCs/>
          <w:spacing w:val="-7"/>
          <w:sz w:val="24"/>
          <w:szCs w:val="24"/>
        </w:rPr>
        <w:t>合同履行期限：</w:t>
      </w:r>
      <w:r>
        <w:rPr>
          <w:rFonts w:hint="eastAsia" w:ascii="仿宋" w:hAnsi="仿宋" w:eastAsia="仿宋" w:cs="仿宋"/>
          <w:spacing w:val="-7"/>
          <w:sz w:val="24"/>
          <w:szCs w:val="24"/>
        </w:rPr>
        <w:t>2026年9月1</w:t>
      </w:r>
      <w:r>
        <w:rPr>
          <w:rFonts w:hint="eastAsia" w:ascii="仿宋" w:hAnsi="仿宋" w:eastAsia="仿宋" w:cs="仿宋"/>
          <w:spacing w:val="-68"/>
          <w:sz w:val="24"/>
          <w:szCs w:val="24"/>
        </w:rPr>
        <w:t xml:space="preserve"> </w:t>
      </w:r>
      <w:r>
        <w:rPr>
          <w:rFonts w:hint="eastAsia" w:ascii="仿宋" w:hAnsi="仿宋" w:eastAsia="仿宋" w:cs="仿宋"/>
          <w:spacing w:val="-7"/>
          <w:sz w:val="24"/>
          <w:szCs w:val="24"/>
        </w:rPr>
        <w:t xml:space="preserve">日至 </w:t>
      </w:r>
      <w:r>
        <w:rPr>
          <w:rFonts w:hint="eastAsia" w:ascii="仿宋" w:hAnsi="仿宋" w:eastAsia="仿宋" w:cs="仿宋"/>
          <w:spacing w:val="-8"/>
          <w:sz w:val="24"/>
          <w:szCs w:val="24"/>
        </w:rPr>
        <w:t>2028年8月31日，共计两个教学年</w:t>
      </w:r>
      <w:r>
        <w:rPr>
          <w:rFonts w:hint="eastAsia" w:ascii="仿宋" w:hAnsi="仿宋" w:eastAsia="仿宋" w:cs="仿宋"/>
          <w:b w:val="0"/>
          <w:bCs w:val="0"/>
          <w:color w:val="auto"/>
          <w:kern w:val="2"/>
          <w:sz w:val="24"/>
          <w:szCs w:val="32"/>
          <w:highlight w:val="none"/>
          <w:lang w:val="en-US" w:eastAsia="zh-CN" w:bidi="ar-SA"/>
        </w:rPr>
        <w:t>（具体服务起止日期可随合同签订时间相应顺延）</w:t>
      </w:r>
      <w:r>
        <w:rPr>
          <w:rFonts w:hint="eastAsia" w:ascii="仿宋" w:hAnsi="仿宋" w:eastAsia="仿宋" w:cs="仿宋"/>
          <w:spacing w:val="-5"/>
          <w:sz w:val="24"/>
          <w:szCs w:val="24"/>
        </w:rPr>
        <w:t>。</w:t>
      </w:r>
    </w:p>
    <w:p w14:paraId="248C43D8">
      <w:pPr>
        <w:pStyle w:val="4"/>
        <w:spacing w:before="91" w:line="223" w:lineRule="auto"/>
        <w:ind w:left="21"/>
        <w:rPr>
          <w:rFonts w:hint="eastAsia" w:ascii="仿宋" w:hAnsi="仿宋" w:eastAsia="仿宋" w:cs="仿宋"/>
          <w:sz w:val="24"/>
          <w:szCs w:val="24"/>
        </w:rPr>
      </w:pPr>
      <w:r>
        <w:rPr>
          <w:rFonts w:hint="eastAsia" w:ascii="仿宋" w:hAnsi="仿宋" w:eastAsia="仿宋" w:cs="仿宋"/>
          <w:spacing w:val="-11"/>
          <w:sz w:val="24"/>
          <w:szCs w:val="24"/>
        </w:rPr>
        <w:t>二</w:t>
      </w:r>
      <w:r>
        <w:rPr>
          <w:rFonts w:hint="eastAsia" w:ascii="仿宋" w:hAnsi="仿宋" w:eastAsia="仿宋" w:cs="仿宋"/>
          <w:b/>
          <w:bCs/>
          <w:spacing w:val="-11"/>
          <w:sz w:val="24"/>
          <w:szCs w:val="24"/>
        </w:rPr>
        <w:t>、采购要求</w:t>
      </w:r>
    </w:p>
    <w:p w14:paraId="46EFE3D3">
      <w:pPr>
        <w:pStyle w:val="4"/>
        <w:spacing w:before="174" w:line="360" w:lineRule="auto"/>
        <w:ind w:left="36" w:right="85" w:rightChars="0" w:firstLine="470"/>
        <w:rPr>
          <w:rFonts w:hint="eastAsia" w:ascii="仿宋" w:hAnsi="仿宋" w:eastAsia="仿宋" w:cs="仿宋"/>
          <w:sz w:val="24"/>
          <w:szCs w:val="24"/>
        </w:rPr>
      </w:pPr>
      <w:r>
        <w:rPr>
          <w:rFonts w:hint="eastAsia" w:ascii="仿宋" w:hAnsi="仿宋" w:eastAsia="仿宋" w:cs="仿宋"/>
          <w:spacing w:val="-5"/>
          <w:sz w:val="24"/>
          <w:szCs w:val="24"/>
        </w:rPr>
        <w:t>1、投标人须保证供应的所有食材（包括但不限于学校食堂常用原辅食材</w:t>
      </w:r>
      <w:r>
        <w:rPr>
          <w:rFonts w:hint="eastAsia" w:ascii="仿宋" w:hAnsi="仿宋" w:eastAsia="仿宋" w:cs="仿宋"/>
          <w:spacing w:val="-2"/>
          <w:sz w:val="24"/>
          <w:szCs w:val="24"/>
        </w:rPr>
        <w:t xml:space="preserve">品名清单）均符合《食品安全国家标准预包装食品标签通则》（GB </w:t>
      </w:r>
      <w:r>
        <w:rPr>
          <w:rFonts w:hint="eastAsia" w:ascii="仿宋" w:hAnsi="仿宋" w:eastAsia="仿宋" w:cs="仿宋"/>
          <w:spacing w:val="-3"/>
          <w:sz w:val="24"/>
          <w:szCs w:val="24"/>
        </w:rPr>
        <w:t>7718-</w:t>
      </w:r>
      <w:r>
        <w:rPr>
          <w:rFonts w:hint="eastAsia" w:ascii="仿宋" w:hAnsi="仿宋" w:eastAsia="仿宋" w:cs="仿宋"/>
          <w:spacing w:val="-1"/>
          <w:sz w:val="24"/>
          <w:szCs w:val="24"/>
        </w:rPr>
        <w:t>2011）要求；符合《中华人民共和国产品质量法》和《中华人民共和国食品安全法》等相关法律法规规定的质量标准，未具体约定的应当符合国家食品安全要求的质量标准；没有国家标准的按照本省地方标准执行；无国家质量</w:t>
      </w:r>
      <w:r>
        <w:rPr>
          <w:rFonts w:hint="eastAsia" w:ascii="仿宋" w:hAnsi="仿宋" w:eastAsia="仿宋" w:cs="仿宋"/>
          <w:spacing w:val="-2"/>
          <w:sz w:val="24"/>
          <w:szCs w:val="24"/>
        </w:rPr>
        <w:t>标准或本省地方标准的，按照通常标准或者符合合同目的的特定标准履行。</w:t>
      </w:r>
    </w:p>
    <w:p w14:paraId="5FFFDD3B">
      <w:pPr>
        <w:pStyle w:val="4"/>
        <w:spacing w:before="178" w:line="360" w:lineRule="auto"/>
        <w:ind w:left="37" w:right="85" w:rightChars="0" w:firstLine="435"/>
        <w:rPr>
          <w:rFonts w:hint="eastAsia" w:ascii="仿宋" w:hAnsi="仿宋" w:eastAsia="仿宋" w:cs="仿宋"/>
          <w:sz w:val="24"/>
          <w:szCs w:val="24"/>
        </w:rPr>
      </w:pPr>
      <w:r>
        <w:rPr>
          <w:rFonts w:hint="eastAsia" w:ascii="仿宋" w:hAnsi="仿宋" w:eastAsia="仿宋" w:cs="仿宋"/>
          <w:spacing w:val="-3"/>
          <w:sz w:val="24"/>
          <w:szCs w:val="24"/>
        </w:rPr>
        <w:t>2、所供的食材必须符合《中华人民共和国食</w:t>
      </w:r>
      <w:r>
        <w:rPr>
          <w:rFonts w:hint="eastAsia" w:ascii="仿宋" w:hAnsi="仿宋" w:eastAsia="仿宋" w:cs="仿宋"/>
          <w:spacing w:val="-4"/>
          <w:sz w:val="24"/>
          <w:szCs w:val="24"/>
        </w:rPr>
        <w:t>品安全法》要求，必须符合</w:t>
      </w:r>
      <w:r>
        <w:rPr>
          <w:rFonts w:hint="eastAsia" w:ascii="仿宋" w:hAnsi="仿宋" w:eastAsia="仿宋" w:cs="仿宋"/>
          <w:spacing w:val="-3"/>
          <w:sz w:val="24"/>
          <w:szCs w:val="24"/>
        </w:rPr>
        <w:t>国家行业生产及经营标准，货真价实，均能提供相应批次的合格检</w:t>
      </w:r>
      <w:r>
        <w:rPr>
          <w:rFonts w:hint="eastAsia" w:ascii="仿宋" w:hAnsi="仿宋" w:eastAsia="仿宋" w:cs="仿宋"/>
          <w:spacing w:val="-4"/>
          <w:sz w:val="24"/>
          <w:szCs w:val="24"/>
        </w:rPr>
        <w:t>验证明。</w:t>
      </w:r>
    </w:p>
    <w:p w14:paraId="09FF10E3">
      <w:pPr>
        <w:pStyle w:val="4"/>
        <w:spacing w:before="182" w:line="360" w:lineRule="auto"/>
        <w:ind w:left="5" w:right="85" w:rightChars="0" w:firstLine="472"/>
        <w:rPr>
          <w:rFonts w:hint="eastAsia" w:ascii="仿宋" w:hAnsi="仿宋" w:eastAsia="仿宋" w:cs="仿宋"/>
          <w:sz w:val="24"/>
          <w:szCs w:val="24"/>
        </w:rPr>
      </w:pPr>
      <w:r>
        <w:rPr>
          <w:rFonts w:hint="eastAsia" w:ascii="仿宋" w:hAnsi="仿宋" w:eastAsia="仿宋" w:cs="仿宋"/>
          <w:spacing w:val="-4"/>
          <w:sz w:val="24"/>
          <w:szCs w:val="24"/>
        </w:rPr>
        <w:t>3、投标人应充分理解并严格遵循招标文件要求，所提供货物须是满足或</w:t>
      </w:r>
      <w:r>
        <w:rPr>
          <w:rFonts w:hint="eastAsia" w:ascii="仿宋" w:hAnsi="仿宋" w:eastAsia="仿宋" w:cs="仿宋"/>
          <w:spacing w:val="-1"/>
          <w:sz w:val="24"/>
          <w:szCs w:val="24"/>
        </w:rPr>
        <w:t>优于本项目招标文件要求，且满足或优于国家</w:t>
      </w:r>
      <w:r>
        <w:rPr>
          <w:rFonts w:hint="eastAsia" w:ascii="仿宋" w:hAnsi="仿宋" w:eastAsia="仿宋" w:cs="仿宋"/>
          <w:spacing w:val="-2"/>
          <w:sz w:val="24"/>
          <w:szCs w:val="24"/>
        </w:rPr>
        <w:t>卫生、质量、包装和保质标准</w:t>
      </w:r>
      <w:r>
        <w:rPr>
          <w:rFonts w:hint="eastAsia" w:ascii="仿宋" w:hAnsi="仿宋" w:eastAsia="仿宋" w:cs="仿宋"/>
          <w:spacing w:val="-3"/>
          <w:sz w:val="24"/>
          <w:szCs w:val="24"/>
        </w:rPr>
        <w:t>。确保所供物品无异味、无霉烂变 质，如不符合响应文</w:t>
      </w:r>
      <w:r>
        <w:rPr>
          <w:rFonts w:hint="eastAsia" w:ascii="仿宋" w:hAnsi="仿宋" w:eastAsia="仿宋" w:cs="仿宋"/>
          <w:spacing w:val="-4"/>
          <w:sz w:val="24"/>
          <w:szCs w:val="24"/>
        </w:rPr>
        <w:t>件所描述的质量标准</w:t>
      </w:r>
      <w:r>
        <w:rPr>
          <w:rFonts w:hint="eastAsia" w:ascii="仿宋" w:hAnsi="仿宋" w:eastAsia="仿宋" w:cs="仿宋"/>
          <w:sz w:val="24"/>
          <w:szCs w:val="24"/>
        </w:rPr>
        <w:t xml:space="preserve"> </w:t>
      </w:r>
      <w:r>
        <w:rPr>
          <w:rFonts w:hint="eastAsia" w:ascii="仿宋" w:hAnsi="仿宋" w:eastAsia="仿宋" w:cs="仿宋"/>
          <w:spacing w:val="-7"/>
          <w:sz w:val="24"/>
          <w:szCs w:val="24"/>
        </w:rPr>
        <w:t>,</w:t>
      </w:r>
      <w:r>
        <w:rPr>
          <w:rFonts w:hint="eastAsia" w:ascii="仿宋" w:hAnsi="仿宋" w:eastAsia="仿宋" w:cs="仿宋"/>
          <w:spacing w:val="78"/>
          <w:sz w:val="24"/>
          <w:szCs w:val="24"/>
        </w:rPr>
        <w:t xml:space="preserve"> </w:t>
      </w:r>
      <w:r>
        <w:rPr>
          <w:rFonts w:hint="eastAsia" w:ascii="仿宋" w:hAnsi="仿宋" w:eastAsia="仿宋" w:cs="仿宋"/>
          <w:spacing w:val="-7"/>
          <w:sz w:val="24"/>
          <w:szCs w:val="24"/>
        </w:rPr>
        <w:t>须退货并承担全部责任。确保货品均为正规生产的新鲜（冰鲜除外）、检验</w:t>
      </w:r>
      <w:r>
        <w:rPr>
          <w:rFonts w:hint="eastAsia" w:ascii="仿宋" w:hAnsi="仿宋" w:eastAsia="仿宋" w:cs="仿宋"/>
          <w:spacing w:val="-5"/>
          <w:sz w:val="24"/>
          <w:szCs w:val="24"/>
        </w:rPr>
        <w:t>合格、无毒、无辐射、诚实、无侵权货品。使用有效期的货品，其剩余有</w:t>
      </w:r>
      <w:r>
        <w:rPr>
          <w:rFonts w:hint="eastAsia" w:ascii="仿宋" w:hAnsi="仿宋" w:eastAsia="仿宋" w:cs="仿宋"/>
          <w:spacing w:val="-6"/>
          <w:sz w:val="24"/>
          <w:szCs w:val="24"/>
        </w:rPr>
        <w:t>效期</w:t>
      </w:r>
      <w:r>
        <w:rPr>
          <w:rFonts w:hint="eastAsia" w:ascii="仿宋" w:hAnsi="仿宋" w:eastAsia="仿宋" w:cs="仿宋"/>
          <w:spacing w:val="-3"/>
          <w:sz w:val="24"/>
          <w:szCs w:val="24"/>
        </w:rPr>
        <w:t>不得少于标注有效期的三分之二。</w:t>
      </w:r>
    </w:p>
    <w:p w14:paraId="27DC36E8">
      <w:pPr>
        <w:pStyle w:val="4"/>
        <w:spacing w:before="57" w:line="279" w:lineRule="auto"/>
        <w:ind w:right="79" w:firstLine="460"/>
        <w:rPr>
          <w:rFonts w:hint="eastAsia" w:ascii="仿宋" w:hAnsi="仿宋" w:eastAsia="仿宋" w:cs="仿宋"/>
          <w:sz w:val="24"/>
          <w:szCs w:val="24"/>
        </w:rPr>
      </w:pPr>
      <w:bookmarkStart w:id="2" w:name="bookmark8"/>
      <w:bookmarkEnd w:id="2"/>
      <w:r>
        <w:rPr>
          <w:rFonts w:hint="eastAsia" w:ascii="仿宋" w:hAnsi="仿宋" w:eastAsia="仿宋" w:cs="仿宋"/>
          <w:spacing w:val="-3"/>
          <w:sz w:val="24"/>
          <w:szCs w:val="24"/>
        </w:rPr>
        <w:t>4、所供货品必须符合国家行业生产及经营标准，货真</w:t>
      </w:r>
      <w:r>
        <w:rPr>
          <w:rFonts w:hint="eastAsia" w:ascii="仿宋" w:hAnsi="仿宋" w:eastAsia="仿宋" w:cs="仿宋"/>
          <w:spacing w:val="-4"/>
          <w:sz w:val="24"/>
          <w:szCs w:val="24"/>
        </w:rPr>
        <w:t>价实，均能提供相</w:t>
      </w:r>
      <w:r>
        <w:rPr>
          <w:rFonts w:hint="eastAsia" w:ascii="仿宋" w:hAnsi="仿宋" w:eastAsia="仿宋" w:cs="仿宋"/>
          <w:spacing w:val="-5"/>
          <w:sz w:val="24"/>
          <w:szCs w:val="24"/>
        </w:rPr>
        <w:t>应批次的合格检验证明。</w:t>
      </w:r>
    </w:p>
    <w:p w14:paraId="1BDB69AC">
      <w:pPr>
        <w:pStyle w:val="4"/>
        <w:spacing w:before="177" w:line="299" w:lineRule="auto"/>
        <w:ind w:left="3" w:right="76" w:firstLine="471"/>
        <w:rPr>
          <w:rFonts w:hint="eastAsia" w:ascii="仿宋" w:hAnsi="仿宋" w:eastAsia="仿宋" w:cs="仿宋"/>
          <w:sz w:val="24"/>
          <w:szCs w:val="24"/>
        </w:rPr>
      </w:pPr>
      <w:r>
        <w:rPr>
          <w:rFonts w:hint="eastAsia" w:ascii="仿宋" w:hAnsi="仿宋" w:eastAsia="仿宋" w:cs="仿宋"/>
          <w:spacing w:val="-4"/>
          <w:sz w:val="24"/>
          <w:szCs w:val="24"/>
        </w:rPr>
        <w:t>5、食品应清洁，并符合甲方验收标准；食品应无损伤、腐烂现象，无寄</w:t>
      </w:r>
      <w:r>
        <w:rPr>
          <w:rFonts w:hint="eastAsia" w:ascii="仿宋" w:hAnsi="仿宋" w:eastAsia="仿宋" w:cs="仿宋"/>
          <w:spacing w:val="-2"/>
          <w:sz w:val="24"/>
          <w:szCs w:val="24"/>
        </w:rPr>
        <w:t>生虫或已受虫害现象；对温度有要求的食品应确定食</w:t>
      </w:r>
      <w:r>
        <w:rPr>
          <w:rFonts w:hint="eastAsia" w:ascii="仿宋" w:hAnsi="仿宋" w:eastAsia="仿宋" w:cs="仿宋"/>
          <w:spacing w:val="-3"/>
          <w:sz w:val="24"/>
          <w:szCs w:val="24"/>
        </w:rPr>
        <w:t>品的温度与包装上指示</w:t>
      </w:r>
      <w:r>
        <w:rPr>
          <w:rFonts w:hint="eastAsia" w:ascii="仿宋" w:hAnsi="仿宋" w:eastAsia="仿宋" w:cs="仿宋"/>
          <w:spacing w:val="-5"/>
          <w:sz w:val="24"/>
          <w:szCs w:val="24"/>
        </w:rPr>
        <w:t>温度一致。</w:t>
      </w:r>
    </w:p>
    <w:p w14:paraId="4DBFFF31">
      <w:pPr>
        <w:pStyle w:val="4"/>
        <w:spacing w:before="169" w:line="300" w:lineRule="auto"/>
        <w:ind w:left="28" w:right="64" w:firstLine="437"/>
        <w:rPr>
          <w:rFonts w:hint="eastAsia" w:ascii="仿宋" w:hAnsi="仿宋" w:eastAsia="仿宋" w:cs="仿宋"/>
          <w:sz w:val="24"/>
          <w:szCs w:val="24"/>
        </w:rPr>
      </w:pPr>
      <w:r>
        <w:rPr>
          <w:rFonts w:hint="eastAsia" w:ascii="仿宋" w:hAnsi="仿宋" w:eastAsia="仿宋" w:cs="仿宋"/>
          <w:spacing w:val="-3"/>
          <w:sz w:val="24"/>
          <w:szCs w:val="24"/>
        </w:rPr>
        <w:t>6、提供的食品符合甲方验收要求，有完善的问</w:t>
      </w:r>
      <w:r>
        <w:rPr>
          <w:rFonts w:hint="eastAsia" w:ascii="仿宋" w:hAnsi="仿宋" w:eastAsia="仿宋" w:cs="仿宋"/>
          <w:spacing w:val="-4"/>
          <w:sz w:val="24"/>
          <w:szCs w:val="24"/>
        </w:rPr>
        <w:t>题食品召回制度。非采购</w:t>
      </w:r>
      <w:r>
        <w:rPr>
          <w:rFonts w:hint="eastAsia" w:ascii="仿宋" w:hAnsi="仿宋" w:eastAsia="仿宋" w:cs="仿宋"/>
          <w:spacing w:val="-2"/>
          <w:sz w:val="24"/>
          <w:szCs w:val="24"/>
        </w:rPr>
        <w:t>人的人为原因而出现产品质量，由成交人负责包换</w:t>
      </w:r>
      <w:r>
        <w:rPr>
          <w:rFonts w:hint="eastAsia" w:ascii="仿宋" w:hAnsi="仿宋" w:eastAsia="仿宋" w:cs="仿宋"/>
          <w:spacing w:val="-3"/>
          <w:sz w:val="24"/>
          <w:szCs w:val="24"/>
        </w:rPr>
        <w:t>或包退，并承担因此而产</w:t>
      </w:r>
      <w:r>
        <w:rPr>
          <w:rFonts w:hint="eastAsia" w:ascii="仿宋" w:hAnsi="仿宋" w:eastAsia="仿宋" w:cs="仿宋"/>
          <w:spacing w:val="-5"/>
          <w:sz w:val="24"/>
          <w:szCs w:val="24"/>
        </w:rPr>
        <w:t>生的一切费用。</w:t>
      </w:r>
    </w:p>
    <w:p w14:paraId="25404F5B">
      <w:pPr>
        <w:pStyle w:val="4"/>
        <w:spacing w:before="148" w:line="360" w:lineRule="auto"/>
        <w:ind w:left="475"/>
        <w:rPr>
          <w:rFonts w:hint="eastAsia" w:ascii="仿宋" w:hAnsi="仿宋" w:eastAsia="仿宋" w:cs="仿宋"/>
          <w:sz w:val="24"/>
          <w:szCs w:val="24"/>
        </w:rPr>
      </w:pPr>
      <w:r>
        <w:rPr>
          <w:rFonts w:hint="eastAsia" w:ascii="仿宋" w:hAnsi="仿宋" w:eastAsia="仿宋" w:cs="仿宋"/>
          <w:spacing w:val="-2"/>
          <w:sz w:val="24"/>
          <w:szCs w:val="24"/>
        </w:rPr>
        <w:t>7、所有食材必须符合国家《无公害食品质量标准》。</w:t>
      </w:r>
    </w:p>
    <w:p w14:paraId="0CA4A411">
      <w:pPr>
        <w:pStyle w:val="4"/>
        <w:spacing w:before="173" w:line="360" w:lineRule="auto"/>
        <w:ind w:left="9" w:right="62" w:firstLine="455"/>
        <w:rPr>
          <w:rFonts w:hint="eastAsia" w:ascii="仿宋" w:hAnsi="仿宋" w:eastAsia="仿宋" w:cs="仿宋"/>
          <w:sz w:val="24"/>
          <w:szCs w:val="24"/>
        </w:rPr>
      </w:pPr>
      <w:r>
        <w:rPr>
          <w:rFonts w:hint="eastAsia" w:ascii="仿宋" w:hAnsi="仿宋" w:eastAsia="仿宋" w:cs="仿宋"/>
          <w:spacing w:val="-3"/>
          <w:sz w:val="24"/>
          <w:szCs w:val="24"/>
        </w:rPr>
        <w:t>8、投标人在供应过程中，如果发生出现质量问题</w:t>
      </w:r>
      <w:r>
        <w:rPr>
          <w:rFonts w:hint="eastAsia" w:ascii="仿宋" w:hAnsi="仿宋" w:eastAsia="仿宋" w:cs="仿宋"/>
          <w:spacing w:val="-4"/>
          <w:sz w:val="24"/>
          <w:szCs w:val="24"/>
        </w:rPr>
        <w:t>或造成食物中毒，如变</w:t>
      </w:r>
      <w:r>
        <w:rPr>
          <w:rFonts w:hint="eastAsia" w:ascii="仿宋" w:hAnsi="仿宋" w:eastAsia="仿宋" w:cs="仿宋"/>
          <w:spacing w:val="-2"/>
          <w:sz w:val="24"/>
          <w:szCs w:val="24"/>
        </w:rPr>
        <w:t>质等情况，经查实后确属投标人责任，投标人应承担全部责任，包括但不限于：食物中毒人员医疗费、误工费、 事故处理费等，触犯刑法的应当追究</w:t>
      </w:r>
      <w:r>
        <w:rPr>
          <w:rFonts w:hint="eastAsia" w:ascii="仿宋" w:hAnsi="仿宋" w:eastAsia="仿宋" w:cs="仿宋"/>
          <w:spacing w:val="-5"/>
          <w:sz w:val="24"/>
          <w:szCs w:val="24"/>
        </w:rPr>
        <w:t>刑事责任。</w:t>
      </w:r>
    </w:p>
    <w:p w14:paraId="2F123181">
      <w:pPr>
        <w:pStyle w:val="4"/>
        <w:spacing w:before="150" w:line="360" w:lineRule="auto"/>
        <w:ind w:left="465"/>
        <w:rPr>
          <w:rFonts w:hint="eastAsia" w:ascii="仿宋" w:hAnsi="仿宋" w:eastAsia="仿宋" w:cs="仿宋"/>
          <w:sz w:val="24"/>
          <w:szCs w:val="24"/>
        </w:rPr>
      </w:pPr>
      <w:r>
        <w:rPr>
          <w:rFonts w:hint="eastAsia" w:ascii="仿宋" w:hAnsi="仿宋" w:eastAsia="仿宋" w:cs="仿宋"/>
          <w:spacing w:val="-3"/>
          <w:sz w:val="24"/>
          <w:szCs w:val="24"/>
        </w:rPr>
        <w:t>9、新鲜度要求</w:t>
      </w:r>
    </w:p>
    <w:p w14:paraId="7D9755E4">
      <w:pPr>
        <w:pStyle w:val="4"/>
        <w:spacing w:before="68" w:line="360" w:lineRule="auto"/>
        <w:ind w:left="11" w:right="115" w:firstLine="476"/>
        <w:rPr>
          <w:rFonts w:hint="eastAsia" w:ascii="仿宋" w:hAnsi="仿宋" w:eastAsia="仿宋" w:cs="仿宋"/>
          <w:sz w:val="24"/>
          <w:szCs w:val="24"/>
        </w:rPr>
      </w:pPr>
      <w:r>
        <w:rPr>
          <w:rFonts w:hint="eastAsia" w:ascii="仿宋" w:hAnsi="仿宋" w:eastAsia="仿宋" w:cs="仿宋"/>
          <w:spacing w:val="-1"/>
          <w:sz w:val="24"/>
          <w:szCs w:val="24"/>
        </w:rPr>
        <w:t>使用无有效期的货品，如：蔬菜、鲜果商品到达采购人所在地时，应保</w:t>
      </w:r>
      <w:r>
        <w:rPr>
          <w:rFonts w:hint="eastAsia" w:ascii="仿宋" w:hAnsi="仿宋" w:eastAsia="仿宋" w:cs="仿宋"/>
          <w:spacing w:val="-3"/>
          <w:sz w:val="24"/>
          <w:szCs w:val="24"/>
        </w:rPr>
        <w:t>持其新鲜度，抽检 不合格的产品须为采购人退换货。</w:t>
      </w:r>
    </w:p>
    <w:p w14:paraId="333ED0B6">
      <w:pPr>
        <w:pStyle w:val="4"/>
        <w:spacing w:before="1" w:line="360" w:lineRule="auto"/>
        <w:ind w:left="22"/>
        <w:rPr>
          <w:rFonts w:hint="eastAsia" w:ascii="仿宋" w:hAnsi="仿宋" w:eastAsia="仿宋" w:cs="仿宋"/>
          <w:sz w:val="24"/>
          <w:szCs w:val="24"/>
        </w:rPr>
      </w:pPr>
      <w:r>
        <w:rPr>
          <w:rFonts w:hint="eastAsia" w:ascii="仿宋" w:hAnsi="仿宋" w:eastAsia="仿宋" w:cs="仿宋"/>
          <w:b/>
          <w:bCs/>
          <w:spacing w:val="-8"/>
          <w:sz w:val="24"/>
          <w:szCs w:val="24"/>
        </w:rPr>
        <w:t>三、技术要求（预计服务人数：</w:t>
      </w:r>
      <w:r>
        <w:rPr>
          <w:rFonts w:hint="eastAsia" w:ascii="仿宋" w:hAnsi="仿宋" w:eastAsia="仿宋" w:cs="仿宋"/>
          <w:b/>
          <w:bCs/>
          <w:spacing w:val="-8"/>
          <w:sz w:val="24"/>
          <w:szCs w:val="24"/>
          <w:lang w:val="en-US" w:eastAsia="zh-CN"/>
        </w:rPr>
        <w:t>1500</w:t>
      </w:r>
      <w:r>
        <w:rPr>
          <w:rFonts w:hint="eastAsia" w:ascii="仿宋" w:hAnsi="仿宋" w:eastAsia="仿宋" w:cs="仿宋"/>
          <w:b/>
          <w:bCs/>
          <w:spacing w:val="-8"/>
          <w:sz w:val="24"/>
          <w:szCs w:val="24"/>
        </w:rPr>
        <w:t>人</w:t>
      </w:r>
      <w:r>
        <w:rPr>
          <w:rFonts w:hint="eastAsia" w:ascii="仿宋" w:hAnsi="仿宋" w:eastAsia="仿宋" w:cs="仿宋"/>
          <w:b/>
          <w:bCs/>
          <w:spacing w:val="3"/>
          <w:sz w:val="24"/>
          <w:szCs w:val="24"/>
        </w:rPr>
        <w:t>）：</w:t>
      </w:r>
    </w:p>
    <w:p w14:paraId="5C6A9382">
      <w:pPr>
        <w:pStyle w:val="4"/>
        <w:spacing w:before="171" w:line="360" w:lineRule="auto"/>
        <w:ind w:left="561"/>
        <w:rPr>
          <w:rFonts w:hint="eastAsia" w:ascii="仿宋" w:hAnsi="仿宋" w:eastAsia="仿宋" w:cs="仿宋"/>
          <w:sz w:val="24"/>
          <w:szCs w:val="24"/>
        </w:rPr>
      </w:pPr>
      <w:r>
        <w:rPr>
          <w:rFonts w:hint="eastAsia" w:ascii="仿宋" w:hAnsi="仿宋" w:eastAsia="仿宋" w:cs="仿宋"/>
          <w:b/>
          <w:bCs/>
          <w:spacing w:val="-13"/>
          <w:sz w:val="24"/>
          <w:szCs w:val="24"/>
        </w:rPr>
        <w:t>1.蔬菜类</w:t>
      </w:r>
    </w:p>
    <w:p w14:paraId="410BE956">
      <w:pPr>
        <w:pStyle w:val="4"/>
        <w:keepNext w:val="0"/>
        <w:keepLines w:val="0"/>
        <w:pageBreakBefore w:val="0"/>
        <w:widowControl/>
        <w:kinsoku w:val="0"/>
        <w:wordWrap/>
        <w:overflowPunct/>
        <w:topLinePunct w:val="0"/>
        <w:autoSpaceDE w:val="0"/>
        <w:autoSpaceDN w:val="0"/>
        <w:bidi w:val="0"/>
        <w:adjustRightInd w:val="0"/>
        <w:snapToGrid w:val="0"/>
        <w:spacing w:before="212" w:line="360" w:lineRule="auto"/>
        <w:ind w:right="43" w:firstLine="464" w:firstLineChars="200"/>
        <w:textAlignment w:val="baseline"/>
        <w:rPr>
          <w:rFonts w:hint="eastAsia" w:ascii="仿宋" w:hAnsi="仿宋" w:eastAsia="仿宋" w:cs="仿宋"/>
          <w:sz w:val="24"/>
          <w:szCs w:val="24"/>
        </w:rPr>
      </w:pPr>
      <w:r>
        <w:rPr>
          <w:rFonts w:hint="eastAsia" w:ascii="仿宋" w:hAnsi="仿宋" w:eastAsia="仿宋" w:cs="仿宋"/>
          <w:spacing w:val="-4"/>
          <w:sz w:val="24"/>
          <w:szCs w:val="24"/>
        </w:rPr>
        <w:t>1.1</w:t>
      </w:r>
      <w:r>
        <w:rPr>
          <w:rFonts w:hint="eastAsia" w:ascii="仿宋" w:hAnsi="仿宋" w:eastAsia="仿宋" w:cs="仿宋"/>
          <w:spacing w:val="-34"/>
          <w:sz w:val="24"/>
          <w:szCs w:val="24"/>
        </w:rPr>
        <w:t xml:space="preserve"> </w:t>
      </w:r>
      <w:r>
        <w:rPr>
          <w:rFonts w:hint="eastAsia" w:ascii="仿宋" w:hAnsi="仿宋" w:eastAsia="仿宋" w:cs="仿宋"/>
          <w:spacing w:val="-4"/>
          <w:sz w:val="24"/>
          <w:szCs w:val="24"/>
        </w:rPr>
        <w:t>新鲜度：色泽鲜艳，无明显萎蔫、变色或腐烂迹</w:t>
      </w:r>
      <w:r>
        <w:rPr>
          <w:rFonts w:hint="eastAsia" w:ascii="仿宋" w:hAnsi="仿宋" w:eastAsia="仿宋" w:cs="仿宋"/>
          <w:spacing w:val="-5"/>
          <w:sz w:val="24"/>
          <w:szCs w:val="24"/>
        </w:rPr>
        <w:t>象。叶片完整，无</w:t>
      </w:r>
      <w:r>
        <w:rPr>
          <w:rFonts w:hint="eastAsia" w:ascii="仿宋" w:hAnsi="仿宋" w:eastAsia="仿宋" w:cs="仿宋"/>
          <w:spacing w:val="-1"/>
          <w:sz w:val="24"/>
          <w:szCs w:val="24"/>
        </w:rPr>
        <w:t>损伤和病虫害斑点。保证无黄叶、枯叶、无虫、无杂质，菜面干净、无明显</w:t>
      </w:r>
      <w:r>
        <w:rPr>
          <w:rFonts w:hint="eastAsia" w:ascii="仿宋" w:hAnsi="仿宋" w:eastAsia="仿宋" w:cs="仿宋"/>
          <w:spacing w:val="-2"/>
          <w:sz w:val="24"/>
          <w:szCs w:val="24"/>
        </w:rPr>
        <w:t>泥土，码放整齐，不得过熟或欠熟，须新鲜供应。</w:t>
      </w:r>
    </w:p>
    <w:p w14:paraId="19475BFC">
      <w:pPr>
        <w:pStyle w:val="4"/>
        <w:keepNext w:val="0"/>
        <w:keepLines w:val="0"/>
        <w:pageBreakBefore w:val="0"/>
        <w:widowControl/>
        <w:kinsoku w:val="0"/>
        <w:wordWrap/>
        <w:overflowPunct/>
        <w:topLinePunct w:val="0"/>
        <w:autoSpaceDE w:val="0"/>
        <w:autoSpaceDN w:val="0"/>
        <w:bidi w:val="0"/>
        <w:adjustRightInd w:val="0"/>
        <w:snapToGrid w:val="0"/>
        <w:spacing w:before="91" w:line="360" w:lineRule="auto"/>
        <w:ind w:right="86" w:firstLine="464" w:firstLineChars="200"/>
        <w:textAlignment w:val="baseline"/>
        <w:rPr>
          <w:rFonts w:hint="eastAsia" w:ascii="仿宋" w:hAnsi="仿宋" w:eastAsia="仿宋" w:cs="仿宋"/>
          <w:sz w:val="24"/>
          <w:szCs w:val="24"/>
        </w:rPr>
      </w:pPr>
      <w:r>
        <w:rPr>
          <w:rFonts w:hint="eastAsia" w:ascii="仿宋" w:hAnsi="仿宋" w:eastAsia="仿宋" w:cs="仿宋"/>
          <w:spacing w:val="-4"/>
          <w:sz w:val="24"/>
          <w:szCs w:val="24"/>
        </w:rPr>
        <w:t>1.2 农药残留：应符合国家规定的农药残留限量标准，按供货批次提供</w:t>
      </w:r>
      <w:r>
        <w:rPr>
          <w:rFonts w:hint="eastAsia" w:ascii="仿宋" w:hAnsi="仿宋" w:eastAsia="仿宋" w:cs="仿宋"/>
          <w:spacing w:val="-6"/>
          <w:sz w:val="24"/>
          <w:szCs w:val="24"/>
        </w:rPr>
        <w:t>蔬菜农药检测结。</w:t>
      </w:r>
    </w:p>
    <w:p w14:paraId="5D4842A0">
      <w:pPr>
        <w:pStyle w:val="4"/>
        <w:keepNext w:val="0"/>
        <w:keepLines w:val="0"/>
        <w:pageBreakBefore w:val="0"/>
        <w:widowControl/>
        <w:kinsoku w:val="0"/>
        <w:wordWrap/>
        <w:overflowPunct/>
        <w:topLinePunct w:val="0"/>
        <w:autoSpaceDE w:val="0"/>
        <w:autoSpaceDN w:val="0"/>
        <w:bidi w:val="0"/>
        <w:adjustRightInd w:val="0"/>
        <w:snapToGrid w:val="0"/>
        <w:spacing w:before="91" w:line="360" w:lineRule="auto"/>
        <w:ind w:firstLine="412" w:firstLineChars="200"/>
        <w:textAlignment w:val="baseline"/>
        <w:rPr>
          <w:rFonts w:hint="eastAsia" w:ascii="仿宋" w:hAnsi="仿宋" w:eastAsia="仿宋" w:cs="仿宋"/>
          <w:sz w:val="24"/>
          <w:szCs w:val="24"/>
        </w:rPr>
      </w:pPr>
      <w:r>
        <w:rPr>
          <w:rFonts w:hint="eastAsia" w:ascii="仿宋" w:hAnsi="仿宋" w:eastAsia="仿宋" w:cs="仿宋"/>
          <w:spacing w:val="-17"/>
          <w:sz w:val="24"/>
          <w:szCs w:val="24"/>
        </w:rPr>
        <w:t>1.3 大小和形状：具有相对均匀的大小和形状，符合市场需求和相关标准。</w:t>
      </w:r>
    </w:p>
    <w:p w14:paraId="4437A740">
      <w:pPr>
        <w:pStyle w:val="4"/>
        <w:keepNext w:val="0"/>
        <w:keepLines w:val="0"/>
        <w:pageBreakBefore w:val="0"/>
        <w:widowControl/>
        <w:kinsoku w:val="0"/>
        <w:wordWrap/>
        <w:overflowPunct/>
        <w:topLinePunct w:val="0"/>
        <w:autoSpaceDE w:val="0"/>
        <w:autoSpaceDN w:val="0"/>
        <w:bidi w:val="0"/>
        <w:adjustRightInd w:val="0"/>
        <w:snapToGrid w:val="0"/>
        <w:spacing w:before="92" w:line="360" w:lineRule="auto"/>
        <w:ind w:firstLine="472" w:firstLineChars="200"/>
        <w:textAlignment w:val="baseline"/>
        <w:rPr>
          <w:rFonts w:hint="eastAsia" w:ascii="仿宋" w:hAnsi="仿宋" w:eastAsia="仿宋" w:cs="仿宋"/>
          <w:sz w:val="24"/>
          <w:szCs w:val="24"/>
        </w:rPr>
      </w:pPr>
      <w:r>
        <w:rPr>
          <w:rFonts w:hint="eastAsia" w:ascii="仿宋" w:hAnsi="仿宋" w:eastAsia="仿宋" w:cs="仿宋"/>
          <w:spacing w:val="-2"/>
          <w:sz w:val="24"/>
          <w:szCs w:val="24"/>
        </w:rPr>
        <w:t>1.4 包装：采用环保、卫生、符合食品包装标准的材料进行包装，包装</w:t>
      </w:r>
      <w:r>
        <w:rPr>
          <w:rFonts w:hint="eastAsia" w:ascii="仿宋" w:hAnsi="仿宋" w:eastAsia="仿宋" w:cs="仿宋"/>
          <w:spacing w:val="-1"/>
          <w:sz w:val="24"/>
          <w:szCs w:val="24"/>
        </w:rPr>
        <w:t>应具有一定的透气性，以保持蔬菜的新鲜度，蔬菜应分类包装，避免不同种</w:t>
      </w:r>
      <w:r>
        <w:rPr>
          <w:rFonts w:hint="eastAsia" w:ascii="仿宋" w:hAnsi="仿宋" w:eastAsia="仿宋" w:cs="仿宋"/>
          <w:spacing w:val="-2"/>
          <w:sz w:val="24"/>
          <w:szCs w:val="24"/>
        </w:rPr>
        <w:t>类蔬菜混装，对于易受损的蔬菜，应采取适当的防护措施。</w:t>
      </w:r>
    </w:p>
    <w:p w14:paraId="5E0C397C">
      <w:pPr>
        <w:pStyle w:val="4"/>
        <w:spacing w:before="57" w:line="221" w:lineRule="auto"/>
        <w:ind w:left="538"/>
        <w:rPr>
          <w:rFonts w:hint="eastAsia" w:ascii="仿宋" w:hAnsi="仿宋" w:eastAsia="仿宋" w:cs="仿宋"/>
          <w:sz w:val="24"/>
          <w:szCs w:val="24"/>
        </w:rPr>
      </w:pPr>
      <w:r>
        <w:rPr>
          <w:rFonts w:hint="eastAsia" w:ascii="仿宋" w:hAnsi="仿宋" w:eastAsia="仿宋" w:cs="仿宋"/>
          <w:b/>
          <w:bCs/>
          <w:spacing w:val="-6"/>
          <w:sz w:val="24"/>
          <w:szCs w:val="24"/>
        </w:rPr>
        <w:t>2.调味品、杂粮干货类</w:t>
      </w:r>
    </w:p>
    <w:p w14:paraId="7888DD32">
      <w:pPr>
        <w:pStyle w:val="4"/>
        <w:spacing w:before="198" w:line="337" w:lineRule="auto"/>
        <w:ind w:left="3" w:right="85" w:rightChars="0" w:firstLine="589"/>
        <w:rPr>
          <w:rFonts w:hint="eastAsia" w:ascii="仿宋" w:hAnsi="仿宋" w:eastAsia="仿宋" w:cs="仿宋"/>
          <w:sz w:val="24"/>
          <w:szCs w:val="24"/>
        </w:rPr>
      </w:pPr>
      <w:r>
        <w:rPr>
          <w:rFonts w:hint="eastAsia" w:ascii="仿宋" w:hAnsi="仿宋" w:eastAsia="仿宋" w:cs="仿宋"/>
          <w:spacing w:val="-1"/>
          <w:sz w:val="24"/>
          <w:szCs w:val="24"/>
        </w:rPr>
        <w:t>2.1 包装材料应符合食品包装的卫生标准，无毒、无味、无迁移。包装密封性良好，能有效防止受潮、变质和污染。产品干爽、整齐、均匀、完整、不霉烂、无虫蛀、无杂质，保持应有的色泽，确保产品质量稳定，保证营养丰富、绿色安全、味浓郁、易存放、食用方便，保质期长。从加工、包装</w:t>
      </w:r>
      <w:r>
        <w:rPr>
          <w:rFonts w:hint="eastAsia" w:ascii="仿宋" w:hAnsi="仿宋" w:eastAsia="仿宋" w:cs="仿宋"/>
          <w:spacing w:val="1"/>
          <w:sz w:val="24"/>
          <w:szCs w:val="24"/>
        </w:rPr>
        <w:t xml:space="preserve"> </w:t>
      </w:r>
      <w:r>
        <w:rPr>
          <w:rFonts w:hint="eastAsia" w:ascii="仿宋" w:hAnsi="仿宋" w:eastAsia="仿宋" w:cs="仿宋"/>
          <w:spacing w:val="-1"/>
          <w:sz w:val="24"/>
          <w:szCs w:val="24"/>
        </w:rPr>
        <w:t>、运输、贮存到销售全部符合国家规定标准。木耳类的水分含</w:t>
      </w:r>
      <w:r>
        <w:rPr>
          <w:rFonts w:hint="eastAsia" w:ascii="仿宋" w:hAnsi="仿宋" w:eastAsia="仿宋" w:cs="仿宋"/>
          <w:spacing w:val="-2"/>
          <w:sz w:val="24"/>
          <w:szCs w:val="24"/>
        </w:rPr>
        <w:t>量不能超过国</w:t>
      </w:r>
      <w:r>
        <w:rPr>
          <w:rFonts w:hint="eastAsia" w:ascii="仿宋" w:hAnsi="仿宋" w:eastAsia="仿宋" w:cs="仿宋"/>
          <w:spacing w:val="-5"/>
          <w:sz w:val="24"/>
          <w:szCs w:val="24"/>
        </w:rPr>
        <w:t>家标准要求。</w:t>
      </w:r>
    </w:p>
    <w:p w14:paraId="50EAC353">
      <w:pPr>
        <w:pStyle w:val="4"/>
        <w:spacing w:before="207" w:line="290" w:lineRule="auto"/>
        <w:ind w:right="85" w:rightChars="0" w:firstLine="545"/>
        <w:rPr>
          <w:rFonts w:hint="eastAsia" w:ascii="仿宋" w:hAnsi="仿宋" w:eastAsia="仿宋" w:cs="仿宋"/>
          <w:sz w:val="24"/>
          <w:szCs w:val="24"/>
        </w:rPr>
      </w:pPr>
      <w:r>
        <w:rPr>
          <w:rFonts w:hint="eastAsia" w:ascii="仿宋" w:hAnsi="仿宋" w:eastAsia="仿宋" w:cs="仿宋"/>
          <w:spacing w:val="-2"/>
          <w:sz w:val="24"/>
          <w:szCs w:val="24"/>
        </w:rPr>
        <w:t>2.2</w:t>
      </w:r>
      <w:r>
        <w:rPr>
          <w:rFonts w:hint="eastAsia" w:ascii="仿宋" w:hAnsi="仿宋" w:eastAsia="仿宋" w:cs="仿宋"/>
          <w:spacing w:val="-24"/>
          <w:sz w:val="24"/>
          <w:szCs w:val="24"/>
        </w:rPr>
        <w:t xml:space="preserve"> </w:t>
      </w:r>
      <w:r>
        <w:rPr>
          <w:rFonts w:hint="eastAsia" w:ascii="仿宋" w:hAnsi="仿宋" w:eastAsia="仿宋" w:cs="仿宋"/>
          <w:spacing w:val="-2"/>
          <w:sz w:val="24"/>
          <w:szCs w:val="24"/>
        </w:rPr>
        <w:t>调味品外包装应标明产品名称、成分、生产日期、保质期、生产厂</w:t>
      </w:r>
      <w:r>
        <w:rPr>
          <w:rFonts w:hint="eastAsia" w:ascii="仿宋" w:hAnsi="仿宋" w:eastAsia="仿宋" w:cs="仿宋"/>
          <w:spacing w:val="-3"/>
          <w:sz w:val="24"/>
          <w:szCs w:val="24"/>
        </w:rPr>
        <w:t>家、厂址、SC</w:t>
      </w:r>
      <w:r>
        <w:rPr>
          <w:rFonts w:hint="eastAsia" w:ascii="仿宋" w:hAnsi="仿宋" w:eastAsia="仿宋" w:cs="仿宋"/>
          <w:spacing w:val="-27"/>
          <w:sz w:val="24"/>
          <w:szCs w:val="24"/>
        </w:rPr>
        <w:t xml:space="preserve"> </w:t>
      </w:r>
      <w:r>
        <w:rPr>
          <w:rFonts w:hint="eastAsia" w:ascii="仿宋" w:hAnsi="仿宋" w:eastAsia="仿宋" w:cs="仿宋"/>
          <w:spacing w:val="-3"/>
          <w:sz w:val="24"/>
          <w:szCs w:val="24"/>
        </w:rPr>
        <w:t>食品生产许可证编号、执行标准等必要信</w:t>
      </w:r>
      <w:r>
        <w:rPr>
          <w:rFonts w:hint="eastAsia" w:ascii="仿宋" w:hAnsi="仿宋" w:eastAsia="仿宋" w:cs="仿宋"/>
          <w:spacing w:val="-4"/>
          <w:sz w:val="24"/>
          <w:szCs w:val="24"/>
        </w:rPr>
        <w:t>息。</w:t>
      </w:r>
    </w:p>
    <w:p w14:paraId="569A65F0">
      <w:pPr>
        <w:pStyle w:val="4"/>
        <w:spacing w:before="184" w:line="222" w:lineRule="auto"/>
        <w:ind w:left="543"/>
        <w:rPr>
          <w:rFonts w:hint="eastAsia" w:ascii="仿宋" w:hAnsi="仿宋" w:eastAsia="仿宋" w:cs="仿宋"/>
          <w:sz w:val="24"/>
          <w:szCs w:val="24"/>
        </w:rPr>
      </w:pPr>
      <w:r>
        <w:rPr>
          <w:rFonts w:hint="eastAsia" w:ascii="仿宋" w:hAnsi="仿宋" w:eastAsia="仿宋" w:cs="仿宋"/>
          <w:spacing w:val="-3"/>
          <w:sz w:val="24"/>
          <w:szCs w:val="24"/>
        </w:rPr>
        <w:t>2.3 干货制品的质量标准要求符合国家相关</w:t>
      </w:r>
      <w:r>
        <w:rPr>
          <w:rFonts w:hint="eastAsia" w:ascii="仿宋" w:hAnsi="仿宋" w:eastAsia="仿宋" w:cs="仿宋"/>
          <w:spacing w:val="-4"/>
          <w:sz w:val="24"/>
          <w:szCs w:val="24"/>
        </w:rPr>
        <w:t>行业标准。</w:t>
      </w:r>
    </w:p>
    <w:p w14:paraId="2F87BD89">
      <w:pPr>
        <w:pStyle w:val="4"/>
        <w:spacing w:before="179" w:line="222" w:lineRule="auto"/>
        <w:ind w:left="543"/>
        <w:rPr>
          <w:rFonts w:hint="eastAsia" w:ascii="仿宋" w:hAnsi="仿宋" w:eastAsia="仿宋" w:cs="仿宋"/>
          <w:sz w:val="24"/>
          <w:szCs w:val="24"/>
        </w:rPr>
      </w:pPr>
      <w:r>
        <w:rPr>
          <w:rFonts w:hint="eastAsia" w:ascii="仿宋" w:hAnsi="仿宋" w:eastAsia="仿宋" w:cs="仿宋"/>
          <w:spacing w:val="-5"/>
          <w:sz w:val="24"/>
          <w:szCs w:val="24"/>
        </w:rPr>
        <w:t>2.4 保质期：符合国家食品安全要求。</w:t>
      </w:r>
    </w:p>
    <w:p w14:paraId="0AC5317D">
      <w:pPr>
        <w:pStyle w:val="4"/>
        <w:spacing w:before="180" w:line="360" w:lineRule="auto"/>
        <w:ind w:left="545"/>
        <w:rPr>
          <w:rFonts w:hint="eastAsia" w:ascii="仿宋" w:hAnsi="仿宋" w:eastAsia="仿宋" w:cs="仿宋"/>
          <w:sz w:val="24"/>
          <w:szCs w:val="24"/>
        </w:rPr>
      </w:pPr>
      <w:r>
        <w:rPr>
          <w:rFonts w:hint="eastAsia" w:ascii="仿宋" w:hAnsi="仿宋" w:eastAsia="仿宋" w:cs="仿宋"/>
          <w:b/>
          <w:bCs/>
          <w:spacing w:val="-6"/>
          <w:sz w:val="24"/>
          <w:szCs w:val="24"/>
        </w:rPr>
        <w:t>3.禽畜肉类（不含猪肉、牛肉）</w:t>
      </w:r>
    </w:p>
    <w:p w14:paraId="49D285F9">
      <w:pPr>
        <w:pStyle w:val="4"/>
        <w:spacing w:before="201" w:line="360" w:lineRule="auto"/>
        <w:ind w:left="2" w:right="-135" w:rightChars="0" w:firstLine="585"/>
        <w:rPr>
          <w:rFonts w:hint="eastAsia" w:ascii="仿宋" w:hAnsi="仿宋" w:eastAsia="仿宋" w:cs="仿宋"/>
          <w:sz w:val="24"/>
          <w:szCs w:val="24"/>
        </w:rPr>
      </w:pPr>
      <w:r>
        <w:rPr>
          <w:rFonts w:hint="eastAsia" w:ascii="仿宋" w:hAnsi="仿宋" w:eastAsia="仿宋" w:cs="仿宋"/>
          <w:spacing w:val="-3"/>
          <w:sz w:val="24"/>
          <w:szCs w:val="24"/>
        </w:rPr>
        <w:t>3.1 产品应符合食品安全国家</w:t>
      </w:r>
      <w:r>
        <w:rPr>
          <w:rFonts w:hint="eastAsia" w:ascii="仿宋" w:hAnsi="仿宋" w:eastAsia="仿宋" w:cs="仿宋"/>
          <w:spacing w:val="-3"/>
          <w:sz w:val="24"/>
          <w:szCs w:val="24"/>
          <w:highlight w:val="none"/>
        </w:rPr>
        <w:t>标准</w:t>
      </w:r>
      <w:r>
        <w:rPr>
          <w:rFonts w:hint="eastAsia" w:ascii="仿宋" w:hAnsi="仿宋" w:eastAsia="仿宋" w:cs="仿宋"/>
          <w:spacing w:val="-3"/>
          <w:sz w:val="24"/>
          <w:szCs w:val="24"/>
          <w:highlight w:val="none"/>
          <w:lang w:eastAsia="zh-CN"/>
        </w:rPr>
        <w:t>GB 2707-2016</w:t>
      </w:r>
      <w:r>
        <w:rPr>
          <w:rFonts w:hint="eastAsia" w:ascii="仿宋" w:hAnsi="仿宋" w:eastAsia="仿宋" w:cs="仿宋"/>
          <w:spacing w:val="-4"/>
          <w:sz w:val="24"/>
          <w:szCs w:val="24"/>
          <w:highlight w:val="none"/>
        </w:rPr>
        <w:t>的要</w:t>
      </w:r>
      <w:r>
        <w:rPr>
          <w:rFonts w:hint="eastAsia" w:ascii="仿宋" w:hAnsi="仿宋" w:eastAsia="仿宋" w:cs="仿宋"/>
          <w:spacing w:val="-4"/>
          <w:sz w:val="24"/>
          <w:szCs w:val="24"/>
        </w:rPr>
        <w:t>求；外表干燥，肌肉</w:t>
      </w:r>
      <w:r>
        <w:rPr>
          <w:rFonts w:hint="eastAsia" w:ascii="仿宋" w:hAnsi="仿宋" w:eastAsia="仿宋" w:cs="仿宋"/>
          <w:spacing w:val="-1"/>
          <w:sz w:val="24"/>
          <w:szCs w:val="24"/>
        </w:rPr>
        <w:t>切面有光泽，</w:t>
      </w:r>
      <w:r>
        <w:rPr>
          <w:rFonts w:hint="eastAsia" w:ascii="仿宋" w:hAnsi="仿宋" w:eastAsia="仿宋" w:cs="仿宋"/>
          <w:spacing w:val="-1"/>
          <w:sz w:val="24"/>
          <w:szCs w:val="24"/>
          <w:lang w:val="en-US" w:eastAsia="zh-CN"/>
        </w:rPr>
        <w:t>色泽</w:t>
      </w:r>
      <w:r>
        <w:rPr>
          <w:rFonts w:hint="eastAsia" w:ascii="仿宋" w:hAnsi="仿宋" w:eastAsia="仿宋" w:cs="仿宋"/>
          <w:spacing w:val="-1"/>
          <w:sz w:val="24"/>
          <w:szCs w:val="24"/>
        </w:rPr>
        <w:t>均匀，具有</w:t>
      </w:r>
      <w:r>
        <w:rPr>
          <w:rFonts w:hint="eastAsia" w:ascii="仿宋" w:hAnsi="仿宋" w:eastAsia="仿宋" w:cs="仿宋"/>
          <w:spacing w:val="-1"/>
          <w:sz w:val="24"/>
          <w:szCs w:val="24"/>
          <w:lang w:val="en-US" w:eastAsia="zh-CN"/>
        </w:rPr>
        <w:t>肉质本身</w:t>
      </w:r>
      <w:r>
        <w:rPr>
          <w:rFonts w:hint="eastAsia" w:ascii="仿宋" w:hAnsi="仿宋" w:eastAsia="仿宋" w:cs="仿宋"/>
          <w:spacing w:val="-1"/>
          <w:sz w:val="24"/>
          <w:szCs w:val="24"/>
        </w:rPr>
        <w:t>特有的气味，肌肉结实有弹性，指压后凹</w:t>
      </w:r>
      <w:r>
        <w:rPr>
          <w:rFonts w:hint="eastAsia" w:ascii="仿宋" w:hAnsi="仿宋" w:eastAsia="仿宋" w:cs="仿宋"/>
          <w:spacing w:val="-2"/>
          <w:sz w:val="24"/>
          <w:szCs w:val="24"/>
        </w:rPr>
        <w:t>陷立即复原，不粘手、不软化；脂肪有其固有色泽，无酸败味；</w:t>
      </w:r>
    </w:p>
    <w:p w14:paraId="5FF0DC4B">
      <w:pPr>
        <w:pStyle w:val="4"/>
        <w:spacing w:before="185" w:line="360" w:lineRule="auto"/>
        <w:ind w:left="511"/>
        <w:rPr>
          <w:rFonts w:hint="eastAsia" w:ascii="仿宋" w:hAnsi="仿宋" w:eastAsia="仿宋" w:cs="仿宋"/>
          <w:sz w:val="24"/>
          <w:szCs w:val="24"/>
        </w:rPr>
      </w:pPr>
      <w:r>
        <w:rPr>
          <w:rFonts w:hint="eastAsia" w:ascii="仿宋" w:hAnsi="仿宋" w:eastAsia="仿宋" w:cs="仿宋"/>
          <w:spacing w:val="-6"/>
          <w:sz w:val="24"/>
          <w:szCs w:val="24"/>
        </w:rPr>
        <w:t>3.2</w:t>
      </w:r>
      <w:r>
        <w:rPr>
          <w:rFonts w:hint="eastAsia" w:ascii="仿宋" w:hAnsi="仿宋" w:eastAsia="仿宋" w:cs="仿宋"/>
          <w:spacing w:val="-23"/>
          <w:sz w:val="24"/>
          <w:szCs w:val="24"/>
        </w:rPr>
        <w:t xml:space="preserve"> </w:t>
      </w:r>
      <w:r>
        <w:rPr>
          <w:rFonts w:hint="eastAsia" w:ascii="仿宋" w:hAnsi="仿宋" w:eastAsia="仿宋" w:cs="仿宋"/>
          <w:spacing w:val="-6"/>
          <w:sz w:val="24"/>
          <w:szCs w:val="24"/>
        </w:rPr>
        <w:t>产品非病死禽畜肉，非“注水</w:t>
      </w:r>
      <w:r>
        <w:rPr>
          <w:rFonts w:hint="eastAsia" w:ascii="仿宋" w:hAnsi="仿宋" w:eastAsia="仿宋" w:cs="仿宋"/>
          <w:spacing w:val="-55"/>
          <w:sz w:val="24"/>
          <w:szCs w:val="24"/>
        </w:rPr>
        <w:t xml:space="preserve"> </w:t>
      </w:r>
      <w:r>
        <w:rPr>
          <w:rFonts w:hint="eastAsia" w:ascii="仿宋" w:hAnsi="仿宋" w:eastAsia="仿宋" w:cs="仿宋"/>
          <w:spacing w:val="-6"/>
          <w:sz w:val="24"/>
          <w:szCs w:val="24"/>
        </w:rPr>
        <w:t>”禽畜肉；</w:t>
      </w:r>
    </w:p>
    <w:p w14:paraId="5ADEBA5C">
      <w:pPr>
        <w:pStyle w:val="4"/>
        <w:spacing w:before="175" w:line="360" w:lineRule="auto"/>
        <w:ind w:left="514"/>
        <w:rPr>
          <w:rFonts w:hint="eastAsia" w:ascii="仿宋" w:hAnsi="仿宋" w:eastAsia="仿宋" w:cs="仿宋"/>
          <w:sz w:val="24"/>
          <w:szCs w:val="24"/>
        </w:rPr>
      </w:pPr>
      <w:r>
        <w:rPr>
          <w:rFonts w:hint="eastAsia" w:ascii="仿宋" w:hAnsi="仿宋" w:eastAsia="仿宋" w:cs="仿宋"/>
          <w:spacing w:val="-5"/>
          <w:sz w:val="24"/>
          <w:szCs w:val="24"/>
        </w:rPr>
        <w:t>3.3 产品持有动物检验检疫合格证明；</w:t>
      </w:r>
    </w:p>
    <w:p w14:paraId="569EE57A">
      <w:pPr>
        <w:pStyle w:val="4"/>
        <w:spacing w:before="181" w:line="360" w:lineRule="auto"/>
        <w:ind w:left="514"/>
        <w:rPr>
          <w:rFonts w:hint="eastAsia" w:ascii="仿宋" w:hAnsi="仿宋" w:eastAsia="仿宋" w:cs="仿宋"/>
          <w:sz w:val="24"/>
          <w:szCs w:val="24"/>
        </w:rPr>
      </w:pPr>
      <w:r>
        <w:rPr>
          <w:rFonts w:hint="eastAsia" w:ascii="仿宋" w:hAnsi="仿宋" w:eastAsia="仿宋" w:cs="仿宋"/>
          <w:spacing w:val="-4"/>
          <w:sz w:val="24"/>
          <w:szCs w:val="24"/>
        </w:rPr>
        <w:t>3.4</w:t>
      </w:r>
      <w:r>
        <w:rPr>
          <w:rFonts w:hint="eastAsia" w:ascii="仿宋" w:hAnsi="仿宋" w:eastAsia="仿宋" w:cs="仿宋"/>
          <w:spacing w:val="-16"/>
          <w:sz w:val="24"/>
          <w:szCs w:val="24"/>
        </w:rPr>
        <w:t xml:space="preserve"> </w:t>
      </w:r>
      <w:r>
        <w:rPr>
          <w:rFonts w:hint="eastAsia" w:ascii="仿宋" w:hAnsi="仿宋" w:eastAsia="仿宋" w:cs="仿宋"/>
          <w:spacing w:val="-4"/>
          <w:sz w:val="24"/>
          <w:szCs w:val="24"/>
        </w:rPr>
        <w:t>保质期：符合国家食品安全要求。</w:t>
      </w:r>
    </w:p>
    <w:p w14:paraId="6DE64713">
      <w:pPr>
        <w:pStyle w:val="4"/>
        <w:spacing w:before="182" w:line="360" w:lineRule="auto"/>
        <w:ind w:left="533"/>
        <w:rPr>
          <w:rFonts w:hint="eastAsia" w:ascii="仿宋" w:hAnsi="仿宋" w:eastAsia="仿宋" w:cs="仿宋"/>
          <w:sz w:val="24"/>
          <w:szCs w:val="24"/>
        </w:rPr>
      </w:pPr>
      <w:r>
        <w:rPr>
          <w:rFonts w:hint="eastAsia" w:ascii="仿宋" w:hAnsi="仿宋" w:eastAsia="仿宋" w:cs="仿宋"/>
          <w:b/>
          <w:bCs/>
          <w:spacing w:val="-6"/>
          <w:sz w:val="24"/>
          <w:szCs w:val="24"/>
        </w:rPr>
        <w:t>4.冻品类：</w:t>
      </w:r>
    </w:p>
    <w:p w14:paraId="702A177E">
      <w:pPr>
        <w:pStyle w:val="4"/>
        <w:spacing w:before="172" w:line="360" w:lineRule="auto"/>
        <w:ind w:left="502"/>
        <w:rPr>
          <w:rFonts w:hint="eastAsia" w:ascii="仿宋" w:hAnsi="仿宋" w:eastAsia="仿宋" w:cs="仿宋"/>
          <w:sz w:val="24"/>
          <w:szCs w:val="24"/>
        </w:rPr>
      </w:pPr>
      <w:r>
        <w:rPr>
          <w:rFonts w:hint="eastAsia" w:ascii="仿宋" w:hAnsi="仿宋" w:eastAsia="仿宋" w:cs="仿宋"/>
          <w:spacing w:val="-4"/>
          <w:sz w:val="24"/>
          <w:szCs w:val="24"/>
        </w:rPr>
        <w:t>4.1 符合</w:t>
      </w:r>
      <w:r>
        <w:rPr>
          <w:rFonts w:hint="eastAsia" w:ascii="仿宋" w:hAnsi="仿宋" w:eastAsia="仿宋" w:cs="仿宋"/>
          <w:spacing w:val="-53"/>
          <w:sz w:val="24"/>
          <w:szCs w:val="24"/>
        </w:rPr>
        <w:t xml:space="preserve"> </w:t>
      </w:r>
      <w:r>
        <w:rPr>
          <w:rFonts w:hint="eastAsia" w:ascii="仿宋" w:hAnsi="仿宋" w:eastAsia="仿宋" w:cs="仿宋"/>
          <w:spacing w:val="-4"/>
          <w:sz w:val="24"/>
          <w:szCs w:val="24"/>
        </w:rPr>
        <w:t>GB 31650-2019 食品安全国家标准；获“CS”认证；</w:t>
      </w:r>
    </w:p>
    <w:p w14:paraId="3A10D471">
      <w:pPr>
        <w:pStyle w:val="4"/>
        <w:spacing w:before="172" w:line="360" w:lineRule="auto"/>
        <w:ind w:left="502"/>
        <w:rPr>
          <w:rFonts w:hint="eastAsia" w:ascii="仿宋" w:hAnsi="仿宋" w:eastAsia="仿宋" w:cs="仿宋"/>
          <w:sz w:val="24"/>
          <w:szCs w:val="24"/>
        </w:rPr>
      </w:pPr>
      <w:r>
        <w:rPr>
          <w:rFonts w:hint="eastAsia" w:ascii="仿宋" w:hAnsi="仿宋" w:eastAsia="仿宋" w:cs="仿宋"/>
          <w:spacing w:val="-3"/>
          <w:sz w:val="24"/>
          <w:szCs w:val="24"/>
        </w:rPr>
        <w:t>4.2 个头饱满，均匀；箱（袋）内无杂质，无破损，无漏气；</w:t>
      </w:r>
    </w:p>
    <w:p w14:paraId="17DE58ED">
      <w:pPr>
        <w:pStyle w:val="4"/>
        <w:spacing w:before="174" w:line="360" w:lineRule="auto"/>
        <w:ind w:left="17" w:right="138" w:firstLine="552"/>
        <w:rPr>
          <w:rFonts w:hint="eastAsia" w:ascii="仿宋" w:hAnsi="仿宋" w:eastAsia="仿宋" w:cs="仿宋"/>
          <w:sz w:val="24"/>
          <w:szCs w:val="24"/>
        </w:rPr>
      </w:pPr>
      <w:r>
        <w:rPr>
          <w:rFonts w:hint="eastAsia" w:ascii="仿宋" w:hAnsi="仿宋" w:eastAsia="仿宋" w:cs="仿宋"/>
          <w:spacing w:val="-3"/>
          <w:sz w:val="24"/>
          <w:szCs w:val="24"/>
        </w:rPr>
        <w:t>4.3 箱头有生产企业名称，厂址、电话、生产日期，保质期，</w:t>
      </w:r>
      <w:r>
        <w:rPr>
          <w:rFonts w:hint="eastAsia" w:ascii="仿宋" w:hAnsi="仿宋" w:eastAsia="仿宋" w:cs="仿宋"/>
          <w:spacing w:val="-4"/>
          <w:sz w:val="24"/>
          <w:szCs w:val="24"/>
        </w:rPr>
        <w:t>且剩余保</w:t>
      </w:r>
      <w:r>
        <w:rPr>
          <w:rFonts w:hint="eastAsia" w:ascii="仿宋" w:hAnsi="仿宋" w:eastAsia="仿宋" w:cs="仿宋"/>
          <w:spacing w:val="-5"/>
          <w:sz w:val="24"/>
          <w:szCs w:val="24"/>
        </w:rPr>
        <w:t>质期不少于质保期三分之二。内包装：要求有聚乙烯薄膜内衬或内包装袋)。</w:t>
      </w:r>
    </w:p>
    <w:p w14:paraId="1756223D">
      <w:pPr>
        <w:pStyle w:val="4"/>
        <w:spacing w:before="184" w:line="360" w:lineRule="auto"/>
        <w:ind w:left="538"/>
        <w:rPr>
          <w:rFonts w:hint="eastAsia" w:ascii="仿宋" w:hAnsi="仿宋" w:eastAsia="仿宋" w:cs="仿宋"/>
          <w:sz w:val="24"/>
          <w:szCs w:val="24"/>
        </w:rPr>
      </w:pPr>
      <w:r>
        <w:rPr>
          <w:rFonts w:hint="eastAsia" w:ascii="仿宋" w:hAnsi="仿宋" w:eastAsia="仿宋" w:cs="仿宋"/>
          <w:b/>
          <w:bCs/>
          <w:spacing w:val="-7"/>
          <w:sz w:val="24"/>
          <w:szCs w:val="24"/>
        </w:rPr>
        <w:t>5.水产类：</w:t>
      </w:r>
    </w:p>
    <w:p w14:paraId="4247FFC0">
      <w:pPr>
        <w:pStyle w:val="4"/>
        <w:spacing w:before="169" w:line="360" w:lineRule="auto"/>
        <w:ind w:left="12" w:firstLine="564"/>
        <w:rPr>
          <w:rFonts w:hint="eastAsia" w:ascii="仿宋" w:hAnsi="仿宋" w:eastAsia="仿宋" w:cs="仿宋"/>
          <w:sz w:val="24"/>
          <w:szCs w:val="24"/>
        </w:rPr>
      </w:pPr>
      <w:r>
        <w:rPr>
          <w:rFonts w:hint="eastAsia" w:ascii="仿宋" w:hAnsi="仿宋" w:eastAsia="仿宋" w:cs="仿宋"/>
          <w:spacing w:val="-4"/>
          <w:sz w:val="24"/>
          <w:szCs w:val="24"/>
        </w:rPr>
        <w:t>5.1</w:t>
      </w:r>
      <w:r>
        <w:rPr>
          <w:rFonts w:hint="eastAsia" w:ascii="仿宋" w:hAnsi="仿宋" w:eastAsia="仿宋" w:cs="仿宋"/>
          <w:spacing w:val="-28"/>
          <w:sz w:val="24"/>
          <w:szCs w:val="24"/>
        </w:rPr>
        <w:t xml:space="preserve"> </w:t>
      </w:r>
      <w:r>
        <w:rPr>
          <w:rFonts w:hint="eastAsia" w:ascii="仿宋" w:hAnsi="仿宋" w:eastAsia="仿宋" w:cs="仿宋"/>
          <w:spacing w:val="-4"/>
          <w:sz w:val="24"/>
          <w:szCs w:val="24"/>
        </w:rPr>
        <w:t>无翻肚、无嘴烂及其它外表损伤。鱼鳞完整有光泽，不易脱</w:t>
      </w:r>
      <w:r>
        <w:rPr>
          <w:rFonts w:hint="eastAsia" w:ascii="仿宋" w:hAnsi="仿宋" w:eastAsia="仿宋" w:cs="仿宋"/>
          <w:spacing w:val="-5"/>
          <w:sz w:val="24"/>
          <w:szCs w:val="24"/>
        </w:rPr>
        <w:t>落，眼隔</w:t>
      </w:r>
      <w:r>
        <w:rPr>
          <w:rFonts w:hint="eastAsia" w:ascii="仿宋" w:hAnsi="仿宋" w:eastAsia="仿宋" w:cs="仿宋"/>
          <w:spacing w:val="-1"/>
          <w:sz w:val="24"/>
          <w:szCs w:val="24"/>
        </w:rPr>
        <w:t>膜有光泽、透明，眼 球突出；腹部坚实不膨胀，肛门内部洁净无</w:t>
      </w:r>
      <w:r>
        <w:rPr>
          <w:rFonts w:hint="eastAsia" w:ascii="仿宋" w:hAnsi="仿宋" w:eastAsia="仿宋" w:cs="仿宋"/>
          <w:spacing w:val="-2"/>
          <w:sz w:val="24"/>
          <w:szCs w:val="24"/>
        </w:rPr>
        <w:t>异常红尾。</w:t>
      </w:r>
      <w:r>
        <w:rPr>
          <w:rFonts w:hint="eastAsia" w:ascii="仿宋" w:hAnsi="仿宋" w:eastAsia="仿宋" w:cs="仿宋"/>
          <w:spacing w:val="-5"/>
          <w:sz w:val="24"/>
          <w:szCs w:val="24"/>
        </w:rPr>
        <w:t>大小均匀。</w:t>
      </w:r>
    </w:p>
    <w:p w14:paraId="480FD633">
      <w:pPr>
        <w:pStyle w:val="4"/>
        <w:spacing w:before="57" w:line="223" w:lineRule="auto"/>
        <w:ind w:left="531"/>
        <w:rPr>
          <w:rFonts w:hint="eastAsia" w:ascii="仿宋" w:hAnsi="仿宋" w:eastAsia="仿宋" w:cs="仿宋"/>
          <w:sz w:val="24"/>
          <w:szCs w:val="24"/>
        </w:rPr>
      </w:pPr>
      <w:r>
        <w:rPr>
          <w:rFonts w:hint="eastAsia" w:ascii="仿宋" w:hAnsi="仿宋" w:eastAsia="仿宋" w:cs="仿宋"/>
          <w:b/>
          <w:bCs/>
          <w:spacing w:val="-7"/>
          <w:sz w:val="24"/>
          <w:szCs w:val="24"/>
        </w:rPr>
        <w:t>6.水果类：</w:t>
      </w:r>
    </w:p>
    <w:p w14:paraId="56F0C8E9">
      <w:pPr>
        <w:pStyle w:val="4"/>
        <w:spacing w:before="172" w:line="334" w:lineRule="auto"/>
        <w:ind w:left="4" w:right="31" w:firstLine="570"/>
        <w:jc w:val="both"/>
        <w:rPr>
          <w:rFonts w:hint="eastAsia" w:ascii="仿宋" w:hAnsi="仿宋" w:eastAsia="仿宋" w:cs="仿宋"/>
          <w:sz w:val="24"/>
          <w:szCs w:val="24"/>
        </w:rPr>
      </w:pPr>
      <w:r>
        <w:rPr>
          <w:rFonts w:hint="eastAsia" w:ascii="仿宋" w:hAnsi="仿宋" w:eastAsia="仿宋" w:cs="仿宋"/>
          <w:spacing w:val="-2"/>
          <w:sz w:val="24"/>
          <w:szCs w:val="24"/>
        </w:rPr>
        <w:t>6.1</w:t>
      </w:r>
      <w:r>
        <w:rPr>
          <w:rFonts w:hint="eastAsia" w:ascii="仿宋" w:hAnsi="仿宋" w:eastAsia="仿宋" w:cs="仿宋"/>
          <w:spacing w:val="-24"/>
          <w:sz w:val="24"/>
          <w:szCs w:val="24"/>
        </w:rPr>
        <w:t xml:space="preserve"> </w:t>
      </w:r>
      <w:r>
        <w:rPr>
          <w:rFonts w:hint="eastAsia" w:ascii="仿宋" w:hAnsi="仿宋" w:eastAsia="仿宋" w:cs="仿宋"/>
          <w:spacing w:val="-2"/>
          <w:sz w:val="24"/>
          <w:szCs w:val="24"/>
        </w:rPr>
        <w:t>果形完整、质地好、新鲜，无影响消费的腐烂变质;清洁，基本不含</w:t>
      </w:r>
      <w:r>
        <w:rPr>
          <w:rFonts w:hint="eastAsia" w:ascii="仿宋" w:hAnsi="仿宋" w:eastAsia="仿宋" w:cs="仿宋"/>
          <w:spacing w:val="2"/>
          <w:sz w:val="24"/>
          <w:szCs w:val="24"/>
        </w:rPr>
        <w:t>可见异物，无坏死斑块，无明显的机械伤，基本无虫害，</w:t>
      </w:r>
      <w:r>
        <w:rPr>
          <w:rFonts w:hint="eastAsia" w:ascii="仿宋" w:hAnsi="仿宋" w:eastAsia="仿宋" w:cs="仿宋"/>
          <w:spacing w:val="1"/>
          <w:sz w:val="24"/>
          <w:szCs w:val="24"/>
        </w:rPr>
        <w:t>无冷害，无异常的</w:t>
      </w:r>
      <w:r>
        <w:rPr>
          <w:rFonts w:hint="eastAsia" w:ascii="仿宋" w:hAnsi="仿宋" w:eastAsia="仿宋" w:cs="仿宋"/>
          <w:spacing w:val="6"/>
          <w:sz w:val="24"/>
          <w:szCs w:val="24"/>
        </w:rPr>
        <w:t>外部水分，但冷藏取出后的冷凝水除外;无异常气味和味道，发育充分，达</w:t>
      </w:r>
      <w:r>
        <w:rPr>
          <w:rFonts w:hint="eastAsia" w:ascii="仿宋" w:hAnsi="仿宋" w:eastAsia="仿宋" w:cs="仿宋"/>
          <w:spacing w:val="-4"/>
          <w:sz w:val="24"/>
          <w:szCs w:val="24"/>
        </w:rPr>
        <w:t>到适当的成熟度。</w:t>
      </w:r>
    </w:p>
    <w:p w14:paraId="5CF073CE">
      <w:pPr>
        <w:pStyle w:val="4"/>
        <w:spacing w:line="225" w:lineRule="auto"/>
        <w:ind w:left="524"/>
        <w:rPr>
          <w:rFonts w:hint="eastAsia" w:ascii="仿宋" w:hAnsi="仿宋" w:eastAsia="仿宋" w:cs="仿宋"/>
          <w:sz w:val="24"/>
          <w:szCs w:val="24"/>
        </w:rPr>
      </w:pPr>
      <w:r>
        <w:rPr>
          <w:rFonts w:hint="eastAsia" w:ascii="仿宋" w:hAnsi="仿宋" w:eastAsia="仿宋" w:cs="仿宋"/>
          <w:b/>
          <w:bCs/>
          <w:spacing w:val="-13"/>
          <w:sz w:val="24"/>
          <w:szCs w:val="24"/>
        </w:rPr>
        <w:t>7.</w:t>
      </w:r>
      <w:r>
        <w:rPr>
          <w:rFonts w:hint="eastAsia" w:ascii="仿宋" w:hAnsi="仿宋" w:eastAsia="仿宋" w:cs="仿宋"/>
          <w:spacing w:val="-19"/>
          <w:sz w:val="24"/>
          <w:szCs w:val="24"/>
        </w:rPr>
        <w:t xml:space="preserve"> </w:t>
      </w:r>
      <w:r>
        <w:rPr>
          <w:rFonts w:hint="eastAsia" w:ascii="仿宋" w:hAnsi="仿宋" w:eastAsia="仿宋" w:cs="仿宋"/>
          <w:b/>
          <w:bCs/>
          <w:spacing w:val="-13"/>
          <w:sz w:val="24"/>
          <w:szCs w:val="24"/>
        </w:rPr>
        <w:t>预包装</w:t>
      </w:r>
    </w:p>
    <w:p w14:paraId="2FCD71EC">
      <w:pPr>
        <w:pStyle w:val="4"/>
        <w:spacing w:before="138" w:line="221" w:lineRule="auto"/>
        <w:ind w:left="512"/>
        <w:rPr>
          <w:rFonts w:hint="eastAsia" w:ascii="仿宋" w:hAnsi="仿宋" w:eastAsia="仿宋" w:cs="仿宋"/>
          <w:sz w:val="24"/>
          <w:szCs w:val="24"/>
        </w:rPr>
      </w:pPr>
      <w:r>
        <w:rPr>
          <w:rFonts w:hint="eastAsia" w:ascii="仿宋" w:hAnsi="仿宋" w:eastAsia="仿宋" w:cs="仿宋"/>
          <w:spacing w:val="-4"/>
          <w:sz w:val="24"/>
          <w:szCs w:val="24"/>
        </w:rPr>
        <w:t>7.1 必须为质量检验报告合格产品，品质优良。</w:t>
      </w:r>
    </w:p>
    <w:p w14:paraId="15370F93">
      <w:pPr>
        <w:pStyle w:val="4"/>
        <w:spacing w:before="120" w:line="221" w:lineRule="auto"/>
        <w:ind w:left="535"/>
        <w:rPr>
          <w:rFonts w:hint="eastAsia" w:ascii="仿宋" w:hAnsi="仿宋" w:eastAsia="仿宋" w:cs="仿宋"/>
          <w:sz w:val="24"/>
          <w:szCs w:val="24"/>
        </w:rPr>
      </w:pPr>
      <w:r>
        <w:rPr>
          <w:rFonts w:hint="eastAsia" w:ascii="仿宋" w:hAnsi="仿宋" w:eastAsia="仿宋" w:cs="仿宋"/>
          <w:b/>
          <w:bCs/>
          <w:spacing w:val="-6"/>
          <w:sz w:val="24"/>
          <w:szCs w:val="24"/>
        </w:rPr>
        <w:t>8.其他原材料</w:t>
      </w:r>
    </w:p>
    <w:p w14:paraId="68B9B07C">
      <w:pPr>
        <w:pStyle w:val="4"/>
        <w:spacing w:before="180" w:line="222" w:lineRule="auto"/>
        <w:ind w:left="523"/>
        <w:rPr>
          <w:rFonts w:hint="eastAsia" w:ascii="仿宋" w:hAnsi="仿宋" w:eastAsia="仿宋" w:cs="仿宋"/>
          <w:sz w:val="24"/>
          <w:szCs w:val="24"/>
        </w:rPr>
      </w:pPr>
      <w:r>
        <w:rPr>
          <w:rFonts w:hint="eastAsia" w:ascii="仿宋" w:hAnsi="仿宋" w:eastAsia="仿宋" w:cs="仿宋"/>
          <w:spacing w:val="-2"/>
          <w:sz w:val="24"/>
          <w:szCs w:val="24"/>
        </w:rPr>
        <w:t>其他食材均符合国家食品安全标准和食用要求。</w:t>
      </w:r>
    </w:p>
    <w:p w14:paraId="4F521214">
      <w:pPr>
        <w:pStyle w:val="4"/>
        <w:spacing w:before="180" w:line="223" w:lineRule="auto"/>
        <w:ind w:left="15"/>
        <w:rPr>
          <w:rFonts w:hint="eastAsia" w:ascii="仿宋" w:hAnsi="仿宋" w:eastAsia="仿宋" w:cs="仿宋"/>
          <w:sz w:val="24"/>
          <w:szCs w:val="24"/>
        </w:rPr>
      </w:pPr>
      <w:r>
        <w:rPr>
          <w:rFonts w:hint="eastAsia" w:ascii="仿宋" w:hAnsi="仿宋" w:eastAsia="仿宋" w:cs="仿宋"/>
          <w:b/>
          <w:bCs/>
          <w:spacing w:val="-9"/>
          <w:sz w:val="24"/>
          <w:szCs w:val="24"/>
        </w:rPr>
        <w:t>三、人员及配送要求</w:t>
      </w:r>
    </w:p>
    <w:p w14:paraId="1C4605D9">
      <w:pPr>
        <w:pStyle w:val="4"/>
        <w:spacing w:before="178" w:line="223" w:lineRule="auto"/>
        <w:ind w:left="502"/>
        <w:rPr>
          <w:rFonts w:hint="eastAsia" w:ascii="仿宋" w:hAnsi="仿宋" w:eastAsia="仿宋" w:cs="仿宋"/>
          <w:sz w:val="24"/>
          <w:szCs w:val="24"/>
        </w:rPr>
      </w:pPr>
      <w:r>
        <w:rPr>
          <w:rFonts w:hint="eastAsia" w:ascii="仿宋" w:hAnsi="仿宋" w:eastAsia="仿宋" w:cs="仿宋"/>
          <w:spacing w:val="-9"/>
          <w:sz w:val="24"/>
          <w:szCs w:val="24"/>
        </w:rPr>
        <w:t>1、人员要求</w:t>
      </w:r>
    </w:p>
    <w:p w14:paraId="444232E4">
      <w:pPr>
        <w:pStyle w:val="4"/>
        <w:spacing w:before="197" w:line="290" w:lineRule="auto"/>
        <w:ind w:right="175" w:firstLine="486"/>
        <w:rPr>
          <w:rFonts w:hint="eastAsia" w:ascii="仿宋" w:hAnsi="仿宋" w:eastAsia="仿宋" w:cs="仿宋"/>
          <w:spacing w:val="-4"/>
          <w:sz w:val="24"/>
          <w:szCs w:val="24"/>
        </w:rPr>
      </w:pPr>
      <w:r>
        <w:rPr>
          <w:rFonts w:hint="eastAsia" w:ascii="仿宋" w:hAnsi="仿宋" w:eastAsia="仿宋" w:cs="仿宋"/>
          <w:spacing w:val="-5"/>
          <w:sz w:val="24"/>
          <w:szCs w:val="24"/>
        </w:rPr>
        <w:t>（1）提供专业的管理和采购团队，从业人员身体状况必须符合卫生部门</w:t>
      </w:r>
      <w:r>
        <w:rPr>
          <w:rFonts w:hint="eastAsia" w:ascii="仿宋" w:hAnsi="仿宋" w:eastAsia="仿宋" w:cs="仿宋"/>
          <w:spacing w:val="-3"/>
          <w:sz w:val="24"/>
          <w:szCs w:val="24"/>
        </w:rPr>
        <w:t>规定的食品行业健康标准，并定期进行体检，办理</w:t>
      </w:r>
      <w:r>
        <w:rPr>
          <w:rFonts w:hint="eastAsia" w:ascii="仿宋" w:hAnsi="仿宋" w:eastAsia="仿宋" w:cs="仿宋"/>
          <w:spacing w:val="-4"/>
          <w:sz w:val="24"/>
          <w:szCs w:val="24"/>
        </w:rPr>
        <w:t>健康证，建立健康档案。</w:t>
      </w:r>
    </w:p>
    <w:p w14:paraId="79B20C43">
      <w:pPr>
        <w:pStyle w:val="4"/>
        <w:spacing w:before="197" w:line="290" w:lineRule="auto"/>
        <w:ind w:right="175" w:firstLine="486"/>
        <w:rPr>
          <w:rFonts w:hint="eastAsia" w:ascii="仿宋" w:hAnsi="仿宋" w:eastAsia="仿宋" w:cs="仿宋"/>
          <w:spacing w:val="-8"/>
          <w:sz w:val="24"/>
          <w:szCs w:val="24"/>
        </w:rPr>
      </w:pPr>
      <w:r>
        <w:rPr>
          <w:rFonts w:hint="eastAsia" w:ascii="仿宋" w:hAnsi="仿宋" w:eastAsia="仿宋" w:cs="仿宋"/>
          <w:spacing w:val="-8"/>
          <w:sz w:val="24"/>
          <w:szCs w:val="24"/>
        </w:rPr>
        <w:t>（2）从业人员应经过专业培训，熟悉卫生安全制度，掌握行业操作规程。</w:t>
      </w:r>
    </w:p>
    <w:p w14:paraId="31603AAA">
      <w:pPr>
        <w:pStyle w:val="4"/>
        <w:spacing w:before="197" w:line="290" w:lineRule="auto"/>
        <w:ind w:right="175" w:firstLine="486"/>
        <w:rPr>
          <w:rFonts w:hint="eastAsia" w:ascii="仿宋" w:hAnsi="仿宋" w:eastAsia="仿宋" w:cs="仿宋"/>
          <w:spacing w:val="-8"/>
          <w:sz w:val="24"/>
          <w:szCs w:val="24"/>
        </w:rPr>
      </w:pPr>
      <w:r>
        <w:rPr>
          <w:rFonts w:hint="eastAsia" w:ascii="仿宋" w:hAnsi="仿宋" w:eastAsia="仿宋" w:cs="仿宋"/>
          <w:spacing w:val="-5"/>
          <w:sz w:val="24"/>
          <w:szCs w:val="24"/>
        </w:rPr>
        <w:t>（3）在服务期间内遵守采购人单位各项相关规章制度，听从采购人相关</w:t>
      </w:r>
      <w:r>
        <w:rPr>
          <w:rFonts w:hint="eastAsia" w:ascii="仿宋" w:hAnsi="仿宋" w:eastAsia="仿宋" w:cs="仿宋"/>
          <w:spacing w:val="-8"/>
          <w:sz w:val="24"/>
          <w:szCs w:val="24"/>
        </w:rPr>
        <w:t>管理人员的指挥。</w:t>
      </w:r>
    </w:p>
    <w:p w14:paraId="32480C96">
      <w:pPr>
        <w:pStyle w:val="4"/>
        <w:spacing w:before="197" w:line="290" w:lineRule="auto"/>
        <w:ind w:right="175" w:firstLine="486"/>
        <w:rPr>
          <w:rFonts w:hint="eastAsia" w:ascii="仿宋" w:hAnsi="仿宋" w:eastAsia="仿宋" w:cs="仿宋"/>
          <w:spacing w:val="-5"/>
          <w:sz w:val="24"/>
          <w:szCs w:val="24"/>
        </w:rPr>
      </w:pPr>
      <w:r>
        <w:rPr>
          <w:rFonts w:hint="eastAsia" w:ascii="仿宋" w:hAnsi="仿宋" w:eastAsia="仿宋" w:cs="仿宋"/>
          <w:spacing w:val="-5"/>
          <w:sz w:val="24"/>
          <w:szCs w:val="24"/>
        </w:rPr>
        <w:t>（4）从业人员应保持良好的个人卫生，操作前进行卫生消毒，并按规定穿戴卫生、整洁的工作服、工作帽和口罩。</w:t>
      </w:r>
    </w:p>
    <w:p w14:paraId="6AF8C30E">
      <w:pPr>
        <w:pStyle w:val="4"/>
        <w:spacing w:before="197" w:line="290" w:lineRule="auto"/>
        <w:ind w:right="175" w:firstLine="486"/>
        <w:rPr>
          <w:rFonts w:hint="eastAsia" w:ascii="仿宋" w:hAnsi="仿宋" w:eastAsia="仿宋" w:cs="仿宋"/>
          <w:spacing w:val="-4"/>
          <w:sz w:val="24"/>
          <w:szCs w:val="24"/>
        </w:rPr>
      </w:pPr>
      <w:r>
        <w:rPr>
          <w:rFonts w:hint="eastAsia" w:ascii="仿宋" w:hAnsi="仿宋" w:eastAsia="仿宋" w:cs="仿宋"/>
          <w:spacing w:val="-5"/>
          <w:sz w:val="24"/>
          <w:szCs w:val="24"/>
        </w:rPr>
        <w:t>（5）遇有从业人员发热腹泻，皮肤伤口感染，咽部炎症等有碍食品卫生</w:t>
      </w:r>
      <w:r>
        <w:rPr>
          <w:rFonts w:hint="eastAsia" w:ascii="仿宋" w:hAnsi="仿宋" w:eastAsia="仿宋" w:cs="仿宋"/>
          <w:spacing w:val="-4"/>
          <w:sz w:val="24"/>
          <w:szCs w:val="24"/>
        </w:rPr>
        <w:t>的病症，应立即脱离工作岗位，待查明原因，排除病症后，方可重新上岗。</w:t>
      </w:r>
    </w:p>
    <w:p w14:paraId="31D7906B">
      <w:pPr>
        <w:pStyle w:val="4"/>
        <w:spacing w:before="197" w:line="290" w:lineRule="auto"/>
        <w:ind w:right="85" w:rightChars="0" w:firstLine="486"/>
        <w:rPr>
          <w:rFonts w:hint="eastAsia" w:ascii="仿宋" w:hAnsi="仿宋" w:eastAsia="仿宋" w:cs="仿宋"/>
          <w:sz w:val="24"/>
          <w:szCs w:val="24"/>
        </w:rPr>
      </w:pPr>
      <w:r>
        <w:rPr>
          <w:rFonts w:hint="eastAsia" w:ascii="仿宋" w:hAnsi="仿宋" w:eastAsia="仿宋" w:cs="仿宋"/>
          <w:spacing w:val="-5"/>
          <w:sz w:val="24"/>
          <w:szCs w:val="24"/>
        </w:rPr>
        <w:t>（6）投标人需配备一名专职联络人员与采购人进行事务联系。投标人应</w:t>
      </w:r>
      <w:r>
        <w:rPr>
          <w:rFonts w:hint="eastAsia" w:ascii="仿宋" w:hAnsi="仿宋" w:eastAsia="仿宋" w:cs="仿宋"/>
          <w:spacing w:val="-2"/>
          <w:sz w:val="24"/>
          <w:szCs w:val="24"/>
        </w:rPr>
        <w:t>提供有效的服务联系人和服务联系电话，如有变更，投</w:t>
      </w:r>
      <w:r>
        <w:rPr>
          <w:rFonts w:hint="eastAsia" w:ascii="仿宋" w:hAnsi="仿宋" w:eastAsia="仿宋" w:cs="仿宋"/>
          <w:spacing w:val="-3"/>
          <w:sz w:val="24"/>
          <w:szCs w:val="24"/>
        </w:rPr>
        <w:t>标人应及时、主动通</w:t>
      </w:r>
      <w:r>
        <w:rPr>
          <w:rFonts w:hint="eastAsia" w:ascii="仿宋" w:hAnsi="仿宋" w:eastAsia="仿宋" w:cs="仿宋"/>
          <w:spacing w:val="-5"/>
          <w:sz w:val="24"/>
          <w:szCs w:val="24"/>
        </w:rPr>
        <w:t>知采购人。</w:t>
      </w:r>
    </w:p>
    <w:p w14:paraId="6DE9A22C">
      <w:pPr>
        <w:pStyle w:val="4"/>
        <w:spacing w:before="205" w:line="352" w:lineRule="auto"/>
        <w:ind w:left="1" w:right="85" w:rightChars="0" w:firstLine="481"/>
        <w:rPr>
          <w:rFonts w:hint="eastAsia" w:ascii="仿宋" w:hAnsi="仿宋" w:eastAsia="仿宋" w:cs="仿宋"/>
          <w:sz w:val="24"/>
          <w:szCs w:val="24"/>
        </w:rPr>
      </w:pPr>
      <w:r>
        <w:rPr>
          <w:rFonts w:hint="eastAsia" w:ascii="仿宋" w:hAnsi="仿宋" w:eastAsia="仿宋" w:cs="仿宋"/>
          <w:spacing w:val="-1"/>
          <w:sz w:val="24"/>
          <w:szCs w:val="24"/>
        </w:rPr>
        <w:t>如果产品质量与本项目规定的标准不符，投标人应负责更换，如更换后</w:t>
      </w:r>
      <w:r>
        <w:rPr>
          <w:rFonts w:hint="eastAsia" w:ascii="仿宋" w:hAnsi="仿宋" w:eastAsia="仿宋" w:cs="仿宋"/>
          <w:spacing w:val="-3"/>
          <w:sz w:val="24"/>
          <w:szCs w:val="24"/>
        </w:rPr>
        <w:t>仍不能达到相应规定标准，采购人有权退货。</w:t>
      </w:r>
    </w:p>
    <w:p w14:paraId="29A69DDD">
      <w:pPr>
        <w:pStyle w:val="4"/>
        <w:spacing w:before="1" w:line="360" w:lineRule="auto"/>
        <w:ind w:left="470"/>
        <w:rPr>
          <w:rFonts w:hint="eastAsia" w:ascii="仿宋" w:hAnsi="仿宋" w:eastAsia="仿宋" w:cs="仿宋"/>
          <w:sz w:val="24"/>
          <w:szCs w:val="24"/>
        </w:rPr>
      </w:pPr>
      <w:r>
        <w:rPr>
          <w:rFonts w:hint="eastAsia" w:ascii="仿宋" w:hAnsi="仿宋" w:eastAsia="仿宋" w:cs="仿宋"/>
          <w:spacing w:val="-4"/>
          <w:sz w:val="24"/>
          <w:szCs w:val="24"/>
        </w:rPr>
        <w:t>2、配送要求</w:t>
      </w:r>
    </w:p>
    <w:p w14:paraId="44078E24">
      <w:pPr>
        <w:pStyle w:val="4"/>
        <w:spacing w:before="57" w:line="360" w:lineRule="auto"/>
        <w:ind w:firstLine="464" w:firstLineChars="200"/>
        <w:rPr>
          <w:rFonts w:hint="eastAsia" w:ascii="仿宋" w:hAnsi="仿宋" w:eastAsia="仿宋" w:cs="仿宋"/>
          <w:sz w:val="24"/>
          <w:szCs w:val="24"/>
        </w:rPr>
      </w:pPr>
      <w:r>
        <w:rPr>
          <w:rFonts w:hint="eastAsia" w:ascii="仿宋" w:hAnsi="仿宋" w:eastAsia="仿宋" w:cs="仿宋"/>
          <w:spacing w:val="-4"/>
          <w:sz w:val="24"/>
          <w:szCs w:val="24"/>
        </w:rPr>
        <w:t>（1）对采购人需求的食材原则上能做到每日配</w:t>
      </w:r>
      <w:r>
        <w:rPr>
          <w:rFonts w:hint="eastAsia" w:ascii="仿宋" w:hAnsi="仿宋" w:eastAsia="仿宋" w:cs="仿宋"/>
          <w:spacing w:val="-5"/>
          <w:sz w:val="24"/>
          <w:szCs w:val="24"/>
        </w:rPr>
        <w:t>送，如不需要每天配送，</w:t>
      </w:r>
      <w:r>
        <w:rPr>
          <w:rFonts w:hint="eastAsia" w:ascii="仿宋" w:hAnsi="仿宋" w:eastAsia="仿宋" w:cs="仿宋"/>
          <w:spacing w:val="-4"/>
          <w:sz w:val="24"/>
          <w:szCs w:val="24"/>
        </w:rPr>
        <w:t>视具体情况，以采购人要求为准。配送时间为：按照采购人需求时间送货,采</w:t>
      </w:r>
      <w:r>
        <w:rPr>
          <w:rFonts w:hint="eastAsia" w:ascii="仿宋" w:hAnsi="仿宋" w:eastAsia="仿宋" w:cs="仿宋"/>
          <w:spacing w:val="-2"/>
          <w:sz w:val="24"/>
          <w:szCs w:val="24"/>
        </w:rPr>
        <w:t>购人的采购订单原则上将提前一到两天（工作时间内）通过</w:t>
      </w:r>
      <w:r>
        <w:rPr>
          <w:rFonts w:hint="eastAsia" w:ascii="仿宋" w:hAnsi="仿宋" w:eastAsia="仿宋" w:cs="仿宋"/>
          <w:spacing w:val="-3"/>
          <w:sz w:val="24"/>
          <w:szCs w:val="24"/>
        </w:rPr>
        <w:t>传真或电话或电</w:t>
      </w:r>
      <w:r>
        <w:rPr>
          <w:rFonts w:hint="eastAsia" w:ascii="仿宋" w:hAnsi="仿宋" w:eastAsia="仿宋" w:cs="仿宋"/>
          <w:spacing w:val="-2"/>
          <w:sz w:val="24"/>
          <w:szCs w:val="24"/>
        </w:rPr>
        <w:t>子邮箱发给成交投标人，如遇特殊情况需临时订</w:t>
      </w:r>
      <w:r>
        <w:rPr>
          <w:rFonts w:hint="eastAsia" w:ascii="仿宋" w:hAnsi="仿宋" w:eastAsia="仿宋" w:cs="仿宋"/>
          <w:spacing w:val="-3"/>
          <w:sz w:val="24"/>
          <w:szCs w:val="24"/>
        </w:rPr>
        <w:t>货又无法及时发送传真时，</w:t>
      </w:r>
      <w:r>
        <w:rPr>
          <w:rFonts w:hint="eastAsia" w:ascii="仿宋" w:hAnsi="仿宋" w:eastAsia="仿宋" w:cs="仿宋"/>
          <w:spacing w:val="-6"/>
          <w:sz w:val="24"/>
          <w:szCs w:val="24"/>
        </w:rPr>
        <w:t>以电话、短信或微信等方式通知投标人，成交投标人确认后回复，并按采购</w:t>
      </w:r>
      <w:r>
        <w:rPr>
          <w:rFonts w:hint="eastAsia" w:ascii="仿宋" w:hAnsi="仿宋" w:eastAsia="仿宋" w:cs="仿宋"/>
          <w:spacing w:val="-4"/>
          <w:sz w:val="24"/>
          <w:szCs w:val="24"/>
        </w:rPr>
        <w:t>人要求将货物及时送达，采购人后补《采购通知单》。投标人所提供的食品</w:t>
      </w:r>
      <w:r>
        <w:rPr>
          <w:rFonts w:hint="eastAsia" w:ascii="仿宋" w:hAnsi="仿宋" w:eastAsia="仿宋" w:cs="仿宋"/>
          <w:spacing w:val="-1"/>
          <w:sz w:val="24"/>
          <w:szCs w:val="24"/>
        </w:rPr>
        <w:t>或调味品，各项指标必须符合国家、行业有关标准，为国内正规厂家</w:t>
      </w:r>
      <w:r>
        <w:rPr>
          <w:rFonts w:hint="eastAsia" w:ascii="仿宋" w:hAnsi="仿宋" w:eastAsia="仿宋" w:cs="仿宋"/>
          <w:spacing w:val="-2"/>
          <w:sz w:val="24"/>
          <w:szCs w:val="24"/>
        </w:rPr>
        <w:t>所生产</w:t>
      </w:r>
      <w:r>
        <w:rPr>
          <w:rFonts w:hint="eastAsia" w:ascii="仿宋" w:hAnsi="仿宋" w:eastAsia="仿宋" w:cs="仿宋"/>
          <w:spacing w:val="-4"/>
          <w:sz w:val="24"/>
          <w:szCs w:val="24"/>
        </w:rPr>
        <w:t>的合格产品，包装不易破损、易于保存。</w:t>
      </w:r>
    </w:p>
    <w:p w14:paraId="0BF13FD8">
      <w:pPr>
        <w:pStyle w:val="4"/>
        <w:spacing w:before="212" w:line="360" w:lineRule="auto"/>
        <w:ind w:left="9" w:right="232" w:firstLine="476"/>
        <w:rPr>
          <w:rFonts w:hint="eastAsia" w:ascii="仿宋" w:hAnsi="仿宋" w:eastAsia="仿宋" w:cs="仿宋"/>
          <w:sz w:val="24"/>
          <w:szCs w:val="24"/>
        </w:rPr>
      </w:pPr>
      <w:r>
        <w:rPr>
          <w:rFonts w:hint="eastAsia" w:ascii="仿宋" w:hAnsi="仿宋" w:eastAsia="仿宋" w:cs="仿宋"/>
          <w:spacing w:val="-5"/>
          <w:sz w:val="24"/>
          <w:szCs w:val="24"/>
        </w:rPr>
        <w:t>（2）固定配送人员，且有健康证明，无犯罪记录证明。配送员需有单位</w:t>
      </w:r>
      <w:r>
        <w:rPr>
          <w:rFonts w:hint="eastAsia" w:ascii="仿宋" w:hAnsi="仿宋" w:eastAsia="仿宋" w:cs="仿宋"/>
          <w:spacing w:val="-4"/>
          <w:sz w:val="24"/>
          <w:szCs w:val="24"/>
        </w:rPr>
        <w:t>雇佣关系及身份证明，交采购人存档，如更换配送人员需提前通知采购人。</w:t>
      </w:r>
    </w:p>
    <w:p w14:paraId="71070871">
      <w:pPr>
        <w:pStyle w:val="4"/>
        <w:spacing w:before="212" w:line="360" w:lineRule="auto"/>
        <w:ind w:left="7" w:right="220" w:firstLine="478"/>
        <w:rPr>
          <w:rFonts w:hint="eastAsia" w:ascii="仿宋" w:hAnsi="仿宋" w:eastAsia="仿宋" w:cs="仿宋"/>
          <w:spacing w:val="-3"/>
          <w:sz w:val="24"/>
          <w:szCs w:val="24"/>
        </w:rPr>
      </w:pPr>
      <w:r>
        <w:rPr>
          <w:rFonts w:hint="eastAsia" w:ascii="仿宋" w:hAnsi="仿宋" w:eastAsia="仿宋" w:cs="仿宋"/>
          <w:spacing w:val="-4"/>
          <w:sz w:val="24"/>
          <w:szCs w:val="24"/>
        </w:rPr>
        <w:t>（3）运送食材的车辆拉车等必须干净卫生。整个运输过程应</w:t>
      </w:r>
      <w:r>
        <w:rPr>
          <w:rFonts w:hint="eastAsia" w:ascii="仿宋" w:hAnsi="仿宋" w:eastAsia="仿宋" w:cs="仿宋"/>
          <w:spacing w:val="-5"/>
          <w:sz w:val="24"/>
          <w:szCs w:val="24"/>
        </w:rPr>
        <w:t>科学合理，</w:t>
      </w:r>
      <w:r>
        <w:rPr>
          <w:rFonts w:hint="eastAsia" w:ascii="仿宋" w:hAnsi="仿宋" w:eastAsia="仿宋" w:cs="仿宋"/>
          <w:spacing w:val="-2"/>
          <w:sz w:val="24"/>
          <w:szCs w:val="24"/>
        </w:rPr>
        <w:t>运输必须采用符合卫生要求的外包装和运载工具，并且</w:t>
      </w:r>
      <w:r>
        <w:rPr>
          <w:rFonts w:hint="eastAsia" w:ascii="仿宋" w:hAnsi="仿宋" w:eastAsia="仿宋" w:cs="仿宋"/>
          <w:spacing w:val="-3"/>
          <w:sz w:val="24"/>
          <w:szCs w:val="24"/>
        </w:rPr>
        <w:t>要保持清洁和定期消毒，车厢内无不良气味、异味。</w:t>
      </w:r>
    </w:p>
    <w:p w14:paraId="145113B1">
      <w:pPr>
        <w:pStyle w:val="4"/>
        <w:spacing w:before="212" w:line="360" w:lineRule="auto"/>
        <w:ind w:left="7" w:right="85" w:rightChars="0" w:firstLine="478"/>
        <w:rPr>
          <w:rFonts w:hint="eastAsia" w:ascii="仿宋" w:hAnsi="仿宋" w:eastAsia="仿宋" w:cs="仿宋"/>
          <w:sz w:val="24"/>
          <w:szCs w:val="24"/>
        </w:rPr>
      </w:pPr>
      <w:r>
        <w:rPr>
          <w:rFonts w:hint="eastAsia" w:ascii="仿宋" w:hAnsi="仿宋" w:eastAsia="仿宋" w:cs="仿宋"/>
          <w:spacing w:val="-2"/>
          <w:sz w:val="24"/>
          <w:szCs w:val="24"/>
        </w:rPr>
        <w:t>（4）冷藏、冷冻食品必须用专用冷藏、冷冻载具运输（冷藏车至少 1 辆</w:t>
      </w:r>
      <w:r>
        <w:rPr>
          <w:rFonts w:hint="eastAsia" w:ascii="仿宋" w:hAnsi="仿宋" w:eastAsia="仿宋" w:cs="仿宋"/>
          <w:spacing w:val="-8"/>
          <w:sz w:val="24"/>
          <w:szCs w:val="24"/>
        </w:rPr>
        <w:t>)</w:t>
      </w:r>
      <w:r>
        <w:rPr>
          <w:rFonts w:hint="eastAsia" w:ascii="仿宋" w:hAnsi="仿宋" w:eastAsia="仿宋" w:cs="仿宋"/>
          <w:spacing w:val="-8"/>
          <w:sz w:val="24"/>
          <w:szCs w:val="24"/>
          <w:lang w:eastAsia="zh-CN"/>
        </w:rPr>
        <w:t>，</w:t>
      </w:r>
      <w:r>
        <w:rPr>
          <w:rFonts w:hint="eastAsia" w:ascii="仿宋" w:hAnsi="仿宋" w:eastAsia="仿宋" w:cs="仿宋"/>
          <w:spacing w:val="-8"/>
          <w:sz w:val="24"/>
          <w:szCs w:val="24"/>
        </w:rPr>
        <w:t>应当有必要的保温设备并在整个运输过程中保持安全的</w:t>
      </w:r>
      <w:r>
        <w:rPr>
          <w:rFonts w:hint="eastAsia" w:ascii="仿宋" w:hAnsi="仿宋" w:eastAsia="仿宋" w:cs="仿宋"/>
          <w:spacing w:val="-9"/>
          <w:sz w:val="24"/>
          <w:szCs w:val="24"/>
        </w:rPr>
        <w:t>冷藏、冷冻温度。</w:t>
      </w:r>
      <w:r>
        <w:rPr>
          <w:rFonts w:hint="eastAsia" w:ascii="仿宋" w:hAnsi="仿宋" w:eastAsia="仿宋" w:cs="仿宋"/>
          <w:spacing w:val="-3"/>
          <w:sz w:val="24"/>
          <w:szCs w:val="24"/>
        </w:rPr>
        <w:t>特别是对于长途运输的食品，保证食品在运输全过程处于合适的温度范围。</w:t>
      </w:r>
    </w:p>
    <w:p w14:paraId="7874E6D7">
      <w:pPr>
        <w:pStyle w:val="4"/>
        <w:keepNext w:val="0"/>
        <w:keepLines w:val="0"/>
        <w:pageBreakBefore w:val="0"/>
        <w:widowControl/>
        <w:kinsoku w:val="0"/>
        <w:wordWrap/>
        <w:overflowPunct/>
        <w:topLinePunct w:val="0"/>
        <w:autoSpaceDE w:val="0"/>
        <w:autoSpaceDN w:val="0"/>
        <w:bidi w:val="0"/>
        <w:adjustRightInd w:val="0"/>
        <w:snapToGrid w:val="0"/>
        <w:spacing w:before="210" w:line="360" w:lineRule="auto"/>
        <w:ind w:left="0" w:right="187" w:firstLine="476" w:firstLineChars="200"/>
        <w:textAlignment w:val="baseline"/>
        <w:rPr>
          <w:rFonts w:hint="eastAsia" w:ascii="仿宋" w:hAnsi="仿宋" w:eastAsia="仿宋" w:cs="仿宋"/>
          <w:sz w:val="24"/>
          <w:szCs w:val="24"/>
        </w:rPr>
      </w:pPr>
      <w:r>
        <w:rPr>
          <w:rFonts w:hint="eastAsia" w:ascii="仿宋" w:hAnsi="仿宋" w:eastAsia="仿宋" w:cs="仿宋"/>
          <w:spacing w:val="-1"/>
          <w:sz w:val="24"/>
          <w:szCs w:val="24"/>
        </w:rPr>
        <w:t>整个运输过程应科学合理，运输车辆应定期清洁，保持性能稳定，符合规定温度要求，使运输食品处于恒温环境中。到达目的地时外包装箱干爽，</w:t>
      </w:r>
      <w:r>
        <w:rPr>
          <w:rFonts w:hint="eastAsia" w:ascii="仿宋" w:hAnsi="仿宋" w:eastAsia="仿宋" w:cs="仿宋"/>
          <w:spacing w:val="-2"/>
          <w:sz w:val="24"/>
          <w:szCs w:val="24"/>
        </w:rPr>
        <w:t>无软</w:t>
      </w:r>
      <w:r>
        <w:rPr>
          <w:rFonts w:hint="eastAsia" w:ascii="仿宋" w:hAnsi="仿宋" w:eastAsia="仿宋" w:cs="仿宋"/>
          <w:spacing w:val="-1"/>
          <w:sz w:val="24"/>
          <w:szCs w:val="24"/>
        </w:rPr>
        <w:t>化现象。在本环节中应保证冷藏食品脱离冷链时间不得超过 2</w:t>
      </w:r>
      <w:r>
        <w:rPr>
          <w:rFonts w:hint="eastAsia" w:ascii="仿宋" w:hAnsi="仿宋" w:eastAsia="仿宋" w:cs="仿宋"/>
          <w:spacing w:val="-2"/>
          <w:sz w:val="24"/>
          <w:szCs w:val="24"/>
        </w:rPr>
        <w:t>0 分钟。</w:t>
      </w:r>
    </w:p>
    <w:p w14:paraId="5DED3109">
      <w:pPr>
        <w:pStyle w:val="4"/>
        <w:spacing w:before="210" w:line="360" w:lineRule="auto"/>
        <w:ind w:left="12" w:right="85" w:rightChars="0" w:firstLine="470"/>
        <w:rPr>
          <w:rFonts w:hint="eastAsia" w:ascii="仿宋" w:hAnsi="仿宋" w:eastAsia="仿宋" w:cs="仿宋"/>
          <w:sz w:val="24"/>
          <w:szCs w:val="24"/>
        </w:rPr>
      </w:pPr>
      <w:r>
        <w:rPr>
          <w:rFonts w:hint="eastAsia" w:ascii="仿宋" w:hAnsi="仿宋" w:eastAsia="仿宋" w:cs="仿宋"/>
          <w:spacing w:val="-5"/>
          <w:sz w:val="24"/>
          <w:szCs w:val="24"/>
        </w:rPr>
        <w:t>（5）食品堆放科学合理，避免造成食品的交叉污染；如对温度有要求的</w:t>
      </w:r>
      <w:r>
        <w:rPr>
          <w:rFonts w:hint="eastAsia" w:ascii="仿宋" w:hAnsi="仿宋" w:eastAsia="仿宋" w:cs="仿宋"/>
          <w:spacing w:val="-3"/>
          <w:sz w:val="24"/>
          <w:szCs w:val="24"/>
        </w:rPr>
        <w:t>食品应确定食品的温度，记录送货车辆温度，并记</w:t>
      </w:r>
      <w:r>
        <w:rPr>
          <w:rFonts w:hint="eastAsia" w:ascii="仿宋" w:hAnsi="仿宋" w:eastAsia="仿宋" w:cs="仿宋"/>
          <w:spacing w:val="-4"/>
          <w:sz w:val="24"/>
          <w:szCs w:val="24"/>
        </w:rPr>
        <w:t>录存档。</w:t>
      </w:r>
    </w:p>
    <w:p w14:paraId="09DEC3B8">
      <w:pPr>
        <w:pStyle w:val="4"/>
        <w:spacing w:before="212" w:line="360" w:lineRule="auto"/>
        <w:ind w:left="7" w:right="85" w:rightChars="0" w:firstLine="478"/>
        <w:rPr>
          <w:rFonts w:hint="eastAsia" w:ascii="仿宋" w:hAnsi="仿宋" w:eastAsia="仿宋" w:cs="仿宋"/>
          <w:sz w:val="24"/>
          <w:szCs w:val="24"/>
        </w:rPr>
      </w:pPr>
      <w:r>
        <w:rPr>
          <w:rFonts w:hint="eastAsia" w:ascii="仿宋" w:hAnsi="仿宋" w:eastAsia="仿宋" w:cs="仿宋"/>
          <w:spacing w:val="-5"/>
          <w:sz w:val="24"/>
          <w:szCs w:val="24"/>
        </w:rPr>
        <w:t>（6）数量方面要求：保证配送品种斤两的准确性，以采购人的验货数量</w:t>
      </w:r>
      <w:r>
        <w:rPr>
          <w:rFonts w:hint="eastAsia" w:ascii="仿宋" w:hAnsi="仿宋" w:eastAsia="仿宋" w:cs="仿宋"/>
          <w:spacing w:val="-2"/>
          <w:sz w:val="24"/>
          <w:szCs w:val="24"/>
        </w:rPr>
        <w:t>为准，中标人每次随货送上一式两份的固定格式内容规范的送货清单，供双</w:t>
      </w:r>
      <w:r>
        <w:rPr>
          <w:rFonts w:hint="eastAsia" w:ascii="仿宋" w:hAnsi="仿宋" w:eastAsia="仿宋" w:cs="仿宋"/>
          <w:spacing w:val="-3"/>
          <w:sz w:val="24"/>
          <w:szCs w:val="24"/>
        </w:rPr>
        <w:t>方验货后签字确认，双方各持一份，作为送、收货的凭证。</w:t>
      </w:r>
    </w:p>
    <w:p w14:paraId="193570EA">
      <w:pPr>
        <w:pStyle w:val="4"/>
        <w:spacing w:before="208" w:line="360" w:lineRule="auto"/>
        <w:ind w:left="3" w:right="31" w:firstLine="483"/>
        <w:rPr>
          <w:rFonts w:hint="eastAsia" w:ascii="仿宋" w:hAnsi="仿宋" w:eastAsia="仿宋" w:cs="仿宋"/>
          <w:sz w:val="24"/>
          <w:szCs w:val="24"/>
        </w:rPr>
      </w:pPr>
      <w:r>
        <w:rPr>
          <w:rFonts w:hint="eastAsia" w:ascii="仿宋" w:hAnsi="仿宋" w:eastAsia="仿宋" w:cs="仿宋"/>
          <w:spacing w:val="-5"/>
          <w:sz w:val="24"/>
          <w:szCs w:val="24"/>
        </w:rPr>
        <w:t>（7）中标人在接到通知后备齐货物，按时送抵交货地点。中标人要免费提供运送及卸货服务。中标人除不可抗力，不得因其他任何理由延迟送货。采</w:t>
      </w:r>
      <w:r>
        <w:rPr>
          <w:rFonts w:hint="eastAsia" w:ascii="仿宋" w:hAnsi="仿宋" w:eastAsia="仿宋" w:cs="仿宋"/>
          <w:spacing w:val="-6"/>
          <w:sz w:val="24"/>
          <w:szCs w:val="24"/>
        </w:rPr>
        <w:t>购人如遇特殊情况需推迟送货，应提前通知中</w:t>
      </w:r>
      <w:r>
        <w:rPr>
          <w:rFonts w:hint="eastAsia" w:ascii="仿宋" w:hAnsi="仿宋" w:eastAsia="仿宋" w:cs="仿宋"/>
          <w:spacing w:val="-7"/>
          <w:sz w:val="24"/>
          <w:szCs w:val="24"/>
        </w:rPr>
        <w:t>标人。中标人不能按时、按质、</w:t>
      </w:r>
      <w:r>
        <w:rPr>
          <w:rFonts w:hint="eastAsia" w:ascii="仿宋" w:hAnsi="仿宋" w:eastAsia="仿宋" w:cs="仿宋"/>
          <w:spacing w:val="-6"/>
          <w:sz w:val="24"/>
          <w:szCs w:val="24"/>
        </w:rPr>
        <w:t>按量供货，导致采购人无法正常供应厨房食品</w:t>
      </w:r>
      <w:r>
        <w:rPr>
          <w:rFonts w:hint="eastAsia" w:ascii="仿宋" w:hAnsi="仿宋" w:eastAsia="仿宋" w:cs="仿宋"/>
          <w:spacing w:val="-7"/>
          <w:sz w:val="24"/>
          <w:szCs w:val="24"/>
        </w:rPr>
        <w:t>的，采购人有权自行采购同等质</w:t>
      </w:r>
      <w:r>
        <w:rPr>
          <w:rFonts w:hint="eastAsia" w:ascii="仿宋" w:hAnsi="仿宋" w:eastAsia="仿宋" w:cs="仿宋"/>
          <w:spacing w:val="-6"/>
          <w:sz w:val="24"/>
          <w:szCs w:val="24"/>
        </w:rPr>
        <w:t>量的货物，由此造成的经济损失和责任均由中标人承担，</w:t>
      </w:r>
      <w:r>
        <w:rPr>
          <w:rFonts w:hint="eastAsia" w:ascii="仿宋" w:hAnsi="仿宋" w:eastAsia="仿宋" w:cs="仿宋"/>
          <w:spacing w:val="-7"/>
          <w:sz w:val="24"/>
          <w:szCs w:val="24"/>
        </w:rPr>
        <w:t>并承担违约责任。</w:t>
      </w:r>
    </w:p>
    <w:p w14:paraId="086AA16F">
      <w:pPr>
        <w:pStyle w:val="4"/>
        <w:spacing w:before="3" w:line="360" w:lineRule="auto"/>
        <w:ind w:left="44" w:right="26" w:firstLine="450"/>
        <w:rPr>
          <w:rFonts w:hint="eastAsia" w:ascii="仿宋" w:hAnsi="仿宋" w:eastAsia="仿宋" w:cs="仿宋"/>
          <w:sz w:val="24"/>
          <w:szCs w:val="24"/>
        </w:rPr>
      </w:pPr>
      <w:r>
        <w:rPr>
          <w:rFonts w:hint="eastAsia" w:ascii="仿宋" w:hAnsi="仿宋" w:eastAsia="仿宋" w:cs="仿宋"/>
          <w:spacing w:val="-1"/>
          <w:sz w:val="24"/>
          <w:szCs w:val="24"/>
        </w:rPr>
        <w:t>（8）采购人因特殊情况需加送食材时，投标人务必按需准时送达（接到</w:t>
      </w:r>
      <w:r>
        <w:rPr>
          <w:rFonts w:hint="eastAsia" w:ascii="仿宋" w:hAnsi="仿宋" w:eastAsia="仿宋" w:cs="仿宋"/>
          <w:spacing w:val="-8"/>
          <w:sz w:val="24"/>
          <w:szCs w:val="24"/>
        </w:rPr>
        <w:t>通知后 2</w:t>
      </w:r>
      <w:r>
        <w:rPr>
          <w:rFonts w:hint="eastAsia" w:ascii="仿宋" w:hAnsi="仿宋" w:eastAsia="仿宋" w:cs="仿宋"/>
          <w:spacing w:val="18"/>
          <w:sz w:val="24"/>
          <w:szCs w:val="24"/>
        </w:rPr>
        <w:t xml:space="preserve"> </w:t>
      </w:r>
      <w:r>
        <w:rPr>
          <w:rFonts w:hint="eastAsia" w:ascii="仿宋" w:hAnsi="仿宋" w:eastAsia="仿宋" w:cs="仿宋"/>
          <w:spacing w:val="-8"/>
          <w:sz w:val="24"/>
          <w:szCs w:val="24"/>
        </w:rPr>
        <w:t>小时内</w:t>
      </w:r>
      <w:r>
        <w:rPr>
          <w:rFonts w:hint="eastAsia" w:ascii="仿宋" w:hAnsi="仿宋" w:eastAsia="仿宋" w:cs="仿宋"/>
          <w:spacing w:val="20"/>
          <w:sz w:val="24"/>
          <w:szCs w:val="24"/>
        </w:rPr>
        <w:t>），</w:t>
      </w:r>
      <w:r>
        <w:rPr>
          <w:rFonts w:hint="eastAsia" w:ascii="仿宋" w:hAnsi="仿宋" w:eastAsia="仿宋" w:cs="仿宋"/>
          <w:spacing w:val="-8"/>
          <w:sz w:val="24"/>
          <w:szCs w:val="24"/>
        </w:rPr>
        <w:t>不得推诿延误。</w:t>
      </w:r>
    </w:p>
    <w:p w14:paraId="2162B627">
      <w:pPr>
        <w:pStyle w:val="4"/>
        <w:spacing w:before="206" w:line="360" w:lineRule="auto"/>
        <w:ind w:left="49" w:right="194" w:firstLine="515"/>
        <w:rPr>
          <w:rFonts w:hint="eastAsia" w:ascii="仿宋" w:hAnsi="仿宋" w:eastAsia="仿宋" w:cs="仿宋"/>
          <w:sz w:val="24"/>
          <w:szCs w:val="24"/>
        </w:rPr>
      </w:pPr>
      <w:r>
        <w:rPr>
          <w:rFonts w:hint="eastAsia" w:ascii="仿宋" w:hAnsi="仿宋" w:eastAsia="仿宋" w:cs="仿宋"/>
          <w:spacing w:val="-4"/>
          <w:sz w:val="24"/>
          <w:szCs w:val="24"/>
        </w:rPr>
        <w:t>(9) 遇到突发情况，及时响应，并第一时间备货(接到备货通知 2 小时</w:t>
      </w:r>
      <w:r>
        <w:rPr>
          <w:rFonts w:hint="eastAsia" w:ascii="仿宋" w:hAnsi="仿宋" w:eastAsia="仿宋" w:cs="仿宋"/>
          <w:spacing w:val="-9"/>
          <w:sz w:val="24"/>
          <w:szCs w:val="24"/>
        </w:rPr>
        <w:t>内送达</w:t>
      </w:r>
      <w:r>
        <w:rPr>
          <w:rFonts w:hint="eastAsia" w:ascii="仿宋" w:hAnsi="仿宋" w:eastAsia="仿宋" w:cs="仿宋"/>
          <w:spacing w:val="26"/>
          <w:sz w:val="24"/>
          <w:szCs w:val="24"/>
        </w:rPr>
        <w:t>），</w:t>
      </w:r>
      <w:r>
        <w:rPr>
          <w:rFonts w:hint="eastAsia" w:ascii="仿宋" w:hAnsi="仿宋" w:eastAsia="仿宋" w:cs="仿宋"/>
          <w:spacing w:val="-9"/>
          <w:sz w:val="24"/>
          <w:szCs w:val="24"/>
        </w:rPr>
        <w:t>保证送货时效性。</w:t>
      </w:r>
    </w:p>
    <w:p w14:paraId="19C4197A">
      <w:pPr>
        <w:pStyle w:val="4"/>
        <w:spacing w:before="185" w:line="360" w:lineRule="auto"/>
        <w:ind w:left="72"/>
        <w:rPr>
          <w:rFonts w:hint="eastAsia" w:ascii="仿宋" w:hAnsi="仿宋" w:eastAsia="仿宋" w:cs="仿宋"/>
          <w:sz w:val="24"/>
          <w:szCs w:val="24"/>
        </w:rPr>
      </w:pPr>
      <w:r>
        <w:rPr>
          <w:rFonts w:hint="eastAsia" w:ascii="仿宋" w:hAnsi="仿宋" w:eastAsia="仿宋" w:cs="仿宋"/>
          <w:b/>
          <w:bCs/>
          <w:spacing w:val="-16"/>
          <w:sz w:val="24"/>
          <w:szCs w:val="24"/>
        </w:rPr>
        <w:t>四、验收方式：</w:t>
      </w:r>
    </w:p>
    <w:p w14:paraId="272A88F8">
      <w:pPr>
        <w:pStyle w:val="4"/>
        <w:spacing w:before="199" w:line="360" w:lineRule="auto"/>
        <w:ind w:left="11" w:right="43" w:firstLine="500"/>
        <w:rPr>
          <w:rFonts w:hint="eastAsia" w:ascii="仿宋" w:hAnsi="仿宋" w:eastAsia="仿宋" w:cs="仿宋"/>
          <w:sz w:val="24"/>
          <w:szCs w:val="24"/>
        </w:rPr>
      </w:pPr>
      <w:r>
        <w:rPr>
          <w:rFonts w:hint="eastAsia" w:ascii="仿宋" w:hAnsi="仿宋" w:eastAsia="仿宋" w:cs="仿宋"/>
          <w:spacing w:val="-2"/>
          <w:sz w:val="24"/>
          <w:szCs w:val="24"/>
        </w:rPr>
        <w:t>1、中标人将货物按要求送到采购人指定地点后，提供本批次货物的货物</w:t>
      </w:r>
      <w:r>
        <w:rPr>
          <w:rFonts w:hint="eastAsia" w:ascii="仿宋" w:hAnsi="仿宋" w:eastAsia="仿宋" w:cs="仿宋"/>
          <w:sz w:val="24"/>
          <w:szCs w:val="24"/>
        </w:rPr>
        <w:t>清单（含货物种类、数量、品名、数量、单价、总价、送货人、生产日期、</w:t>
      </w:r>
      <w:r>
        <w:rPr>
          <w:rFonts w:hint="eastAsia" w:ascii="仿宋" w:hAnsi="仿宋" w:eastAsia="仿宋" w:cs="仿宋"/>
          <w:spacing w:val="-3"/>
          <w:sz w:val="24"/>
          <w:szCs w:val="24"/>
        </w:rPr>
        <w:t>保质期、鲜章等信息必须完备清晰</w:t>
      </w:r>
      <w:r>
        <w:rPr>
          <w:rFonts w:hint="eastAsia" w:ascii="仿宋" w:hAnsi="仿宋" w:eastAsia="仿宋" w:cs="仿宋"/>
          <w:spacing w:val="20"/>
          <w:sz w:val="24"/>
          <w:szCs w:val="24"/>
        </w:rPr>
        <w:t>），</w:t>
      </w:r>
      <w:r>
        <w:rPr>
          <w:rFonts w:hint="eastAsia" w:ascii="仿宋" w:hAnsi="仿宋" w:eastAsia="仿宋" w:cs="仿宋"/>
          <w:spacing w:val="-3"/>
          <w:sz w:val="24"/>
          <w:szCs w:val="24"/>
        </w:rPr>
        <w:t>并经过采</w:t>
      </w:r>
      <w:r>
        <w:rPr>
          <w:rFonts w:hint="eastAsia" w:ascii="仿宋" w:hAnsi="仿宋" w:eastAsia="仿宋" w:cs="仿宋"/>
          <w:spacing w:val="-4"/>
          <w:sz w:val="24"/>
          <w:szCs w:val="24"/>
        </w:rPr>
        <w:t>购人签字确认。</w:t>
      </w:r>
    </w:p>
    <w:p w14:paraId="1801DF24">
      <w:pPr>
        <w:pStyle w:val="4"/>
        <w:spacing w:before="316" w:line="360" w:lineRule="auto"/>
        <w:ind w:left="10" w:right="26" w:firstLine="469"/>
        <w:rPr>
          <w:rFonts w:hint="eastAsia" w:ascii="仿宋" w:hAnsi="仿宋" w:eastAsia="仿宋" w:cs="仿宋"/>
          <w:sz w:val="24"/>
          <w:szCs w:val="24"/>
        </w:rPr>
      </w:pPr>
      <w:r>
        <w:rPr>
          <w:rFonts w:hint="eastAsia" w:ascii="仿宋" w:hAnsi="仿宋" w:eastAsia="仿宋" w:cs="仿宋"/>
          <w:spacing w:val="-1"/>
          <w:sz w:val="24"/>
          <w:szCs w:val="24"/>
        </w:rPr>
        <w:t>2、所有食材在配送交货时须向采购人提供相应批次产品合格证或检验检</w:t>
      </w:r>
      <w:r>
        <w:rPr>
          <w:rFonts w:hint="eastAsia" w:ascii="仿宋" w:hAnsi="仿宋" w:eastAsia="仿宋" w:cs="仿宋"/>
          <w:spacing w:val="-2"/>
          <w:sz w:val="24"/>
          <w:szCs w:val="24"/>
        </w:rPr>
        <w:t>测报告等证明资料，否则采购人有权不予认可或验收。</w:t>
      </w:r>
    </w:p>
    <w:p w14:paraId="7C4A6F48">
      <w:pPr>
        <w:pStyle w:val="4"/>
        <w:spacing w:before="188" w:line="222" w:lineRule="auto"/>
        <w:ind w:left="484"/>
        <w:rPr>
          <w:rFonts w:hint="eastAsia" w:ascii="仿宋" w:hAnsi="仿宋" w:eastAsia="仿宋" w:cs="仿宋"/>
          <w:sz w:val="24"/>
          <w:szCs w:val="24"/>
        </w:rPr>
      </w:pPr>
      <w:r>
        <w:rPr>
          <w:rFonts w:hint="eastAsia" w:ascii="仿宋" w:hAnsi="仿宋" w:eastAsia="仿宋" w:cs="仿宋"/>
          <w:b/>
          <w:bCs/>
          <w:spacing w:val="-6"/>
          <w:sz w:val="24"/>
          <w:szCs w:val="24"/>
        </w:rPr>
        <w:t>3、食材数量按实际供应数量结算。</w:t>
      </w:r>
    </w:p>
    <w:p w14:paraId="447A3FF9">
      <w:pPr>
        <w:pStyle w:val="4"/>
        <w:spacing w:before="179" w:line="360" w:lineRule="auto"/>
        <w:ind w:left="470"/>
        <w:rPr>
          <w:rFonts w:hint="eastAsia" w:ascii="仿宋" w:hAnsi="仿宋" w:eastAsia="仿宋" w:cs="仿宋"/>
          <w:sz w:val="24"/>
          <w:szCs w:val="24"/>
        </w:rPr>
      </w:pPr>
      <w:r>
        <w:rPr>
          <w:rFonts w:hint="eastAsia" w:ascii="仿宋" w:hAnsi="仿宋" w:eastAsia="仿宋" w:cs="仿宋"/>
          <w:b/>
          <w:bCs/>
          <w:spacing w:val="-6"/>
          <w:sz w:val="24"/>
          <w:szCs w:val="24"/>
        </w:rPr>
        <w:t>4、包装与质量要求：</w:t>
      </w:r>
    </w:p>
    <w:p w14:paraId="2714D515">
      <w:pPr>
        <w:pStyle w:val="4"/>
        <w:spacing w:before="196" w:line="360" w:lineRule="auto"/>
        <w:ind w:left="25" w:right="177" w:firstLine="444"/>
        <w:rPr>
          <w:rFonts w:hint="eastAsia" w:ascii="仿宋" w:hAnsi="仿宋" w:eastAsia="仿宋" w:cs="仿宋"/>
          <w:sz w:val="24"/>
          <w:szCs w:val="24"/>
        </w:rPr>
      </w:pPr>
      <w:r>
        <w:rPr>
          <w:rFonts w:hint="eastAsia" w:ascii="仿宋" w:hAnsi="仿宋" w:eastAsia="仿宋" w:cs="仿宋"/>
          <w:spacing w:val="-1"/>
          <w:sz w:val="24"/>
          <w:szCs w:val="24"/>
        </w:rPr>
        <w:t>4.1 货物包装应完好无破漏，可视的内容物无腐败霉变或影响使用的变</w:t>
      </w:r>
      <w:r>
        <w:rPr>
          <w:rFonts w:hint="eastAsia" w:ascii="仿宋" w:hAnsi="仿宋" w:eastAsia="仿宋" w:cs="仿宋"/>
          <w:spacing w:val="-3"/>
          <w:sz w:val="24"/>
          <w:szCs w:val="24"/>
        </w:rPr>
        <w:t>型，不存在危及人身、财产安全的不合理危险。</w:t>
      </w:r>
    </w:p>
    <w:p w14:paraId="2EBAECD2">
      <w:pPr>
        <w:pStyle w:val="4"/>
        <w:spacing w:before="213" w:line="360" w:lineRule="auto"/>
        <w:ind w:right="51" w:firstLine="470"/>
        <w:rPr>
          <w:rFonts w:hint="eastAsia" w:ascii="仿宋" w:hAnsi="仿宋" w:eastAsia="仿宋" w:cs="仿宋"/>
          <w:sz w:val="24"/>
          <w:szCs w:val="24"/>
        </w:rPr>
      </w:pPr>
      <w:r>
        <w:rPr>
          <w:rFonts w:hint="eastAsia" w:ascii="仿宋" w:hAnsi="仿宋" w:eastAsia="仿宋" w:cs="仿宋"/>
          <w:sz w:val="24"/>
          <w:szCs w:val="24"/>
        </w:rPr>
        <w:t>4.2</w:t>
      </w:r>
      <w:r>
        <w:rPr>
          <w:rFonts w:hint="eastAsia" w:ascii="仿宋" w:hAnsi="仿宋" w:eastAsia="仿宋" w:cs="仿宋"/>
          <w:spacing w:val="-25"/>
          <w:sz w:val="24"/>
          <w:szCs w:val="24"/>
        </w:rPr>
        <w:t xml:space="preserve"> </w:t>
      </w:r>
      <w:r>
        <w:rPr>
          <w:rFonts w:hint="eastAsia" w:ascii="仿宋" w:hAnsi="仿宋" w:eastAsia="仿宋" w:cs="仿宋"/>
          <w:sz w:val="24"/>
          <w:szCs w:val="24"/>
        </w:rPr>
        <w:t>食品包装标签应符合《食品安全国家标准预包装食品标</w:t>
      </w:r>
      <w:r>
        <w:rPr>
          <w:rFonts w:hint="eastAsia" w:ascii="仿宋" w:hAnsi="仿宋" w:eastAsia="仿宋" w:cs="仿宋"/>
          <w:spacing w:val="-1"/>
          <w:sz w:val="24"/>
          <w:szCs w:val="24"/>
        </w:rPr>
        <w:t>签通则》（G</w:t>
      </w:r>
      <w:r>
        <w:rPr>
          <w:rFonts w:hint="eastAsia" w:ascii="仿宋" w:hAnsi="仿宋" w:eastAsia="仿宋" w:cs="仿宋"/>
          <w:sz w:val="24"/>
          <w:szCs w:val="24"/>
        </w:rPr>
        <w:t>B 7718-2011）要求，包括食品名称、配料表、净含量</w:t>
      </w:r>
      <w:r>
        <w:rPr>
          <w:rFonts w:hint="eastAsia" w:ascii="仿宋" w:hAnsi="仿宋" w:eastAsia="仿宋" w:cs="仿宋"/>
          <w:spacing w:val="-1"/>
          <w:sz w:val="24"/>
          <w:szCs w:val="24"/>
        </w:rPr>
        <w:t>、规格、制造商（或</w:t>
      </w:r>
      <w:r>
        <w:rPr>
          <w:rFonts w:hint="eastAsia" w:ascii="仿宋" w:hAnsi="仿宋" w:eastAsia="仿宋" w:cs="仿宋"/>
          <w:spacing w:val="-2"/>
          <w:sz w:val="24"/>
          <w:szCs w:val="24"/>
        </w:rPr>
        <w:t>)</w:t>
      </w:r>
      <w:r>
        <w:rPr>
          <w:rFonts w:hint="eastAsia" w:ascii="仿宋" w:hAnsi="仿宋" w:eastAsia="仿宋" w:cs="仿宋"/>
          <w:spacing w:val="35"/>
          <w:sz w:val="24"/>
          <w:szCs w:val="24"/>
        </w:rPr>
        <w:t xml:space="preserve"> </w:t>
      </w:r>
      <w:r>
        <w:rPr>
          <w:rFonts w:hint="eastAsia" w:ascii="仿宋" w:hAnsi="仿宋" w:eastAsia="仿宋" w:cs="仿宋"/>
          <w:spacing w:val="-2"/>
          <w:sz w:val="24"/>
          <w:szCs w:val="24"/>
        </w:rPr>
        <w:t>经销者的名称、地址和联系方式、生产日期和保质期、贮存条</w:t>
      </w:r>
      <w:r>
        <w:rPr>
          <w:rFonts w:hint="eastAsia" w:ascii="仿宋" w:hAnsi="仿宋" w:eastAsia="仿宋" w:cs="仿宋"/>
          <w:spacing w:val="-3"/>
          <w:sz w:val="24"/>
          <w:szCs w:val="24"/>
        </w:rPr>
        <w:t>件、食品生</w:t>
      </w:r>
      <w:r>
        <w:rPr>
          <w:rFonts w:hint="eastAsia" w:ascii="仿宋" w:hAnsi="仿宋" w:eastAsia="仿宋" w:cs="仿宋"/>
          <w:spacing w:val="-1"/>
          <w:sz w:val="24"/>
          <w:szCs w:val="24"/>
        </w:rPr>
        <w:t>产许可证编号、产品标准代号等内容。</w:t>
      </w:r>
    </w:p>
    <w:p w14:paraId="6F47BA63">
      <w:pPr>
        <w:pStyle w:val="4"/>
        <w:spacing w:before="241" w:line="360" w:lineRule="auto"/>
        <w:ind w:left="9" w:right="74" w:firstLine="461"/>
        <w:rPr>
          <w:rFonts w:hint="eastAsia" w:ascii="仿宋" w:hAnsi="仿宋" w:eastAsia="仿宋" w:cs="仿宋"/>
          <w:sz w:val="24"/>
          <w:szCs w:val="24"/>
        </w:rPr>
      </w:pPr>
      <w:r>
        <w:rPr>
          <w:rFonts w:hint="eastAsia" w:ascii="仿宋" w:hAnsi="仿宋" w:eastAsia="仿宋" w:cs="仿宋"/>
          <w:spacing w:val="-2"/>
          <w:sz w:val="24"/>
          <w:szCs w:val="24"/>
        </w:rPr>
        <w:t>4.3</w:t>
      </w:r>
      <w:r>
        <w:rPr>
          <w:rFonts w:hint="eastAsia" w:ascii="仿宋" w:hAnsi="仿宋" w:eastAsia="仿宋" w:cs="仿宋"/>
          <w:spacing w:val="55"/>
          <w:sz w:val="24"/>
          <w:szCs w:val="24"/>
        </w:rPr>
        <w:t xml:space="preserve"> </w:t>
      </w:r>
      <w:r>
        <w:rPr>
          <w:rFonts w:hint="eastAsia" w:ascii="仿宋" w:hAnsi="仿宋" w:eastAsia="仿宋" w:cs="仿宋"/>
          <w:spacing w:val="-2"/>
          <w:sz w:val="24"/>
          <w:szCs w:val="24"/>
        </w:rPr>
        <w:t>中标人配送的食品应当符合《中华人民共和国产品质量法》和《中</w:t>
      </w:r>
      <w:r>
        <w:rPr>
          <w:rFonts w:hint="eastAsia" w:ascii="仿宋" w:hAnsi="仿宋" w:eastAsia="仿宋" w:cs="仿宋"/>
          <w:spacing w:val="-1"/>
          <w:sz w:val="24"/>
          <w:szCs w:val="24"/>
        </w:rPr>
        <w:t>华人民共和国食品安全法》等相关法律法规规定的质量标准，未具体约定的</w:t>
      </w:r>
      <w:r>
        <w:rPr>
          <w:rFonts w:hint="eastAsia" w:ascii="仿宋" w:hAnsi="仿宋" w:eastAsia="仿宋" w:cs="仿宋"/>
          <w:sz w:val="24"/>
          <w:szCs w:val="24"/>
        </w:rPr>
        <w:t>应当符合国家食品安全要求的质量标准；没有国</w:t>
      </w:r>
      <w:r>
        <w:rPr>
          <w:rFonts w:hint="eastAsia" w:ascii="仿宋" w:hAnsi="仿宋" w:eastAsia="仿宋" w:cs="仿宋"/>
          <w:spacing w:val="-1"/>
          <w:sz w:val="24"/>
          <w:szCs w:val="24"/>
        </w:rPr>
        <w:t>家标准的按照本省地方标准执行；无国家质量标准或本省地方标准的，按照通常标准或者符合合同目的</w:t>
      </w:r>
      <w:r>
        <w:rPr>
          <w:rFonts w:hint="eastAsia" w:ascii="仿宋" w:hAnsi="仿宋" w:eastAsia="仿宋" w:cs="仿宋"/>
          <w:spacing w:val="-2"/>
          <w:sz w:val="24"/>
          <w:szCs w:val="24"/>
        </w:rPr>
        <w:t>的特定标准履行。不得提供腐败变质、油脂酸败、霉变、生虫、污秽不洁、</w:t>
      </w:r>
      <w:r>
        <w:rPr>
          <w:rFonts w:hint="eastAsia" w:ascii="仿宋" w:hAnsi="仿宋" w:eastAsia="仿宋" w:cs="仿宋"/>
          <w:spacing w:val="-7"/>
          <w:sz w:val="24"/>
          <w:szCs w:val="24"/>
        </w:rPr>
        <w:t>混有异物或者其他感官性状异常、含有毒有害物质或者</w:t>
      </w:r>
      <w:r>
        <w:rPr>
          <w:rFonts w:hint="eastAsia" w:ascii="仿宋" w:hAnsi="仿宋" w:eastAsia="仿宋" w:cs="仿宋"/>
          <w:spacing w:val="-8"/>
          <w:sz w:val="24"/>
          <w:szCs w:val="24"/>
        </w:rPr>
        <w:t>被有毒有害物质污染，</w:t>
      </w:r>
      <w:r>
        <w:rPr>
          <w:rFonts w:hint="eastAsia" w:ascii="仿宋" w:hAnsi="仿宋" w:eastAsia="仿宋" w:cs="仿宋"/>
          <w:spacing w:val="-4"/>
          <w:sz w:val="24"/>
          <w:szCs w:val="24"/>
        </w:rPr>
        <w:t>可能对人体健康有害的物品。</w:t>
      </w:r>
    </w:p>
    <w:p w14:paraId="6CF507ED">
      <w:pPr>
        <w:pStyle w:val="4"/>
        <w:spacing w:before="4" w:line="360" w:lineRule="auto"/>
        <w:ind w:left="5" w:right="72" w:firstLine="460"/>
        <w:rPr>
          <w:rFonts w:hint="eastAsia" w:ascii="仿宋" w:hAnsi="仿宋" w:eastAsia="仿宋" w:cs="仿宋"/>
          <w:sz w:val="24"/>
          <w:szCs w:val="24"/>
        </w:rPr>
      </w:pPr>
      <w:r>
        <w:rPr>
          <w:rFonts w:hint="eastAsia" w:ascii="仿宋" w:hAnsi="仿宋" w:eastAsia="仿宋" w:cs="仿宋"/>
          <w:spacing w:val="-2"/>
          <w:sz w:val="24"/>
          <w:szCs w:val="24"/>
        </w:rPr>
        <w:t>4.4</w:t>
      </w:r>
      <w:r>
        <w:rPr>
          <w:rFonts w:hint="eastAsia" w:ascii="仿宋" w:hAnsi="仿宋" w:eastAsia="仿宋" w:cs="仿宋"/>
          <w:spacing w:val="55"/>
          <w:sz w:val="24"/>
          <w:szCs w:val="24"/>
        </w:rPr>
        <w:t xml:space="preserve"> </w:t>
      </w:r>
      <w:r>
        <w:rPr>
          <w:rFonts w:hint="eastAsia" w:ascii="仿宋" w:hAnsi="仿宋" w:eastAsia="仿宋" w:cs="仿宋"/>
          <w:spacing w:val="-2"/>
          <w:sz w:val="24"/>
          <w:szCs w:val="24"/>
        </w:rPr>
        <w:t>当天送达食品，在检查过程中发现存在变质腐败、油脂酸败、霉变</w:t>
      </w:r>
      <w:r>
        <w:rPr>
          <w:rFonts w:hint="eastAsia" w:ascii="仿宋" w:hAnsi="仿宋" w:eastAsia="仿宋" w:cs="仿宋"/>
          <w:spacing w:val="-1"/>
          <w:sz w:val="24"/>
          <w:szCs w:val="24"/>
        </w:rPr>
        <w:t>、生虫、污秽不洁、混有异物或者其他感官性状异常、含有毒有害物质或者被有毒有害物质污染，可能对人体健康有害的物品，投标人必须在当天及时</w:t>
      </w:r>
      <w:r>
        <w:rPr>
          <w:rFonts w:hint="eastAsia" w:ascii="仿宋" w:hAnsi="仿宋" w:eastAsia="仿宋" w:cs="仿宋"/>
          <w:spacing w:val="-2"/>
          <w:sz w:val="24"/>
          <w:szCs w:val="24"/>
        </w:rPr>
        <w:t>更换货物，如有造成的损失由中标人承担。</w:t>
      </w:r>
    </w:p>
    <w:p w14:paraId="3B742681">
      <w:pPr>
        <w:pStyle w:val="4"/>
        <w:spacing w:before="208" w:line="360" w:lineRule="auto"/>
        <w:ind w:left="9" w:right="127" w:firstLine="457"/>
        <w:rPr>
          <w:rFonts w:hint="eastAsia" w:ascii="仿宋" w:hAnsi="仿宋" w:eastAsia="仿宋" w:cs="仿宋"/>
          <w:sz w:val="24"/>
          <w:szCs w:val="24"/>
        </w:rPr>
      </w:pPr>
      <w:r>
        <w:rPr>
          <w:rFonts w:hint="eastAsia" w:ascii="仿宋" w:hAnsi="仿宋" w:eastAsia="仿宋" w:cs="仿宋"/>
          <w:spacing w:val="-7"/>
          <w:sz w:val="24"/>
          <w:szCs w:val="24"/>
        </w:rPr>
        <w:t>4.5 不得提供未经检疫或者检疫不合格的肉类</w:t>
      </w:r>
      <w:r>
        <w:rPr>
          <w:rFonts w:hint="eastAsia" w:ascii="仿宋" w:hAnsi="仿宋" w:eastAsia="仿宋" w:cs="仿宋"/>
          <w:spacing w:val="-8"/>
          <w:sz w:val="24"/>
          <w:szCs w:val="24"/>
        </w:rPr>
        <w:t>品(含熟制品)、蔬菜制品，</w:t>
      </w:r>
      <w:r>
        <w:rPr>
          <w:rFonts w:hint="eastAsia" w:ascii="仿宋" w:hAnsi="仿宋" w:eastAsia="仿宋" w:cs="仿宋"/>
          <w:spacing w:val="-3"/>
          <w:sz w:val="24"/>
          <w:szCs w:val="24"/>
        </w:rPr>
        <w:t>须有当批次《肉类卫生防疫证明》和蔬菜农药残留检测报告供采购人随时抽</w:t>
      </w:r>
      <w:r>
        <w:rPr>
          <w:rFonts w:hint="eastAsia" w:ascii="仿宋" w:hAnsi="仿宋" w:eastAsia="仿宋" w:cs="仿宋"/>
          <w:spacing w:val="-10"/>
          <w:sz w:val="24"/>
          <w:szCs w:val="24"/>
        </w:rPr>
        <w:t>查。</w:t>
      </w:r>
    </w:p>
    <w:p w14:paraId="52FECC2C">
      <w:pPr>
        <w:pStyle w:val="4"/>
        <w:spacing w:before="198" w:line="360" w:lineRule="auto"/>
        <w:ind w:left="27" w:right="74" w:firstLine="439"/>
        <w:rPr>
          <w:rFonts w:hint="eastAsia" w:ascii="仿宋" w:hAnsi="仿宋" w:eastAsia="仿宋" w:cs="仿宋"/>
          <w:sz w:val="24"/>
          <w:szCs w:val="24"/>
        </w:rPr>
      </w:pPr>
      <w:r>
        <w:rPr>
          <w:rFonts w:hint="eastAsia" w:ascii="仿宋" w:hAnsi="仿宋" w:eastAsia="仿宋" w:cs="仿宋"/>
          <w:spacing w:val="-2"/>
          <w:sz w:val="24"/>
          <w:szCs w:val="24"/>
        </w:rPr>
        <w:t>4.6</w:t>
      </w:r>
      <w:r>
        <w:rPr>
          <w:rFonts w:hint="eastAsia" w:ascii="仿宋" w:hAnsi="仿宋" w:eastAsia="仿宋" w:cs="仿宋"/>
          <w:spacing w:val="55"/>
          <w:sz w:val="24"/>
          <w:szCs w:val="24"/>
        </w:rPr>
        <w:t xml:space="preserve"> </w:t>
      </w:r>
      <w:r>
        <w:rPr>
          <w:rFonts w:hint="eastAsia" w:ascii="仿宋" w:hAnsi="仿宋" w:eastAsia="仿宋" w:cs="仿宋"/>
          <w:spacing w:val="-2"/>
          <w:sz w:val="24"/>
          <w:szCs w:val="24"/>
        </w:rPr>
        <w:t>中标人在食材供应过程中，如果发生出现质量问题或造成食物中毒</w:t>
      </w:r>
      <w:r>
        <w:rPr>
          <w:rFonts w:hint="eastAsia" w:ascii="仿宋" w:hAnsi="仿宋" w:eastAsia="仿宋" w:cs="仿宋"/>
          <w:spacing w:val="-1"/>
          <w:sz w:val="24"/>
          <w:szCs w:val="24"/>
        </w:rPr>
        <w:t>、变质等情况，一经查实中标人应承担全部责</w:t>
      </w:r>
      <w:r>
        <w:rPr>
          <w:rFonts w:hint="eastAsia" w:ascii="仿宋" w:hAnsi="仿宋" w:eastAsia="仿宋" w:cs="仿宋"/>
          <w:spacing w:val="-2"/>
          <w:sz w:val="24"/>
          <w:szCs w:val="24"/>
        </w:rPr>
        <w:t>任，包括但不限于食物中毒人</w:t>
      </w:r>
      <w:r>
        <w:rPr>
          <w:rFonts w:hint="eastAsia" w:ascii="仿宋" w:hAnsi="仿宋" w:eastAsia="仿宋" w:cs="仿宋"/>
          <w:spacing w:val="-3"/>
          <w:sz w:val="24"/>
          <w:szCs w:val="24"/>
        </w:rPr>
        <w:t>员医疗费、误工费、事故处理费等，直至追究刑事责</w:t>
      </w:r>
      <w:r>
        <w:rPr>
          <w:rFonts w:hint="eastAsia" w:ascii="仿宋" w:hAnsi="仿宋" w:eastAsia="仿宋" w:cs="仿宋"/>
          <w:spacing w:val="-4"/>
          <w:sz w:val="24"/>
          <w:szCs w:val="24"/>
        </w:rPr>
        <w:t>任。</w:t>
      </w:r>
    </w:p>
    <w:p w14:paraId="5167CE69">
      <w:pPr>
        <w:pStyle w:val="4"/>
        <w:spacing w:before="184" w:line="223" w:lineRule="auto"/>
        <w:ind w:left="12"/>
        <w:rPr>
          <w:rFonts w:hint="eastAsia" w:ascii="仿宋" w:hAnsi="仿宋" w:eastAsia="仿宋" w:cs="仿宋"/>
          <w:sz w:val="24"/>
          <w:szCs w:val="24"/>
        </w:rPr>
      </w:pPr>
      <w:r>
        <w:rPr>
          <w:rFonts w:hint="eastAsia" w:ascii="仿宋" w:hAnsi="仿宋" w:eastAsia="仿宋" w:cs="仿宋"/>
          <w:b/>
          <w:bCs/>
          <w:spacing w:val="-11"/>
          <w:sz w:val="24"/>
          <w:szCs w:val="24"/>
        </w:rPr>
        <w:t>五、商务要求</w:t>
      </w:r>
    </w:p>
    <w:p w14:paraId="3ACAD779">
      <w:pPr>
        <w:pStyle w:val="4"/>
        <w:spacing w:before="198" w:line="360" w:lineRule="auto"/>
        <w:ind w:left="40" w:right="193" w:firstLine="407"/>
        <w:rPr>
          <w:rFonts w:hint="eastAsia" w:ascii="仿宋" w:hAnsi="仿宋" w:eastAsia="仿宋" w:cs="仿宋"/>
          <w:sz w:val="24"/>
          <w:szCs w:val="24"/>
        </w:rPr>
      </w:pPr>
      <w:r>
        <w:rPr>
          <w:rFonts w:hint="eastAsia" w:ascii="仿宋" w:hAnsi="仿宋" w:eastAsia="仿宋" w:cs="仿宋"/>
          <w:spacing w:val="-8"/>
          <w:sz w:val="24"/>
          <w:szCs w:val="24"/>
        </w:rPr>
        <w:t>1、合同履行期限：2026年9月1</w:t>
      </w:r>
      <w:r>
        <w:rPr>
          <w:rFonts w:hint="eastAsia" w:ascii="仿宋" w:hAnsi="仿宋" w:eastAsia="仿宋" w:cs="仿宋"/>
          <w:spacing w:val="-66"/>
          <w:sz w:val="24"/>
          <w:szCs w:val="24"/>
        </w:rPr>
        <w:t xml:space="preserve"> </w:t>
      </w:r>
      <w:r>
        <w:rPr>
          <w:rFonts w:hint="eastAsia" w:ascii="仿宋" w:hAnsi="仿宋" w:eastAsia="仿宋" w:cs="仿宋"/>
          <w:spacing w:val="-8"/>
          <w:sz w:val="24"/>
          <w:szCs w:val="24"/>
        </w:rPr>
        <w:t>日至 2028年8月31</w:t>
      </w:r>
      <w:r>
        <w:rPr>
          <w:rFonts w:hint="eastAsia" w:ascii="仿宋" w:hAnsi="仿宋" w:eastAsia="仿宋" w:cs="仿宋"/>
          <w:spacing w:val="-66"/>
          <w:sz w:val="24"/>
          <w:szCs w:val="24"/>
        </w:rPr>
        <w:t xml:space="preserve"> </w:t>
      </w:r>
      <w:r>
        <w:rPr>
          <w:rFonts w:hint="eastAsia" w:ascii="仿宋" w:hAnsi="仿宋" w:eastAsia="仿宋" w:cs="仿宋"/>
          <w:spacing w:val="-8"/>
          <w:sz w:val="24"/>
          <w:szCs w:val="24"/>
        </w:rPr>
        <w:t>日，共计两个教学年</w:t>
      </w:r>
      <w:r>
        <w:rPr>
          <w:rFonts w:hint="eastAsia" w:ascii="仿宋" w:hAnsi="仿宋" w:eastAsia="仿宋" w:cs="仿宋"/>
          <w:b w:val="0"/>
          <w:bCs w:val="0"/>
          <w:color w:val="auto"/>
          <w:kern w:val="2"/>
          <w:sz w:val="24"/>
          <w:szCs w:val="32"/>
          <w:highlight w:val="none"/>
          <w:lang w:val="en-US" w:eastAsia="zh-CN" w:bidi="ar-SA"/>
        </w:rPr>
        <w:t>（具体服务起止日期可随合同签订时间相应顺延）</w:t>
      </w:r>
      <w:r>
        <w:rPr>
          <w:rFonts w:hint="eastAsia" w:ascii="仿宋" w:hAnsi="仿宋" w:eastAsia="仿宋" w:cs="仿宋"/>
          <w:spacing w:val="-4"/>
          <w:sz w:val="24"/>
          <w:szCs w:val="24"/>
        </w:rPr>
        <w:t>。</w:t>
      </w:r>
    </w:p>
    <w:p w14:paraId="4B1E5259">
      <w:pPr>
        <w:pStyle w:val="4"/>
        <w:spacing w:before="4" w:line="360" w:lineRule="auto"/>
        <w:ind w:left="488"/>
        <w:rPr>
          <w:rFonts w:hint="eastAsia" w:ascii="仿宋" w:hAnsi="仿宋" w:eastAsia="仿宋" w:cs="仿宋"/>
          <w:sz w:val="24"/>
          <w:szCs w:val="24"/>
        </w:rPr>
      </w:pPr>
      <w:r>
        <w:rPr>
          <w:rFonts w:hint="eastAsia" w:ascii="仿宋" w:hAnsi="仿宋" w:eastAsia="仿宋" w:cs="仿宋"/>
          <w:spacing w:val="-2"/>
          <w:sz w:val="24"/>
          <w:szCs w:val="24"/>
        </w:rPr>
        <w:t>1.1供货服务期限及合同续签约定</w:t>
      </w:r>
    </w:p>
    <w:p w14:paraId="232C9267">
      <w:pPr>
        <w:pStyle w:val="4"/>
        <w:spacing w:before="209" w:line="360" w:lineRule="auto"/>
        <w:ind w:left="5" w:right="19" w:firstLine="462"/>
        <w:rPr>
          <w:rFonts w:hint="eastAsia" w:ascii="仿宋" w:hAnsi="仿宋" w:eastAsia="仿宋" w:cs="仿宋"/>
          <w:sz w:val="24"/>
          <w:szCs w:val="24"/>
          <w:highlight w:val="none"/>
        </w:rPr>
      </w:pPr>
      <w:r>
        <w:rPr>
          <w:rFonts w:hint="eastAsia" w:ascii="仿宋" w:hAnsi="仿宋" w:eastAsia="仿宋" w:cs="仿宋"/>
          <w:sz w:val="24"/>
          <w:szCs w:val="24"/>
          <w:highlight w:val="none"/>
        </w:rPr>
        <w:t>①原辅食材供货合同实行按学年一年一签模式，</w:t>
      </w:r>
      <w:r>
        <w:rPr>
          <w:rFonts w:hint="eastAsia" w:ascii="仿宋" w:hAnsi="仿宋" w:eastAsia="仿宋" w:cs="仿宋"/>
          <w:spacing w:val="-1"/>
          <w:sz w:val="24"/>
          <w:szCs w:val="24"/>
          <w:highlight w:val="none"/>
        </w:rPr>
        <w:t>单次合同履行期限为1个完整教学学年；项目整体累计履约期限最长不得超过2个教学学年（1+1续签</w:t>
      </w:r>
      <w:r>
        <w:rPr>
          <w:rFonts w:hint="eastAsia" w:ascii="仿宋" w:hAnsi="仿宋" w:eastAsia="仿宋" w:cs="仿宋"/>
          <w:spacing w:val="-5"/>
          <w:sz w:val="24"/>
          <w:szCs w:val="24"/>
          <w:highlight w:val="none"/>
        </w:rPr>
        <w:t>模式）。</w:t>
      </w:r>
    </w:p>
    <w:p w14:paraId="4EBC4B9F">
      <w:pPr>
        <w:spacing w:line="245" w:lineRule="auto"/>
        <w:rPr>
          <w:rFonts w:hint="eastAsia" w:ascii="仿宋" w:hAnsi="仿宋" w:eastAsia="仿宋" w:cs="仿宋"/>
          <w:sz w:val="24"/>
          <w:szCs w:val="24"/>
          <w:highlight w:val="none"/>
        </w:rPr>
      </w:pPr>
    </w:p>
    <w:p w14:paraId="23C16997">
      <w:pPr>
        <w:pStyle w:val="4"/>
        <w:spacing w:before="91"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②本项目合同一年一签。合同服务期满前，采购人</w:t>
      </w:r>
      <w:r>
        <w:rPr>
          <w:rFonts w:hint="eastAsia" w:ascii="仿宋" w:hAnsi="仿宋" w:eastAsia="仿宋" w:cs="仿宋"/>
          <w:spacing w:val="-1"/>
          <w:sz w:val="24"/>
          <w:szCs w:val="24"/>
          <w:highlight w:val="none"/>
        </w:rPr>
        <w:t>依据招标文件附件</w:t>
      </w:r>
      <w:r>
        <w:rPr>
          <w:rFonts w:hint="eastAsia" w:ascii="仿宋" w:hAnsi="仿宋" w:eastAsia="仿宋" w:cs="仿宋"/>
          <w:sz w:val="24"/>
          <w:szCs w:val="24"/>
          <w:highlight w:val="none"/>
        </w:rPr>
        <w:t>《学校食材配送供应商年度综合考评细则》</w:t>
      </w:r>
      <w:r>
        <w:rPr>
          <w:rFonts w:hint="eastAsia" w:ascii="仿宋" w:hAnsi="仿宋" w:eastAsia="仿宋" w:cs="仿宋"/>
          <w:spacing w:val="-1"/>
          <w:sz w:val="24"/>
          <w:szCs w:val="24"/>
          <w:highlight w:val="none"/>
        </w:rPr>
        <w:t>组织年度综合考评。供应商年度考评达到合格标准 (≥80</w:t>
      </w:r>
      <w:r>
        <w:rPr>
          <w:rFonts w:hint="eastAsia" w:ascii="仿宋" w:hAnsi="仿宋" w:eastAsia="仿宋" w:cs="仿宋"/>
          <w:spacing w:val="-49"/>
          <w:sz w:val="24"/>
          <w:szCs w:val="24"/>
          <w:highlight w:val="none"/>
        </w:rPr>
        <w:t xml:space="preserve"> </w:t>
      </w:r>
      <w:r>
        <w:rPr>
          <w:rFonts w:hint="eastAsia" w:ascii="仿宋" w:hAnsi="仿宋" w:eastAsia="仿宋" w:cs="仿宋"/>
          <w:spacing w:val="-1"/>
          <w:sz w:val="24"/>
          <w:szCs w:val="24"/>
          <w:highlight w:val="none"/>
        </w:rPr>
        <w:t>分）方可协商续签；考评不合格或者触</w:t>
      </w:r>
      <w:r>
        <w:rPr>
          <w:rFonts w:hint="eastAsia" w:ascii="仿宋" w:hAnsi="仿宋" w:eastAsia="仿宋" w:cs="仿宋"/>
          <w:spacing w:val="-2"/>
          <w:sz w:val="24"/>
          <w:szCs w:val="24"/>
          <w:highlight w:val="none"/>
        </w:rPr>
        <w:t>发一票否决</w:t>
      </w:r>
      <w:r>
        <w:rPr>
          <w:rFonts w:hint="eastAsia" w:ascii="仿宋" w:hAnsi="仿宋" w:eastAsia="仿宋" w:cs="仿宋"/>
          <w:spacing w:val="-1"/>
          <w:sz w:val="24"/>
          <w:szCs w:val="24"/>
          <w:highlight w:val="none"/>
        </w:rPr>
        <w:t>条款，采购人有权不再续签采购合同。采购人另行组织采购，供应商不得提出任何补偿、续约诉求《学校食材配送供应商年度综合考评细则》及配套表格为本招标文件、采购合同有效组成部分，对双方具备约束力。</w:t>
      </w:r>
    </w:p>
    <w:p w14:paraId="288D65E9">
      <w:pPr>
        <w:pStyle w:val="4"/>
        <w:spacing w:before="91"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③续签仅为采购人择优履约安排，不构成必须续约的义务。即便首年度考评达标，如遇财政预算调整、上级教育及食品安全政策变更、学校办学规划调整等不可抗因素，采购人仍可单方决定不予续签，无需承担违约责任。</w:t>
      </w:r>
    </w:p>
    <w:p w14:paraId="0F28351C">
      <w:pPr>
        <w:pStyle w:val="4"/>
        <w:spacing w:before="91"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④考核机制</w:t>
      </w:r>
    </w:p>
    <w:p w14:paraId="71B55C65">
      <w:pPr>
        <w:pStyle w:val="4"/>
        <w:spacing w:before="91"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采购人联合属地市场监管部门、膳食监督家长委员会每学期对中标单位合同履约情况开展抽查。同一学年度累计</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2</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次抽查结果不合格的，采购人有权依据合同约定及相关法律法规解除或终止合同。采购人及联合采购单位应每学期开展食堂满意度调查，每学年汇总一次各月评议结果，对供应商进行综合考评形成年度评议报告。(考核细则详见第四章合同主要条款附件）</w:t>
      </w:r>
    </w:p>
    <w:p w14:paraId="726EDEC9">
      <w:pPr>
        <w:pStyle w:val="4"/>
        <w:spacing w:line="221" w:lineRule="auto"/>
        <w:ind w:left="588"/>
        <w:rPr>
          <w:rFonts w:hint="eastAsia" w:ascii="仿宋" w:hAnsi="仿宋" w:eastAsia="仿宋" w:cs="仿宋"/>
          <w:sz w:val="24"/>
          <w:szCs w:val="24"/>
        </w:rPr>
      </w:pPr>
      <w:r>
        <w:rPr>
          <w:rFonts w:hint="eastAsia" w:ascii="仿宋" w:hAnsi="仿宋" w:eastAsia="仿宋" w:cs="仿宋"/>
          <w:spacing w:val="-2"/>
          <w:sz w:val="24"/>
          <w:szCs w:val="24"/>
        </w:rPr>
        <w:t>出现下列情形之一的，采购人有权单方解除或终止合同：</w:t>
      </w:r>
    </w:p>
    <w:p w14:paraId="47BA9682">
      <w:pPr>
        <w:pStyle w:val="4"/>
        <w:spacing w:before="184" w:line="284" w:lineRule="auto"/>
        <w:ind w:firstLine="560"/>
        <w:rPr>
          <w:rFonts w:hint="eastAsia" w:ascii="仿宋" w:hAnsi="仿宋" w:eastAsia="仿宋" w:cs="仿宋"/>
          <w:sz w:val="24"/>
          <w:szCs w:val="24"/>
        </w:rPr>
      </w:pPr>
      <w:r>
        <w:rPr>
          <w:rFonts w:hint="eastAsia" w:ascii="仿宋" w:hAnsi="仿宋" w:eastAsia="仿宋" w:cs="仿宋"/>
          <w:spacing w:val="-1"/>
          <w:sz w:val="24"/>
          <w:szCs w:val="24"/>
        </w:rPr>
        <w:t>（1）供货期内被有关部门吊销或依法注销食品生产、经营许可证、营业</w:t>
      </w:r>
      <w:r>
        <w:rPr>
          <w:rFonts w:hint="eastAsia" w:ascii="仿宋" w:hAnsi="仿宋" w:eastAsia="仿宋" w:cs="仿宋"/>
          <w:spacing w:val="-5"/>
          <w:sz w:val="24"/>
          <w:szCs w:val="24"/>
        </w:rPr>
        <w:t>执照的;</w:t>
      </w:r>
    </w:p>
    <w:p w14:paraId="283ACFDD">
      <w:pPr>
        <w:pStyle w:val="4"/>
        <w:spacing w:before="178" w:line="223" w:lineRule="auto"/>
        <w:ind w:left="560"/>
        <w:rPr>
          <w:rFonts w:hint="eastAsia" w:ascii="仿宋" w:hAnsi="仿宋" w:eastAsia="仿宋" w:cs="仿宋"/>
          <w:sz w:val="24"/>
          <w:szCs w:val="24"/>
        </w:rPr>
      </w:pPr>
      <w:r>
        <w:rPr>
          <w:rFonts w:hint="eastAsia" w:ascii="仿宋" w:hAnsi="仿宋" w:eastAsia="仿宋" w:cs="仿宋"/>
          <w:spacing w:val="-1"/>
          <w:sz w:val="24"/>
          <w:szCs w:val="24"/>
        </w:rPr>
        <w:t>（2）发生食品安全事故或食品安全舆情事件的;</w:t>
      </w:r>
    </w:p>
    <w:p w14:paraId="23779950">
      <w:pPr>
        <w:pStyle w:val="4"/>
        <w:spacing w:before="183" w:line="223" w:lineRule="auto"/>
        <w:ind w:left="560"/>
        <w:rPr>
          <w:rFonts w:hint="eastAsia" w:ascii="仿宋" w:hAnsi="仿宋" w:eastAsia="仿宋" w:cs="仿宋"/>
          <w:sz w:val="24"/>
          <w:szCs w:val="24"/>
        </w:rPr>
      </w:pPr>
      <w:r>
        <w:rPr>
          <w:rFonts w:hint="eastAsia" w:ascii="仿宋" w:hAnsi="仿宋" w:eastAsia="仿宋" w:cs="仿宋"/>
          <w:spacing w:val="-2"/>
          <w:sz w:val="24"/>
          <w:szCs w:val="24"/>
        </w:rPr>
        <w:t>（3）违反食品安全法律法规的;</w:t>
      </w:r>
    </w:p>
    <w:p w14:paraId="11482BE3">
      <w:pPr>
        <w:pStyle w:val="4"/>
        <w:spacing w:before="91"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（4）提供食材的数量、质量、配送时间达不到合约要求，不能及时整改，影响食品安全和正常供餐的;</w:t>
      </w:r>
    </w:p>
    <w:p w14:paraId="7D305B5F">
      <w:pPr>
        <w:pStyle w:val="4"/>
        <w:spacing w:before="182" w:line="223" w:lineRule="auto"/>
        <w:ind w:left="560"/>
        <w:rPr>
          <w:rFonts w:hint="eastAsia" w:ascii="仿宋" w:hAnsi="仿宋" w:eastAsia="仿宋" w:cs="仿宋"/>
          <w:sz w:val="24"/>
          <w:szCs w:val="24"/>
        </w:rPr>
      </w:pPr>
      <w:r>
        <w:rPr>
          <w:rFonts w:hint="eastAsia" w:ascii="仿宋" w:hAnsi="仿宋" w:eastAsia="仿宋" w:cs="仿宋"/>
          <w:spacing w:val="-2"/>
          <w:sz w:val="24"/>
          <w:szCs w:val="24"/>
        </w:rPr>
        <w:t>（5）评议结果为不合格的;</w:t>
      </w:r>
    </w:p>
    <w:p w14:paraId="1D737B45">
      <w:pPr>
        <w:pStyle w:val="4"/>
        <w:spacing w:before="183" w:line="222" w:lineRule="auto"/>
        <w:ind w:left="560"/>
        <w:rPr>
          <w:rFonts w:hint="eastAsia" w:ascii="仿宋" w:hAnsi="仿宋" w:eastAsia="仿宋" w:cs="仿宋"/>
          <w:sz w:val="24"/>
          <w:szCs w:val="24"/>
        </w:rPr>
      </w:pPr>
      <w:r>
        <w:rPr>
          <w:rFonts w:hint="eastAsia" w:ascii="仿宋" w:hAnsi="仿宋" w:eastAsia="仿宋" w:cs="仿宋"/>
          <w:spacing w:val="-1"/>
          <w:sz w:val="24"/>
          <w:szCs w:val="24"/>
        </w:rPr>
        <w:t>（6）其他违反相关法律法规和政策要求的。</w:t>
      </w:r>
    </w:p>
    <w:p w14:paraId="0E4EC03D">
      <w:pPr>
        <w:pStyle w:val="4"/>
        <w:spacing w:before="91"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⑤第二学年合同到期后，本项目整体履约周期届满，不再进行续期，采购人将根据需求重新开展采购工作。</w:t>
      </w:r>
    </w:p>
    <w:p w14:paraId="03C6E317">
      <w:pPr>
        <w:pStyle w:val="4"/>
        <w:spacing w:before="91"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2、保质期：符合国家食品安全要求</w:t>
      </w:r>
    </w:p>
    <w:p w14:paraId="0D325744">
      <w:pPr>
        <w:pStyle w:val="4"/>
        <w:spacing w:before="91"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3、交货地点：采购人指定地点</w:t>
      </w:r>
    </w:p>
    <w:p w14:paraId="0D5E0DC1">
      <w:pPr>
        <w:pStyle w:val="4"/>
        <w:spacing w:before="91"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4、报价及结算方式：</w:t>
      </w:r>
    </w:p>
    <w:p w14:paraId="191E2715">
      <w:pPr>
        <w:spacing w:line="295" w:lineRule="auto"/>
        <w:rPr>
          <w:rFonts w:hint="eastAsia" w:ascii="仿宋" w:hAnsi="仿宋" w:eastAsia="仿宋" w:cs="仿宋"/>
          <w:sz w:val="24"/>
          <w:szCs w:val="24"/>
        </w:rPr>
      </w:pPr>
    </w:p>
    <w:p w14:paraId="2EFB9B1A">
      <w:pPr>
        <w:pStyle w:val="4"/>
        <w:spacing w:before="91"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投标人所报价格应为含税全包价，包括食材货款、运输配送、冷链、装卸、检验检疫、质保、售后服务、安全责任、政策性文件规定及合同包含的所有风险、责任等各项应有费用。投标人在报价时应充分考虑所有可能发生的费用，招标文件未列明，而投标人认为应当计取的费用均应列入报价中。报价时不论是否计取，采购人均按已计取对待。</w:t>
      </w:r>
    </w:p>
    <w:p w14:paraId="4471E191">
      <w:pPr>
        <w:pStyle w:val="4"/>
        <w:spacing w:before="56" w:line="360" w:lineRule="auto"/>
        <w:ind w:firstLine="494" w:firstLineChars="200"/>
        <w:rPr>
          <w:rFonts w:hint="eastAsia" w:ascii="仿宋" w:hAnsi="仿宋" w:eastAsia="仿宋" w:cs="仿宋"/>
          <w:sz w:val="24"/>
          <w:szCs w:val="24"/>
        </w:rPr>
      </w:pPr>
      <w:r>
        <w:rPr>
          <w:rFonts w:hint="eastAsia" w:ascii="仿宋" w:hAnsi="仿宋" w:eastAsia="仿宋" w:cs="仿宋"/>
          <w:b/>
          <w:bCs/>
          <w:spacing w:val="3"/>
          <w:sz w:val="24"/>
          <w:szCs w:val="24"/>
        </w:rPr>
        <w:t>2）报价及结算方式：折扣率报价，结算金额</w:t>
      </w:r>
      <w:r>
        <w:rPr>
          <w:rFonts w:hint="eastAsia" w:ascii="仿宋" w:hAnsi="仿宋" w:eastAsia="仿宋" w:cs="仿宋"/>
          <w:b/>
          <w:bCs/>
          <w:spacing w:val="2"/>
          <w:sz w:val="24"/>
          <w:szCs w:val="24"/>
        </w:rPr>
        <w:t>=折扣率*实际供应数量*结</w:t>
      </w:r>
      <w:r>
        <w:rPr>
          <w:rFonts w:hint="eastAsia" w:ascii="仿宋" w:hAnsi="仿宋" w:eastAsia="仿宋" w:cs="仿宋"/>
          <w:b/>
          <w:bCs/>
          <w:sz w:val="24"/>
          <w:szCs w:val="24"/>
        </w:rPr>
        <w:t>算单价(结算单价:县教体局询价单价和乙方配送单价</w:t>
      </w:r>
      <w:r>
        <w:rPr>
          <w:rFonts w:hint="eastAsia" w:ascii="仿宋" w:hAnsi="仿宋" w:eastAsia="仿宋" w:cs="仿宋"/>
          <w:b/>
          <w:bCs/>
          <w:spacing w:val="-1"/>
          <w:sz w:val="24"/>
          <w:szCs w:val="24"/>
        </w:rPr>
        <w:t>二者以最低价为准，且</w:t>
      </w:r>
      <w:r>
        <w:rPr>
          <w:rFonts w:hint="eastAsia" w:ascii="仿宋" w:hAnsi="仿宋" w:eastAsia="仿宋" w:cs="仿宋"/>
          <w:b/>
          <w:bCs/>
          <w:spacing w:val="-4"/>
          <w:sz w:val="24"/>
          <w:szCs w:val="24"/>
        </w:rPr>
        <w:t>教体局未公布限价的食材品目以甲方市场询价</w:t>
      </w:r>
      <w:r>
        <w:rPr>
          <w:rFonts w:hint="eastAsia" w:ascii="仿宋" w:hAnsi="仿宋" w:eastAsia="仿宋" w:cs="仿宋"/>
          <w:b/>
          <w:bCs/>
          <w:spacing w:val="-5"/>
          <w:sz w:val="24"/>
          <w:szCs w:val="24"/>
        </w:rPr>
        <w:t>为准)</w:t>
      </w:r>
    </w:p>
    <w:p w14:paraId="06673EDB">
      <w:pPr>
        <w:pStyle w:val="4"/>
        <w:spacing w:before="91"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原辅食材以县教体局经每两周市场询价发布的《汉阴县“校园餐”原辅食材最高限价》作为结算基础价格，若乙方报价低于指导价则以乙方报价为结算基础价格。</w:t>
      </w:r>
    </w:p>
    <w:p w14:paraId="5CD02D48">
      <w:pPr>
        <w:pStyle w:val="4"/>
        <w:spacing w:before="91"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（1）学校按自然月份核对、汇总、初审经双方签字确认的供货清单，经验收货人员、财务和学校负责人确认后，供货商据实开具正式税票；</w:t>
      </w:r>
    </w:p>
    <w:p w14:paraId="66381321">
      <w:pPr>
        <w:pStyle w:val="4"/>
        <w:spacing w:before="91"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（2）经县教体局营养安全股对学校提交的清单、税票等进行备案后，送分管局领导审签；</w:t>
      </w:r>
    </w:p>
    <w:p w14:paraId="607EC54B">
      <w:pPr>
        <w:pStyle w:val="4"/>
        <w:spacing w:before="91"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（3）学校将货款直接转款到乙方对公账户。</w:t>
      </w:r>
    </w:p>
    <w:p w14:paraId="0F1D9E3F">
      <w:pPr>
        <w:pStyle w:val="4"/>
        <w:spacing w:before="91"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5、学校在校生人数因职业教育特殊性等原因发生变化，以具体情况而定。</w:t>
      </w:r>
    </w:p>
    <w:p w14:paraId="031EC19D">
      <w:pPr>
        <w:pStyle w:val="4"/>
        <w:spacing w:before="110" w:line="360" w:lineRule="auto"/>
        <w:ind w:left="22"/>
        <w:rPr>
          <w:rFonts w:hint="eastAsia" w:ascii="仿宋" w:hAnsi="仿宋" w:eastAsia="仿宋" w:cs="仿宋"/>
          <w:b/>
          <w:bCs/>
          <w:spacing w:val="-8"/>
          <w:sz w:val="24"/>
          <w:szCs w:val="24"/>
          <w:lang w:eastAsia="zh-CN"/>
        </w:rPr>
      </w:pPr>
      <w:r>
        <w:rPr>
          <w:rFonts w:hint="eastAsia" w:ascii="仿宋" w:hAnsi="仿宋" w:eastAsia="仿宋" w:cs="仿宋"/>
          <w:b/>
          <w:bCs/>
          <w:spacing w:val="-8"/>
          <w:sz w:val="24"/>
          <w:szCs w:val="24"/>
        </w:rPr>
        <w:t>六、汉阴县学生“校园餐</w:t>
      </w:r>
      <w:r>
        <w:rPr>
          <w:rFonts w:hint="eastAsia" w:ascii="仿宋" w:hAnsi="仿宋" w:eastAsia="仿宋" w:cs="仿宋"/>
          <w:spacing w:val="-53"/>
          <w:sz w:val="24"/>
          <w:szCs w:val="24"/>
        </w:rPr>
        <w:t xml:space="preserve"> </w:t>
      </w:r>
      <w:r>
        <w:rPr>
          <w:rFonts w:hint="eastAsia" w:ascii="仿宋" w:hAnsi="仿宋" w:eastAsia="仿宋" w:cs="仿宋"/>
          <w:b/>
          <w:bCs/>
          <w:spacing w:val="-8"/>
          <w:sz w:val="24"/>
          <w:szCs w:val="24"/>
        </w:rPr>
        <w:t>”原辅食材采购品名目录</w:t>
      </w:r>
    </w:p>
    <w:p w14:paraId="0810D1E8">
      <w:pPr>
        <w:pStyle w:val="4"/>
        <w:spacing w:before="110" w:line="222" w:lineRule="auto"/>
        <w:ind w:left="22"/>
        <w:jc w:val="center"/>
        <w:rPr>
          <w:rFonts w:hint="eastAsia" w:ascii="仿宋" w:hAnsi="仿宋" w:eastAsia="仿宋" w:cs="仿宋"/>
          <w:sz w:val="24"/>
          <w:szCs w:val="24"/>
        </w:rPr>
      </w:pPr>
      <w:r>
        <w:rPr>
          <w:rFonts w:hint="eastAsia" w:ascii="仿宋" w:hAnsi="仿宋" w:eastAsia="仿宋" w:cs="仿宋"/>
          <w:b/>
          <w:bCs/>
          <w:sz w:val="24"/>
          <w:szCs w:val="24"/>
        </w:rPr>
        <w:t>汉阴县学生“校园餐</w:t>
      </w:r>
      <w:r>
        <w:rPr>
          <w:rFonts w:hint="eastAsia" w:ascii="仿宋" w:hAnsi="仿宋" w:eastAsia="仿宋" w:cs="仿宋"/>
          <w:spacing w:val="-88"/>
          <w:sz w:val="24"/>
          <w:szCs w:val="24"/>
        </w:rPr>
        <w:t xml:space="preserve"> </w:t>
      </w:r>
      <w:r>
        <w:rPr>
          <w:rFonts w:hint="eastAsia" w:ascii="仿宋" w:hAnsi="仿宋" w:eastAsia="仿宋" w:cs="仿宋"/>
          <w:b/>
          <w:bCs/>
          <w:sz w:val="24"/>
          <w:szCs w:val="24"/>
        </w:rPr>
        <w:t>”原辅食材采购品名目录</w:t>
      </w:r>
    </w:p>
    <w:p w14:paraId="01404A77">
      <w:pPr>
        <w:spacing w:line="90" w:lineRule="exact"/>
        <w:rPr>
          <w:rFonts w:hint="eastAsia" w:ascii="仿宋" w:hAnsi="仿宋" w:eastAsia="仿宋" w:cs="仿宋"/>
          <w:sz w:val="24"/>
          <w:szCs w:val="24"/>
        </w:rPr>
      </w:pPr>
    </w:p>
    <w:tbl>
      <w:tblPr>
        <w:tblStyle w:val="9"/>
        <w:tblW w:w="971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88"/>
        <w:gridCol w:w="1919"/>
        <w:gridCol w:w="1557"/>
        <w:gridCol w:w="851"/>
        <w:gridCol w:w="717"/>
        <w:gridCol w:w="1933"/>
        <w:gridCol w:w="1340"/>
        <w:gridCol w:w="810"/>
      </w:tblGrid>
      <w:tr w14:paraId="21CF49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5" w:hRule="atLeast"/>
        </w:trPr>
        <w:tc>
          <w:tcPr>
            <w:tcW w:w="588" w:type="dxa"/>
            <w:textDirection w:val="tbRlV"/>
            <w:vAlign w:val="top"/>
          </w:tcPr>
          <w:p w14:paraId="33B5D0A0">
            <w:pPr>
              <w:pStyle w:val="10"/>
              <w:spacing w:before="197" w:line="187" w:lineRule="auto"/>
              <w:ind w:left="40"/>
              <w:rPr>
                <w:rFonts w:hint="eastAsia" w:ascii="仿宋" w:hAnsi="仿宋" w:eastAsia="仿宋" w:cs="仿宋"/>
                <w:sz w:val="24"/>
                <w:szCs w:val="24"/>
              </w:rPr>
            </w:pPr>
            <w:r>
              <w:rPr>
                <w:rFonts w:hint="eastAsia" w:ascii="仿宋" w:hAnsi="仿宋" w:eastAsia="仿宋" w:cs="仿宋"/>
                <w:b/>
                <w:bCs/>
                <w:spacing w:val="15"/>
                <w:sz w:val="24"/>
                <w:szCs w:val="24"/>
              </w:rPr>
              <w:t>序号</w:t>
            </w:r>
          </w:p>
        </w:tc>
        <w:tc>
          <w:tcPr>
            <w:tcW w:w="1919" w:type="dxa"/>
            <w:vAlign w:val="top"/>
          </w:tcPr>
          <w:p w14:paraId="3ECDD082">
            <w:pPr>
              <w:pStyle w:val="10"/>
              <w:spacing w:before="190" w:line="219" w:lineRule="auto"/>
              <w:ind w:left="494"/>
              <w:rPr>
                <w:rFonts w:hint="eastAsia" w:ascii="仿宋" w:hAnsi="仿宋" w:eastAsia="仿宋" w:cs="仿宋"/>
                <w:sz w:val="24"/>
                <w:szCs w:val="24"/>
              </w:rPr>
            </w:pPr>
            <w:r>
              <w:rPr>
                <w:rFonts w:hint="eastAsia" w:ascii="仿宋" w:hAnsi="仿宋" w:eastAsia="仿宋" w:cs="仿宋"/>
                <w:b/>
                <w:bCs/>
                <w:spacing w:val="-12"/>
                <w:sz w:val="24"/>
                <w:szCs w:val="24"/>
              </w:rPr>
              <w:t>蔬菜名称</w:t>
            </w:r>
          </w:p>
        </w:tc>
        <w:tc>
          <w:tcPr>
            <w:tcW w:w="1557" w:type="dxa"/>
            <w:vAlign w:val="top"/>
          </w:tcPr>
          <w:p w14:paraId="38D3D71B">
            <w:pPr>
              <w:pStyle w:val="10"/>
              <w:spacing w:before="195" w:line="223" w:lineRule="auto"/>
              <w:ind w:left="570"/>
              <w:rPr>
                <w:rFonts w:hint="eastAsia" w:ascii="仿宋" w:hAnsi="仿宋" w:eastAsia="仿宋" w:cs="仿宋"/>
                <w:sz w:val="24"/>
                <w:szCs w:val="24"/>
              </w:rPr>
            </w:pPr>
            <w:r>
              <w:rPr>
                <w:rFonts w:hint="eastAsia" w:ascii="仿宋" w:hAnsi="仿宋" w:eastAsia="仿宋" w:cs="仿宋"/>
                <w:b/>
                <w:bCs/>
                <w:spacing w:val="-12"/>
                <w:sz w:val="24"/>
                <w:szCs w:val="24"/>
              </w:rPr>
              <w:t>规格</w:t>
            </w:r>
          </w:p>
        </w:tc>
        <w:tc>
          <w:tcPr>
            <w:tcW w:w="851" w:type="dxa"/>
            <w:vAlign w:val="top"/>
          </w:tcPr>
          <w:p w14:paraId="785841F9">
            <w:pPr>
              <w:pStyle w:val="10"/>
              <w:spacing w:before="194" w:line="222" w:lineRule="auto"/>
              <w:ind w:left="213"/>
              <w:rPr>
                <w:rFonts w:hint="eastAsia" w:ascii="仿宋" w:hAnsi="仿宋" w:eastAsia="仿宋" w:cs="仿宋"/>
                <w:sz w:val="24"/>
                <w:szCs w:val="24"/>
              </w:rPr>
            </w:pPr>
            <w:r>
              <w:rPr>
                <w:rFonts w:hint="eastAsia" w:ascii="仿宋" w:hAnsi="仿宋" w:eastAsia="仿宋" w:cs="仿宋"/>
                <w:b/>
                <w:bCs/>
                <w:spacing w:val="-15"/>
                <w:sz w:val="24"/>
                <w:szCs w:val="24"/>
              </w:rPr>
              <w:t>单位</w:t>
            </w:r>
          </w:p>
        </w:tc>
        <w:tc>
          <w:tcPr>
            <w:tcW w:w="717" w:type="dxa"/>
            <w:vAlign w:val="top"/>
          </w:tcPr>
          <w:p w14:paraId="24D17206">
            <w:pPr>
              <w:pStyle w:val="10"/>
              <w:spacing w:before="214" w:line="222" w:lineRule="auto"/>
              <w:ind w:left="167"/>
              <w:rPr>
                <w:rFonts w:hint="eastAsia" w:ascii="仿宋" w:hAnsi="仿宋" w:eastAsia="仿宋" w:cs="仿宋"/>
                <w:sz w:val="24"/>
                <w:szCs w:val="24"/>
              </w:rPr>
            </w:pPr>
            <w:r>
              <w:rPr>
                <w:rFonts w:hint="eastAsia" w:ascii="仿宋" w:hAnsi="仿宋" w:eastAsia="仿宋" w:cs="仿宋"/>
                <w:b/>
                <w:bCs/>
                <w:spacing w:val="-11"/>
                <w:sz w:val="24"/>
                <w:szCs w:val="24"/>
              </w:rPr>
              <w:t>序号</w:t>
            </w:r>
          </w:p>
        </w:tc>
        <w:tc>
          <w:tcPr>
            <w:tcW w:w="1933" w:type="dxa"/>
            <w:vAlign w:val="top"/>
          </w:tcPr>
          <w:p w14:paraId="0711BBC3">
            <w:pPr>
              <w:pStyle w:val="10"/>
              <w:spacing w:before="190" w:line="219" w:lineRule="auto"/>
              <w:ind w:left="500"/>
              <w:rPr>
                <w:rFonts w:hint="eastAsia" w:ascii="仿宋" w:hAnsi="仿宋" w:eastAsia="仿宋" w:cs="仿宋"/>
                <w:sz w:val="24"/>
                <w:szCs w:val="24"/>
              </w:rPr>
            </w:pPr>
            <w:r>
              <w:rPr>
                <w:rFonts w:hint="eastAsia" w:ascii="仿宋" w:hAnsi="仿宋" w:eastAsia="仿宋" w:cs="仿宋"/>
                <w:b/>
                <w:bCs/>
                <w:spacing w:val="-12"/>
                <w:sz w:val="24"/>
                <w:szCs w:val="24"/>
              </w:rPr>
              <w:t>蔬菜名称</w:t>
            </w:r>
          </w:p>
        </w:tc>
        <w:tc>
          <w:tcPr>
            <w:tcW w:w="1340" w:type="dxa"/>
            <w:vAlign w:val="top"/>
          </w:tcPr>
          <w:p w14:paraId="03FF5471">
            <w:pPr>
              <w:pStyle w:val="10"/>
              <w:spacing w:before="195" w:line="223" w:lineRule="auto"/>
              <w:ind w:left="463"/>
              <w:rPr>
                <w:rFonts w:hint="eastAsia" w:ascii="仿宋" w:hAnsi="仿宋" w:eastAsia="仿宋" w:cs="仿宋"/>
                <w:sz w:val="24"/>
                <w:szCs w:val="24"/>
              </w:rPr>
            </w:pPr>
            <w:r>
              <w:rPr>
                <w:rFonts w:hint="eastAsia" w:ascii="仿宋" w:hAnsi="仿宋" w:eastAsia="仿宋" w:cs="仿宋"/>
                <w:b/>
                <w:bCs/>
                <w:spacing w:val="-12"/>
                <w:sz w:val="24"/>
                <w:szCs w:val="24"/>
              </w:rPr>
              <w:t>规格</w:t>
            </w:r>
          </w:p>
        </w:tc>
        <w:tc>
          <w:tcPr>
            <w:tcW w:w="810" w:type="dxa"/>
            <w:vAlign w:val="top"/>
          </w:tcPr>
          <w:p w14:paraId="61F4A62B">
            <w:pPr>
              <w:pStyle w:val="10"/>
              <w:spacing w:before="194" w:line="222" w:lineRule="auto"/>
              <w:ind w:left="192"/>
              <w:rPr>
                <w:rFonts w:hint="eastAsia" w:ascii="仿宋" w:hAnsi="仿宋" w:eastAsia="仿宋" w:cs="仿宋"/>
                <w:sz w:val="24"/>
                <w:szCs w:val="24"/>
              </w:rPr>
            </w:pPr>
            <w:r>
              <w:rPr>
                <w:rFonts w:hint="eastAsia" w:ascii="仿宋" w:hAnsi="仿宋" w:eastAsia="仿宋" w:cs="仿宋"/>
                <w:b/>
                <w:bCs/>
                <w:spacing w:val="-15"/>
                <w:sz w:val="24"/>
                <w:szCs w:val="24"/>
              </w:rPr>
              <w:t>单位</w:t>
            </w:r>
          </w:p>
        </w:tc>
      </w:tr>
      <w:tr w14:paraId="173391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9" w:hRule="atLeast"/>
        </w:trPr>
        <w:tc>
          <w:tcPr>
            <w:tcW w:w="588" w:type="dxa"/>
            <w:vAlign w:val="top"/>
          </w:tcPr>
          <w:p w14:paraId="33411C5E">
            <w:pPr>
              <w:pStyle w:val="10"/>
              <w:spacing w:before="143" w:line="315" w:lineRule="exact"/>
              <w:ind w:left="291"/>
              <w:rPr>
                <w:rFonts w:hint="eastAsia" w:ascii="仿宋" w:hAnsi="仿宋" w:eastAsia="仿宋" w:cs="仿宋"/>
                <w:sz w:val="24"/>
                <w:szCs w:val="24"/>
              </w:rPr>
            </w:pPr>
            <w:r>
              <w:rPr>
                <w:rFonts w:hint="eastAsia" w:ascii="仿宋" w:hAnsi="仿宋" w:eastAsia="仿宋" w:cs="仿宋"/>
                <w:position w:val="1"/>
                <w:sz w:val="24"/>
                <w:szCs w:val="24"/>
              </w:rPr>
              <w:t>1</w:t>
            </w:r>
          </w:p>
        </w:tc>
        <w:tc>
          <w:tcPr>
            <w:tcW w:w="1919" w:type="dxa"/>
            <w:vAlign w:val="top"/>
          </w:tcPr>
          <w:p w14:paraId="4F796BEC">
            <w:pPr>
              <w:pStyle w:val="10"/>
              <w:spacing w:before="126" w:line="222" w:lineRule="auto"/>
              <w:ind w:left="685"/>
              <w:rPr>
                <w:rFonts w:hint="eastAsia" w:ascii="仿宋" w:hAnsi="仿宋" w:eastAsia="仿宋" w:cs="仿宋"/>
                <w:sz w:val="24"/>
                <w:szCs w:val="24"/>
              </w:rPr>
            </w:pPr>
            <w:r>
              <w:rPr>
                <w:rFonts w:hint="eastAsia" w:ascii="仿宋" w:hAnsi="仿宋" w:eastAsia="仿宋" w:cs="仿宋"/>
                <w:spacing w:val="-9"/>
                <w:sz w:val="24"/>
                <w:szCs w:val="24"/>
              </w:rPr>
              <w:t>鲜羊肉</w:t>
            </w:r>
          </w:p>
        </w:tc>
        <w:tc>
          <w:tcPr>
            <w:tcW w:w="1557" w:type="dxa"/>
            <w:vAlign w:val="top"/>
          </w:tcPr>
          <w:p w14:paraId="795A1E34">
            <w:pPr>
              <w:pStyle w:val="10"/>
              <w:spacing w:before="127" w:line="222" w:lineRule="auto"/>
              <w:ind w:left="490"/>
              <w:rPr>
                <w:rFonts w:hint="eastAsia" w:ascii="仿宋" w:hAnsi="仿宋" w:eastAsia="仿宋" w:cs="仿宋"/>
                <w:sz w:val="24"/>
                <w:szCs w:val="24"/>
              </w:rPr>
            </w:pPr>
            <w:r>
              <w:rPr>
                <w:rFonts w:hint="eastAsia" w:ascii="仿宋" w:hAnsi="仿宋" w:eastAsia="仿宋" w:cs="仿宋"/>
                <w:sz w:val="24"/>
                <w:szCs w:val="24"/>
              </w:rPr>
              <w:t>鲜、净</w:t>
            </w:r>
          </w:p>
        </w:tc>
        <w:tc>
          <w:tcPr>
            <w:tcW w:w="851" w:type="dxa"/>
            <w:vAlign w:val="top"/>
          </w:tcPr>
          <w:p w14:paraId="073A79CE">
            <w:pPr>
              <w:pStyle w:val="10"/>
              <w:spacing w:before="126" w:line="223" w:lineRule="auto"/>
              <w:ind w:left="184"/>
              <w:rPr>
                <w:rFonts w:hint="eastAsia" w:ascii="仿宋" w:hAnsi="仿宋" w:eastAsia="仿宋" w:cs="仿宋"/>
                <w:sz w:val="24"/>
                <w:szCs w:val="24"/>
              </w:rPr>
            </w:pPr>
            <w:r>
              <w:rPr>
                <w:rFonts w:hint="eastAsia" w:ascii="仿宋" w:hAnsi="仿宋" w:eastAsia="仿宋" w:cs="仿宋"/>
                <w:spacing w:val="-9"/>
                <w:sz w:val="24"/>
                <w:szCs w:val="24"/>
              </w:rPr>
              <w:t>元/斤</w:t>
            </w:r>
          </w:p>
        </w:tc>
        <w:tc>
          <w:tcPr>
            <w:tcW w:w="717" w:type="dxa"/>
            <w:vAlign w:val="top"/>
          </w:tcPr>
          <w:p w14:paraId="0C620986">
            <w:pPr>
              <w:pStyle w:val="10"/>
              <w:spacing w:before="143" w:line="241" w:lineRule="auto"/>
              <w:ind w:left="275"/>
              <w:rPr>
                <w:rFonts w:hint="eastAsia" w:ascii="仿宋" w:hAnsi="仿宋" w:eastAsia="仿宋" w:cs="仿宋"/>
                <w:sz w:val="24"/>
                <w:szCs w:val="24"/>
              </w:rPr>
            </w:pPr>
            <w:r>
              <w:rPr>
                <w:rFonts w:hint="eastAsia" w:ascii="仿宋" w:hAnsi="仿宋" w:eastAsia="仿宋" w:cs="仿宋"/>
                <w:spacing w:val="-5"/>
                <w:sz w:val="24"/>
                <w:szCs w:val="24"/>
              </w:rPr>
              <w:t>91</w:t>
            </w:r>
          </w:p>
        </w:tc>
        <w:tc>
          <w:tcPr>
            <w:tcW w:w="1933" w:type="dxa"/>
            <w:vAlign w:val="top"/>
          </w:tcPr>
          <w:p w14:paraId="38D0E508">
            <w:pPr>
              <w:pStyle w:val="10"/>
              <w:spacing w:before="124" w:line="220" w:lineRule="auto"/>
              <w:ind w:left="449"/>
              <w:rPr>
                <w:rFonts w:hint="eastAsia" w:ascii="仿宋" w:hAnsi="仿宋" w:eastAsia="仿宋" w:cs="仿宋"/>
                <w:sz w:val="24"/>
                <w:szCs w:val="24"/>
              </w:rPr>
            </w:pPr>
            <w:r>
              <w:rPr>
                <w:rFonts w:hint="eastAsia" w:ascii="仿宋" w:hAnsi="仿宋" w:eastAsia="仿宋" w:cs="仿宋"/>
                <w:spacing w:val="-6"/>
                <w:sz w:val="24"/>
                <w:szCs w:val="24"/>
              </w:rPr>
              <w:t>鲜玉米棒子</w:t>
            </w:r>
          </w:p>
        </w:tc>
        <w:tc>
          <w:tcPr>
            <w:tcW w:w="1340" w:type="dxa"/>
            <w:vAlign w:val="top"/>
          </w:tcPr>
          <w:p w14:paraId="7A1FC149">
            <w:pPr>
              <w:pStyle w:val="10"/>
              <w:spacing w:before="127" w:line="222" w:lineRule="auto"/>
              <w:ind w:left="381"/>
              <w:rPr>
                <w:rFonts w:hint="eastAsia" w:ascii="仿宋" w:hAnsi="仿宋" w:eastAsia="仿宋" w:cs="仿宋"/>
                <w:sz w:val="24"/>
                <w:szCs w:val="24"/>
              </w:rPr>
            </w:pPr>
            <w:r>
              <w:rPr>
                <w:rFonts w:hint="eastAsia" w:ascii="仿宋" w:hAnsi="仿宋" w:eastAsia="仿宋" w:cs="仿宋"/>
                <w:sz w:val="24"/>
                <w:szCs w:val="24"/>
              </w:rPr>
              <w:t>鲜、净</w:t>
            </w:r>
          </w:p>
        </w:tc>
        <w:tc>
          <w:tcPr>
            <w:tcW w:w="810" w:type="dxa"/>
            <w:vAlign w:val="top"/>
          </w:tcPr>
          <w:p w14:paraId="48392E97">
            <w:pPr>
              <w:pStyle w:val="10"/>
              <w:spacing w:before="126" w:line="223" w:lineRule="auto"/>
              <w:ind w:left="164"/>
              <w:rPr>
                <w:rFonts w:hint="eastAsia" w:ascii="仿宋" w:hAnsi="仿宋" w:eastAsia="仿宋" w:cs="仿宋"/>
                <w:sz w:val="24"/>
                <w:szCs w:val="24"/>
              </w:rPr>
            </w:pPr>
            <w:r>
              <w:rPr>
                <w:rFonts w:hint="eastAsia" w:ascii="仿宋" w:hAnsi="仿宋" w:eastAsia="仿宋" w:cs="仿宋"/>
                <w:spacing w:val="-9"/>
                <w:sz w:val="24"/>
                <w:szCs w:val="24"/>
              </w:rPr>
              <w:t>元/个</w:t>
            </w:r>
          </w:p>
        </w:tc>
      </w:tr>
      <w:tr w14:paraId="3BD53D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588" w:type="dxa"/>
            <w:vAlign w:val="top"/>
          </w:tcPr>
          <w:p w14:paraId="21EA1F45">
            <w:pPr>
              <w:pStyle w:val="10"/>
              <w:spacing w:before="228" w:line="316" w:lineRule="exact"/>
              <w:ind w:left="262"/>
              <w:rPr>
                <w:rFonts w:hint="eastAsia" w:ascii="仿宋" w:hAnsi="仿宋" w:eastAsia="仿宋" w:cs="仿宋"/>
                <w:sz w:val="24"/>
                <w:szCs w:val="24"/>
              </w:rPr>
            </w:pPr>
            <w:r>
              <w:rPr>
                <w:rFonts w:hint="eastAsia" w:ascii="仿宋" w:hAnsi="仿宋" w:eastAsia="仿宋" w:cs="仿宋"/>
                <w:position w:val="1"/>
                <w:sz w:val="24"/>
                <w:szCs w:val="24"/>
              </w:rPr>
              <w:t>2</w:t>
            </w:r>
          </w:p>
        </w:tc>
        <w:tc>
          <w:tcPr>
            <w:tcW w:w="1919" w:type="dxa"/>
            <w:vAlign w:val="top"/>
          </w:tcPr>
          <w:p w14:paraId="3654EEEB">
            <w:pPr>
              <w:pStyle w:val="10"/>
              <w:spacing w:before="210" w:line="222" w:lineRule="auto"/>
              <w:ind w:left="685"/>
              <w:rPr>
                <w:rFonts w:hint="eastAsia" w:ascii="仿宋" w:hAnsi="仿宋" w:eastAsia="仿宋" w:cs="仿宋"/>
                <w:sz w:val="24"/>
                <w:szCs w:val="24"/>
              </w:rPr>
            </w:pPr>
            <w:r>
              <w:rPr>
                <w:rFonts w:hint="eastAsia" w:ascii="仿宋" w:hAnsi="仿宋" w:eastAsia="仿宋" w:cs="仿宋"/>
                <w:spacing w:val="-9"/>
                <w:sz w:val="24"/>
                <w:szCs w:val="24"/>
              </w:rPr>
              <w:t>鲜鸡肉</w:t>
            </w:r>
          </w:p>
        </w:tc>
        <w:tc>
          <w:tcPr>
            <w:tcW w:w="1557" w:type="dxa"/>
            <w:vAlign w:val="top"/>
          </w:tcPr>
          <w:p w14:paraId="20E1B38C">
            <w:pPr>
              <w:pStyle w:val="10"/>
              <w:spacing w:before="77" w:line="227" w:lineRule="auto"/>
              <w:ind w:left="521" w:right="252" w:hanging="336"/>
              <w:rPr>
                <w:rFonts w:hint="eastAsia" w:ascii="仿宋" w:hAnsi="仿宋" w:eastAsia="仿宋" w:cs="仿宋"/>
                <w:sz w:val="24"/>
                <w:szCs w:val="24"/>
              </w:rPr>
            </w:pPr>
            <w:r>
              <w:rPr>
                <w:rFonts w:hint="eastAsia" w:ascii="仿宋" w:hAnsi="仿宋" w:eastAsia="仿宋" w:cs="仿宋"/>
                <w:spacing w:val="-5"/>
                <w:sz w:val="24"/>
                <w:szCs w:val="24"/>
              </w:rPr>
              <w:t>现宰现杀整</w:t>
            </w:r>
            <w:r>
              <w:rPr>
                <w:rFonts w:hint="eastAsia" w:ascii="仿宋" w:hAnsi="仿宋" w:eastAsia="仿宋" w:cs="仿宋"/>
                <w:spacing w:val="-8"/>
                <w:sz w:val="24"/>
                <w:szCs w:val="24"/>
              </w:rPr>
              <w:t>只去内</w:t>
            </w:r>
            <w:r>
              <w:rPr>
                <w:rFonts w:hint="eastAsia" w:ascii="仿宋" w:hAnsi="仿宋" w:eastAsia="仿宋" w:cs="仿宋"/>
                <w:sz w:val="24"/>
                <w:szCs w:val="24"/>
              </w:rPr>
              <w:t>脏</w:t>
            </w:r>
          </w:p>
        </w:tc>
        <w:tc>
          <w:tcPr>
            <w:tcW w:w="851" w:type="dxa"/>
            <w:vAlign w:val="top"/>
          </w:tcPr>
          <w:p w14:paraId="1A799D14">
            <w:pPr>
              <w:pStyle w:val="10"/>
              <w:spacing w:before="209" w:line="223" w:lineRule="auto"/>
              <w:ind w:left="184"/>
              <w:rPr>
                <w:rFonts w:hint="eastAsia" w:ascii="仿宋" w:hAnsi="仿宋" w:eastAsia="仿宋" w:cs="仿宋"/>
                <w:sz w:val="24"/>
                <w:szCs w:val="24"/>
              </w:rPr>
            </w:pPr>
            <w:r>
              <w:rPr>
                <w:rFonts w:hint="eastAsia" w:ascii="仿宋" w:hAnsi="仿宋" w:eastAsia="仿宋" w:cs="仿宋"/>
                <w:spacing w:val="-9"/>
                <w:sz w:val="24"/>
                <w:szCs w:val="24"/>
              </w:rPr>
              <w:t>元/斤</w:t>
            </w:r>
          </w:p>
        </w:tc>
        <w:tc>
          <w:tcPr>
            <w:tcW w:w="717" w:type="dxa"/>
            <w:vAlign w:val="top"/>
          </w:tcPr>
          <w:p w14:paraId="6B567174">
            <w:pPr>
              <w:pStyle w:val="10"/>
              <w:spacing w:before="226" w:line="241" w:lineRule="auto"/>
              <w:ind w:left="275"/>
              <w:rPr>
                <w:rFonts w:hint="eastAsia" w:ascii="仿宋" w:hAnsi="仿宋" w:eastAsia="仿宋" w:cs="仿宋"/>
                <w:sz w:val="24"/>
                <w:szCs w:val="24"/>
              </w:rPr>
            </w:pPr>
            <w:r>
              <w:rPr>
                <w:rFonts w:hint="eastAsia" w:ascii="仿宋" w:hAnsi="仿宋" w:eastAsia="仿宋" w:cs="仿宋"/>
                <w:spacing w:val="-5"/>
                <w:sz w:val="24"/>
                <w:szCs w:val="24"/>
              </w:rPr>
              <w:t>92</w:t>
            </w:r>
          </w:p>
        </w:tc>
        <w:tc>
          <w:tcPr>
            <w:tcW w:w="1933" w:type="dxa"/>
            <w:vAlign w:val="top"/>
          </w:tcPr>
          <w:p w14:paraId="22DDDFC8">
            <w:pPr>
              <w:pStyle w:val="10"/>
              <w:spacing w:before="207" w:line="221" w:lineRule="auto"/>
              <w:ind w:left="453"/>
              <w:rPr>
                <w:rFonts w:hint="eastAsia" w:ascii="仿宋" w:hAnsi="仿宋" w:eastAsia="仿宋" w:cs="仿宋"/>
                <w:sz w:val="24"/>
                <w:szCs w:val="24"/>
              </w:rPr>
            </w:pPr>
            <w:r>
              <w:rPr>
                <w:rFonts w:hint="eastAsia" w:ascii="仿宋" w:hAnsi="仿宋" w:eastAsia="仿宋" w:cs="仿宋"/>
                <w:spacing w:val="-7"/>
                <w:sz w:val="24"/>
                <w:szCs w:val="24"/>
              </w:rPr>
              <w:t>冷鲜玉米粒</w:t>
            </w:r>
          </w:p>
        </w:tc>
        <w:tc>
          <w:tcPr>
            <w:tcW w:w="1340" w:type="dxa"/>
            <w:vAlign w:val="top"/>
          </w:tcPr>
          <w:p w14:paraId="7724EED0">
            <w:pPr>
              <w:pStyle w:val="10"/>
              <w:spacing w:before="210" w:line="222" w:lineRule="auto"/>
              <w:ind w:left="381"/>
              <w:rPr>
                <w:rFonts w:hint="eastAsia" w:ascii="仿宋" w:hAnsi="仿宋" w:eastAsia="仿宋" w:cs="仿宋"/>
                <w:sz w:val="24"/>
                <w:szCs w:val="24"/>
              </w:rPr>
            </w:pPr>
            <w:r>
              <w:rPr>
                <w:rFonts w:hint="eastAsia" w:ascii="仿宋" w:hAnsi="仿宋" w:eastAsia="仿宋" w:cs="仿宋"/>
                <w:sz w:val="24"/>
                <w:szCs w:val="24"/>
              </w:rPr>
              <w:t>鲜、净</w:t>
            </w:r>
          </w:p>
        </w:tc>
        <w:tc>
          <w:tcPr>
            <w:tcW w:w="810" w:type="dxa"/>
            <w:vAlign w:val="top"/>
          </w:tcPr>
          <w:p w14:paraId="72EDD62F">
            <w:pPr>
              <w:pStyle w:val="10"/>
              <w:spacing w:before="209" w:line="223" w:lineRule="auto"/>
              <w:ind w:left="164"/>
              <w:rPr>
                <w:rFonts w:hint="eastAsia" w:ascii="仿宋" w:hAnsi="仿宋" w:eastAsia="仿宋" w:cs="仿宋"/>
                <w:sz w:val="24"/>
                <w:szCs w:val="24"/>
              </w:rPr>
            </w:pPr>
            <w:r>
              <w:rPr>
                <w:rFonts w:hint="eastAsia" w:ascii="仿宋" w:hAnsi="仿宋" w:eastAsia="仿宋" w:cs="仿宋"/>
                <w:spacing w:val="-9"/>
                <w:sz w:val="24"/>
                <w:szCs w:val="24"/>
              </w:rPr>
              <w:t>元/斤</w:t>
            </w:r>
          </w:p>
        </w:tc>
      </w:tr>
      <w:tr w14:paraId="4AD526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7" w:hRule="atLeast"/>
        </w:trPr>
        <w:tc>
          <w:tcPr>
            <w:tcW w:w="588" w:type="dxa"/>
            <w:vAlign w:val="top"/>
          </w:tcPr>
          <w:p w14:paraId="474F7DAB">
            <w:pPr>
              <w:pStyle w:val="10"/>
              <w:spacing w:before="148" w:line="238" w:lineRule="auto"/>
              <w:ind w:left="266"/>
              <w:rPr>
                <w:rFonts w:hint="eastAsia" w:ascii="仿宋" w:hAnsi="仿宋" w:eastAsia="仿宋" w:cs="仿宋"/>
                <w:sz w:val="24"/>
                <w:szCs w:val="24"/>
              </w:rPr>
            </w:pPr>
            <w:r>
              <w:rPr>
                <w:rFonts w:hint="eastAsia" w:ascii="仿宋" w:hAnsi="仿宋" w:eastAsia="仿宋" w:cs="仿宋"/>
                <w:sz w:val="24"/>
                <w:szCs w:val="24"/>
              </w:rPr>
              <w:t>3</w:t>
            </w:r>
          </w:p>
        </w:tc>
        <w:tc>
          <w:tcPr>
            <w:tcW w:w="1919" w:type="dxa"/>
            <w:vAlign w:val="top"/>
          </w:tcPr>
          <w:p w14:paraId="792458ED">
            <w:pPr>
              <w:pStyle w:val="10"/>
              <w:spacing w:before="131" w:line="222" w:lineRule="auto"/>
              <w:ind w:left="698"/>
              <w:rPr>
                <w:rFonts w:hint="eastAsia" w:ascii="仿宋" w:hAnsi="仿宋" w:eastAsia="仿宋" w:cs="仿宋"/>
                <w:sz w:val="24"/>
                <w:szCs w:val="24"/>
              </w:rPr>
            </w:pPr>
            <w:r>
              <w:rPr>
                <w:rFonts w:hint="eastAsia" w:ascii="仿宋" w:hAnsi="仿宋" w:eastAsia="仿宋" w:cs="仿宋"/>
                <w:spacing w:val="-10"/>
                <w:sz w:val="24"/>
                <w:szCs w:val="24"/>
              </w:rPr>
              <w:t>活草鱼</w:t>
            </w:r>
          </w:p>
        </w:tc>
        <w:tc>
          <w:tcPr>
            <w:tcW w:w="1557" w:type="dxa"/>
            <w:vAlign w:val="top"/>
          </w:tcPr>
          <w:p w14:paraId="63ADE6BA">
            <w:pPr>
              <w:pStyle w:val="10"/>
              <w:spacing w:before="130" w:line="224" w:lineRule="auto"/>
              <w:ind w:left="620"/>
              <w:rPr>
                <w:rFonts w:hint="eastAsia" w:ascii="仿宋" w:hAnsi="仿宋" w:eastAsia="仿宋" w:cs="仿宋"/>
                <w:sz w:val="24"/>
                <w:szCs w:val="24"/>
              </w:rPr>
            </w:pPr>
            <w:r>
              <w:rPr>
                <w:rFonts w:hint="eastAsia" w:ascii="仿宋" w:hAnsi="仿宋" w:eastAsia="仿宋" w:cs="仿宋"/>
                <w:spacing w:val="-12"/>
                <w:sz w:val="24"/>
                <w:szCs w:val="24"/>
              </w:rPr>
              <w:t>活鱼</w:t>
            </w:r>
          </w:p>
        </w:tc>
        <w:tc>
          <w:tcPr>
            <w:tcW w:w="851" w:type="dxa"/>
            <w:vAlign w:val="top"/>
          </w:tcPr>
          <w:p w14:paraId="3CFA6680">
            <w:pPr>
              <w:pStyle w:val="10"/>
              <w:spacing w:before="131" w:line="223" w:lineRule="auto"/>
              <w:ind w:left="184"/>
              <w:rPr>
                <w:rFonts w:hint="eastAsia" w:ascii="仿宋" w:hAnsi="仿宋" w:eastAsia="仿宋" w:cs="仿宋"/>
                <w:sz w:val="24"/>
                <w:szCs w:val="24"/>
              </w:rPr>
            </w:pPr>
            <w:r>
              <w:rPr>
                <w:rFonts w:hint="eastAsia" w:ascii="仿宋" w:hAnsi="仿宋" w:eastAsia="仿宋" w:cs="仿宋"/>
                <w:spacing w:val="-9"/>
                <w:sz w:val="24"/>
                <w:szCs w:val="24"/>
              </w:rPr>
              <w:t>元/斤</w:t>
            </w:r>
          </w:p>
        </w:tc>
        <w:tc>
          <w:tcPr>
            <w:tcW w:w="717" w:type="dxa"/>
            <w:vAlign w:val="top"/>
          </w:tcPr>
          <w:p w14:paraId="09EAB480">
            <w:pPr>
              <w:pStyle w:val="10"/>
              <w:spacing w:before="148" w:line="238" w:lineRule="auto"/>
              <w:ind w:left="275"/>
              <w:rPr>
                <w:rFonts w:hint="eastAsia" w:ascii="仿宋" w:hAnsi="仿宋" w:eastAsia="仿宋" w:cs="仿宋"/>
                <w:sz w:val="24"/>
                <w:szCs w:val="24"/>
              </w:rPr>
            </w:pPr>
            <w:r>
              <w:rPr>
                <w:rFonts w:hint="eastAsia" w:ascii="仿宋" w:hAnsi="仿宋" w:eastAsia="仿宋" w:cs="仿宋"/>
                <w:spacing w:val="-5"/>
                <w:sz w:val="24"/>
                <w:szCs w:val="24"/>
              </w:rPr>
              <w:t>93</w:t>
            </w:r>
          </w:p>
        </w:tc>
        <w:tc>
          <w:tcPr>
            <w:tcW w:w="1933" w:type="dxa"/>
            <w:vAlign w:val="top"/>
          </w:tcPr>
          <w:p w14:paraId="53E0B011">
            <w:pPr>
              <w:pStyle w:val="10"/>
              <w:spacing w:before="128" w:line="221" w:lineRule="auto"/>
              <w:ind w:left="333"/>
              <w:rPr>
                <w:rFonts w:hint="eastAsia" w:ascii="仿宋" w:hAnsi="仿宋" w:eastAsia="仿宋" w:cs="仿宋"/>
                <w:sz w:val="24"/>
                <w:szCs w:val="24"/>
              </w:rPr>
            </w:pPr>
            <w:r>
              <w:rPr>
                <w:rFonts w:hint="eastAsia" w:ascii="仿宋" w:hAnsi="仿宋" w:eastAsia="仿宋" w:cs="仿宋"/>
                <w:spacing w:val="-6"/>
                <w:sz w:val="24"/>
                <w:szCs w:val="24"/>
              </w:rPr>
              <w:t>冷鲜青豌豆粒</w:t>
            </w:r>
          </w:p>
        </w:tc>
        <w:tc>
          <w:tcPr>
            <w:tcW w:w="1340" w:type="dxa"/>
            <w:vAlign w:val="top"/>
          </w:tcPr>
          <w:p w14:paraId="62A2DEE3">
            <w:pPr>
              <w:pStyle w:val="10"/>
              <w:spacing w:before="131" w:line="222" w:lineRule="auto"/>
              <w:ind w:left="381"/>
              <w:rPr>
                <w:rFonts w:hint="eastAsia" w:ascii="仿宋" w:hAnsi="仿宋" w:eastAsia="仿宋" w:cs="仿宋"/>
                <w:sz w:val="24"/>
                <w:szCs w:val="24"/>
              </w:rPr>
            </w:pPr>
            <w:r>
              <w:rPr>
                <w:rFonts w:hint="eastAsia" w:ascii="仿宋" w:hAnsi="仿宋" w:eastAsia="仿宋" w:cs="仿宋"/>
                <w:sz w:val="24"/>
                <w:szCs w:val="24"/>
              </w:rPr>
              <w:t>鲜、净</w:t>
            </w:r>
          </w:p>
        </w:tc>
        <w:tc>
          <w:tcPr>
            <w:tcW w:w="810" w:type="dxa"/>
            <w:vAlign w:val="top"/>
          </w:tcPr>
          <w:p w14:paraId="7BCDAD2C">
            <w:pPr>
              <w:pStyle w:val="10"/>
              <w:spacing w:before="131" w:line="223" w:lineRule="auto"/>
              <w:ind w:left="164"/>
              <w:rPr>
                <w:rFonts w:hint="eastAsia" w:ascii="仿宋" w:hAnsi="仿宋" w:eastAsia="仿宋" w:cs="仿宋"/>
                <w:sz w:val="24"/>
                <w:szCs w:val="24"/>
              </w:rPr>
            </w:pPr>
            <w:r>
              <w:rPr>
                <w:rFonts w:hint="eastAsia" w:ascii="仿宋" w:hAnsi="仿宋" w:eastAsia="仿宋" w:cs="仿宋"/>
                <w:spacing w:val="-9"/>
                <w:sz w:val="24"/>
                <w:szCs w:val="24"/>
              </w:rPr>
              <w:t>元/斤</w:t>
            </w:r>
          </w:p>
        </w:tc>
      </w:tr>
      <w:tr w14:paraId="0CBDA0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9" w:hRule="atLeast"/>
        </w:trPr>
        <w:tc>
          <w:tcPr>
            <w:tcW w:w="588" w:type="dxa"/>
            <w:vAlign w:val="top"/>
          </w:tcPr>
          <w:p w14:paraId="6ADEECF4">
            <w:pPr>
              <w:pStyle w:val="10"/>
              <w:spacing w:before="152" w:line="236" w:lineRule="auto"/>
              <w:ind w:left="255"/>
              <w:rPr>
                <w:rFonts w:hint="eastAsia" w:ascii="仿宋" w:hAnsi="仿宋" w:eastAsia="仿宋" w:cs="仿宋"/>
                <w:sz w:val="24"/>
                <w:szCs w:val="24"/>
              </w:rPr>
            </w:pPr>
            <w:r>
              <w:rPr>
                <w:rFonts w:hint="eastAsia" w:ascii="仿宋" w:hAnsi="仿宋" w:eastAsia="仿宋" w:cs="仿宋"/>
                <w:sz w:val="24"/>
                <w:szCs w:val="24"/>
              </w:rPr>
              <w:t>4</w:t>
            </w:r>
          </w:p>
        </w:tc>
        <w:tc>
          <w:tcPr>
            <w:tcW w:w="1919" w:type="dxa"/>
            <w:vAlign w:val="top"/>
          </w:tcPr>
          <w:p w14:paraId="0CEC2E22">
            <w:pPr>
              <w:pStyle w:val="10"/>
              <w:spacing w:before="133" w:line="224" w:lineRule="auto"/>
              <w:ind w:left="698"/>
              <w:rPr>
                <w:rFonts w:hint="eastAsia" w:ascii="仿宋" w:hAnsi="仿宋" w:eastAsia="仿宋" w:cs="仿宋"/>
                <w:sz w:val="24"/>
                <w:szCs w:val="24"/>
              </w:rPr>
            </w:pPr>
            <w:r>
              <w:rPr>
                <w:rFonts w:hint="eastAsia" w:ascii="仿宋" w:hAnsi="仿宋" w:eastAsia="仿宋" w:cs="仿宋"/>
                <w:spacing w:val="-10"/>
                <w:sz w:val="24"/>
                <w:szCs w:val="24"/>
              </w:rPr>
              <w:t>活鲤鱼</w:t>
            </w:r>
          </w:p>
        </w:tc>
        <w:tc>
          <w:tcPr>
            <w:tcW w:w="1557" w:type="dxa"/>
            <w:vAlign w:val="top"/>
          </w:tcPr>
          <w:p w14:paraId="620E9112">
            <w:pPr>
              <w:pStyle w:val="10"/>
              <w:spacing w:before="133" w:line="224" w:lineRule="auto"/>
              <w:ind w:left="620"/>
              <w:rPr>
                <w:rFonts w:hint="eastAsia" w:ascii="仿宋" w:hAnsi="仿宋" w:eastAsia="仿宋" w:cs="仿宋"/>
                <w:sz w:val="24"/>
                <w:szCs w:val="24"/>
              </w:rPr>
            </w:pPr>
            <w:r>
              <w:rPr>
                <w:rFonts w:hint="eastAsia" w:ascii="仿宋" w:hAnsi="仿宋" w:eastAsia="仿宋" w:cs="仿宋"/>
                <w:spacing w:val="-12"/>
                <w:sz w:val="24"/>
                <w:szCs w:val="24"/>
              </w:rPr>
              <w:t>活鱼</w:t>
            </w:r>
          </w:p>
        </w:tc>
        <w:tc>
          <w:tcPr>
            <w:tcW w:w="851" w:type="dxa"/>
            <w:vAlign w:val="top"/>
          </w:tcPr>
          <w:p w14:paraId="33785E55">
            <w:pPr>
              <w:pStyle w:val="10"/>
              <w:spacing w:before="133" w:line="223" w:lineRule="auto"/>
              <w:ind w:left="184"/>
              <w:rPr>
                <w:rFonts w:hint="eastAsia" w:ascii="仿宋" w:hAnsi="仿宋" w:eastAsia="仿宋" w:cs="仿宋"/>
                <w:sz w:val="24"/>
                <w:szCs w:val="24"/>
              </w:rPr>
            </w:pPr>
            <w:r>
              <w:rPr>
                <w:rFonts w:hint="eastAsia" w:ascii="仿宋" w:hAnsi="仿宋" w:eastAsia="仿宋" w:cs="仿宋"/>
                <w:spacing w:val="-9"/>
                <w:sz w:val="24"/>
                <w:szCs w:val="24"/>
              </w:rPr>
              <w:t>元/斤</w:t>
            </w:r>
          </w:p>
        </w:tc>
        <w:tc>
          <w:tcPr>
            <w:tcW w:w="717" w:type="dxa"/>
            <w:vAlign w:val="top"/>
          </w:tcPr>
          <w:p w14:paraId="4A265EF2">
            <w:pPr>
              <w:pStyle w:val="10"/>
              <w:spacing w:before="149" w:line="238" w:lineRule="auto"/>
              <w:ind w:left="275"/>
              <w:rPr>
                <w:rFonts w:hint="eastAsia" w:ascii="仿宋" w:hAnsi="仿宋" w:eastAsia="仿宋" w:cs="仿宋"/>
                <w:sz w:val="24"/>
                <w:szCs w:val="24"/>
              </w:rPr>
            </w:pPr>
            <w:r>
              <w:rPr>
                <w:rFonts w:hint="eastAsia" w:ascii="仿宋" w:hAnsi="仿宋" w:eastAsia="仿宋" w:cs="仿宋"/>
                <w:spacing w:val="-5"/>
                <w:sz w:val="24"/>
                <w:szCs w:val="24"/>
              </w:rPr>
              <w:t>94</w:t>
            </w:r>
          </w:p>
        </w:tc>
        <w:tc>
          <w:tcPr>
            <w:tcW w:w="1933" w:type="dxa"/>
            <w:vAlign w:val="top"/>
          </w:tcPr>
          <w:p w14:paraId="2535DA46">
            <w:pPr>
              <w:pStyle w:val="10"/>
              <w:spacing w:before="133" w:line="224" w:lineRule="auto"/>
              <w:ind w:left="819"/>
              <w:rPr>
                <w:rFonts w:hint="eastAsia" w:ascii="仿宋" w:hAnsi="仿宋" w:eastAsia="仿宋" w:cs="仿宋"/>
                <w:sz w:val="24"/>
                <w:szCs w:val="24"/>
              </w:rPr>
            </w:pPr>
            <w:r>
              <w:rPr>
                <w:rFonts w:hint="eastAsia" w:ascii="仿宋" w:hAnsi="仿宋" w:eastAsia="仿宋" w:cs="仿宋"/>
                <w:spacing w:val="-11"/>
                <w:sz w:val="24"/>
                <w:szCs w:val="24"/>
              </w:rPr>
              <w:t>韭黄</w:t>
            </w:r>
          </w:p>
        </w:tc>
        <w:tc>
          <w:tcPr>
            <w:tcW w:w="1340" w:type="dxa"/>
            <w:vAlign w:val="top"/>
          </w:tcPr>
          <w:p w14:paraId="781CD160">
            <w:pPr>
              <w:pStyle w:val="10"/>
              <w:spacing w:before="133" w:line="222" w:lineRule="auto"/>
              <w:ind w:left="381"/>
              <w:rPr>
                <w:rFonts w:hint="eastAsia" w:ascii="仿宋" w:hAnsi="仿宋" w:eastAsia="仿宋" w:cs="仿宋"/>
                <w:sz w:val="24"/>
                <w:szCs w:val="24"/>
              </w:rPr>
            </w:pPr>
            <w:r>
              <w:rPr>
                <w:rFonts w:hint="eastAsia" w:ascii="仿宋" w:hAnsi="仿宋" w:eastAsia="仿宋" w:cs="仿宋"/>
                <w:sz w:val="24"/>
                <w:szCs w:val="24"/>
              </w:rPr>
              <w:t>鲜、净</w:t>
            </w:r>
          </w:p>
        </w:tc>
        <w:tc>
          <w:tcPr>
            <w:tcW w:w="810" w:type="dxa"/>
            <w:vAlign w:val="top"/>
          </w:tcPr>
          <w:p w14:paraId="020EDC0A">
            <w:pPr>
              <w:pStyle w:val="10"/>
              <w:spacing w:before="133" w:line="223" w:lineRule="auto"/>
              <w:ind w:left="164"/>
              <w:rPr>
                <w:rFonts w:hint="eastAsia" w:ascii="仿宋" w:hAnsi="仿宋" w:eastAsia="仿宋" w:cs="仿宋"/>
                <w:sz w:val="24"/>
                <w:szCs w:val="24"/>
              </w:rPr>
            </w:pPr>
            <w:r>
              <w:rPr>
                <w:rFonts w:hint="eastAsia" w:ascii="仿宋" w:hAnsi="仿宋" w:eastAsia="仿宋" w:cs="仿宋"/>
                <w:spacing w:val="-9"/>
                <w:sz w:val="24"/>
                <w:szCs w:val="24"/>
              </w:rPr>
              <w:t>元/斤</w:t>
            </w:r>
          </w:p>
        </w:tc>
      </w:tr>
      <w:tr w14:paraId="3782AD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8" w:hRule="atLeast"/>
        </w:trPr>
        <w:tc>
          <w:tcPr>
            <w:tcW w:w="588" w:type="dxa"/>
            <w:vAlign w:val="top"/>
          </w:tcPr>
          <w:p w14:paraId="657E72FC">
            <w:pPr>
              <w:pStyle w:val="10"/>
              <w:spacing w:before="150" w:line="237" w:lineRule="auto"/>
              <w:ind w:left="266"/>
              <w:rPr>
                <w:rFonts w:hint="eastAsia" w:ascii="仿宋" w:hAnsi="仿宋" w:eastAsia="仿宋" w:cs="仿宋"/>
                <w:sz w:val="24"/>
                <w:szCs w:val="24"/>
              </w:rPr>
            </w:pPr>
            <w:r>
              <w:rPr>
                <w:rFonts w:hint="eastAsia" w:ascii="仿宋" w:hAnsi="仿宋" w:eastAsia="仿宋" w:cs="仿宋"/>
                <w:sz w:val="24"/>
                <w:szCs w:val="24"/>
              </w:rPr>
              <w:t>5</w:t>
            </w:r>
          </w:p>
        </w:tc>
        <w:tc>
          <w:tcPr>
            <w:tcW w:w="1919" w:type="dxa"/>
            <w:vAlign w:val="top"/>
          </w:tcPr>
          <w:p w14:paraId="40630981">
            <w:pPr>
              <w:pStyle w:val="10"/>
              <w:spacing w:before="134" w:line="224" w:lineRule="auto"/>
              <w:ind w:left="441"/>
              <w:rPr>
                <w:rFonts w:hint="eastAsia" w:ascii="仿宋" w:hAnsi="仿宋" w:eastAsia="仿宋" w:cs="仿宋"/>
                <w:sz w:val="24"/>
                <w:szCs w:val="24"/>
              </w:rPr>
            </w:pPr>
            <w:r>
              <w:rPr>
                <w:rFonts w:hint="eastAsia" w:ascii="仿宋" w:hAnsi="仿宋" w:eastAsia="仿宋" w:cs="仿宋"/>
                <w:spacing w:val="-6"/>
                <w:sz w:val="24"/>
                <w:szCs w:val="24"/>
              </w:rPr>
              <w:t>鹌鹑蛋去壳</w:t>
            </w:r>
          </w:p>
        </w:tc>
        <w:tc>
          <w:tcPr>
            <w:tcW w:w="1557" w:type="dxa"/>
            <w:vAlign w:val="top"/>
          </w:tcPr>
          <w:p w14:paraId="0FF388D9">
            <w:pPr>
              <w:pStyle w:val="10"/>
              <w:spacing w:before="135" w:line="222" w:lineRule="auto"/>
              <w:ind w:left="490"/>
              <w:rPr>
                <w:rFonts w:hint="eastAsia" w:ascii="仿宋" w:hAnsi="仿宋" w:eastAsia="仿宋" w:cs="仿宋"/>
                <w:sz w:val="24"/>
                <w:szCs w:val="24"/>
              </w:rPr>
            </w:pPr>
            <w:r>
              <w:rPr>
                <w:rFonts w:hint="eastAsia" w:ascii="仿宋" w:hAnsi="仿宋" w:eastAsia="仿宋" w:cs="仿宋"/>
                <w:sz w:val="24"/>
                <w:szCs w:val="24"/>
              </w:rPr>
              <w:t>鲜、净</w:t>
            </w:r>
          </w:p>
        </w:tc>
        <w:tc>
          <w:tcPr>
            <w:tcW w:w="851" w:type="dxa"/>
            <w:vAlign w:val="top"/>
          </w:tcPr>
          <w:p w14:paraId="57ACE97B">
            <w:pPr>
              <w:pStyle w:val="10"/>
              <w:spacing w:before="134" w:line="223" w:lineRule="auto"/>
              <w:ind w:left="184"/>
              <w:rPr>
                <w:rFonts w:hint="eastAsia" w:ascii="仿宋" w:hAnsi="仿宋" w:eastAsia="仿宋" w:cs="仿宋"/>
                <w:sz w:val="24"/>
                <w:szCs w:val="24"/>
              </w:rPr>
            </w:pPr>
            <w:r>
              <w:rPr>
                <w:rFonts w:hint="eastAsia" w:ascii="仿宋" w:hAnsi="仿宋" w:eastAsia="仿宋" w:cs="仿宋"/>
                <w:spacing w:val="-9"/>
                <w:sz w:val="24"/>
                <w:szCs w:val="24"/>
              </w:rPr>
              <w:t>元/斤</w:t>
            </w:r>
          </w:p>
        </w:tc>
        <w:tc>
          <w:tcPr>
            <w:tcW w:w="717" w:type="dxa"/>
            <w:vAlign w:val="top"/>
          </w:tcPr>
          <w:p w14:paraId="7237C6FB">
            <w:pPr>
              <w:pStyle w:val="10"/>
              <w:spacing w:before="150" w:line="237" w:lineRule="auto"/>
              <w:ind w:left="275"/>
              <w:rPr>
                <w:rFonts w:hint="eastAsia" w:ascii="仿宋" w:hAnsi="仿宋" w:eastAsia="仿宋" w:cs="仿宋"/>
                <w:sz w:val="24"/>
                <w:szCs w:val="24"/>
              </w:rPr>
            </w:pPr>
            <w:r>
              <w:rPr>
                <w:rFonts w:hint="eastAsia" w:ascii="仿宋" w:hAnsi="仿宋" w:eastAsia="仿宋" w:cs="仿宋"/>
                <w:spacing w:val="-5"/>
                <w:sz w:val="24"/>
                <w:szCs w:val="24"/>
              </w:rPr>
              <w:t>95</w:t>
            </w:r>
          </w:p>
        </w:tc>
        <w:tc>
          <w:tcPr>
            <w:tcW w:w="1933" w:type="dxa"/>
            <w:vAlign w:val="top"/>
          </w:tcPr>
          <w:p w14:paraId="2BC70B56">
            <w:pPr>
              <w:pStyle w:val="10"/>
              <w:spacing w:before="129" w:line="218" w:lineRule="auto"/>
              <w:ind w:left="699"/>
              <w:rPr>
                <w:rFonts w:hint="eastAsia" w:ascii="仿宋" w:hAnsi="仿宋" w:eastAsia="仿宋" w:cs="仿宋"/>
                <w:sz w:val="24"/>
                <w:szCs w:val="24"/>
              </w:rPr>
            </w:pPr>
            <w:r>
              <w:rPr>
                <w:rFonts w:hint="eastAsia" w:ascii="仿宋" w:hAnsi="仿宋" w:eastAsia="仿宋" w:cs="仿宋"/>
                <w:spacing w:val="-10"/>
                <w:sz w:val="24"/>
                <w:szCs w:val="24"/>
              </w:rPr>
              <w:t>韭菜苔</w:t>
            </w:r>
          </w:p>
        </w:tc>
        <w:tc>
          <w:tcPr>
            <w:tcW w:w="1340" w:type="dxa"/>
            <w:vAlign w:val="top"/>
          </w:tcPr>
          <w:p w14:paraId="388F12B8">
            <w:pPr>
              <w:pStyle w:val="10"/>
              <w:spacing w:before="135" w:line="222" w:lineRule="auto"/>
              <w:ind w:left="381"/>
              <w:rPr>
                <w:rFonts w:hint="eastAsia" w:ascii="仿宋" w:hAnsi="仿宋" w:eastAsia="仿宋" w:cs="仿宋"/>
                <w:sz w:val="24"/>
                <w:szCs w:val="24"/>
              </w:rPr>
            </w:pPr>
            <w:r>
              <w:rPr>
                <w:rFonts w:hint="eastAsia" w:ascii="仿宋" w:hAnsi="仿宋" w:eastAsia="仿宋" w:cs="仿宋"/>
                <w:sz w:val="24"/>
                <w:szCs w:val="24"/>
              </w:rPr>
              <w:t>鲜、净</w:t>
            </w:r>
          </w:p>
        </w:tc>
        <w:tc>
          <w:tcPr>
            <w:tcW w:w="810" w:type="dxa"/>
            <w:vAlign w:val="top"/>
          </w:tcPr>
          <w:p w14:paraId="6820A561">
            <w:pPr>
              <w:pStyle w:val="10"/>
              <w:spacing w:before="134" w:line="223" w:lineRule="auto"/>
              <w:ind w:left="164"/>
              <w:rPr>
                <w:rFonts w:hint="eastAsia" w:ascii="仿宋" w:hAnsi="仿宋" w:eastAsia="仿宋" w:cs="仿宋"/>
                <w:sz w:val="24"/>
                <w:szCs w:val="24"/>
              </w:rPr>
            </w:pPr>
            <w:r>
              <w:rPr>
                <w:rFonts w:hint="eastAsia" w:ascii="仿宋" w:hAnsi="仿宋" w:eastAsia="仿宋" w:cs="仿宋"/>
                <w:spacing w:val="-9"/>
                <w:sz w:val="24"/>
                <w:szCs w:val="24"/>
              </w:rPr>
              <w:t>元/斤</w:t>
            </w:r>
          </w:p>
        </w:tc>
      </w:tr>
      <w:tr w14:paraId="3033D9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9" w:hRule="atLeast"/>
        </w:trPr>
        <w:tc>
          <w:tcPr>
            <w:tcW w:w="588" w:type="dxa"/>
            <w:vAlign w:val="top"/>
          </w:tcPr>
          <w:p w14:paraId="6F186C76">
            <w:pPr>
              <w:pStyle w:val="10"/>
              <w:spacing w:before="152" w:line="236" w:lineRule="auto"/>
              <w:ind w:left="261"/>
              <w:rPr>
                <w:rFonts w:hint="eastAsia" w:ascii="仿宋" w:hAnsi="仿宋" w:eastAsia="仿宋" w:cs="仿宋"/>
                <w:sz w:val="24"/>
                <w:szCs w:val="24"/>
              </w:rPr>
            </w:pPr>
            <w:r>
              <w:rPr>
                <w:rFonts w:hint="eastAsia" w:ascii="仿宋" w:hAnsi="仿宋" w:eastAsia="仿宋" w:cs="仿宋"/>
                <w:sz w:val="24"/>
                <w:szCs w:val="24"/>
              </w:rPr>
              <w:t>6</w:t>
            </w:r>
          </w:p>
        </w:tc>
        <w:tc>
          <w:tcPr>
            <w:tcW w:w="1919" w:type="dxa"/>
            <w:vAlign w:val="top"/>
          </w:tcPr>
          <w:p w14:paraId="1EDCC46D">
            <w:pPr>
              <w:pStyle w:val="10"/>
              <w:spacing w:before="133" w:line="220" w:lineRule="auto"/>
              <w:ind w:left="441"/>
              <w:rPr>
                <w:rFonts w:hint="eastAsia" w:ascii="仿宋" w:hAnsi="仿宋" w:eastAsia="仿宋" w:cs="仿宋"/>
                <w:sz w:val="24"/>
                <w:szCs w:val="24"/>
              </w:rPr>
            </w:pPr>
            <w:r>
              <w:rPr>
                <w:rFonts w:hint="eastAsia" w:ascii="仿宋" w:hAnsi="仿宋" w:eastAsia="仿宋" w:cs="仿宋"/>
                <w:spacing w:val="-6"/>
                <w:sz w:val="24"/>
                <w:szCs w:val="24"/>
              </w:rPr>
              <w:t>鹌鹑蛋带壳</w:t>
            </w:r>
          </w:p>
        </w:tc>
        <w:tc>
          <w:tcPr>
            <w:tcW w:w="1557" w:type="dxa"/>
            <w:vAlign w:val="top"/>
          </w:tcPr>
          <w:p w14:paraId="07F7901A">
            <w:pPr>
              <w:pStyle w:val="10"/>
              <w:spacing w:before="136" w:line="222" w:lineRule="auto"/>
              <w:ind w:left="490"/>
              <w:rPr>
                <w:rFonts w:hint="eastAsia" w:ascii="仿宋" w:hAnsi="仿宋" w:eastAsia="仿宋" w:cs="仿宋"/>
                <w:sz w:val="24"/>
                <w:szCs w:val="24"/>
              </w:rPr>
            </w:pPr>
            <w:r>
              <w:rPr>
                <w:rFonts w:hint="eastAsia" w:ascii="仿宋" w:hAnsi="仿宋" w:eastAsia="仿宋" w:cs="仿宋"/>
                <w:sz w:val="24"/>
                <w:szCs w:val="24"/>
              </w:rPr>
              <w:t>鲜、净</w:t>
            </w:r>
          </w:p>
        </w:tc>
        <w:tc>
          <w:tcPr>
            <w:tcW w:w="851" w:type="dxa"/>
            <w:vAlign w:val="top"/>
          </w:tcPr>
          <w:p w14:paraId="10167A05">
            <w:pPr>
              <w:pStyle w:val="10"/>
              <w:spacing w:before="135" w:line="223" w:lineRule="auto"/>
              <w:ind w:left="184"/>
              <w:rPr>
                <w:rFonts w:hint="eastAsia" w:ascii="仿宋" w:hAnsi="仿宋" w:eastAsia="仿宋" w:cs="仿宋"/>
                <w:sz w:val="24"/>
                <w:szCs w:val="24"/>
              </w:rPr>
            </w:pPr>
            <w:r>
              <w:rPr>
                <w:rFonts w:hint="eastAsia" w:ascii="仿宋" w:hAnsi="仿宋" w:eastAsia="仿宋" w:cs="仿宋"/>
                <w:spacing w:val="-9"/>
                <w:sz w:val="24"/>
                <w:szCs w:val="24"/>
              </w:rPr>
              <w:t>元/斤</w:t>
            </w:r>
          </w:p>
        </w:tc>
        <w:tc>
          <w:tcPr>
            <w:tcW w:w="717" w:type="dxa"/>
            <w:vAlign w:val="top"/>
          </w:tcPr>
          <w:p w14:paraId="4C833E85">
            <w:pPr>
              <w:pStyle w:val="10"/>
              <w:spacing w:before="152" w:line="236" w:lineRule="auto"/>
              <w:ind w:left="275"/>
              <w:rPr>
                <w:rFonts w:hint="eastAsia" w:ascii="仿宋" w:hAnsi="仿宋" w:eastAsia="仿宋" w:cs="仿宋"/>
                <w:sz w:val="24"/>
                <w:szCs w:val="24"/>
              </w:rPr>
            </w:pPr>
            <w:r>
              <w:rPr>
                <w:rFonts w:hint="eastAsia" w:ascii="仿宋" w:hAnsi="仿宋" w:eastAsia="仿宋" w:cs="仿宋"/>
                <w:spacing w:val="-5"/>
                <w:sz w:val="24"/>
                <w:szCs w:val="24"/>
              </w:rPr>
              <w:t>96</w:t>
            </w:r>
          </w:p>
        </w:tc>
        <w:tc>
          <w:tcPr>
            <w:tcW w:w="1933" w:type="dxa"/>
            <w:vAlign w:val="top"/>
          </w:tcPr>
          <w:p w14:paraId="52785263">
            <w:pPr>
              <w:pStyle w:val="10"/>
              <w:spacing w:before="131" w:line="218" w:lineRule="auto"/>
              <w:ind w:left="819"/>
              <w:rPr>
                <w:rFonts w:hint="eastAsia" w:ascii="仿宋" w:hAnsi="仿宋" w:eastAsia="仿宋" w:cs="仿宋"/>
                <w:sz w:val="24"/>
                <w:szCs w:val="24"/>
              </w:rPr>
            </w:pPr>
            <w:r>
              <w:rPr>
                <w:rFonts w:hint="eastAsia" w:ascii="仿宋" w:hAnsi="仿宋" w:eastAsia="仿宋" w:cs="仿宋"/>
                <w:spacing w:val="-11"/>
                <w:sz w:val="24"/>
                <w:szCs w:val="24"/>
              </w:rPr>
              <w:t>韭菜</w:t>
            </w:r>
          </w:p>
        </w:tc>
        <w:tc>
          <w:tcPr>
            <w:tcW w:w="1340" w:type="dxa"/>
            <w:vAlign w:val="top"/>
          </w:tcPr>
          <w:p w14:paraId="7DFF038D">
            <w:pPr>
              <w:pStyle w:val="10"/>
              <w:spacing w:before="136" w:line="222" w:lineRule="auto"/>
              <w:ind w:left="381"/>
              <w:rPr>
                <w:rFonts w:hint="eastAsia" w:ascii="仿宋" w:hAnsi="仿宋" w:eastAsia="仿宋" w:cs="仿宋"/>
                <w:sz w:val="24"/>
                <w:szCs w:val="24"/>
              </w:rPr>
            </w:pPr>
            <w:r>
              <w:rPr>
                <w:rFonts w:hint="eastAsia" w:ascii="仿宋" w:hAnsi="仿宋" w:eastAsia="仿宋" w:cs="仿宋"/>
                <w:sz w:val="24"/>
                <w:szCs w:val="24"/>
              </w:rPr>
              <w:t>鲜、净</w:t>
            </w:r>
          </w:p>
        </w:tc>
        <w:tc>
          <w:tcPr>
            <w:tcW w:w="810" w:type="dxa"/>
            <w:vAlign w:val="top"/>
          </w:tcPr>
          <w:p w14:paraId="13970657">
            <w:pPr>
              <w:pStyle w:val="10"/>
              <w:spacing w:before="135" w:line="223" w:lineRule="auto"/>
              <w:ind w:left="164"/>
              <w:rPr>
                <w:rFonts w:hint="eastAsia" w:ascii="仿宋" w:hAnsi="仿宋" w:eastAsia="仿宋" w:cs="仿宋"/>
                <w:sz w:val="24"/>
                <w:szCs w:val="24"/>
              </w:rPr>
            </w:pPr>
            <w:r>
              <w:rPr>
                <w:rFonts w:hint="eastAsia" w:ascii="仿宋" w:hAnsi="仿宋" w:eastAsia="仿宋" w:cs="仿宋"/>
                <w:spacing w:val="-9"/>
                <w:sz w:val="24"/>
                <w:szCs w:val="24"/>
              </w:rPr>
              <w:t>元/斤</w:t>
            </w:r>
          </w:p>
        </w:tc>
      </w:tr>
      <w:tr w14:paraId="65A7ED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8" w:hRule="atLeast"/>
        </w:trPr>
        <w:tc>
          <w:tcPr>
            <w:tcW w:w="588" w:type="dxa"/>
            <w:vAlign w:val="top"/>
          </w:tcPr>
          <w:p w14:paraId="7A447D0D">
            <w:pPr>
              <w:pStyle w:val="10"/>
              <w:spacing w:before="150" w:line="237" w:lineRule="auto"/>
              <w:ind w:left="267"/>
              <w:rPr>
                <w:rFonts w:hint="eastAsia" w:ascii="仿宋" w:hAnsi="仿宋" w:eastAsia="仿宋" w:cs="仿宋"/>
                <w:sz w:val="24"/>
                <w:szCs w:val="24"/>
              </w:rPr>
            </w:pPr>
            <w:r>
              <w:rPr>
                <w:rFonts w:hint="eastAsia" w:ascii="仿宋" w:hAnsi="仿宋" w:eastAsia="仿宋" w:cs="仿宋"/>
                <w:sz w:val="24"/>
                <w:szCs w:val="24"/>
              </w:rPr>
              <w:t>7</w:t>
            </w:r>
          </w:p>
        </w:tc>
        <w:tc>
          <w:tcPr>
            <w:tcW w:w="1919" w:type="dxa"/>
            <w:vAlign w:val="top"/>
          </w:tcPr>
          <w:p w14:paraId="697FEA52">
            <w:pPr>
              <w:pStyle w:val="10"/>
              <w:spacing w:before="132" w:line="221" w:lineRule="auto"/>
              <w:ind w:left="804"/>
              <w:rPr>
                <w:rFonts w:hint="eastAsia" w:ascii="仿宋" w:hAnsi="仿宋" w:eastAsia="仿宋" w:cs="仿宋"/>
                <w:sz w:val="24"/>
                <w:szCs w:val="24"/>
              </w:rPr>
            </w:pPr>
            <w:r>
              <w:rPr>
                <w:rFonts w:hint="eastAsia" w:ascii="仿宋" w:hAnsi="仿宋" w:eastAsia="仿宋" w:cs="仿宋"/>
                <w:spacing w:val="-8"/>
                <w:sz w:val="24"/>
                <w:szCs w:val="24"/>
              </w:rPr>
              <w:t>蒜台</w:t>
            </w:r>
          </w:p>
        </w:tc>
        <w:tc>
          <w:tcPr>
            <w:tcW w:w="1557" w:type="dxa"/>
            <w:vAlign w:val="top"/>
          </w:tcPr>
          <w:p w14:paraId="2A0A88FB">
            <w:pPr>
              <w:pStyle w:val="10"/>
              <w:spacing w:before="135" w:line="222" w:lineRule="auto"/>
              <w:ind w:left="490"/>
              <w:rPr>
                <w:rFonts w:hint="eastAsia" w:ascii="仿宋" w:hAnsi="仿宋" w:eastAsia="仿宋" w:cs="仿宋"/>
                <w:sz w:val="24"/>
                <w:szCs w:val="24"/>
              </w:rPr>
            </w:pPr>
            <w:r>
              <w:rPr>
                <w:rFonts w:hint="eastAsia" w:ascii="仿宋" w:hAnsi="仿宋" w:eastAsia="仿宋" w:cs="仿宋"/>
                <w:sz w:val="24"/>
                <w:szCs w:val="24"/>
              </w:rPr>
              <w:t>鲜、净</w:t>
            </w:r>
          </w:p>
        </w:tc>
        <w:tc>
          <w:tcPr>
            <w:tcW w:w="851" w:type="dxa"/>
            <w:vAlign w:val="top"/>
          </w:tcPr>
          <w:p w14:paraId="79056D1E">
            <w:pPr>
              <w:pStyle w:val="10"/>
              <w:spacing w:before="134" w:line="223" w:lineRule="auto"/>
              <w:ind w:left="184"/>
              <w:rPr>
                <w:rFonts w:hint="eastAsia" w:ascii="仿宋" w:hAnsi="仿宋" w:eastAsia="仿宋" w:cs="仿宋"/>
                <w:sz w:val="24"/>
                <w:szCs w:val="24"/>
              </w:rPr>
            </w:pPr>
            <w:r>
              <w:rPr>
                <w:rFonts w:hint="eastAsia" w:ascii="仿宋" w:hAnsi="仿宋" w:eastAsia="仿宋" w:cs="仿宋"/>
                <w:spacing w:val="-9"/>
                <w:sz w:val="24"/>
                <w:szCs w:val="24"/>
              </w:rPr>
              <w:t>元/斤</w:t>
            </w:r>
          </w:p>
        </w:tc>
        <w:tc>
          <w:tcPr>
            <w:tcW w:w="717" w:type="dxa"/>
            <w:vAlign w:val="top"/>
          </w:tcPr>
          <w:p w14:paraId="72DDEA81">
            <w:pPr>
              <w:pStyle w:val="10"/>
              <w:spacing w:before="150" w:line="237" w:lineRule="auto"/>
              <w:ind w:left="275"/>
              <w:rPr>
                <w:rFonts w:hint="eastAsia" w:ascii="仿宋" w:hAnsi="仿宋" w:eastAsia="仿宋" w:cs="仿宋"/>
                <w:sz w:val="24"/>
                <w:szCs w:val="24"/>
              </w:rPr>
            </w:pPr>
            <w:r>
              <w:rPr>
                <w:rFonts w:hint="eastAsia" w:ascii="仿宋" w:hAnsi="仿宋" w:eastAsia="仿宋" w:cs="仿宋"/>
                <w:spacing w:val="-5"/>
                <w:sz w:val="24"/>
                <w:szCs w:val="24"/>
              </w:rPr>
              <w:t>97</w:t>
            </w:r>
          </w:p>
        </w:tc>
        <w:tc>
          <w:tcPr>
            <w:tcW w:w="1933" w:type="dxa"/>
            <w:vAlign w:val="top"/>
          </w:tcPr>
          <w:p w14:paraId="6B1062AF">
            <w:pPr>
              <w:pStyle w:val="10"/>
              <w:spacing w:before="134" w:line="223" w:lineRule="auto"/>
              <w:ind w:left="808"/>
              <w:rPr>
                <w:rFonts w:hint="eastAsia" w:ascii="仿宋" w:hAnsi="仿宋" w:eastAsia="仿宋" w:cs="仿宋"/>
                <w:sz w:val="24"/>
                <w:szCs w:val="24"/>
              </w:rPr>
            </w:pPr>
            <w:r>
              <w:rPr>
                <w:rFonts w:hint="eastAsia" w:ascii="仿宋" w:hAnsi="仿宋" w:eastAsia="仿宋" w:cs="仿宋"/>
                <w:spacing w:val="-8"/>
                <w:sz w:val="24"/>
                <w:szCs w:val="24"/>
              </w:rPr>
              <w:t>小葱</w:t>
            </w:r>
          </w:p>
        </w:tc>
        <w:tc>
          <w:tcPr>
            <w:tcW w:w="1340" w:type="dxa"/>
            <w:vAlign w:val="top"/>
          </w:tcPr>
          <w:p w14:paraId="4C57A37F">
            <w:pPr>
              <w:pStyle w:val="10"/>
              <w:spacing w:before="135" w:line="222" w:lineRule="auto"/>
              <w:ind w:left="381"/>
              <w:rPr>
                <w:rFonts w:hint="eastAsia" w:ascii="仿宋" w:hAnsi="仿宋" w:eastAsia="仿宋" w:cs="仿宋"/>
                <w:sz w:val="24"/>
                <w:szCs w:val="24"/>
              </w:rPr>
            </w:pPr>
            <w:r>
              <w:rPr>
                <w:rFonts w:hint="eastAsia" w:ascii="仿宋" w:hAnsi="仿宋" w:eastAsia="仿宋" w:cs="仿宋"/>
                <w:sz w:val="24"/>
                <w:szCs w:val="24"/>
              </w:rPr>
              <w:t>鲜、净</w:t>
            </w:r>
          </w:p>
        </w:tc>
        <w:tc>
          <w:tcPr>
            <w:tcW w:w="810" w:type="dxa"/>
            <w:vAlign w:val="top"/>
          </w:tcPr>
          <w:p w14:paraId="398551FE">
            <w:pPr>
              <w:pStyle w:val="10"/>
              <w:spacing w:before="134" w:line="223" w:lineRule="auto"/>
              <w:ind w:left="164"/>
              <w:rPr>
                <w:rFonts w:hint="eastAsia" w:ascii="仿宋" w:hAnsi="仿宋" w:eastAsia="仿宋" w:cs="仿宋"/>
                <w:sz w:val="24"/>
                <w:szCs w:val="24"/>
              </w:rPr>
            </w:pPr>
            <w:r>
              <w:rPr>
                <w:rFonts w:hint="eastAsia" w:ascii="仿宋" w:hAnsi="仿宋" w:eastAsia="仿宋" w:cs="仿宋"/>
                <w:spacing w:val="-9"/>
                <w:sz w:val="24"/>
                <w:szCs w:val="24"/>
              </w:rPr>
              <w:t>元/斤</w:t>
            </w:r>
          </w:p>
        </w:tc>
      </w:tr>
      <w:tr w14:paraId="7F6A20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0" w:hRule="atLeast"/>
        </w:trPr>
        <w:tc>
          <w:tcPr>
            <w:tcW w:w="588" w:type="dxa"/>
            <w:vAlign w:val="top"/>
          </w:tcPr>
          <w:p w14:paraId="760E16B2">
            <w:pPr>
              <w:pStyle w:val="10"/>
              <w:spacing w:before="153" w:line="236" w:lineRule="auto"/>
              <w:ind w:left="257"/>
              <w:rPr>
                <w:rFonts w:hint="eastAsia" w:ascii="仿宋" w:hAnsi="仿宋" w:eastAsia="仿宋" w:cs="仿宋"/>
                <w:sz w:val="24"/>
                <w:szCs w:val="24"/>
              </w:rPr>
            </w:pPr>
            <w:r>
              <w:rPr>
                <w:rFonts w:hint="eastAsia" w:ascii="仿宋" w:hAnsi="仿宋" w:eastAsia="仿宋" w:cs="仿宋"/>
                <w:sz w:val="24"/>
                <w:szCs w:val="24"/>
              </w:rPr>
              <w:t>8</w:t>
            </w:r>
          </w:p>
        </w:tc>
        <w:tc>
          <w:tcPr>
            <w:tcW w:w="1919" w:type="dxa"/>
            <w:vAlign w:val="top"/>
          </w:tcPr>
          <w:p w14:paraId="24819911">
            <w:pPr>
              <w:pStyle w:val="10"/>
              <w:spacing w:before="136" w:line="222" w:lineRule="auto"/>
              <w:ind w:left="518"/>
              <w:rPr>
                <w:rFonts w:hint="eastAsia" w:ascii="仿宋" w:hAnsi="仿宋" w:eastAsia="仿宋" w:cs="仿宋"/>
                <w:sz w:val="24"/>
                <w:szCs w:val="24"/>
              </w:rPr>
            </w:pPr>
            <w:r>
              <w:rPr>
                <w:rFonts w:hint="eastAsia" w:ascii="仿宋" w:hAnsi="仿宋" w:eastAsia="仿宋" w:cs="仿宋"/>
                <w:spacing w:val="-8"/>
                <w:sz w:val="24"/>
                <w:szCs w:val="24"/>
              </w:rPr>
              <w:t>青笋/莴笋</w:t>
            </w:r>
          </w:p>
        </w:tc>
        <w:tc>
          <w:tcPr>
            <w:tcW w:w="1557" w:type="dxa"/>
            <w:vAlign w:val="top"/>
          </w:tcPr>
          <w:p w14:paraId="68EEB801">
            <w:pPr>
              <w:pStyle w:val="10"/>
              <w:spacing w:before="136" w:line="222" w:lineRule="auto"/>
              <w:ind w:left="490"/>
              <w:rPr>
                <w:rFonts w:hint="eastAsia" w:ascii="仿宋" w:hAnsi="仿宋" w:eastAsia="仿宋" w:cs="仿宋"/>
                <w:sz w:val="24"/>
                <w:szCs w:val="24"/>
              </w:rPr>
            </w:pPr>
            <w:r>
              <w:rPr>
                <w:rFonts w:hint="eastAsia" w:ascii="仿宋" w:hAnsi="仿宋" w:eastAsia="仿宋" w:cs="仿宋"/>
                <w:sz w:val="24"/>
                <w:szCs w:val="24"/>
              </w:rPr>
              <w:t>鲜、净</w:t>
            </w:r>
          </w:p>
        </w:tc>
        <w:tc>
          <w:tcPr>
            <w:tcW w:w="851" w:type="dxa"/>
            <w:vAlign w:val="top"/>
          </w:tcPr>
          <w:p w14:paraId="39669DD1">
            <w:pPr>
              <w:pStyle w:val="10"/>
              <w:spacing w:before="135" w:line="223" w:lineRule="auto"/>
              <w:ind w:left="184"/>
              <w:rPr>
                <w:rFonts w:hint="eastAsia" w:ascii="仿宋" w:hAnsi="仿宋" w:eastAsia="仿宋" w:cs="仿宋"/>
                <w:sz w:val="24"/>
                <w:szCs w:val="24"/>
              </w:rPr>
            </w:pPr>
            <w:r>
              <w:rPr>
                <w:rFonts w:hint="eastAsia" w:ascii="仿宋" w:hAnsi="仿宋" w:eastAsia="仿宋" w:cs="仿宋"/>
                <w:spacing w:val="-9"/>
                <w:sz w:val="24"/>
                <w:szCs w:val="24"/>
              </w:rPr>
              <w:t>元/斤</w:t>
            </w:r>
          </w:p>
        </w:tc>
        <w:tc>
          <w:tcPr>
            <w:tcW w:w="717" w:type="dxa"/>
            <w:vAlign w:val="top"/>
          </w:tcPr>
          <w:p w14:paraId="4594CE90">
            <w:pPr>
              <w:pStyle w:val="10"/>
              <w:spacing w:before="153" w:line="236" w:lineRule="auto"/>
              <w:ind w:left="275"/>
              <w:rPr>
                <w:rFonts w:hint="eastAsia" w:ascii="仿宋" w:hAnsi="仿宋" w:eastAsia="仿宋" w:cs="仿宋"/>
                <w:sz w:val="24"/>
                <w:szCs w:val="24"/>
              </w:rPr>
            </w:pPr>
            <w:r>
              <w:rPr>
                <w:rFonts w:hint="eastAsia" w:ascii="仿宋" w:hAnsi="仿宋" w:eastAsia="仿宋" w:cs="仿宋"/>
                <w:spacing w:val="-5"/>
                <w:sz w:val="24"/>
                <w:szCs w:val="24"/>
              </w:rPr>
              <w:t>98</w:t>
            </w:r>
          </w:p>
        </w:tc>
        <w:tc>
          <w:tcPr>
            <w:tcW w:w="1933" w:type="dxa"/>
            <w:vAlign w:val="top"/>
          </w:tcPr>
          <w:p w14:paraId="19C75E54">
            <w:pPr>
              <w:pStyle w:val="10"/>
              <w:spacing w:before="135" w:line="223" w:lineRule="auto"/>
              <w:ind w:left="813"/>
              <w:rPr>
                <w:rFonts w:hint="eastAsia" w:ascii="仿宋" w:hAnsi="仿宋" w:eastAsia="仿宋" w:cs="仿宋"/>
                <w:sz w:val="24"/>
                <w:szCs w:val="24"/>
              </w:rPr>
            </w:pPr>
            <w:r>
              <w:rPr>
                <w:rFonts w:hint="eastAsia" w:ascii="仿宋" w:hAnsi="仿宋" w:eastAsia="仿宋" w:cs="仿宋"/>
                <w:spacing w:val="-10"/>
                <w:sz w:val="24"/>
                <w:szCs w:val="24"/>
              </w:rPr>
              <w:t>大葱</w:t>
            </w:r>
          </w:p>
        </w:tc>
        <w:tc>
          <w:tcPr>
            <w:tcW w:w="1340" w:type="dxa"/>
            <w:vAlign w:val="top"/>
          </w:tcPr>
          <w:p w14:paraId="1E1525D4">
            <w:pPr>
              <w:pStyle w:val="10"/>
              <w:spacing w:before="136" w:line="222" w:lineRule="auto"/>
              <w:ind w:left="381"/>
              <w:rPr>
                <w:rFonts w:hint="eastAsia" w:ascii="仿宋" w:hAnsi="仿宋" w:eastAsia="仿宋" w:cs="仿宋"/>
                <w:sz w:val="24"/>
                <w:szCs w:val="24"/>
              </w:rPr>
            </w:pPr>
            <w:r>
              <w:rPr>
                <w:rFonts w:hint="eastAsia" w:ascii="仿宋" w:hAnsi="仿宋" w:eastAsia="仿宋" w:cs="仿宋"/>
                <w:sz w:val="24"/>
                <w:szCs w:val="24"/>
              </w:rPr>
              <w:t>鲜、净</w:t>
            </w:r>
          </w:p>
        </w:tc>
        <w:tc>
          <w:tcPr>
            <w:tcW w:w="810" w:type="dxa"/>
            <w:vAlign w:val="top"/>
          </w:tcPr>
          <w:p w14:paraId="07AE8EDC">
            <w:pPr>
              <w:pStyle w:val="10"/>
              <w:spacing w:before="135" w:line="223" w:lineRule="auto"/>
              <w:ind w:left="164"/>
              <w:rPr>
                <w:rFonts w:hint="eastAsia" w:ascii="仿宋" w:hAnsi="仿宋" w:eastAsia="仿宋" w:cs="仿宋"/>
                <w:sz w:val="24"/>
                <w:szCs w:val="24"/>
              </w:rPr>
            </w:pPr>
            <w:r>
              <w:rPr>
                <w:rFonts w:hint="eastAsia" w:ascii="仿宋" w:hAnsi="仿宋" w:eastAsia="仿宋" w:cs="仿宋"/>
                <w:spacing w:val="-9"/>
                <w:sz w:val="24"/>
                <w:szCs w:val="24"/>
              </w:rPr>
              <w:t>元/斤</w:t>
            </w:r>
          </w:p>
        </w:tc>
      </w:tr>
      <w:tr w14:paraId="416BC0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0" w:hRule="atLeast"/>
        </w:trPr>
        <w:tc>
          <w:tcPr>
            <w:tcW w:w="588" w:type="dxa"/>
            <w:vAlign w:val="top"/>
          </w:tcPr>
          <w:p w14:paraId="699AFF87">
            <w:pPr>
              <w:pStyle w:val="10"/>
              <w:spacing w:before="153" w:line="236" w:lineRule="auto"/>
              <w:ind w:left="257"/>
              <w:rPr>
                <w:rFonts w:hint="eastAsia" w:ascii="仿宋" w:hAnsi="仿宋" w:eastAsia="仿宋" w:cs="仿宋"/>
                <w:sz w:val="24"/>
                <w:szCs w:val="24"/>
              </w:rPr>
            </w:pPr>
            <w:r>
              <w:rPr>
                <w:rFonts w:hint="eastAsia" w:ascii="仿宋" w:hAnsi="仿宋" w:eastAsia="仿宋" w:cs="仿宋"/>
                <w:sz w:val="24"/>
                <w:szCs w:val="24"/>
              </w:rPr>
              <w:t>9</w:t>
            </w:r>
          </w:p>
        </w:tc>
        <w:tc>
          <w:tcPr>
            <w:tcW w:w="1919" w:type="dxa"/>
            <w:vAlign w:val="top"/>
          </w:tcPr>
          <w:p w14:paraId="3585F165">
            <w:pPr>
              <w:pStyle w:val="10"/>
              <w:spacing w:before="131" w:line="218" w:lineRule="auto"/>
              <w:ind w:right="27"/>
              <w:jc w:val="right"/>
              <w:rPr>
                <w:rFonts w:hint="eastAsia" w:ascii="仿宋" w:hAnsi="仿宋" w:eastAsia="仿宋" w:cs="仿宋"/>
                <w:sz w:val="24"/>
                <w:szCs w:val="24"/>
              </w:rPr>
            </w:pPr>
            <w:r>
              <w:rPr>
                <w:rFonts w:hint="eastAsia" w:ascii="仿宋" w:hAnsi="仿宋" w:eastAsia="仿宋" w:cs="仿宋"/>
                <w:spacing w:val="-7"/>
                <w:sz w:val="24"/>
                <w:szCs w:val="24"/>
              </w:rPr>
              <w:t>莲菜/莲藕/炖藕</w:t>
            </w:r>
          </w:p>
        </w:tc>
        <w:tc>
          <w:tcPr>
            <w:tcW w:w="1557" w:type="dxa"/>
            <w:vAlign w:val="top"/>
          </w:tcPr>
          <w:p w14:paraId="2FCE0F26">
            <w:pPr>
              <w:pStyle w:val="10"/>
              <w:spacing w:before="136" w:line="222" w:lineRule="auto"/>
              <w:ind w:left="490"/>
              <w:rPr>
                <w:rFonts w:hint="eastAsia" w:ascii="仿宋" w:hAnsi="仿宋" w:eastAsia="仿宋" w:cs="仿宋"/>
                <w:sz w:val="24"/>
                <w:szCs w:val="24"/>
              </w:rPr>
            </w:pPr>
            <w:r>
              <w:rPr>
                <w:rFonts w:hint="eastAsia" w:ascii="仿宋" w:hAnsi="仿宋" w:eastAsia="仿宋" w:cs="仿宋"/>
                <w:sz w:val="24"/>
                <w:szCs w:val="24"/>
              </w:rPr>
              <w:t>鲜、净</w:t>
            </w:r>
          </w:p>
        </w:tc>
        <w:tc>
          <w:tcPr>
            <w:tcW w:w="851" w:type="dxa"/>
            <w:vAlign w:val="top"/>
          </w:tcPr>
          <w:p w14:paraId="45C802FF">
            <w:pPr>
              <w:pStyle w:val="10"/>
              <w:spacing w:before="136" w:line="223" w:lineRule="auto"/>
              <w:ind w:left="184"/>
              <w:rPr>
                <w:rFonts w:hint="eastAsia" w:ascii="仿宋" w:hAnsi="仿宋" w:eastAsia="仿宋" w:cs="仿宋"/>
                <w:sz w:val="24"/>
                <w:szCs w:val="24"/>
              </w:rPr>
            </w:pPr>
            <w:r>
              <w:rPr>
                <w:rFonts w:hint="eastAsia" w:ascii="仿宋" w:hAnsi="仿宋" w:eastAsia="仿宋" w:cs="仿宋"/>
                <w:spacing w:val="-9"/>
                <w:sz w:val="24"/>
                <w:szCs w:val="24"/>
              </w:rPr>
              <w:t>元/斤</w:t>
            </w:r>
          </w:p>
        </w:tc>
        <w:tc>
          <w:tcPr>
            <w:tcW w:w="717" w:type="dxa"/>
            <w:vAlign w:val="top"/>
          </w:tcPr>
          <w:p w14:paraId="25866444">
            <w:pPr>
              <w:pStyle w:val="10"/>
              <w:spacing w:before="153" w:line="236" w:lineRule="auto"/>
              <w:ind w:left="275"/>
              <w:rPr>
                <w:rFonts w:hint="eastAsia" w:ascii="仿宋" w:hAnsi="仿宋" w:eastAsia="仿宋" w:cs="仿宋"/>
                <w:sz w:val="24"/>
                <w:szCs w:val="24"/>
              </w:rPr>
            </w:pPr>
            <w:r>
              <w:rPr>
                <w:rFonts w:hint="eastAsia" w:ascii="仿宋" w:hAnsi="仿宋" w:eastAsia="仿宋" w:cs="仿宋"/>
                <w:spacing w:val="-5"/>
                <w:sz w:val="24"/>
                <w:szCs w:val="24"/>
              </w:rPr>
              <w:t>99</w:t>
            </w:r>
          </w:p>
        </w:tc>
        <w:tc>
          <w:tcPr>
            <w:tcW w:w="1933" w:type="dxa"/>
            <w:vAlign w:val="top"/>
          </w:tcPr>
          <w:p w14:paraId="01DA30BE">
            <w:pPr>
              <w:pStyle w:val="10"/>
              <w:spacing w:before="136" w:line="223" w:lineRule="auto"/>
              <w:ind w:left="808"/>
              <w:rPr>
                <w:rFonts w:hint="eastAsia" w:ascii="仿宋" w:hAnsi="仿宋" w:eastAsia="仿宋" w:cs="仿宋"/>
                <w:sz w:val="24"/>
                <w:szCs w:val="24"/>
              </w:rPr>
            </w:pPr>
            <w:r>
              <w:rPr>
                <w:rFonts w:hint="eastAsia" w:ascii="仿宋" w:hAnsi="仿宋" w:eastAsia="仿宋" w:cs="仿宋"/>
                <w:spacing w:val="-8"/>
                <w:sz w:val="24"/>
                <w:szCs w:val="24"/>
              </w:rPr>
              <w:t>蒜苗</w:t>
            </w:r>
          </w:p>
        </w:tc>
        <w:tc>
          <w:tcPr>
            <w:tcW w:w="1340" w:type="dxa"/>
            <w:vAlign w:val="top"/>
          </w:tcPr>
          <w:p w14:paraId="6828F021">
            <w:pPr>
              <w:pStyle w:val="10"/>
              <w:spacing w:before="136" w:line="222" w:lineRule="auto"/>
              <w:ind w:left="381"/>
              <w:rPr>
                <w:rFonts w:hint="eastAsia" w:ascii="仿宋" w:hAnsi="仿宋" w:eastAsia="仿宋" w:cs="仿宋"/>
                <w:sz w:val="24"/>
                <w:szCs w:val="24"/>
              </w:rPr>
            </w:pPr>
            <w:r>
              <w:rPr>
                <w:rFonts w:hint="eastAsia" w:ascii="仿宋" w:hAnsi="仿宋" w:eastAsia="仿宋" w:cs="仿宋"/>
                <w:sz w:val="24"/>
                <w:szCs w:val="24"/>
              </w:rPr>
              <w:t>鲜、净</w:t>
            </w:r>
          </w:p>
        </w:tc>
        <w:tc>
          <w:tcPr>
            <w:tcW w:w="810" w:type="dxa"/>
            <w:vAlign w:val="top"/>
          </w:tcPr>
          <w:p w14:paraId="7575616A">
            <w:pPr>
              <w:pStyle w:val="10"/>
              <w:spacing w:before="136" w:line="223" w:lineRule="auto"/>
              <w:ind w:left="164"/>
              <w:rPr>
                <w:rFonts w:hint="eastAsia" w:ascii="仿宋" w:hAnsi="仿宋" w:eastAsia="仿宋" w:cs="仿宋"/>
                <w:sz w:val="24"/>
                <w:szCs w:val="24"/>
              </w:rPr>
            </w:pPr>
            <w:r>
              <w:rPr>
                <w:rFonts w:hint="eastAsia" w:ascii="仿宋" w:hAnsi="仿宋" w:eastAsia="仿宋" w:cs="仿宋"/>
                <w:spacing w:val="-9"/>
                <w:sz w:val="24"/>
                <w:szCs w:val="24"/>
              </w:rPr>
              <w:t>元/斤</w:t>
            </w:r>
          </w:p>
        </w:tc>
      </w:tr>
      <w:tr w14:paraId="0E9363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9" w:hRule="atLeast"/>
        </w:trPr>
        <w:tc>
          <w:tcPr>
            <w:tcW w:w="588" w:type="dxa"/>
            <w:vAlign w:val="top"/>
          </w:tcPr>
          <w:p w14:paraId="6969CFDF">
            <w:pPr>
              <w:pStyle w:val="10"/>
              <w:spacing w:before="155" w:line="234" w:lineRule="auto"/>
              <w:ind w:left="231"/>
              <w:rPr>
                <w:rFonts w:hint="eastAsia" w:ascii="仿宋" w:hAnsi="仿宋" w:eastAsia="仿宋" w:cs="仿宋"/>
                <w:sz w:val="24"/>
                <w:szCs w:val="24"/>
              </w:rPr>
            </w:pPr>
            <w:r>
              <w:rPr>
                <w:rFonts w:hint="eastAsia" w:ascii="仿宋" w:hAnsi="仿宋" w:eastAsia="仿宋" w:cs="仿宋"/>
                <w:spacing w:val="-14"/>
                <w:sz w:val="24"/>
                <w:szCs w:val="24"/>
              </w:rPr>
              <w:t>10</w:t>
            </w:r>
          </w:p>
        </w:tc>
        <w:tc>
          <w:tcPr>
            <w:tcW w:w="1919" w:type="dxa"/>
            <w:vAlign w:val="top"/>
          </w:tcPr>
          <w:p w14:paraId="45E298A6">
            <w:pPr>
              <w:pStyle w:val="10"/>
              <w:spacing w:before="133" w:line="221" w:lineRule="auto"/>
              <w:ind w:left="804"/>
              <w:rPr>
                <w:rFonts w:hint="eastAsia" w:ascii="仿宋" w:hAnsi="仿宋" w:eastAsia="仿宋" w:cs="仿宋"/>
                <w:sz w:val="24"/>
                <w:szCs w:val="24"/>
              </w:rPr>
            </w:pPr>
            <w:r>
              <w:rPr>
                <w:rFonts w:hint="eastAsia" w:ascii="仿宋" w:hAnsi="仿宋" w:eastAsia="仿宋" w:cs="仿宋"/>
                <w:spacing w:val="-8"/>
                <w:sz w:val="24"/>
                <w:szCs w:val="24"/>
              </w:rPr>
              <w:t>芋头</w:t>
            </w:r>
          </w:p>
        </w:tc>
        <w:tc>
          <w:tcPr>
            <w:tcW w:w="1557" w:type="dxa"/>
            <w:vAlign w:val="top"/>
          </w:tcPr>
          <w:p w14:paraId="1779E59B">
            <w:pPr>
              <w:pStyle w:val="10"/>
              <w:spacing w:before="136" w:line="222" w:lineRule="auto"/>
              <w:ind w:left="490"/>
              <w:rPr>
                <w:rFonts w:hint="eastAsia" w:ascii="仿宋" w:hAnsi="仿宋" w:eastAsia="仿宋" w:cs="仿宋"/>
                <w:sz w:val="24"/>
                <w:szCs w:val="24"/>
              </w:rPr>
            </w:pPr>
            <w:r>
              <w:rPr>
                <w:rFonts w:hint="eastAsia" w:ascii="仿宋" w:hAnsi="仿宋" w:eastAsia="仿宋" w:cs="仿宋"/>
                <w:sz w:val="24"/>
                <w:szCs w:val="24"/>
              </w:rPr>
              <w:t>鲜、净</w:t>
            </w:r>
          </w:p>
        </w:tc>
        <w:tc>
          <w:tcPr>
            <w:tcW w:w="851" w:type="dxa"/>
            <w:vAlign w:val="top"/>
          </w:tcPr>
          <w:p w14:paraId="3D9C670A">
            <w:pPr>
              <w:pStyle w:val="10"/>
              <w:spacing w:before="138" w:line="223" w:lineRule="auto"/>
              <w:ind w:left="184"/>
              <w:rPr>
                <w:rFonts w:hint="eastAsia" w:ascii="仿宋" w:hAnsi="仿宋" w:eastAsia="仿宋" w:cs="仿宋"/>
                <w:sz w:val="24"/>
                <w:szCs w:val="24"/>
              </w:rPr>
            </w:pPr>
            <w:r>
              <w:rPr>
                <w:rFonts w:hint="eastAsia" w:ascii="仿宋" w:hAnsi="仿宋" w:eastAsia="仿宋" w:cs="仿宋"/>
                <w:spacing w:val="-9"/>
                <w:sz w:val="24"/>
                <w:szCs w:val="24"/>
              </w:rPr>
              <w:t>元/斤</w:t>
            </w:r>
          </w:p>
        </w:tc>
        <w:tc>
          <w:tcPr>
            <w:tcW w:w="717" w:type="dxa"/>
            <w:vAlign w:val="top"/>
          </w:tcPr>
          <w:p w14:paraId="748B4D4A">
            <w:pPr>
              <w:pStyle w:val="10"/>
              <w:spacing w:before="155" w:line="234" w:lineRule="auto"/>
              <w:ind w:left="246"/>
              <w:rPr>
                <w:rFonts w:hint="eastAsia" w:ascii="仿宋" w:hAnsi="仿宋" w:eastAsia="仿宋" w:cs="仿宋"/>
                <w:sz w:val="24"/>
                <w:szCs w:val="24"/>
              </w:rPr>
            </w:pPr>
            <w:r>
              <w:rPr>
                <w:rFonts w:hint="eastAsia" w:ascii="仿宋" w:hAnsi="仿宋" w:eastAsia="仿宋" w:cs="仿宋"/>
                <w:spacing w:val="-11"/>
                <w:sz w:val="24"/>
                <w:szCs w:val="24"/>
              </w:rPr>
              <w:t>100</w:t>
            </w:r>
          </w:p>
        </w:tc>
        <w:tc>
          <w:tcPr>
            <w:tcW w:w="1933" w:type="dxa"/>
            <w:vAlign w:val="top"/>
          </w:tcPr>
          <w:p w14:paraId="1DCDEE2A">
            <w:pPr>
              <w:pStyle w:val="10"/>
              <w:spacing w:before="138" w:line="224" w:lineRule="auto"/>
              <w:ind w:left="813"/>
              <w:rPr>
                <w:rFonts w:hint="eastAsia" w:ascii="仿宋" w:hAnsi="仿宋" w:eastAsia="仿宋" w:cs="仿宋"/>
                <w:sz w:val="24"/>
                <w:szCs w:val="24"/>
              </w:rPr>
            </w:pPr>
            <w:r>
              <w:rPr>
                <w:rFonts w:hint="eastAsia" w:ascii="仿宋" w:hAnsi="仿宋" w:eastAsia="仿宋" w:cs="仿宋"/>
                <w:spacing w:val="-10"/>
                <w:sz w:val="24"/>
                <w:szCs w:val="24"/>
              </w:rPr>
              <w:t>大蒜</w:t>
            </w:r>
          </w:p>
        </w:tc>
        <w:tc>
          <w:tcPr>
            <w:tcW w:w="1340" w:type="dxa"/>
            <w:vAlign w:val="top"/>
          </w:tcPr>
          <w:p w14:paraId="2E5402FB">
            <w:pPr>
              <w:pStyle w:val="10"/>
              <w:spacing w:before="136" w:line="222" w:lineRule="auto"/>
              <w:ind w:left="381"/>
              <w:rPr>
                <w:rFonts w:hint="eastAsia" w:ascii="仿宋" w:hAnsi="仿宋" w:eastAsia="仿宋" w:cs="仿宋"/>
                <w:sz w:val="24"/>
                <w:szCs w:val="24"/>
              </w:rPr>
            </w:pPr>
            <w:r>
              <w:rPr>
                <w:rFonts w:hint="eastAsia" w:ascii="仿宋" w:hAnsi="仿宋" w:eastAsia="仿宋" w:cs="仿宋"/>
                <w:sz w:val="24"/>
                <w:szCs w:val="24"/>
              </w:rPr>
              <w:t>鲜、净</w:t>
            </w:r>
          </w:p>
        </w:tc>
        <w:tc>
          <w:tcPr>
            <w:tcW w:w="810" w:type="dxa"/>
            <w:vAlign w:val="top"/>
          </w:tcPr>
          <w:p w14:paraId="51C9CB40">
            <w:pPr>
              <w:pStyle w:val="10"/>
              <w:spacing w:before="138" w:line="223" w:lineRule="auto"/>
              <w:ind w:left="164"/>
              <w:rPr>
                <w:rFonts w:hint="eastAsia" w:ascii="仿宋" w:hAnsi="仿宋" w:eastAsia="仿宋" w:cs="仿宋"/>
                <w:sz w:val="24"/>
                <w:szCs w:val="24"/>
              </w:rPr>
            </w:pPr>
            <w:r>
              <w:rPr>
                <w:rFonts w:hint="eastAsia" w:ascii="仿宋" w:hAnsi="仿宋" w:eastAsia="仿宋" w:cs="仿宋"/>
                <w:spacing w:val="-9"/>
                <w:sz w:val="24"/>
                <w:szCs w:val="24"/>
              </w:rPr>
              <w:t>元/斤</w:t>
            </w:r>
          </w:p>
        </w:tc>
      </w:tr>
      <w:tr w14:paraId="209451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6" w:hRule="atLeast"/>
        </w:trPr>
        <w:tc>
          <w:tcPr>
            <w:tcW w:w="588" w:type="dxa"/>
            <w:vAlign w:val="top"/>
          </w:tcPr>
          <w:p w14:paraId="461BEBC9">
            <w:pPr>
              <w:pStyle w:val="10"/>
              <w:spacing w:before="155" w:line="315" w:lineRule="exact"/>
              <w:ind w:left="231"/>
              <w:rPr>
                <w:rFonts w:hint="eastAsia" w:ascii="仿宋" w:hAnsi="仿宋" w:eastAsia="仿宋" w:cs="仿宋"/>
                <w:sz w:val="24"/>
                <w:szCs w:val="24"/>
              </w:rPr>
            </w:pPr>
            <w:r>
              <w:rPr>
                <w:rFonts w:hint="eastAsia" w:ascii="仿宋" w:hAnsi="仿宋" w:eastAsia="仿宋" w:cs="仿宋"/>
                <w:spacing w:val="-14"/>
                <w:position w:val="1"/>
                <w:sz w:val="24"/>
                <w:szCs w:val="24"/>
              </w:rPr>
              <w:t>11</w:t>
            </w:r>
          </w:p>
        </w:tc>
        <w:tc>
          <w:tcPr>
            <w:tcW w:w="1919" w:type="dxa"/>
            <w:vAlign w:val="top"/>
          </w:tcPr>
          <w:p w14:paraId="02787008">
            <w:pPr>
              <w:pStyle w:val="10"/>
              <w:spacing w:before="136" w:line="222" w:lineRule="auto"/>
              <w:ind w:left="685"/>
              <w:rPr>
                <w:rFonts w:hint="eastAsia" w:ascii="仿宋" w:hAnsi="仿宋" w:eastAsia="仿宋" w:cs="仿宋"/>
                <w:sz w:val="24"/>
                <w:szCs w:val="24"/>
              </w:rPr>
            </w:pPr>
            <w:r>
              <w:rPr>
                <w:rFonts w:hint="eastAsia" w:ascii="仿宋" w:hAnsi="仿宋" w:eastAsia="仿宋" w:cs="仿宋"/>
                <w:spacing w:val="-9"/>
                <w:sz w:val="24"/>
                <w:szCs w:val="24"/>
              </w:rPr>
              <w:t>鲜竹笋</w:t>
            </w:r>
          </w:p>
        </w:tc>
        <w:tc>
          <w:tcPr>
            <w:tcW w:w="1557" w:type="dxa"/>
            <w:vAlign w:val="top"/>
          </w:tcPr>
          <w:p w14:paraId="4425B322">
            <w:pPr>
              <w:pStyle w:val="10"/>
              <w:spacing w:before="136" w:line="222" w:lineRule="auto"/>
              <w:ind w:left="490"/>
              <w:rPr>
                <w:rFonts w:hint="eastAsia" w:ascii="仿宋" w:hAnsi="仿宋" w:eastAsia="仿宋" w:cs="仿宋"/>
                <w:sz w:val="24"/>
                <w:szCs w:val="24"/>
              </w:rPr>
            </w:pPr>
            <w:r>
              <w:rPr>
                <w:rFonts w:hint="eastAsia" w:ascii="仿宋" w:hAnsi="仿宋" w:eastAsia="仿宋" w:cs="仿宋"/>
                <w:sz w:val="24"/>
                <w:szCs w:val="24"/>
              </w:rPr>
              <w:t>鲜、净</w:t>
            </w:r>
          </w:p>
        </w:tc>
        <w:tc>
          <w:tcPr>
            <w:tcW w:w="851" w:type="dxa"/>
            <w:vAlign w:val="top"/>
          </w:tcPr>
          <w:p w14:paraId="047440A8">
            <w:pPr>
              <w:pStyle w:val="10"/>
              <w:spacing w:before="138" w:line="223" w:lineRule="auto"/>
              <w:ind w:left="184"/>
              <w:rPr>
                <w:rFonts w:hint="eastAsia" w:ascii="仿宋" w:hAnsi="仿宋" w:eastAsia="仿宋" w:cs="仿宋"/>
                <w:sz w:val="24"/>
                <w:szCs w:val="24"/>
              </w:rPr>
            </w:pPr>
            <w:r>
              <w:rPr>
                <w:rFonts w:hint="eastAsia" w:ascii="仿宋" w:hAnsi="仿宋" w:eastAsia="仿宋" w:cs="仿宋"/>
                <w:spacing w:val="-9"/>
                <w:sz w:val="24"/>
                <w:szCs w:val="24"/>
              </w:rPr>
              <w:t>元/斤</w:t>
            </w:r>
          </w:p>
        </w:tc>
        <w:tc>
          <w:tcPr>
            <w:tcW w:w="717" w:type="dxa"/>
            <w:vAlign w:val="top"/>
          </w:tcPr>
          <w:p w14:paraId="38F5CEE9">
            <w:pPr>
              <w:pStyle w:val="10"/>
              <w:spacing w:before="155" w:line="241" w:lineRule="auto"/>
              <w:ind w:left="246"/>
              <w:rPr>
                <w:rFonts w:hint="eastAsia" w:ascii="仿宋" w:hAnsi="仿宋" w:eastAsia="仿宋" w:cs="仿宋"/>
                <w:sz w:val="24"/>
                <w:szCs w:val="24"/>
              </w:rPr>
            </w:pPr>
            <w:r>
              <w:rPr>
                <w:rFonts w:hint="eastAsia" w:ascii="仿宋" w:hAnsi="仿宋" w:eastAsia="仿宋" w:cs="仿宋"/>
                <w:spacing w:val="-11"/>
                <w:sz w:val="24"/>
                <w:szCs w:val="24"/>
              </w:rPr>
              <w:t>101</w:t>
            </w:r>
          </w:p>
        </w:tc>
        <w:tc>
          <w:tcPr>
            <w:tcW w:w="1933" w:type="dxa"/>
            <w:vAlign w:val="top"/>
          </w:tcPr>
          <w:p w14:paraId="0CEF76A1">
            <w:pPr>
              <w:pStyle w:val="10"/>
              <w:spacing w:before="139" w:line="210" w:lineRule="auto"/>
              <w:ind w:left="160" w:right="204" w:hanging="8"/>
              <w:rPr>
                <w:rFonts w:hint="eastAsia" w:ascii="仿宋" w:hAnsi="仿宋" w:eastAsia="仿宋" w:cs="仿宋"/>
                <w:sz w:val="24"/>
                <w:szCs w:val="24"/>
              </w:rPr>
            </w:pPr>
            <w:r>
              <w:rPr>
                <w:rFonts w:hint="eastAsia" w:ascii="仿宋" w:hAnsi="仿宋" w:eastAsia="仿宋" w:cs="仿宋"/>
                <w:spacing w:val="-6"/>
                <w:sz w:val="24"/>
                <w:szCs w:val="24"/>
              </w:rPr>
              <w:t>净白蒜/脱皮蒜</w:t>
            </w:r>
            <w:r>
              <w:rPr>
                <w:rFonts w:hint="eastAsia" w:ascii="仿宋" w:hAnsi="仿宋" w:eastAsia="仿宋" w:cs="仿宋"/>
                <w:sz w:val="24"/>
                <w:szCs w:val="24"/>
              </w:rPr>
              <w:t>子</w:t>
            </w:r>
          </w:p>
        </w:tc>
        <w:tc>
          <w:tcPr>
            <w:tcW w:w="1340" w:type="dxa"/>
            <w:vAlign w:val="top"/>
          </w:tcPr>
          <w:p w14:paraId="75FFFE77">
            <w:pPr>
              <w:pStyle w:val="10"/>
              <w:spacing w:before="136" w:line="222" w:lineRule="auto"/>
              <w:ind w:left="381"/>
              <w:rPr>
                <w:rFonts w:hint="eastAsia" w:ascii="仿宋" w:hAnsi="仿宋" w:eastAsia="仿宋" w:cs="仿宋"/>
                <w:sz w:val="24"/>
                <w:szCs w:val="24"/>
              </w:rPr>
            </w:pPr>
            <w:r>
              <w:rPr>
                <w:rFonts w:hint="eastAsia" w:ascii="仿宋" w:hAnsi="仿宋" w:eastAsia="仿宋" w:cs="仿宋"/>
                <w:sz w:val="24"/>
                <w:szCs w:val="24"/>
              </w:rPr>
              <w:t>鲜、净</w:t>
            </w:r>
          </w:p>
        </w:tc>
        <w:tc>
          <w:tcPr>
            <w:tcW w:w="810" w:type="dxa"/>
            <w:vAlign w:val="top"/>
          </w:tcPr>
          <w:p w14:paraId="22AD1AE0">
            <w:pPr>
              <w:pStyle w:val="10"/>
              <w:spacing w:before="138" w:line="223" w:lineRule="auto"/>
              <w:ind w:left="164"/>
              <w:rPr>
                <w:rFonts w:hint="eastAsia" w:ascii="仿宋" w:hAnsi="仿宋" w:eastAsia="仿宋" w:cs="仿宋"/>
                <w:sz w:val="24"/>
                <w:szCs w:val="24"/>
              </w:rPr>
            </w:pPr>
            <w:r>
              <w:rPr>
                <w:rFonts w:hint="eastAsia" w:ascii="仿宋" w:hAnsi="仿宋" w:eastAsia="仿宋" w:cs="仿宋"/>
                <w:spacing w:val="-9"/>
                <w:sz w:val="24"/>
                <w:szCs w:val="24"/>
              </w:rPr>
              <w:t>元/斤</w:t>
            </w:r>
          </w:p>
        </w:tc>
      </w:tr>
      <w:tr w14:paraId="2B0139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0" w:hRule="atLeast"/>
        </w:trPr>
        <w:tc>
          <w:tcPr>
            <w:tcW w:w="588" w:type="dxa"/>
            <w:vAlign w:val="top"/>
          </w:tcPr>
          <w:p w14:paraId="28AFAB54">
            <w:pPr>
              <w:pStyle w:val="10"/>
              <w:spacing w:before="152" w:line="238" w:lineRule="auto"/>
              <w:ind w:left="231"/>
              <w:rPr>
                <w:rFonts w:hint="eastAsia" w:ascii="仿宋" w:hAnsi="仿宋" w:eastAsia="仿宋" w:cs="仿宋"/>
                <w:sz w:val="24"/>
                <w:szCs w:val="24"/>
              </w:rPr>
            </w:pPr>
            <w:r>
              <w:rPr>
                <w:rFonts w:hint="eastAsia" w:ascii="仿宋" w:hAnsi="仿宋" w:eastAsia="仿宋" w:cs="仿宋"/>
                <w:spacing w:val="-14"/>
                <w:sz w:val="24"/>
                <w:szCs w:val="24"/>
              </w:rPr>
              <w:t>12</w:t>
            </w:r>
          </w:p>
        </w:tc>
        <w:tc>
          <w:tcPr>
            <w:tcW w:w="1919" w:type="dxa"/>
            <w:vAlign w:val="top"/>
          </w:tcPr>
          <w:p w14:paraId="1E478A33">
            <w:pPr>
              <w:pStyle w:val="10"/>
              <w:spacing w:before="131" w:line="221" w:lineRule="auto"/>
              <w:ind w:left="269"/>
              <w:rPr>
                <w:rFonts w:hint="eastAsia" w:ascii="仿宋" w:hAnsi="仿宋" w:eastAsia="仿宋" w:cs="仿宋"/>
                <w:sz w:val="24"/>
                <w:szCs w:val="24"/>
              </w:rPr>
            </w:pPr>
            <w:r>
              <w:rPr>
                <w:rFonts w:hint="eastAsia" w:ascii="仿宋" w:hAnsi="仿宋" w:eastAsia="仿宋" w:cs="仿宋"/>
                <w:spacing w:val="-5"/>
                <w:sz w:val="24"/>
                <w:szCs w:val="24"/>
              </w:rPr>
              <w:t>荷兰豆/豌豆角</w:t>
            </w:r>
          </w:p>
        </w:tc>
        <w:tc>
          <w:tcPr>
            <w:tcW w:w="1557" w:type="dxa"/>
            <w:vAlign w:val="top"/>
          </w:tcPr>
          <w:p w14:paraId="1C93FA1F">
            <w:pPr>
              <w:pStyle w:val="10"/>
              <w:spacing w:before="134" w:line="222" w:lineRule="auto"/>
              <w:ind w:left="490"/>
              <w:rPr>
                <w:rFonts w:hint="eastAsia" w:ascii="仿宋" w:hAnsi="仿宋" w:eastAsia="仿宋" w:cs="仿宋"/>
                <w:sz w:val="24"/>
                <w:szCs w:val="24"/>
              </w:rPr>
            </w:pPr>
            <w:r>
              <w:rPr>
                <w:rFonts w:hint="eastAsia" w:ascii="仿宋" w:hAnsi="仿宋" w:eastAsia="仿宋" w:cs="仿宋"/>
                <w:sz w:val="24"/>
                <w:szCs w:val="24"/>
              </w:rPr>
              <w:t>鲜、净</w:t>
            </w:r>
          </w:p>
        </w:tc>
        <w:tc>
          <w:tcPr>
            <w:tcW w:w="851" w:type="dxa"/>
            <w:vAlign w:val="top"/>
          </w:tcPr>
          <w:p w14:paraId="2B899433">
            <w:pPr>
              <w:pStyle w:val="10"/>
              <w:spacing w:before="134" w:line="223" w:lineRule="auto"/>
              <w:ind w:left="184"/>
              <w:rPr>
                <w:rFonts w:hint="eastAsia" w:ascii="仿宋" w:hAnsi="仿宋" w:eastAsia="仿宋" w:cs="仿宋"/>
                <w:sz w:val="24"/>
                <w:szCs w:val="24"/>
              </w:rPr>
            </w:pPr>
            <w:r>
              <w:rPr>
                <w:rFonts w:hint="eastAsia" w:ascii="仿宋" w:hAnsi="仿宋" w:eastAsia="仿宋" w:cs="仿宋"/>
                <w:spacing w:val="-9"/>
                <w:sz w:val="24"/>
                <w:szCs w:val="24"/>
              </w:rPr>
              <w:t>元/斤</w:t>
            </w:r>
          </w:p>
        </w:tc>
        <w:tc>
          <w:tcPr>
            <w:tcW w:w="717" w:type="dxa"/>
            <w:vAlign w:val="top"/>
          </w:tcPr>
          <w:p w14:paraId="56F0E9C5">
            <w:pPr>
              <w:pStyle w:val="10"/>
              <w:spacing w:before="151" w:line="239" w:lineRule="auto"/>
              <w:ind w:left="246"/>
              <w:rPr>
                <w:rFonts w:hint="eastAsia" w:ascii="仿宋" w:hAnsi="仿宋" w:eastAsia="仿宋" w:cs="仿宋"/>
                <w:sz w:val="24"/>
                <w:szCs w:val="24"/>
              </w:rPr>
            </w:pPr>
            <w:r>
              <w:rPr>
                <w:rFonts w:hint="eastAsia" w:ascii="仿宋" w:hAnsi="仿宋" w:eastAsia="仿宋" w:cs="仿宋"/>
                <w:spacing w:val="-11"/>
                <w:sz w:val="24"/>
                <w:szCs w:val="24"/>
              </w:rPr>
              <w:t>102</w:t>
            </w:r>
          </w:p>
        </w:tc>
        <w:tc>
          <w:tcPr>
            <w:tcW w:w="1933" w:type="dxa"/>
            <w:vAlign w:val="top"/>
          </w:tcPr>
          <w:p w14:paraId="428D83BC">
            <w:pPr>
              <w:pStyle w:val="10"/>
              <w:spacing w:before="134" w:line="223" w:lineRule="auto"/>
              <w:ind w:left="573"/>
              <w:rPr>
                <w:rFonts w:hint="eastAsia" w:ascii="仿宋" w:hAnsi="仿宋" w:eastAsia="仿宋" w:cs="仿宋"/>
                <w:sz w:val="24"/>
                <w:szCs w:val="24"/>
              </w:rPr>
            </w:pPr>
            <w:r>
              <w:rPr>
                <w:rFonts w:hint="eastAsia" w:ascii="仿宋" w:hAnsi="仿宋" w:eastAsia="仿宋" w:cs="仿宋"/>
                <w:spacing w:val="-8"/>
                <w:sz w:val="24"/>
                <w:szCs w:val="24"/>
              </w:rPr>
              <w:t>普通香蕉</w:t>
            </w:r>
          </w:p>
        </w:tc>
        <w:tc>
          <w:tcPr>
            <w:tcW w:w="1340" w:type="dxa"/>
            <w:vAlign w:val="top"/>
          </w:tcPr>
          <w:p w14:paraId="76DB1406">
            <w:pPr>
              <w:pStyle w:val="10"/>
              <w:spacing w:before="134" w:line="222" w:lineRule="auto"/>
              <w:ind w:left="381"/>
              <w:rPr>
                <w:rFonts w:hint="eastAsia" w:ascii="仿宋" w:hAnsi="仿宋" w:eastAsia="仿宋" w:cs="仿宋"/>
                <w:sz w:val="24"/>
                <w:szCs w:val="24"/>
              </w:rPr>
            </w:pPr>
            <w:r>
              <w:rPr>
                <w:rFonts w:hint="eastAsia" w:ascii="仿宋" w:hAnsi="仿宋" w:eastAsia="仿宋" w:cs="仿宋"/>
                <w:sz w:val="24"/>
                <w:szCs w:val="24"/>
              </w:rPr>
              <w:t>鲜、净</w:t>
            </w:r>
          </w:p>
        </w:tc>
        <w:tc>
          <w:tcPr>
            <w:tcW w:w="810" w:type="dxa"/>
            <w:vAlign w:val="top"/>
          </w:tcPr>
          <w:p w14:paraId="39D655BB">
            <w:pPr>
              <w:pStyle w:val="10"/>
              <w:spacing w:before="134" w:line="223" w:lineRule="auto"/>
              <w:ind w:left="164"/>
              <w:rPr>
                <w:rFonts w:hint="eastAsia" w:ascii="仿宋" w:hAnsi="仿宋" w:eastAsia="仿宋" w:cs="仿宋"/>
                <w:sz w:val="24"/>
                <w:szCs w:val="24"/>
              </w:rPr>
            </w:pPr>
            <w:r>
              <w:rPr>
                <w:rFonts w:hint="eastAsia" w:ascii="仿宋" w:hAnsi="仿宋" w:eastAsia="仿宋" w:cs="仿宋"/>
                <w:spacing w:val="-9"/>
                <w:sz w:val="24"/>
                <w:szCs w:val="24"/>
              </w:rPr>
              <w:t>元/斤</w:t>
            </w:r>
          </w:p>
        </w:tc>
      </w:tr>
      <w:tr w14:paraId="17E40E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9" w:hRule="atLeast"/>
        </w:trPr>
        <w:tc>
          <w:tcPr>
            <w:tcW w:w="588" w:type="dxa"/>
            <w:vAlign w:val="top"/>
          </w:tcPr>
          <w:p w14:paraId="5FBFBAFA">
            <w:pPr>
              <w:pStyle w:val="10"/>
              <w:spacing w:before="147"/>
              <w:ind w:left="231"/>
              <w:rPr>
                <w:rFonts w:hint="eastAsia" w:ascii="仿宋" w:hAnsi="仿宋" w:eastAsia="仿宋" w:cs="仿宋"/>
                <w:sz w:val="24"/>
                <w:szCs w:val="24"/>
              </w:rPr>
            </w:pPr>
            <w:r>
              <w:rPr>
                <w:rFonts w:hint="eastAsia" w:ascii="仿宋" w:hAnsi="仿宋" w:eastAsia="仿宋" w:cs="仿宋"/>
                <w:spacing w:val="-14"/>
                <w:sz w:val="24"/>
                <w:szCs w:val="24"/>
              </w:rPr>
              <w:t>13</w:t>
            </w:r>
          </w:p>
        </w:tc>
        <w:tc>
          <w:tcPr>
            <w:tcW w:w="1919" w:type="dxa"/>
            <w:vAlign w:val="top"/>
          </w:tcPr>
          <w:p w14:paraId="5EFE7DCB">
            <w:pPr>
              <w:pStyle w:val="10"/>
              <w:spacing w:before="135" w:line="227" w:lineRule="auto"/>
              <w:ind w:left="805"/>
              <w:rPr>
                <w:rFonts w:hint="eastAsia" w:ascii="仿宋" w:hAnsi="仿宋" w:eastAsia="仿宋" w:cs="仿宋"/>
                <w:sz w:val="24"/>
                <w:szCs w:val="24"/>
              </w:rPr>
            </w:pPr>
            <w:r>
              <w:rPr>
                <w:rFonts w:hint="eastAsia" w:ascii="仿宋" w:hAnsi="仿宋" w:eastAsia="仿宋" w:cs="仿宋"/>
                <w:spacing w:val="-9"/>
                <w:sz w:val="24"/>
                <w:szCs w:val="24"/>
              </w:rPr>
              <w:t>甜豆</w:t>
            </w:r>
          </w:p>
        </w:tc>
        <w:tc>
          <w:tcPr>
            <w:tcW w:w="1557" w:type="dxa"/>
            <w:vAlign w:val="top"/>
          </w:tcPr>
          <w:p w14:paraId="6216C14D">
            <w:pPr>
              <w:pStyle w:val="10"/>
              <w:spacing w:before="130" w:line="222" w:lineRule="auto"/>
              <w:ind w:left="490"/>
              <w:rPr>
                <w:rFonts w:hint="eastAsia" w:ascii="仿宋" w:hAnsi="仿宋" w:eastAsia="仿宋" w:cs="仿宋"/>
                <w:sz w:val="24"/>
                <w:szCs w:val="24"/>
              </w:rPr>
            </w:pPr>
            <w:r>
              <w:rPr>
                <w:rFonts w:hint="eastAsia" w:ascii="仿宋" w:hAnsi="仿宋" w:eastAsia="仿宋" w:cs="仿宋"/>
                <w:sz w:val="24"/>
                <w:szCs w:val="24"/>
              </w:rPr>
              <w:t>鲜、净</w:t>
            </w:r>
          </w:p>
        </w:tc>
        <w:tc>
          <w:tcPr>
            <w:tcW w:w="851" w:type="dxa"/>
            <w:vAlign w:val="top"/>
          </w:tcPr>
          <w:p w14:paraId="60952CBF">
            <w:pPr>
              <w:pStyle w:val="10"/>
              <w:spacing w:before="129" w:line="223" w:lineRule="auto"/>
              <w:ind w:left="184"/>
              <w:rPr>
                <w:rFonts w:hint="eastAsia" w:ascii="仿宋" w:hAnsi="仿宋" w:eastAsia="仿宋" w:cs="仿宋"/>
                <w:sz w:val="24"/>
                <w:szCs w:val="24"/>
              </w:rPr>
            </w:pPr>
            <w:r>
              <w:rPr>
                <w:rFonts w:hint="eastAsia" w:ascii="仿宋" w:hAnsi="仿宋" w:eastAsia="仿宋" w:cs="仿宋"/>
                <w:spacing w:val="-9"/>
                <w:sz w:val="24"/>
                <w:szCs w:val="24"/>
              </w:rPr>
              <w:t>元/斤</w:t>
            </w:r>
          </w:p>
        </w:tc>
        <w:tc>
          <w:tcPr>
            <w:tcW w:w="717" w:type="dxa"/>
            <w:vAlign w:val="top"/>
          </w:tcPr>
          <w:p w14:paraId="0CABA2B0">
            <w:pPr>
              <w:pStyle w:val="10"/>
              <w:spacing w:before="147"/>
              <w:ind w:left="246"/>
              <w:rPr>
                <w:rFonts w:hint="eastAsia" w:ascii="仿宋" w:hAnsi="仿宋" w:eastAsia="仿宋" w:cs="仿宋"/>
                <w:sz w:val="24"/>
                <w:szCs w:val="24"/>
              </w:rPr>
            </w:pPr>
            <w:r>
              <w:rPr>
                <w:rFonts w:hint="eastAsia" w:ascii="仿宋" w:hAnsi="仿宋" w:eastAsia="仿宋" w:cs="仿宋"/>
                <w:spacing w:val="-11"/>
                <w:sz w:val="24"/>
                <w:szCs w:val="24"/>
              </w:rPr>
              <w:t>103</w:t>
            </w:r>
          </w:p>
        </w:tc>
        <w:tc>
          <w:tcPr>
            <w:tcW w:w="1933" w:type="dxa"/>
            <w:vAlign w:val="top"/>
          </w:tcPr>
          <w:p w14:paraId="61E8BE84">
            <w:pPr>
              <w:pStyle w:val="10"/>
              <w:spacing w:before="130" w:line="222" w:lineRule="auto"/>
              <w:ind w:left="573"/>
              <w:rPr>
                <w:rFonts w:hint="eastAsia" w:ascii="仿宋" w:hAnsi="仿宋" w:eastAsia="仿宋" w:cs="仿宋"/>
                <w:sz w:val="24"/>
                <w:szCs w:val="24"/>
              </w:rPr>
            </w:pPr>
            <w:r>
              <w:rPr>
                <w:rFonts w:hint="eastAsia" w:ascii="仿宋" w:hAnsi="仿宋" w:eastAsia="仿宋" w:cs="仿宋"/>
                <w:spacing w:val="-8"/>
                <w:sz w:val="24"/>
                <w:szCs w:val="24"/>
              </w:rPr>
              <w:t>普通苹果</w:t>
            </w:r>
          </w:p>
        </w:tc>
        <w:tc>
          <w:tcPr>
            <w:tcW w:w="1340" w:type="dxa"/>
            <w:vAlign w:val="top"/>
          </w:tcPr>
          <w:p w14:paraId="6401176A">
            <w:pPr>
              <w:pStyle w:val="10"/>
              <w:spacing w:before="130" w:line="222" w:lineRule="auto"/>
              <w:ind w:left="381"/>
              <w:rPr>
                <w:rFonts w:hint="eastAsia" w:ascii="仿宋" w:hAnsi="仿宋" w:eastAsia="仿宋" w:cs="仿宋"/>
                <w:sz w:val="24"/>
                <w:szCs w:val="24"/>
              </w:rPr>
            </w:pPr>
            <w:r>
              <w:rPr>
                <w:rFonts w:hint="eastAsia" w:ascii="仿宋" w:hAnsi="仿宋" w:eastAsia="仿宋" w:cs="仿宋"/>
                <w:sz w:val="24"/>
                <w:szCs w:val="24"/>
              </w:rPr>
              <w:t>鲜、净</w:t>
            </w:r>
          </w:p>
        </w:tc>
        <w:tc>
          <w:tcPr>
            <w:tcW w:w="810" w:type="dxa"/>
            <w:vAlign w:val="top"/>
          </w:tcPr>
          <w:p w14:paraId="2FCF8749">
            <w:pPr>
              <w:pStyle w:val="10"/>
              <w:spacing w:before="129" w:line="223" w:lineRule="auto"/>
              <w:ind w:left="164"/>
              <w:rPr>
                <w:rFonts w:hint="eastAsia" w:ascii="仿宋" w:hAnsi="仿宋" w:eastAsia="仿宋" w:cs="仿宋"/>
                <w:sz w:val="24"/>
                <w:szCs w:val="24"/>
              </w:rPr>
            </w:pPr>
            <w:r>
              <w:rPr>
                <w:rFonts w:hint="eastAsia" w:ascii="仿宋" w:hAnsi="仿宋" w:eastAsia="仿宋" w:cs="仿宋"/>
                <w:spacing w:val="-9"/>
                <w:sz w:val="24"/>
                <w:szCs w:val="24"/>
              </w:rPr>
              <w:t>元/斤</w:t>
            </w:r>
          </w:p>
        </w:tc>
      </w:tr>
      <w:tr w14:paraId="409A84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8" w:hRule="atLeast"/>
        </w:trPr>
        <w:tc>
          <w:tcPr>
            <w:tcW w:w="588" w:type="dxa"/>
            <w:vAlign w:val="top"/>
          </w:tcPr>
          <w:p w14:paraId="7950154A">
            <w:pPr>
              <w:pStyle w:val="10"/>
              <w:spacing w:before="149" w:line="238" w:lineRule="auto"/>
              <w:ind w:left="231"/>
              <w:rPr>
                <w:rFonts w:hint="eastAsia" w:ascii="仿宋" w:hAnsi="仿宋" w:eastAsia="仿宋" w:cs="仿宋"/>
                <w:sz w:val="24"/>
                <w:szCs w:val="24"/>
              </w:rPr>
            </w:pPr>
            <w:r>
              <w:rPr>
                <w:rFonts w:hint="eastAsia" w:ascii="仿宋" w:hAnsi="仿宋" w:eastAsia="仿宋" w:cs="仿宋"/>
                <w:spacing w:val="-14"/>
                <w:sz w:val="24"/>
                <w:szCs w:val="24"/>
              </w:rPr>
              <w:t>14</w:t>
            </w:r>
          </w:p>
        </w:tc>
        <w:tc>
          <w:tcPr>
            <w:tcW w:w="1919" w:type="dxa"/>
            <w:vAlign w:val="top"/>
          </w:tcPr>
          <w:p w14:paraId="5864D802">
            <w:pPr>
              <w:pStyle w:val="10"/>
              <w:spacing w:before="141" w:line="232" w:lineRule="auto"/>
              <w:ind w:left="809"/>
              <w:rPr>
                <w:rFonts w:hint="eastAsia" w:ascii="仿宋" w:hAnsi="仿宋" w:eastAsia="仿宋" w:cs="仿宋"/>
                <w:sz w:val="24"/>
                <w:szCs w:val="24"/>
              </w:rPr>
            </w:pPr>
            <w:r>
              <w:rPr>
                <w:rFonts w:hint="eastAsia" w:ascii="仿宋" w:hAnsi="仿宋" w:eastAsia="仿宋" w:cs="仿宋"/>
                <w:spacing w:val="-9"/>
                <w:sz w:val="24"/>
                <w:szCs w:val="24"/>
              </w:rPr>
              <w:t>豇豆</w:t>
            </w:r>
          </w:p>
        </w:tc>
        <w:tc>
          <w:tcPr>
            <w:tcW w:w="1557" w:type="dxa"/>
            <w:vAlign w:val="top"/>
          </w:tcPr>
          <w:p w14:paraId="032C58A1">
            <w:pPr>
              <w:pStyle w:val="10"/>
              <w:spacing w:before="131" w:line="222" w:lineRule="auto"/>
              <w:ind w:left="490"/>
              <w:rPr>
                <w:rFonts w:hint="eastAsia" w:ascii="仿宋" w:hAnsi="仿宋" w:eastAsia="仿宋" w:cs="仿宋"/>
                <w:sz w:val="24"/>
                <w:szCs w:val="24"/>
              </w:rPr>
            </w:pPr>
            <w:r>
              <w:rPr>
                <w:rFonts w:hint="eastAsia" w:ascii="仿宋" w:hAnsi="仿宋" w:eastAsia="仿宋" w:cs="仿宋"/>
                <w:sz w:val="24"/>
                <w:szCs w:val="24"/>
              </w:rPr>
              <w:t>鲜、净</w:t>
            </w:r>
          </w:p>
        </w:tc>
        <w:tc>
          <w:tcPr>
            <w:tcW w:w="851" w:type="dxa"/>
            <w:vAlign w:val="top"/>
          </w:tcPr>
          <w:p w14:paraId="5612886B">
            <w:pPr>
              <w:pStyle w:val="10"/>
              <w:spacing w:before="133" w:line="223" w:lineRule="auto"/>
              <w:ind w:left="184"/>
              <w:rPr>
                <w:rFonts w:hint="eastAsia" w:ascii="仿宋" w:hAnsi="仿宋" w:eastAsia="仿宋" w:cs="仿宋"/>
                <w:sz w:val="24"/>
                <w:szCs w:val="24"/>
              </w:rPr>
            </w:pPr>
            <w:r>
              <w:rPr>
                <w:rFonts w:hint="eastAsia" w:ascii="仿宋" w:hAnsi="仿宋" w:eastAsia="仿宋" w:cs="仿宋"/>
                <w:spacing w:val="-9"/>
                <w:sz w:val="24"/>
                <w:szCs w:val="24"/>
              </w:rPr>
              <w:t>元/斤</w:t>
            </w:r>
          </w:p>
        </w:tc>
        <w:tc>
          <w:tcPr>
            <w:tcW w:w="717" w:type="dxa"/>
            <w:vAlign w:val="top"/>
          </w:tcPr>
          <w:p w14:paraId="5AEC0742">
            <w:pPr>
              <w:pStyle w:val="10"/>
              <w:spacing w:before="149" w:line="238" w:lineRule="auto"/>
              <w:ind w:left="246"/>
              <w:rPr>
                <w:rFonts w:hint="eastAsia" w:ascii="仿宋" w:hAnsi="仿宋" w:eastAsia="仿宋" w:cs="仿宋"/>
                <w:sz w:val="24"/>
                <w:szCs w:val="24"/>
              </w:rPr>
            </w:pPr>
            <w:r>
              <w:rPr>
                <w:rFonts w:hint="eastAsia" w:ascii="仿宋" w:hAnsi="仿宋" w:eastAsia="仿宋" w:cs="仿宋"/>
                <w:spacing w:val="-11"/>
                <w:sz w:val="24"/>
                <w:szCs w:val="24"/>
              </w:rPr>
              <w:t>104</w:t>
            </w:r>
          </w:p>
        </w:tc>
        <w:tc>
          <w:tcPr>
            <w:tcW w:w="1933" w:type="dxa"/>
            <w:vAlign w:val="top"/>
          </w:tcPr>
          <w:p w14:paraId="3996D4C7">
            <w:pPr>
              <w:pStyle w:val="10"/>
              <w:spacing w:before="131" w:line="222" w:lineRule="auto"/>
              <w:ind w:left="707"/>
              <w:rPr>
                <w:rFonts w:hint="eastAsia" w:ascii="仿宋" w:hAnsi="仿宋" w:eastAsia="仿宋" w:cs="仿宋"/>
                <w:sz w:val="24"/>
                <w:szCs w:val="24"/>
              </w:rPr>
            </w:pPr>
            <w:r>
              <w:rPr>
                <w:rFonts w:hint="eastAsia" w:ascii="仿宋" w:hAnsi="仿宋" w:eastAsia="仿宋" w:cs="仿宋"/>
                <w:spacing w:val="-12"/>
                <w:sz w:val="24"/>
                <w:szCs w:val="24"/>
              </w:rPr>
              <w:t>皇冠梨</w:t>
            </w:r>
          </w:p>
        </w:tc>
        <w:tc>
          <w:tcPr>
            <w:tcW w:w="1340" w:type="dxa"/>
            <w:vAlign w:val="top"/>
          </w:tcPr>
          <w:p w14:paraId="6FF56243">
            <w:pPr>
              <w:pStyle w:val="10"/>
              <w:spacing w:before="131" w:line="222" w:lineRule="auto"/>
              <w:ind w:left="381"/>
              <w:rPr>
                <w:rFonts w:hint="eastAsia" w:ascii="仿宋" w:hAnsi="仿宋" w:eastAsia="仿宋" w:cs="仿宋"/>
                <w:sz w:val="24"/>
                <w:szCs w:val="24"/>
              </w:rPr>
            </w:pPr>
            <w:r>
              <w:rPr>
                <w:rFonts w:hint="eastAsia" w:ascii="仿宋" w:hAnsi="仿宋" w:eastAsia="仿宋" w:cs="仿宋"/>
                <w:sz w:val="24"/>
                <w:szCs w:val="24"/>
              </w:rPr>
              <w:t>鲜、净</w:t>
            </w:r>
          </w:p>
        </w:tc>
        <w:tc>
          <w:tcPr>
            <w:tcW w:w="810" w:type="dxa"/>
            <w:vAlign w:val="top"/>
          </w:tcPr>
          <w:p w14:paraId="0D47FFB9">
            <w:pPr>
              <w:pStyle w:val="10"/>
              <w:spacing w:before="133" w:line="223" w:lineRule="auto"/>
              <w:ind w:left="164"/>
              <w:rPr>
                <w:rFonts w:hint="eastAsia" w:ascii="仿宋" w:hAnsi="仿宋" w:eastAsia="仿宋" w:cs="仿宋"/>
                <w:sz w:val="24"/>
                <w:szCs w:val="24"/>
              </w:rPr>
            </w:pPr>
            <w:r>
              <w:rPr>
                <w:rFonts w:hint="eastAsia" w:ascii="仿宋" w:hAnsi="仿宋" w:eastAsia="仿宋" w:cs="仿宋"/>
                <w:spacing w:val="-9"/>
                <w:sz w:val="24"/>
                <w:szCs w:val="24"/>
              </w:rPr>
              <w:t>元/斤</w:t>
            </w:r>
          </w:p>
        </w:tc>
      </w:tr>
      <w:tr w14:paraId="492469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8" w:hRule="atLeast"/>
        </w:trPr>
        <w:tc>
          <w:tcPr>
            <w:tcW w:w="588" w:type="dxa"/>
            <w:vAlign w:val="top"/>
          </w:tcPr>
          <w:p w14:paraId="62B2719E">
            <w:pPr>
              <w:pStyle w:val="10"/>
              <w:spacing w:before="150" w:line="237" w:lineRule="auto"/>
              <w:ind w:left="231"/>
              <w:rPr>
                <w:rFonts w:hint="eastAsia" w:ascii="仿宋" w:hAnsi="仿宋" w:eastAsia="仿宋" w:cs="仿宋"/>
                <w:sz w:val="24"/>
                <w:szCs w:val="24"/>
              </w:rPr>
            </w:pPr>
            <w:r>
              <w:rPr>
                <w:rFonts w:hint="eastAsia" w:ascii="仿宋" w:hAnsi="仿宋" w:eastAsia="仿宋" w:cs="仿宋"/>
                <w:spacing w:val="-14"/>
                <w:sz w:val="24"/>
                <w:szCs w:val="24"/>
              </w:rPr>
              <w:t>15</w:t>
            </w:r>
          </w:p>
        </w:tc>
        <w:tc>
          <w:tcPr>
            <w:tcW w:w="1919" w:type="dxa"/>
            <w:vAlign w:val="top"/>
          </w:tcPr>
          <w:p w14:paraId="5F748F3D">
            <w:pPr>
              <w:pStyle w:val="10"/>
              <w:spacing w:before="130" w:line="220" w:lineRule="auto"/>
              <w:ind w:left="571"/>
              <w:rPr>
                <w:rFonts w:hint="eastAsia" w:ascii="仿宋" w:hAnsi="仿宋" w:eastAsia="仿宋" w:cs="仿宋"/>
                <w:sz w:val="24"/>
                <w:szCs w:val="24"/>
              </w:rPr>
            </w:pPr>
            <w:r>
              <w:rPr>
                <w:rFonts w:hint="eastAsia" w:ascii="仿宋" w:hAnsi="仿宋" w:eastAsia="仿宋" w:cs="仿宋"/>
                <w:spacing w:val="-8"/>
                <w:sz w:val="24"/>
                <w:szCs w:val="24"/>
              </w:rPr>
              <w:t>绿西兰花</w:t>
            </w:r>
          </w:p>
        </w:tc>
        <w:tc>
          <w:tcPr>
            <w:tcW w:w="1557" w:type="dxa"/>
            <w:vAlign w:val="top"/>
          </w:tcPr>
          <w:p w14:paraId="568175C8">
            <w:pPr>
              <w:pStyle w:val="10"/>
              <w:spacing w:before="135" w:line="222" w:lineRule="auto"/>
              <w:ind w:left="490"/>
              <w:rPr>
                <w:rFonts w:hint="eastAsia" w:ascii="仿宋" w:hAnsi="仿宋" w:eastAsia="仿宋" w:cs="仿宋"/>
                <w:sz w:val="24"/>
                <w:szCs w:val="24"/>
              </w:rPr>
            </w:pPr>
            <w:r>
              <w:rPr>
                <w:rFonts w:hint="eastAsia" w:ascii="仿宋" w:hAnsi="仿宋" w:eastAsia="仿宋" w:cs="仿宋"/>
                <w:sz w:val="24"/>
                <w:szCs w:val="24"/>
              </w:rPr>
              <w:t>鲜、净</w:t>
            </w:r>
          </w:p>
        </w:tc>
        <w:tc>
          <w:tcPr>
            <w:tcW w:w="851" w:type="dxa"/>
            <w:vAlign w:val="top"/>
          </w:tcPr>
          <w:p w14:paraId="27C47EE7">
            <w:pPr>
              <w:pStyle w:val="10"/>
              <w:spacing w:before="134" w:line="223" w:lineRule="auto"/>
              <w:ind w:left="184"/>
              <w:rPr>
                <w:rFonts w:hint="eastAsia" w:ascii="仿宋" w:hAnsi="仿宋" w:eastAsia="仿宋" w:cs="仿宋"/>
                <w:sz w:val="24"/>
                <w:szCs w:val="24"/>
              </w:rPr>
            </w:pPr>
            <w:r>
              <w:rPr>
                <w:rFonts w:hint="eastAsia" w:ascii="仿宋" w:hAnsi="仿宋" w:eastAsia="仿宋" w:cs="仿宋"/>
                <w:spacing w:val="-9"/>
                <w:sz w:val="24"/>
                <w:szCs w:val="24"/>
              </w:rPr>
              <w:t>元/斤</w:t>
            </w:r>
          </w:p>
        </w:tc>
        <w:tc>
          <w:tcPr>
            <w:tcW w:w="717" w:type="dxa"/>
            <w:vAlign w:val="top"/>
          </w:tcPr>
          <w:p w14:paraId="539E16F6">
            <w:pPr>
              <w:pStyle w:val="10"/>
              <w:spacing w:before="150" w:line="237" w:lineRule="auto"/>
              <w:ind w:left="246"/>
              <w:rPr>
                <w:rFonts w:hint="eastAsia" w:ascii="仿宋" w:hAnsi="仿宋" w:eastAsia="仿宋" w:cs="仿宋"/>
                <w:sz w:val="24"/>
                <w:szCs w:val="24"/>
              </w:rPr>
            </w:pPr>
            <w:r>
              <w:rPr>
                <w:rFonts w:hint="eastAsia" w:ascii="仿宋" w:hAnsi="仿宋" w:eastAsia="仿宋" w:cs="仿宋"/>
                <w:spacing w:val="-11"/>
                <w:sz w:val="24"/>
                <w:szCs w:val="24"/>
              </w:rPr>
              <w:t>105</w:t>
            </w:r>
          </w:p>
        </w:tc>
        <w:tc>
          <w:tcPr>
            <w:tcW w:w="1933" w:type="dxa"/>
            <w:vAlign w:val="top"/>
          </w:tcPr>
          <w:p w14:paraId="77977C17">
            <w:pPr>
              <w:pStyle w:val="10"/>
              <w:spacing w:before="135" w:line="222" w:lineRule="auto"/>
              <w:ind w:left="454"/>
              <w:rPr>
                <w:rFonts w:hint="eastAsia" w:ascii="仿宋" w:hAnsi="仿宋" w:eastAsia="仿宋" w:cs="仿宋"/>
                <w:sz w:val="24"/>
                <w:szCs w:val="24"/>
              </w:rPr>
            </w:pPr>
            <w:r>
              <w:rPr>
                <w:rFonts w:hint="eastAsia" w:ascii="仿宋" w:hAnsi="仿宋" w:eastAsia="仿宋" w:cs="仿宋"/>
                <w:spacing w:val="-7"/>
                <w:sz w:val="24"/>
                <w:szCs w:val="24"/>
              </w:rPr>
              <w:t>库尔勒香梨</w:t>
            </w:r>
          </w:p>
        </w:tc>
        <w:tc>
          <w:tcPr>
            <w:tcW w:w="1340" w:type="dxa"/>
            <w:vAlign w:val="top"/>
          </w:tcPr>
          <w:p w14:paraId="07BDD826">
            <w:pPr>
              <w:pStyle w:val="10"/>
              <w:spacing w:before="135" w:line="222" w:lineRule="auto"/>
              <w:ind w:left="381"/>
              <w:rPr>
                <w:rFonts w:hint="eastAsia" w:ascii="仿宋" w:hAnsi="仿宋" w:eastAsia="仿宋" w:cs="仿宋"/>
                <w:sz w:val="24"/>
                <w:szCs w:val="24"/>
              </w:rPr>
            </w:pPr>
            <w:r>
              <w:rPr>
                <w:rFonts w:hint="eastAsia" w:ascii="仿宋" w:hAnsi="仿宋" w:eastAsia="仿宋" w:cs="仿宋"/>
                <w:sz w:val="24"/>
                <w:szCs w:val="24"/>
              </w:rPr>
              <w:t>鲜、净</w:t>
            </w:r>
          </w:p>
        </w:tc>
        <w:tc>
          <w:tcPr>
            <w:tcW w:w="810" w:type="dxa"/>
            <w:vAlign w:val="top"/>
          </w:tcPr>
          <w:p w14:paraId="41A612FE">
            <w:pPr>
              <w:pStyle w:val="10"/>
              <w:spacing w:before="134" w:line="223" w:lineRule="auto"/>
              <w:ind w:left="164"/>
              <w:rPr>
                <w:rFonts w:hint="eastAsia" w:ascii="仿宋" w:hAnsi="仿宋" w:eastAsia="仿宋" w:cs="仿宋"/>
                <w:sz w:val="24"/>
                <w:szCs w:val="24"/>
              </w:rPr>
            </w:pPr>
            <w:r>
              <w:rPr>
                <w:rFonts w:hint="eastAsia" w:ascii="仿宋" w:hAnsi="仿宋" w:eastAsia="仿宋" w:cs="仿宋"/>
                <w:spacing w:val="-9"/>
                <w:sz w:val="24"/>
                <w:szCs w:val="24"/>
              </w:rPr>
              <w:t>元/斤</w:t>
            </w:r>
          </w:p>
        </w:tc>
      </w:tr>
      <w:tr w14:paraId="47E80F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0" w:hRule="atLeast"/>
        </w:trPr>
        <w:tc>
          <w:tcPr>
            <w:tcW w:w="588" w:type="dxa"/>
            <w:vAlign w:val="top"/>
          </w:tcPr>
          <w:p w14:paraId="34FFD97C">
            <w:pPr>
              <w:pStyle w:val="10"/>
              <w:spacing w:before="153" w:line="236" w:lineRule="auto"/>
              <w:ind w:left="231"/>
              <w:rPr>
                <w:rFonts w:hint="eastAsia" w:ascii="仿宋" w:hAnsi="仿宋" w:eastAsia="仿宋" w:cs="仿宋"/>
                <w:sz w:val="24"/>
                <w:szCs w:val="24"/>
              </w:rPr>
            </w:pPr>
            <w:r>
              <w:rPr>
                <w:rFonts w:hint="eastAsia" w:ascii="仿宋" w:hAnsi="仿宋" w:eastAsia="仿宋" w:cs="仿宋"/>
                <w:spacing w:val="-14"/>
                <w:sz w:val="24"/>
                <w:szCs w:val="24"/>
              </w:rPr>
              <w:t>16</w:t>
            </w:r>
          </w:p>
        </w:tc>
        <w:tc>
          <w:tcPr>
            <w:tcW w:w="1919" w:type="dxa"/>
            <w:vAlign w:val="top"/>
          </w:tcPr>
          <w:p w14:paraId="451B257B">
            <w:pPr>
              <w:pStyle w:val="10"/>
              <w:spacing w:before="131" w:line="218" w:lineRule="auto"/>
              <w:ind w:left="557"/>
              <w:rPr>
                <w:rFonts w:hint="eastAsia" w:ascii="仿宋" w:hAnsi="仿宋" w:eastAsia="仿宋" w:cs="仿宋"/>
                <w:sz w:val="24"/>
                <w:szCs w:val="24"/>
              </w:rPr>
            </w:pPr>
            <w:r>
              <w:rPr>
                <w:rFonts w:hint="eastAsia" w:ascii="仿宋" w:hAnsi="仿宋" w:eastAsia="仿宋" w:cs="仿宋"/>
                <w:spacing w:val="-6"/>
                <w:sz w:val="24"/>
                <w:szCs w:val="24"/>
              </w:rPr>
              <w:t>有机花菜</w:t>
            </w:r>
          </w:p>
        </w:tc>
        <w:tc>
          <w:tcPr>
            <w:tcW w:w="1557" w:type="dxa"/>
            <w:vAlign w:val="top"/>
          </w:tcPr>
          <w:p w14:paraId="7FD5B34E">
            <w:pPr>
              <w:pStyle w:val="10"/>
              <w:spacing w:before="136" w:line="222" w:lineRule="auto"/>
              <w:ind w:left="490"/>
              <w:rPr>
                <w:rFonts w:hint="eastAsia" w:ascii="仿宋" w:hAnsi="仿宋" w:eastAsia="仿宋" w:cs="仿宋"/>
                <w:sz w:val="24"/>
                <w:szCs w:val="24"/>
              </w:rPr>
            </w:pPr>
            <w:r>
              <w:rPr>
                <w:rFonts w:hint="eastAsia" w:ascii="仿宋" w:hAnsi="仿宋" w:eastAsia="仿宋" w:cs="仿宋"/>
                <w:sz w:val="24"/>
                <w:szCs w:val="24"/>
              </w:rPr>
              <w:t>鲜、净</w:t>
            </w:r>
          </w:p>
        </w:tc>
        <w:tc>
          <w:tcPr>
            <w:tcW w:w="851" w:type="dxa"/>
            <w:vAlign w:val="top"/>
          </w:tcPr>
          <w:p w14:paraId="7A716735">
            <w:pPr>
              <w:pStyle w:val="10"/>
              <w:spacing w:before="135" w:line="223" w:lineRule="auto"/>
              <w:ind w:left="184"/>
              <w:rPr>
                <w:rFonts w:hint="eastAsia" w:ascii="仿宋" w:hAnsi="仿宋" w:eastAsia="仿宋" w:cs="仿宋"/>
                <w:sz w:val="24"/>
                <w:szCs w:val="24"/>
              </w:rPr>
            </w:pPr>
            <w:r>
              <w:rPr>
                <w:rFonts w:hint="eastAsia" w:ascii="仿宋" w:hAnsi="仿宋" w:eastAsia="仿宋" w:cs="仿宋"/>
                <w:spacing w:val="-9"/>
                <w:sz w:val="24"/>
                <w:szCs w:val="24"/>
              </w:rPr>
              <w:t>元/斤</w:t>
            </w:r>
          </w:p>
        </w:tc>
        <w:tc>
          <w:tcPr>
            <w:tcW w:w="717" w:type="dxa"/>
            <w:vAlign w:val="top"/>
          </w:tcPr>
          <w:p w14:paraId="4A7E3240">
            <w:pPr>
              <w:pStyle w:val="10"/>
              <w:spacing w:before="153" w:line="236" w:lineRule="auto"/>
              <w:ind w:left="246"/>
              <w:rPr>
                <w:rFonts w:hint="eastAsia" w:ascii="仿宋" w:hAnsi="仿宋" w:eastAsia="仿宋" w:cs="仿宋"/>
                <w:sz w:val="24"/>
                <w:szCs w:val="24"/>
              </w:rPr>
            </w:pPr>
            <w:r>
              <w:rPr>
                <w:rFonts w:hint="eastAsia" w:ascii="仿宋" w:hAnsi="仿宋" w:eastAsia="仿宋" w:cs="仿宋"/>
                <w:spacing w:val="-11"/>
                <w:sz w:val="24"/>
                <w:szCs w:val="24"/>
              </w:rPr>
              <w:t>106</w:t>
            </w:r>
          </w:p>
        </w:tc>
        <w:tc>
          <w:tcPr>
            <w:tcW w:w="1933" w:type="dxa"/>
            <w:vAlign w:val="top"/>
          </w:tcPr>
          <w:p w14:paraId="025AFF8F">
            <w:pPr>
              <w:pStyle w:val="10"/>
              <w:spacing w:before="136" w:line="222" w:lineRule="auto"/>
              <w:ind w:left="693"/>
              <w:rPr>
                <w:rFonts w:hint="eastAsia" w:ascii="仿宋" w:hAnsi="仿宋" w:eastAsia="仿宋" w:cs="仿宋"/>
                <w:sz w:val="24"/>
                <w:szCs w:val="24"/>
              </w:rPr>
            </w:pPr>
            <w:r>
              <w:rPr>
                <w:rFonts w:hint="eastAsia" w:ascii="仿宋" w:hAnsi="仿宋" w:eastAsia="仿宋" w:cs="仿宋"/>
                <w:spacing w:val="-9"/>
                <w:sz w:val="24"/>
                <w:szCs w:val="24"/>
              </w:rPr>
              <w:t>耙耙柑</w:t>
            </w:r>
          </w:p>
        </w:tc>
        <w:tc>
          <w:tcPr>
            <w:tcW w:w="1340" w:type="dxa"/>
            <w:vAlign w:val="top"/>
          </w:tcPr>
          <w:p w14:paraId="7589D1A3">
            <w:pPr>
              <w:pStyle w:val="10"/>
              <w:spacing w:before="136" w:line="222" w:lineRule="auto"/>
              <w:ind w:left="381"/>
              <w:rPr>
                <w:rFonts w:hint="eastAsia" w:ascii="仿宋" w:hAnsi="仿宋" w:eastAsia="仿宋" w:cs="仿宋"/>
                <w:sz w:val="24"/>
                <w:szCs w:val="24"/>
              </w:rPr>
            </w:pPr>
            <w:r>
              <w:rPr>
                <w:rFonts w:hint="eastAsia" w:ascii="仿宋" w:hAnsi="仿宋" w:eastAsia="仿宋" w:cs="仿宋"/>
                <w:sz w:val="24"/>
                <w:szCs w:val="24"/>
              </w:rPr>
              <w:t>鲜、净</w:t>
            </w:r>
          </w:p>
        </w:tc>
        <w:tc>
          <w:tcPr>
            <w:tcW w:w="810" w:type="dxa"/>
            <w:vAlign w:val="top"/>
          </w:tcPr>
          <w:p w14:paraId="0D14D68A">
            <w:pPr>
              <w:pStyle w:val="10"/>
              <w:spacing w:before="135" w:line="223" w:lineRule="auto"/>
              <w:ind w:left="164"/>
              <w:rPr>
                <w:rFonts w:hint="eastAsia" w:ascii="仿宋" w:hAnsi="仿宋" w:eastAsia="仿宋" w:cs="仿宋"/>
                <w:sz w:val="24"/>
                <w:szCs w:val="24"/>
              </w:rPr>
            </w:pPr>
            <w:r>
              <w:rPr>
                <w:rFonts w:hint="eastAsia" w:ascii="仿宋" w:hAnsi="仿宋" w:eastAsia="仿宋" w:cs="仿宋"/>
                <w:spacing w:val="-9"/>
                <w:sz w:val="24"/>
                <w:szCs w:val="24"/>
              </w:rPr>
              <w:t>元/斤</w:t>
            </w:r>
          </w:p>
        </w:tc>
      </w:tr>
      <w:tr w14:paraId="503BD2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0" w:hRule="atLeast"/>
        </w:trPr>
        <w:tc>
          <w:tcPr>
            <w:tcW w:w="588" w:type="dxa"/>
            <w:vAlign w:val="top"/>
          </w:tcPr>
          <w:p w14:paraId="77D7A544">
            <w:pPr>
              <w:pStyle w:val="10"/>
              <w:spacing w:before="153" w:line="236" w:lineRule="auto"/>
              <w:ind w:left="231"/>
              <w:rPr>
                <w:rFonts w:hint="eastAsia" w:ascii="仿宋" w:hAnsi="仿宋" w:eastAsia="仿宋" w:cs="仿宋"/>
                <w:sz w:val="24"/>
                <w:szCs w:val="24"/>
              </w:rPr>
            </w:pPr>
            <w:r>
              <w:rPr>
                <w:rFonts w:hint="eastAsia" w:ascii="仿宋" w:hAnsi="仿宋" w:eastAsia="仿宋" w:cs="仿宋"/>
                <w:spacing w:val="-14"/>
                <w:sz w:val="24"/>
                <w:szCs w:val="24"/>
              </w:rPr>
              <w:t>17</w:t>
            </w:r>
          </w:p>
        </w:tc>
        <w:tc>
          <w:tcPr>
            <w:tcW w:w="1919" w:type="dxa"/>
            <w:vAlign w:val="top"/>
          </w:tcPr>
          <w:p w14:paraId="6FC00D5D">
            <w:pPr>
              <w:pStyle w:val="10"/>
              <w:spacing w:before="134" w:line="222" w:lineRule="auto"/>
              <w:ind w:left="698"/>
              <w:rPr>
                <w:rFonts w:hint="eastAsia" w:ascii="仿宋" w:hAnsi="仿宋" w:eastAsia="仿宋" w:cs="仿宋"/>
                <w:sz w:val="24"/>
                <w:szCs w:val="24"/>
              </w:rPr>
            </w:pPr>
            <w:r>
              <w:rPr>
                <w:rFonts w:hint="eastAsia" w:ascii="仿宋" w:hAnsi="仿宋" w:eastAsia="仿宋" w:cs="仿宋"/>
                <w:spacing w:val="-10"/>
                <w:sz w:val="24"/>
                <w:szCs w:val="24"/>
              </w:rPr>
              <w:t>紫甘蓝</w:t>
            </w:r>
          </w:p>
        </w:tc>
        <w:tc>
          <w:tcPr>
            <w:tcW w:w="1557" w:type="dxa"/>
            <w:vAlign w:val="top"/>
          </w:tcPr>
          <w:p w14:paraId="5F423D30">
            <w:pPr>
              <w:pStyle w:val="10"/>
              <w:spacing w:before="134" w:line="222" w:lineRule="auto"/>
              <w:ind w:left="490"/>
              <w:rPr>
                <w:rFonts w:hint="eastAsia" w:ascii="仿宋" w:hAnsi="仿宋" w:eastAsia="仿宋" w:cs="仿宋"/>
                <w:sz w:val="24"/>
                <w:szCs w:val="24"/>
              </w:rPr>
            </w:pPr>
            <w:r>
              <w:rPr>
                <w:rFonts w:hint="eastAsia" w:ascii="仿宋" w:hAnsi="仿宋" w:eastAsia="仿宋" w:cs="仿宋"/>
                <w:sz w:val="24"/>
                <w:szCs w:val="24"/>
              </w:rPr>
              <w:t>鲜、净</w:t>
            </w:r>
          </w:p>
        </w:tc>
        <w:tc>
          <w:tcPr>
            <w:tcW w:w="851" w:type="dxa"/>
            <w:vAlign w:val="top"/>
          </w:tcPr>
          <w:p w14:paraId="1C25BDCF">
            <w:pPr>
              <w:pStyle w:val="10"/>
              <w:spacing w:before="136" w:line="223" w:lineRule="auto"/>
              <w:ind w:left="184"/>
              <w:rPr>
                <w:rFonts w:hint="eastAsia" w:ascii="仿宋" w:hAnsi="仿宋" w:eastAsia="仿宋" w:cs="仿宋"/>
                <w:sz w:val="24"/>
                <w:szCs w:val="24"/>
              </w:rPr>
            </w:pPr>
            <w:r>
              <w:rPr>
                <w:rFonts w:hint="eastAsia" w:ascii="仿宋" w:hAnsi="仿宋" w:eastAsia="仿宋" w:cs="仿宋"/>
                <w:spacing w:val="-9"/>
                <w:sz w:val="24"/>
                <w:szCs w:val="24"/>
              </w:rPr>
              <w:t>元/斤</w:t>
            </w:r>
          </w:p>
        </w:tc>
        <w:tc>
          <w:tcPr>
            <w:tcW w:w="717" w:type="dxa"/>
            <w:vAlign w:val="top"/>
          </w:tcPr>
          <w:p w14:paraId="61320EAD">
            <w:pPr>
              <w:pStyle w:val="10"/>
              <w:spacing w:before="153" w:line="236" w:lineRule="auto"/>
              <w:ind w:left="246"/>
              <w:rPr>
                <w:rFonts w:hint="eastAsia" w:ascii="仿宋" w:hAnsi="仿宋" w:eastAsia="仿宋" w:cs="仿宋"/>
                <w:sz w:val="24"/>
                <w:szCs w:val="24"/>
              </w:rPr>
            </w:pPr>
            <w:r>
              <w:rPr>
                <w:rFonts w:hint="eastAsia" w:ascii="仿宋" w:hAnsi="仿宋" w:eastAsia="仿宋" w:cs="仿宋"/>
                <w:spacing w:val="-11"/>
                <w:sz w:val="24"/>
                <w:szCs w:val="24"/>
              </w:rPr>
              <w:t>107</w:t>
            </w:r>
          </w:p>
        </w:tc>
        <w:tc>
          <w:tcPr>
            <w:tcW w:w="1933" w:type="dxa"/>
            <w:vAlign w:val="top"/>
          </w:tcPr>
          <w:p w14:paraId="05CFE7B5">
            <w:pPr>
              <w:pStyle w:val="10"/>
              <w:spacing w:before="134" w:line="222" w:lineRule="auto"/>
              <w:ind w:right="24"/>
              <w:jc w:val="right"/>
              <w:rPr>
                <w:rFonts w:hint="eastAsia" w:ascii="仿宋" w:hAnsi="仿宋" w:eastAsia="仿宋" w:cs="仿宋"/>
                <w:sz w:val="24"/>
                <w:szCs w:val="24"/>
              </w:rPr>
            </w:pPr>
            <w:r>
              <w:rPr>
                <w:rFonts w:hint="eastAsia" w:ascii="仿宋" w:hAnsi="仿宋" w:eastAsia="仿宋" w:cs="仿宋"/>
                <w:spacing w:val="-5"/>
                <w:sz w:val="24"/>
                <w:szCs w:val="24"/>
              </w:rPr>
              <w:t>丑八怪(不知火)</w:t>
            </w:r>
          </w:p>
        </w:tc>
        <w:tc>
          <w:tcPr>
            <w:tcW w:w="1340" w:type="dxa"/>
            <w:vAlign w:val="top"/>
          </w:tcPr>
          <w:p w14:paraId="39448072">
            <w:pPr>
              <w:pStyle w:val="10"/>
              <w:spacing w:before="134" w:line="222" w:lineRule="auto"/>
              <w:ind w:left="381"/>
              <w:rPr>
                <w:rFonts w:hint="eastAsia" w:ascii="仿宋" w:hAnsi="仿宋" w:eastAsia="仿宋" w:cs="仿宋"/>
                <w:sz w:val="24"/>
                <w:szCs w:val="24"/>
              </w:rPr>
            </w:pPr>
            <w:r>
              <w:rPr>
                <w:rFonts w:hint="eastAsia" w:ascii="仿宋" w:hAnsi="仿宋" w:eastAsia="仿宋" w:cs="仿宋"/>
                <w:sz w:val="24"/>
                <w:szCs w:val="24"/>
              </w:rPr>
              <w:t>鲜、净</w:t>
            </w:r>
          </w:p>
        </w:tc>
        <w:tc>
          <w:tcPr>
            <w:tcW w:w="810" w:type="dxa"/>
            <w:vAlign w:val="top"/>
          </w:tcPr>
          <w:p w14:paraId="7E8F7CED">
            <w:pPr>
              <w:pStyle w:val="10"/>
              <w:spacing w:before="136" w:line="223" w:lineRule="auto"/>
              <w:ind w:left="164"/>
              <w:rPr>
                <w:rFonts w:hint="eastAsia" w:ascii="仿宋" w:hAnsi="仿宋" w:eastAsia="仿宋" w:cs="仿宋"/>
                <w:sz w:val="24"/>
                <w:szCs w:val="24"/>
              </w:rPr>
            </w:pPr>
            <w:r>
              <w:rPr>
                <w:rFonts w:hint="eastAsia" w:ascii="仿宋" w:hAnsi="仿宋" w:eastAsia="仿宋" w:cs="仿宋"/>
                <w:spacing w:val="-9"/>
                <w:sz w:val="24"/>
                <w:szCs w:val="24"/>
              </w:rPr>
              <w:t>元/斤</w:t>
            </w:r>
          </w:p>
        </w:tc>
      </w:tr>
      <w:tr w14:paraId="2E1770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0" w:hRule="atLeast"/>
        </w:trPr>
        <w:tc>
          <w:tcPr>
            <w:tcW w:w="588" w:type="dxa"/>
            <w:vAlign w:val="top"/>
          </w:tcPr>
          <w:p w14:paraId="52CD7B2B">
            <w:pPr>
              <w:pStyle w:val="10"/>
              <w:spacing w:before="153" w:line="236" w:lineRule="auto"/>
              <w:ind w:left="231"/>
              <w:rPr>
                <w:rFonts w:hint="eastAsia" w:ascii="仿宋" w:hAnsi="仿宋" w:eastAsia="仿宋" w:cs="仿宋"/>
                <w:sz w:val="24"/>
                <w:szCs w:val="24"/>
              </w:rPr>
            </w:pPr>
            <w:r>
              <w:rPr>
                <w:rFonts w:hint="eastAsia" w:ascii="仿宋" w:hAnsi="仿宋" w:eastAsia="仿宋" w:cs="仿宋"/>
                <w:spacing w:val="-14"/>
                <w:sz w:val="24"/>
                <w:szCs w:val="24"/>
              </w:rPr>
              <w:t>18</w:t>
            </w:r>
          </w:p>
        </w:tc>
        <w:tc>
          <w:tcPr>
            <w:tcW w:w="1919" w:type="dxa"/>
            <w:vAlign w:val="top"/>
          </w:tcPr>
          <w:p w14:paraId="4DDEF040">
            <w:pPr>
              <w:pStyle w:val="10"/>
              <w:spacing w:before="133" w:line="221" w:lineRule="auto"/>
              <w:ind w:left="685"/>
              <w:rPr>
                <w:rFonts w:hint="eastAsia" w:ascii="仿宋" w:hAnsi="仿宋" w:eastAsia="仿宋" w:cs="仿宋"/>
                <w:sz w:val="24"/>
                <w:szCs w:val="24"/>
              </w:rPr>
            </w:pPr>
            <w:r>
              <w:rPr>
                <w:rFonts w:hint="eastAsia" w:ascii="仿宋" w:hAnsi="仿宋" w:eastAsia="仿宋" w:cs="仿宋"/>
                <w:spacing w:val="-9"/>
                <w:sz w:val="24"/>
                <w:szCs w:val="24"/>
              </w:rPr>
              <w:t>红洋葱</w:t>
            </w:r>
          </w:p>
        </w:tc>
        <w:tc>
          <w:tcPr>
            <w:tcW w:w="1557" w:type="dxa"/>
            <w:vAlign w:val="top"/>
          </w:tcPr>
          <w:p w14:paraId="1CFCAC63">
            <w:pPr>
              <w:pStyle w:val="10"/>
              <w:spacing w:before="136" w:line="222" w:lineRule="auto"/>
              <w:ind w:left="490"/>
              <w:rPr>
                <w:rFonts w:hint="eastAsia" w:ascii="仿宋" w:hAnsi="仿宋" w:eastAsia="仿宋" w:cs="仿宋"/>
                <w:sz w:val="24"/>
                <w:szCs w:val="24"/>
              </w:rPr>
            </w:pPr>
            <w:r>
              <w:rPr>
                <w:rFonts w:hint="eastAsia" w:ascii="仿宋" w:hAnsi="仿宋" w:eastAsia="仿宋" w:cs="仿宋"/>
                <w:sz w:val="24"/>
                <w:szCs w:val="24"/>
              </w:rPr>
              <w:t>鲜、净</w:t>
            </w:r>
          </w:p>
        </w:tc>
        <w:tc>
          <w:tcPr>
            <w:tcW w:w="851" w:type="dxa"/>
            <w:vAlign w:val="top"/>
          </w:tcPr>
          <w:p w14:paraId="1176D4C0">
            <w:pPr>
              <w:pStyle w:val="10"/>
              <w:spacing w:before="136" w:line="223" w:lineRule="auto"/>
              <w:ind w:left="184"/>
              <w:rPr>
                <w:rFonts w:hint="eastAsia" w:ascii="仿宋" w:hAnsi="仿宋" w:eastAsia="仿宋" w:cs="仿宋"/>
                <w:sz w:val="24"/>
                <w:szCs w:val="24"/>
              </w:rPr>
            </w:pPr>
            <w:r>
              <w:rPr>
                <w:rFonts w:hint="eastAsia" w:ascii="仿宋" w:hAnsi="仿宋" w:eastAsia="仿宋" w:cs="仿宋"/>
                <w:spacing w:val="-9"/>
                <w:sz w:val="24"/>
                <w:szCs w:val="24"/>
              </w:rPr>
              <w:t>元/斤</w:t>
            </w:r>
          </w:p>
        </w:tc>
        <w:tc>
          <w:tcPr>
            <w:tcW w:w="717" w:type="dxa"/>
            <w:vAlign w:val="top"/>
          </w:tcPr>
          <w:p w14:paraId="6F9FD9C1">
            <w:pPr>
              <w:pStyle w:val="10"/>
              <w:spacing w:before="153" w:line="236" w:lineRule="auto"/>
              <w:ind w:left="246"/>
              <w:rPr>
                <w:rFonts w:hint="eastAsia" w:ascii="仿宋" w:hAnsi="仿宋" w:eastAsia="仿宋" w:cs="仿宋"/>
                <w:sz w:val="24"/>
                <w:szCs w:val="24"/>
              </w:rPr>
            </w:pPr>
            <w:r>
              <w:rPr>
                <w:rFonts w:hint="eastAsia" w:ascii="仿宋" w:hAnsi="仿宋" w:eastAsia="仿宋" w:cs="仿宋"/>
                <w:spacing w:val="-11"/>
                <w:sz w:val="24"/>
                <w:szCs w:val="24"/>
              </w:rPr>
              <w:t>108</w:t>
            </w:r>
          </w:p>
        </w:tc>
        <w:tc>
          <w:tcPr>
            <w:tcW w:w="1933" w:type="dxa"/>
            <w:vAlign w:val="top"/>
          </w:tcPr>
          <w:p w14:paraId="631E2D4D">
            <w:pPr>
              <w:pStyle w:val="10"/>
              <w:spacing w:before="136" w:line="222" w:lineRule="auto"/>
              <w:ind w:left="819"/>
              <w:rPr>
                <w:rFonts w:hint="eastAsia" w:ascii="仿宋" w:hAnsi="仿宋" w:eastAsia="仿宋" w:cs="仿宋"/>
                <w:sz w:val="24"/>
                <w:szCs w:val="24"/>
              </w:rPr>
            </w:pPr>
            <w:r>
              <w:rPr>
                <w:rFonts w:hint="eastAsia" w:ascii="仿宋" w:hAnsi="仿宋" w:eastAsia="仿宋" w:cs="仿宋"/>
                <w:spacing w:val="-11"/>
                <w:sz w:val="24"/>
                <w:szCs w:val="24"/>
              </w:rPr>
              <w:t>沃柑</w:t>
            </w:r>
          </w:p>
        </w:tc>
        <w:tc>
          <w:tcPr>
            <w:tcW w:w="1340" w:type="dxa"/>
            <w:vAlign w:val="top"/>
          </w:tcPr>
          <w:p w14:paraId="5BBBA923">
            <w:pPr>
              <w:pStyle w:val="10"/>
              <w:spacing w:before="136" w:line="222" w:lineRule="auto"/>
              <w:ind w:left="381"/>
              <w:rPr>
                <w:rFonts w:hint="eastAsia" w:ascii="仿宋" w:hAnsi="仿宋" w:eastAsia="仿宋" w:cs="仿宋"/>
                <w:sz w:val="24"/>
                <w:szCs w:val="24"/>
              </w:rPr>
            </w:pPr>
            <w:r>
              <w:rPr>
                <w:rFonts w:hint="eastAsia" w:ascii="仿宋" w:hAnsi="仿宋" w:eastAsia="仿宋" w:cs="仿宋"/>
                <w:sz w:val="24"/>
                <w:szCs w:val="24"/>
              </w:rPr>
              <w:t>鲜、净</w:t>
            </w:r>
          </w:p>
        </w:tc>
        <w:tc>
          <w:tcPr>
            <w:tcW w:w="810" w:type="dxa"/>
            <w:vAlign w:val="top"/>
          </w:tcPr>
          <w:p w14:paraId="17AA6740">
            <w:pPr>
              <w:pStyle w:val="10"/>
              <w:spacing w:before="136" w:line="223" w:lineRule="auto"/>
              <w:ind w:left="164"/>
              <w:rPr>
                <w:rFonts w:hint="eastAsia" w:ascii="仿宋" w:hAnsi="仿宋" w:eastAsia="仿宋" w:cs="仿宋"/>
                <w:sz w:val="24"/>
                <w:szCs w:val="24"/>
              </w:rPr>
            </w:pPr>
            <w:r>
              <w:rPr>
                <w:rFonts w:hint="eastAsia" w:ascii="仿宋" w:hAnsi="仿宋" w:eastAsia="仿宋" w:cs="仿宋"/>
                <w:spacing w:val="-9"/>
                <w:sz w:val="24"/>
                <w:szCs w:val="24"/>
              </w:rPr>
              <w:t>元/斤</w:t>
            </w:r>
          </w:p>
        </w:tc>
      </w:tr>
      <w:tr w14:paraId="26FC56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9" w:hRule="atLeast"/>
        </w:trPr>
        <w:tc>
          <w:tcPr>
            <w:tcW w:w="588" w:type="dxa"/>
            <w:vAlign w:val="top"/>
          </w:tcPr>
          <w:p w14:paraId="1AF209B2">
            <w:pPr>
              <w:pStyle w:val="10"/>
              <w:spacing w:before="150" w:line="238" w:lineRule="auto"/>
              <w:ind w:left="231"/>
              <w:rPr>
                <w:rFonts w:hint="eastAsia" w:ascii="仿宋" w:hAnsi="仿宋" w:eastAsia="仿宋" w:cs="仿宋"/>
                <w:sz w:val="24"/>
                <w:szCs w:val="24"/>
              </w:rPr>
            </w:pPr>
            <w:r>
              <w:rPr>
                <w:rFonts w:hint="eastAsia" w:ascii="仿宋" w:hAnsi="仿宋" w:eastAsia="仿宋" w:cs="仿宋"/>
                <w:spacing w:val="-14"/>
                <w:sz w:val="24"/>
                <w:szCs w:val="24"/>
              </w:rPr>
              <w:t>19</w:t>
            </w:r>
          </w:p>
        </w:tc>
        <w:tc>
          <w:tcPr>
            <w:tcW w:w="1919" w:type="dxa"/>
            <w:vAlign w:val="top"/>
          </w:tcPr>
          <w:p w14:paraId="4DE10212">
            <w:pPr>
              <w:pStyle w:val="10"/>
              <w:spacing w:before="129" w:line="218" w:lineRule="auto"/>
              <w:ind w:left="821"/>
              <w:rPr>
                <w:rFonts w:hint="eastAsia" w:ascii="仿宋" w:hAnsi="仿宋" w:eastAsia="仿宋" w:cs="仿宋"/>
                <w:sz w:val="24"/>
                <w:szCs w:val="24"/>
              </w:rPr>
            </w:pPr>
            <w:r>
              <w:rPr>
                <w:rFonts w:hint="eastAsia" w:ascii="仿宋" w:hAnsi="仿宋" w:eastAsia="仿宋" w:cs="仿宋"/>
                <w:spacing w:val="-13"/>
                <w:sz w:val="24"/>
                <w:szCs w:val="24"/>
              </w:rPr>
              <w:t>包菜</w:t>
            </w:r>
          </w:p>
        </w:tc>
        <w:tc>
          <w:tcPr>
            <w:tcW w:w="1557" w:type="dxa"/>
            <w:vAlign w:val="top"/>
          </w:tcPr>
          <w:p w14:paraId="35AB1176">
            <w:pPr>
              <w:pStyle w:val="10"/>
              <w:spacing w:before="134" w:line="222" w:lineRule="auto"/>
              <w:ind w:left="490"/>
              <w:rPr>
                <w:rFonts w:hint="eastAsia" w:ascii="仿宋" w:hAnsi="仿宋" w:eastAsia="仿宋" w:cs="仿宋"/>
                <w:sz w:val="24"/>
                <w:szCs w:val="24"/>
              </w:rPr>
            </w:pPr>
            <w:r>
              <w:rPr>
                <w:rFonts w:hint="eastAsia" w:ascii="仿宋" w:hAnsi="仿宋" w:eastAsia="仿宋" w:cs="仿宋"/>
                <w:sz w:val="24"/>
                <w:szCs w:val="24"/>
              </w:rPr>
              <w:t>鲜、净</w:t>
            </w:r>
          </w:p>
        </w:tc>
        <w:tc>
          <w:tcPr>
            <w:tcW w:w="851" w:type="dxa"/>
            <w:vAlign w:val="top"/>
          </w:tcPr>
          <w:p w14:paraId="3FA7C51B">
            <w:pPr>
              <w:pStyle w:val="10"/>
              <w:spacing w:before="134" w:line="223" w:lineRule="auto"/>
              <w:ind w:left="184"/>
              <w:rPr>
                <w:rFonts w:hint="eastAsia" w:ascii="仿宋" w:hAnsi="仿宋" w:eastAsia="仿宋" w:cs="仿宋"/>
                <w:sz w:val="24"/>
                <w:szCs w:val="24"/>
              </w:rPr>
            </w:pPr>
            <w:r>
              <w:rPr>
                <w:rFonts w:hint="eastAsia" w:ascii="仿宋" w:hAnsi="仿宋" w:eastAsia="仿宋" w:cs="仿宋"/>
                <w:spacing w:val="-9"/>
                <w:sz w:val="24"/>
                <w:szCs w:val="24"/>
              </w:rPr>
              <w:t>元/斤</w:t>
            </w:r>
          </w:p>
        </w:tc>
        <w:tc>
          <w:tcPr>
            <w:tcW w:w="717" w:type="dxa"/>
            <w:vAlign w:val="top"/>
          </w:tcPr>
          <w:p w14:paraId="6DEBB086">
            <w:pPr>
              <w:pStyle w:val="10"/>
              <w:spacing w:before="150" w:line="238" w:lineRule="auto"/>
              <w:ind w:left="246"/>
              <w:rPr>
                <w:rFonts w:hint="eastAsia" w:ascii="仿宋" w:hAnsi="仿宋" w:eastAsia="仿宋" w:cs="仿宋"/>
                <w:sz w:val="24"/>
                <w:szCs w:val="24"/>
              </w:rPr>
            </w:pPr>
            <w:r>
              <w:rPr>
                <w:rFonts w:hint="eastAsia" w:ascii="仿宋" w:hAnsi="仿宋" w:eastAsia="仿宋" w:cs="仿宋"/>
                <w:spacing w:val="-11"/>
                <w:sz w:val="24"/>
                <w:szCs w:val="24"/>
              </w:rPr>
              <w:t>109</w:t>
            </w:r>
          </w:p>
        </w:tc>
        <w:tc>
          <w:tcPr>
            <w:tcW w:w="1933" w:type="dxa"/>
            <w:vAlign w:val="top"/>
          </w:tcPr>
          <w:p w14:paraId="65E8EB2D">
            <w:pPr>
              <w:pStyle w:val="10"/>
              <w:spacing w:before="134" w:line="222" w:lineRule="auto"/>
              <w:ind w:left="702"/>
              <w:rPr>
                <w:rFonts w:hint="eastAsia" w:ascii="仿宋" w:hAnsi="仿宋" w:eastAsia="仿宋" w:cs="仿宋"/>
                <w:sz w:val="24"/>
                <w:szCs w:val="24"/>
              </w:rPr>
            </w:pPr>
            <w:r>
              <w:rPr>
                <w:rFonts w:hint="eastAsia" w:ascii="仿宋" w:hAnsi="仿宋" w:eastAsia="仿宋" w:cs="仿宋"/>
                <w:spacing w:val="-10"/>
                <w:sz w:val="24"/>
                <w:szCs w:val="24"/>
              </w:rPr>
              <w:t>圣女果</w:t>
            </w:r>
          </w:p>
        </w:tc>
        <w:tc>
          <w:tcPr>
            <w:tcW w:w="1340" w:type="dxa"/>
            <w:vAlign w:val="top"/>
          </w:tcPr>
          <w:p w14:paraId="4FAC07A8">
            <w:pPr>
              <w:pStyle w:val="10"/>
              <w:spacing w:before="134" w:line="222" w:lineRule="auto"/>
              <w:ind w:left="381"/>
              <w:rPr>
                <w:rFonts w:hint="eastAsia" w:ascii="仿宋" w:hAnsi="仿宋" w:eastAsia="仿宋" w:cs="仿宋"/>
                <w:sz w:val="24"/>
                <w:szCs w:val="24"/>
              </w:rPr>
            </w:pPr>
            <w:r>
              <w:rPr>
                <w:rFonts w:hint="eastAsia" w:ascii="仿宋" w:hAnsi="仿宋" w:eastAsia="仿宋" w:cs="仿宋"/>
                <w:sz w:val="24"/>
                <w:szCs w:val="24"/>
              </w:rPr>
              <w:t>鲜、净</w:t>
            </w:r>
          </w:p>
        </w:tc>
        <w:tc>
          <w:tcPr>
            <w:tcW w:w="810" w:type="dxa"/>
            <w:vAlign w:val="top"/>
          </w:tcPr>
          <w:p w14:paraId="78DBBE7A">
            <w:pPr>
              <w:pStyle w:val="10"/>
              <w:spacing w:before="134" w:line="223" w:lineRule="auto"/>
              <w:ind w:left="164"/>
              <w:rPr>
                <w:rFonts w:hint="eastAsia" w:ascii="仿宋" w:hAnsi="仿宋" w:eastAsia="仿宋" w:cs="仿宋"/>
                <w:sz w:val="24"/>
                <w:szCs w:val="24"/>
              </w:rPr>
            </w:pPr>
            <w:r>
              <w:rPr>
                <w:rFonts w:hint="eastAsia" w:ascii="仿宋" w:hAnsi="仿宋" w:eastAsia="仿宋" w:cs="仿宋"/>
                <w:spacing w:val="-9"/>
                <w:sz w:val="24"/>
                <w:szCs w:val="24"/>
              </w:rPr>
              <w:t>元/斤</w:t>
            </w:r>
          </w:p>
        </w:tc>
      </w:tr>
      <w:tr w14:paraId="7E01DF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9" w:hRule="atLeast"/>
        </w:trPr>
        <w:tc>
          <w:tcPr>
            <w:tcW w:w="588" w:type="dxa"/>
            <w:vAlign w:val="top"/>
          </w:tcPr>
          <w:p w14:paraId="68758425">
            <w:pPr>
              <w:pStyle w:val="10"/>
              <w:spacing w:before="150" w:line="238" w:lineRule="auto"/>
              <w:ind w:left="202"/>
              <w:rPr>
                <w:rFonts w:hint="eastAsia" w:ascii="仿宋" w:hAnsi="仿宋" w:eastAsia="仿宋" w:cs="仿宋"/>
                <w:sz w:val="24"/>
                <w:szCs w:val="24"/>
              </w:rPr>
            </w:pPr>
            <w:r>
              <w:rPr>
                <w:rFonts w:hint="eastAsia" w:ascii="仿宋" w:hAnsi="仿宋" w:eastAsia="仿宋" w:cs="仿宋"/>
                <w:spacing w:val="-6"/>
                <w:sz w:val="24"/>
                <w:szCs w:val="24"/>
              </w:rPr>
              <w:t>20</w:t>
            </w:r>
          </w:p>
        </w:tc>
        <w:tc>
          <w:tcPr>
            <w:tcW w:w="1919" w:type="dxa"/>
            <w:vAlign w:val="top"/>
          </w:tcPr>
          <w:p w14:paraId="1601E3CE">
            <w:pPr>
              <w:pStyle w:val="10"/>
              <w:spacing w:before="137" w:line="224" w:lineRule="auto"/>
              <w:ind w:left="805"/>
              <w:rPr>
                <w:rFonts w:hint="eastAsia" w:ascii="仿宋" w:hAnsi="仿宋" w:eastAsia="仿宋" w:cs="仿宋"/>
                <w:sz w:val="24"/>
                <w:szCs w:val="24"/>
              </w:rPr>
            </w:pPr>
            <w:r>
              <w:rPr>
                <w:rFonts w:hint="eastAsia" w:ascii="仿宋" w:hAnsi="仿宋" w:eastAsia="仿宋" w:cs="仿宋"/>
                <w:spacing w:val="-9"/>
                <w:sz w:val="24"/>
                <w:szCs w:val="24"/>
              </w:rPr>
              <w:t>茄王</w:t>
            </w:r>
          </w:p>
        </w:tc>
        <w:tc>
          <w:tcPr>
            <w:tcW w:w="1557" w:type="dxa"/>
            <w:vAlign w:val="top"/>
          </w:tcPr>
          <w:p w14:paraId="2F3F5577">
            <w:pPr>
              <w:pStyle w:val="10"/>
              <w:spacing w:before="134" w:line="222" w:lineRule="auto"/>
              <w:ind w:left="490"/>
              <w:rPr>
                <w:rFonts w:hint="eastAsia" w:ascii="仿宋" w:hAnsi="仿宋" w:eastAsia="仿宋" w:cs="仿宋"/>
                <w:sz w:val="24"/>
                <w:szCs w:val="24"/>
              </w:rPr>
            </w:pPr>
            <w:r>
              <w:rPr>
                <w:rFonts w:hint="eastAsia" w:ascii="仿宋" w:hAnsi="仿宋" w:eastAsia="仿宋" w:cs="仿宋"/>
                <w:sz w:val="24"/>
                <w:szCs w:val="24"/>
              </w:rPr>
              <w:t>鲜、净</w:t>
            </w:r>
          </w:p>
        </w:tc>
        <w:tc>
          <w:tcPr>
            <w:tcW w:w="851" w:type="dxa"/>
            <w:vAlign w:val="top"/>
          </w:tcPr>
          <w:p w14:paraId="12F951B9">
            <w:pPr>
              <w:pStyle w:val="10"/>
              <w:spacing w:before="134" w:line="223" w:lineRule="auto"/>
              <w:ind w:left="184"/>
              <w:rPr>
                <w:rFonts w:hint="eastAsia" w:ascii="仿宋" w:hAnsi="仿宋" w:eastAsia="仿宋" w:cs="仿宋"/>
                <w:sz w:val="24"/>
                <w:szCs w:val="24"/>
              </w:rPr>
            </w:pPr>
            <w:r>
              <w:rPr>
                <w:rFonts w:hint="eastAsia" w:ascii="仿宋" w:hAnsi="仿宋" w:eastAsia="仿宋" w:cs="仿宋"/>
                <w:spacing w:val="-9"/>
                <w:sz w:val="24"/>
                <w:szCs w:val="24"/>
              </w:rPr>
              <w:t>元/斤</w:t>
            </w:r>
          </w:p>
        </w:tc>
        <w:tc>
          <w:tcPr>
            <w:tcW w:w="717" w:type="dxa"/>
            <w:vAlign w:val="top"/>
          </w:tcPr>
          <w:p w14:paraId="3B0F29F1">
            <w:pPr>
              <w:pStyle w:val="10"/>
              <w:spacing w:before="150" w:line="238" w:lineRule="auto"/>
              <w:ind w:left="246"/>
              <w:rPr>
                <w:rFonts w:hint="eastAsia" w:ascii="仿宋" w:hAnsi="仿宋" w:eastAsia="仿宋" w:cs="仿宋"/>
                <w:sz w:val="24"/>
                <w:szCs w:val="24"/>
              </w:rPr>
            </w:pPr>
            <w:r>
              <w:rPr>
                <w:rFonts w:hint="eastAsia" w:ascii="仿宋" w:hAnsi="仿宋" w:eastAsia="仿宋" w:cs="仿宋"/>
                <w:spacing w:val="-11"/>
                <w:sz w:val="24"/>
                <w:szCs w:val="24"/>
              </w:rPr>
              <w:t>110</w:t>
            </w:r>
          </w:p>
        </w:tc>
        <w:tc>
          <w:tcPr>
            <w:tcW w:w="1933" w:type="dxa"/>
            <w:vAlign w:val="top"/>
          </w:tcPr>
          <w:p w14:paraId="6E749F34">
            <w:pPr>
              <w:pStyle w:val="10"/>
              <w:spacing w:before="134" w:line="223" w:lineRule="auto"/>
              <w:ind w:left="819"/>
              <w:rPr>
                <w:rFonts w:hint="eastAsia" w:ascii="仿宋" w:hAnsi="仿宋" w:eastAsia="仿宋" w:cs="仿宋"/>
                <w:sz w:val="24"/>
                <w:szCs w:val="24"/>
              </w:rPr>
            </w:pPr>
            <w:r>
              <w:rPr>
                <w:rFonts w:hint="eastAsia" w:ascii="仿宋" w:hAnsi="仿宋" w:eastAsia="仿宋" w:cs="仿宋"/>
                <w:spacing w:val="-11"/>
                <w:sz w:val="24"/>
                <w:szCs w:val="24"/>
              </w:rPr>
              <w:t>油桃</w:t>
            </w:r>
          </w:p>
        </w:tc>
        <w:tc>
          <w:tcPr>
            <w:tcW w:w="1340" w:type="dxa"/>
            <w:vAlign w:val="top"/>
          </w:tcPr>
          <w:p w14:paraId="22E1684A">
            <w:pPr>
              <w:pStyle w:val="10"/>
              <w:spacing w:before="134" w:line="222" w:lineRule="auto"/>
              <w:ind w:left="381"/>
              <w:rPr>
                <w:rFonts w:hint="eastAsia" w:ascii="仿宋" w:hAnsi="仿宋" w:eastAsia="仿宋" w:cs="仿宋"/>
                <w:sz w:val="24"/>
                <w:szCs w:val="24"/>
              </w:rPr>
            </w:pPr>
            <w:r>
              <w:rPr>
                <w:rFonts w:hint="eastAsia" w:ascii="仿宋" w:hAnsi="仿宋" w:eastAsia="仿宋" w:cs="仿宋"/>
                <w:sz w:val="24"/>
                <w:szCs w:val="24"/>
              </w:rPr>
              <w:t>鲜、净</w:t>
            </w:r>
          </w:p>
        </w:tc>
        <w:tc>
          <w:tcPr>
            <w:tcW w:w="810" w:type="dxa"/>
            <w:vAlign w:val="top"/>
          </w:tcPr>
          <w:p w14:paraId="314A2A0A">
            <w:pPr>
              <w:pStyle w:val="10"/>
              <w:spacing w:before="134" w:line="223" w:lineRule="auto"/>
              <w:ind w:left="164"/>
              <w:rPr>
                <w:rFonts w:hint="eastAsia" w:ascii="仿宋" w:hAnsi="仿宋" w:eastAsia="仿宋" w:cs="仿宋"/>
                <w:sz w:val="24"/>
                <w:szCs w:val="24"/>
              </w:rPr>
            </w:pPr>
            <w:r>
              <w:rPr>
                <w:rFonts w:hint="eastAsia" w:ascii="仿宋" w:hAnsi="仿宋" w:eastAsia="仿宋" w:cs="仿宋"/>
                <w:spacing w:val="-9"/>
                <w:sz w:val="24"/>
                <w:szCs w:val="24"/>
              </w:rPr>
              <w:t>元/斤</w:t>
            </w:r>
          </w:p>
        </w:tc>
      </w:tr>
      <w:tr w14:paraId="197BA5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0" w:hRule="atLeast"/>
        </w:trPr>
        <w:tc>
          <w:tcPr>
            <w:tcW w:w="588" w:type="dxa"/>
            <w:vAlign w:val="top"/>
          </w:tcPr>
          <w:p w14:paraId="5ED1A24D">
            <w:pPr>
              <w:pStyle w:val="10"/>
              <w:spacing w:before="153" w:line="236" w:lineRule="auto"/>
              <w:ind w:left="202"/>
              <w:rPr>
                <w:rFonts w:hint="eastAsia" w:ascii="仿宋" w:hAnsi="仿宋" w:eastAsia="仿宋" w:cs="仿宋"/>
                <w:sz w:val="24"/>
                <w:szCs w:val="24"/>
              </w:rPr>
            </w:pPr>
            <w:r>
              <w:rPr>
                <w:rFonts w:hint="eastAsia" w:ascii="仿宋" w:hAnsi="仿宋" w:eastAsia="仿宋" w:cs="仿宋"/>
                <w:spacing w:val="-6"/>
                <w:sz w:val="24"/>
                <w:szCs w:val="24"/>
              </w:rPr>
              <w:t>21</w:t>
            </w:r>
          </w:p>
        </w:tc>
        <w:tc>
          <w:tcPr>
            <w:tcW w:w="1919" w:type="dxa"/>
            <w:vAlign w:val="top"/>
          </w:tcPr>
          <w:p w14:paraId="0625BBA6">
            <w:pPr>
              <w:pStyle w:val="10"/>
              <w:spacing w:before="134" w:line="223" w:lineRule="auto"/>
              <w:ind w:left="578"/>
              <w:rPr>
                <w:rFonts w:hint="eastAsia" w:ascii="仿宋" w:hAnsi="仿宋" w:eastAsia="仿宋" w:cs="仿宋"/>
                <w:sz w:val="24"/>
                <w:szCs w:val="24"/>
              </w:rPr>
            </w:pPr>
            <w:r>
              <w:rPr>
                <w:rFonts w:hint="eastAsia" w:ascii="仿宋" w:hAnsi="仿宋" w:eastAsia="仿宋" w:cs="仿宋"/>
                <w:spacing w:val="-9"/>
                <w:sz w:val="24"/>
                <w:szCs w:val="24"/>
              </w:rPr>
              <w:t>紫长茄子</w:t>
            </w:r>
          </w:p>
        </w:tc>
        <w:tc>
          <w:tcPr>
            <w:tcW w:w="1557" w:type="dxa"/>
            <w:vAlign w:val="top"/>
          </w:tcPr>
          <w:p w14:paraId="0F860B8E">
            <w:pPr>
              <w:pStyle w:val="10"/>
              <w:spacing w:before="134" w:line="222" w:lineRule="auto"/>
              <w:ind w:left="490"/>
              <w:rPr>
                <w:rFonts w:hint="eastAsia" w:ascii="仿宋" w:hAnsi="仿宋" w:eastAsia="仿宋" w:cs="仿宋"/>
                <w:sz w:val="24"/>
                <w:szCs w:val="24"/>
              </w:rPr>
            </w:pPr>
            <w:r>
              <w:rPr>
                <w:rFonts w:hint="eastAsia" w:ascii="仿宋" w:hAnsi="仿宋" w:eastAsia="仿宋" w:cs="仿宋"/>
                <w:sz w:val="24"/>
                <w:szCs w:val="24"/>
              </w:rPr>
              <w:t>鲜、净</w:t>
            </w:r>
          </w:p>
        </w:tc>
        <w:tc>
          <w:tcPr>
            <w:tcW w:w="851" w:type="dxa"/>
            <w:vAlign w:val="top"/>
          </w:tcPr>
          <w:p w14:paraId="176F23CA">
            <w:pPr>
              <w:pStyle w:val="10"/>
              <w:spacing w:before="134" w:line="223" w:lineRule="auto"/>
              <w:ind w:left="184"/>
              <w:rPr>
                <w:rFonts w:hint="eastAsia" w:ascii="仿宋" w:hAnsi="仿宋" w:eastAsia="仿宋" w:cs="仿宋"/>
                <w:sz w:val="24"/>
                <w:szCs w:val="24"/>
              </w:rPr>
            </w:pPr>
            <w:r>
              <w:rPr>
                <w:rFonts w:hint="eastAsia" w:ascii="仿宋" w:hAnsi="仿宋" w:eastAsia="仿宋" w:cs="仿宋"/>
                <w:spacing w:val="-9"/>
                <w:sz w:val="24"/>
                <w:szCs w:val="24"/>
              </w:rPr>
              <w:t>元/斤</w:t>
            </w:r>
          </w:p>
        </w:tc>
        <w:tc>
          <w:tcPr>
            <w:tcW w:w="717" w:type="dxa"/>
            <w:vAlign w:val="top"/>
          </w:tcPr>
          <w:p w14:paraId="76E08060">
            <w:pPr>
              <w:pStyle w:val="10"/>
              <w:spacing w:before="153" w:line="236" w:lineRule="auto"/>
              <w:ind w:left="246"/>
              <w:rPr>
                <w:rFonts w:hint="eastAsia" w:ascii="仿宋" w:hAnsi="仿宋" w:eastAsia="仿宋" w:cs="仿宋"/>
                <w:sz w:val="24"/>
                <w:szCs w:val="24"/>
              </w:rPr>
            </w:pPr>
            <w:r>
              <w:rPr>
                <w:rFonts w:hint="eastAsia" w:ascii="仿宋" w:hAnsi="仿宋" w:eastAsia="仿宋" w:cs="仿宋"/>
                <w:spacing w:val="-11"/>
                <w:sz w:val="24"/>
                <w:szCs w:val="24"/>
              </w:rPr>
              <w:t>111</w:t>
            </w:r>
          </w:p>
        </w:tc>
        <w:tc>
          <w:tcPr>
            <w:tcW w:w="1933" w:type="dxa"/>
            <w:vAlign w:val="top"/>
          </w:tcPr>
          <w:p w14:paraId="4774ABFB">
            <w:pPr>
              <w:pStyle w:val="10"/>
              <w:spacing w:before="136" w:line="224" w:lineRule="auto"/>
              <w:ind w:left="688"/>
              <w:rPr>
                <w:rFonts w:hint="eastAsia" w:ascii="仿宋" w:hAnsi="仿宋" w:eastAsia="仿宋" w:cs="仿宋"/>
                <w:sz w:val="24"/>
                <w:szCs w:val="24"/>
              </w:rPr>
            </w:pPr>
            <w:r>
              <w:rPr>
                <w:rFonts w:hint="eastAsia" w:ascii="仿宋" w:hAnsi="仿宋" w:eastAsia="仿宋" w:cs="仿宋"/>
                <w:spacing w:val="-8"/>
                <w:sz w:val="24"/>
                <w:szCs w:val="24"/>
              </w:rPr>
              <w:t>小乳瓜</w:t>
            </w:r>
          </w:p>
        </w:tc>
        <w:tc>
          <w:tcPr>
            <w:tcW w:w="1340" w:type="dxa"/>
            <w:vAlign w:val="top"/>
          </w:tcPr>
          <w:p w14:paraId="0FCB5E8F">
            <w:pPr>
              <w:pStyle w:val="10"/>
              <w:spacing w:before="134" w:line="222" w:lineRule="auto"/>
              <w:ind w:left="381"/>
              <w:rPr>
                <w:rFonts w:hint="eastAsia" w:ascii="仿宋" w:hAnsi="仿宋" w:eastAsia="仿宋" w:cs="仿宋"/>
                <w:sz w:val="24"/>
                <w:szCs w:val="24"/>
              </w:rPr>
            </w:pPr>
            <w:r>
              <w:rPr>
                <w:rFonts w:hint="eastAsia" w:ascii="仿宋" w:hAnsi="仿宋" w:eastAsia="仿宋" w:cs="仿宋"/>
                <w:sz w:val="24"/>
                <w:szCs w:val="24"/>
              </w:rPr>
              <w:t>鲜、净</w:t>
            </w:r>
          </w:p>
        </w:tc>
        <w:tc>
          <w:tcPr>
            <w:tcW w:w="810" w:type="dxa"/>
            <w:vAlign w:val="top"/>
          </w:tcPr>
          <w:p w14:paraId="7C435A0C">
            <w:pPr>
              <w:pStyle w:val="10"/>
              <w:spacing w:before="134" w:line="223" w:lineRule="auto"/>
              <w:ind w:left="164"/>
              <w:rPr>
                <w:rFonts w:hint="eastAsia" w:ascii="仿宋" w:hAnsi="仿宋" w:eastAsia="仿宋" w:cs="仿宋"/>
                <w:sz w:val="24"/>
                <w:szCs w:val="24"/>
              </w:rPr>
            </w:pPr>
            <w:r>
              <w:rPr>
                <w:rFonts w:hint="eastAsia" w:ascii="仿宋" w:hAnsi="仿宋" w:eastAsia="仿宋" w:cs="仿宋"/>
                <w:spacing w:val="-9"/>
                <w:sz w:val="24"/>
                <w:szCs w:val="24"/>
              </w:rPr>
              <w:t>元/斤</w:t>
            </w:r>
          </w:p>
        </w:tc>
      </w:tr>
      <w:tr w14:paraId="1C257B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0" w:hRule="atLeast"/>
        </w:trPr>
        <w:tc>
          <w:tcPr>
            <w:tcW w:w="588" w:type="dxa"/>
            <w:vAlign w:val="top"/>
          </w:tcPr>
          <w:p w14:paraId="1A2BD4F7">
            <w:pPr>
              <w:pStyle w:val="10"/>
              <w:spacing w:before="153" w:line="236" w:lineRule="auto"/>
              <w:ind w:left="202"/>
              <w:rPr>
                <w:rFonts w:hint="eastAsia" w:ascii="仿宋" w:hAnsi="仿宋" w:eastAsia="仿宋" w:cs="仿宋"/>
                <w:sz w:val="24"/>
                <w:szCs w:val="24"/>
              </w:rPr>
            </w:pPr>
            <w:r>
              <w:rPr>
                <w:rFonts w:hint="eastAsia" w:ascii="仿宋" w:hAnsi="仿宋" w:eastAsia="仿宋" w:cs="仿宋"/>
                <w:spacing w:val="-6"/>
                <w:sz w:val="24"/>
                <w:szCs w:val="24"/>
              </w:rPr>
              <w:t>22</w:t>
            </w:r>
          </w:p>
        </w:tc>
        <w:tc>
          <w:tcPr>
            <w:tcW w:w="1919" w:type="dxa"/>
            <w:vAlign w:val="top"/>
          </w:tcPr>
          <w:p w14:paraId="63DF5519">
            <w:pPr>
              <w:pStyle w:val="10"/>
              <w:spacing w:before="134" w:line="223" w:lineRule="auto"/>
              <w:ind w:left="699"/>
              <w:rPr>
                <w:rFonts w:hint="eastAsia" w:ascii="仿宋" w:hAnsi="仿宋" w:eastAsia="仿宋" w:cs="仿宋"/>
                <w:sz w:val="24"/>
                <w:szCs w:val="24"/>
              </w:rPr>
            </w:pPr>
            <w:r>
              <w:rPr>
                <w:rFonts w:hint="eastAsia" w:ascii="仿宋" w:hAnsi="仿宋" w:eastAsia="仿宋" w:cs="仿宋"/>
                <w:spacing w:val="-11"/>
                <w:sz w:val="24"/>
                <w:szCs w:val="24"/>
              </w:rPr>
              <w:t>线茄子</w:t>
            </w:r>
          </w:p>
        </w:tc>
        <w:tc>
          <w:tcPr>
            <w:tcW w:w="1557" w:type="dxa"/>
            <w:vAlign w:val="top"/>
          </w:tcPr>
          <w:p w14:paraId="2725B63E">
            <w:pPr>
              <w:pStyle w:val="10"/>
              <w:spacing w:before="135" w:line="222" w:lineRule="auto"/>
              <w:ind w:left="490"/>
              <w:rPr>
                <w:rFonts w:hint="eastAsia" w:ascii="仿宋" w:hAnsi="仿宋" w:eastAsia="仿宋" w:cs="仿宋"/>
                <w:sz w:val="24"/>
                <w:szCs w:val="24"/>
              </w:rPr>
            </w:pPr>
            <w:r>
              <w:rPr>
                <w:rFonts w:hint="eastAsia" w:ascii="仿宋" w:hAnsi="仿宋" w:eastAsia="仿宋" w:cs="仿宋"/>
                <w:sz w:val="24"/>
                <w:szCs w:val="24"/>
              </w:rPr>
              <w:t>鲜、净</w:t>
            </w:r>
          </w:p>
        </w:tc>
        <w:tc>
          <w:tcPr>
            <w:tcW w:w="851" w:type="dxa"/>
            <w:vAlign w:val="top"/>
          </w:tcPr>
          <w:p w14:paraId="52BB12EF">
            <w:pPr>
              <w:pStyle w:val="10"/>
              <w:spacing w:before="134" w:line="223" w:lineRule="auto"/>
              <w:ind w:left="184"/>
              <w:rPr>
                <w:rFonts w:hint="eastAsia" w:ascii="仿宋" w:hAnsi="仿宋" w:eastAsia="仿宋" w:cs="仿宋"/>
                <w:sz w:val="24"/>
                <w:szCs w:val="24"/>
              </w:rPr>
            </w:pPr>
            <w:r>
              <w:rPr>
                <w:rFonts w:hint="eastAsia" w:ascii="仿宋" w:hAnsi="仿宋" w:eastAsia="仿宋" w:cs="仿宋"/>
                <w:spacing w:val="-9"/>
                <w:sz w:val="24"/>
                <w:szCs w:val="24"/>
              </w:rPr>
              <w:t>元/斤</w:t>
            </w:r>
          </w:p>
        </w:tc>
        <w:tc>
          <w:tcPr>
            <w:tcW w:w="717" w:type="dxa"/>
            <w:vAlign w:val="top"/>
          </w:tcPr>
          <w:p w14:paraId="3360C64E">
            <w:pPr>
              <w:pStyle w:val="10"/>
              <w:spacing w:before="153" w:line="236" w:lineRule="auto"/>
              <w:ind w:left="246"/>
              <w:rPr>
                <w:rFonts w:hint="eastAsia" w:ascii="仿宋" w:hAnsi="仿宋" w:eastAsia="仿宋" w:cs="仿宋"/>
                <w:sz w:val="24"/>
                <w:szCs w:val="24"/>
              </w:rPr>
            </w:pPr>
            <w:r>
              <w:rPr>
                <w:rFonts w:hint="eastAsia" w:ascii="仿宋" w:hAnsi="仿宋" w:eastAsia="仿宋" w:cs="仿宋"/>
                <w:spacing w:val="-11"/>
                <w:sz w:val="24"/>
                <w:szCs w:val="24"/>
              </w:rPr>
              <w:t>112</w:t>
            </w:r>
          </w:p>
        </w:tc>
        <w:tc>
          <w:tcPr>
            <w:tcW w:w="1933" w:type="dxa"/>
            <w:vAlign w:val="top"/>
          </w:tcPr>
          <w:p w14:paraId="0883AF7A">
            <w:pPr>
              <w:pStyle w:val="10"/>
              <w:spacing w:before="135" w:line="222" w:lineRule="auto"/>
              <w:ind w:left="694"/>
              <w:rPr>
                <w:rFonts w:hint="eastAsia" w:ascii="仿宋" w:hAnsi="仿宋" w:eastAsia="仿宋" w:cs="仿宋"/>
                <w:sz w:val="24"/>
                <w:szCs w:val="24"/>
              </w:rPr>
            </w:pPr>
            <w:r>
              <w:rPr>
                <w:rFonts w:hint="eastAsia" w:ascii="仿宋" w:hAnsi="仿宋" w:eastAsia="仿宋" w:cs="仿宋"/>
                <w:spacing w:val="-9"/>
                <w:sz w:val="24"/>
                <w:szCs w:val="24"/>
              </w:rPr>
              <w:t>旱黄瓜</w:t>
            </w:r>
          </w:p>
        </w:tc>
        <w:tc>
          <w:tcPr>
            <w:tcW w:w="1340" w:type="dxa"/>
            <w:vAlign w:val="top"/>
          </w:tcPr>
          <w:p w14:paraId="77075EAB">
            <w:pPr>
              <w:pStyle w:val="10"/>
              <w:spacing w:before="135" w:line="222" w:lineRule="auto"/>
              <w:ind w:left="381"/>
              <w:rPr>
                <w:rFonts w:hint="eastAsia" w:ascii="仿宋" w:hAnsi="仿宋" w:eastAsia="仿宋" w:cs="仿宋"/>
                <w:sz w:val="24"/>
                <w:szCs w:val="24"/>
              </w:rPr>
            </w:pPr>
            <w:r>
              <w:rPr>
                <w:rFonts w:hint="eastAsia" w:ascii="仿宋" w:hAnsi="仿宋" w:eastAsia="仿宋" w:cs="仿宋"/>
                <w:sz w:val="24"/>
                <w:szCs w:val="24"/>
              </w:rPr>
              <w:t>鲜、净</w:t>
            </w:r>
          </w:p>
        </w:tc>
        <w:tc>
          <w:tcPr>
            <w:tcW w:w="810" w:type="dxa"/>
            <w:vAlign w:val="top"/>
          </w:tcPr>
          <w:p w14:paraId="3E3ADE78">
            <w:pPr>
              <w:pStyle w:val="10"/>
              <w:spacing w:before="134" w:line="223" w:lineRule="auto"/>
              <w:ind w:left="164"/>
              <w:rPr>
                <w:rFonts w:hint="eastAsia" w:ascii="仿宋" w:hAnsi="仿宋" w:eastAsia="仿宋" w:cs="仿宋"/>
                <w:sz w:val="24"/>
                <w:szCs w:val="24"/>
              </w:rPr>
            </w:pPr>
            <w:r>
              <w:rPr>
                <w:rFonts w:hint="eastAsia" w:ascii="仿宋" w:hAnsi="仿宋" w:eastAsia="仿宋" w:cs="仿宋"/>
                <w:spacing w:val="-9"/>
                <w:sz w:val="24"/>
                <w:szCs w:val="24"/>
              </w:rPr>
              <w:t>元/斤</w:t>
            </w:r>
          </w:p>
        </w:tc>
      </w:tr>
      <w:tr w14:paraId="732596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9" w:hRule="atLeast"/>
        </w:trPr>
        <w:tc>
          <w:tcPr>
            <w:tcW w:w="588" w:type="dxa"/>
            <w:vAlign w:val="top"/>
          </w:tcPr>
          <w:p w14:paraId="5B44ABFF">
            <w:pPr>
              <w:pStyle w:val="10"/>
              <w:spacing w:before="151" w:line="237" w:lineRule="auto"/>
              <w:ind w:left="202"/>
              <w:rPr>
                <w:rFonts w:hint="eastAsia" w:ascii="仿宋" w:hAnsi="仿宋" w:eastAsia="仿宋" w:cs="仿宋"/>
                <w:sz w:val="24"/>
                <w:szCs w:val="24"/>
              </w:rPr>
            </w:pPr>
            <w:r>
              <w:rPr>
                <w:rFonts w:hint="eastAsia" w:ascii="仿宋" w:hAnsi="仿宋" w:eastAsia="仿宋" w:cs="仿宋"/>
                <w:spacing w:val="-6"/>
                <w:sz w:val="24"/>
                <w:szCs w:val="24"/>
              </w:rPr>
              <w:t>23</w:t>
            </w:r>
          </w:p>
        </w:tc>
        <w:tc>
          <w:tcPr>
            <w:tcW w:w="1919" w:type="dxa"/>
            <w:vAlign w:val="top"/>
          </w:tcPr>
          <w:p w14:paraId="2CC4EE3A">
            <w:pPr>
              <w:pStyle w:val="10"/>
              <w:spacing w:before="134" w:line="223" w:lineRule="auto"/>
              <w:ind w:left="848"/>
              <w:rPr>
                <w:rFonts w:hint="eastAsia" w:ascii="仿宋" w:hAnsi="仿宋" w:eastAsia="仿宋" w:cs="仿宋"/>
                <w:sz w:val="24"/>
                <w:szCs w:val="24"/>
              </w:rPr>
            </w:pPr>
            <w:r>
              <w:rPr>
                <w:rFonts w:hint="eastAsia" w:ascii="仿宋" w:hAnsi="仿宋" w:eastAsia="仿宋" w:cs="仿宋"/>
                <w:spacing w:val="-20"/>
                <w:sz w:val="24"/>
                <w:szCs w:val="24"/>
              </w:rPr>
              <w:t>圆茄</w:t>
            </w:r>
          </w:p>
        </w:tc>
        <w:tc>
          <w:tcPr>
            <w:tcW w:w="1557" w:type="dxa"/>
            <w:vAlign w:val="top"/>
          </w:tcPr>
          <w:p w14:paraId="4F6420EA">
            <w:pPr>
              <w:pStyle w:val="10"/>
              <w:spacing w:before="135" w:line="222" w:lineRule="auto"/>
              <w:ind w:left="490"/>
              <w:rPr>
                <w:rFonts w:hint="eastAsia" w:ascii="仿宋" w:hAnsi="仿宋" w:eastAsia="仿宋" w:cs="仿宋"/>
                <w:sz w:val="24"/>
                <w:szCs w:val="24"/>
              </w:rPr>
            </w:pPr>
            <w:r>
              <w:rPr>
                <w:rFonts w:hint="eastAsia" w:ascii="仿宋" w:hAnsi="仿宋" w:eastAsia="仿宋" w:cs="仿宋"/>
                <w:sz w:val="24"/>
                <w:szCs w:val="24"/>
              </w:rPr>
              <w:t>鲜、净</w:t>
            </w:r>
          </w:p>
        </w:tc>
        <w:tc>
          <w:tcPr>
            <w:tcW w:w="851" w:type="dxa"/>
            <w:vAlign w:val="top"/>
          </w:tcPr>
          <w:p w14:paraId="26698034">
            <w:pPr>
              <w:pStyle w:val="10"/>
              <w:spacing w:before="134" w:line="223" w:lineRule="auto"/>
              <w:ind w:left="184"/>
              <w:rPr>
                <w:rFonts w:hint="eastAsia" w:ascii="仿宋" w:hAnsi="仿宋" w:eastAsia="仿宋" w:cs="仿宋"/>
                <w:sz w:val="24"/>
                <w:szCs w:val="24"/>
              </w:rPr>
            </w:pPr>
            <w:r>
              <w:rPr>
                <w:rFonts w:hint="eastAsia" w:ascii="仿宋" w:hAnsi="仿宋" w:eastAsia="仿宋" w:cs="仿宋"/>
                <w:spacing w:val="-9"/>
                <w:sz w:val="24"/>
                <w:szCs w:val="24"/>
              </w:rPr>
              <w:t>元/斤</w:t>
            </w:r>
          </w:p>
        </w:tc>
        <w:tc>
          <w:tcPr>
            <w:tcW w:w="717" w:type="dxa"/>
            <w:vAlign w:val="top"/>
          </w:tcPr>
          <w:p w14:paraId="6B1C22ED">
            <w:pPr>
              <w:pStyle w:val="10"/>
              <w:spacing w:before="151" w:line="237" w:lineRule="auto"/>
              <w:ind w:left="246"/>
              <w:rPr>
                <w:rFonts w:hint="eastAsia" w:ascii="仿宋" w:hAnsi="仿宋" w:eastAsia="仿宋" w:cs="仿宋"/>
                <w:sz w:val="24"/>
                <w:szCs w:val="24"/>
              </w:rPr>
            </w:pPr>
            <w:r>
              <w:rPr>
                <w:rFonts w:hint="eastAsia" w:ascii="仿宋" w:hAnsi="仿宋" w:eastAsia="仿宋" w:cs="仿宋"/>
                <w:spacing w:val="-11"/>
                <w:sz w:val="24"/>
                <w:szCs w:val="24"/>
              </w:rPr>
              <w:t>113</w:t>
            </w:r>
          </w:p>
        </w:tc>
        <w:tc>
          <w:tcPr>
            <w:tcW w:w="1933" w:type="dxa"/>
            <w:vAlign w:val="top"/>
          </w:tcPr>
          <w:p w14:paraId="2227FDE9">
            <w:pPr>
              <w:pStyle w:val="10"/>
              <w:spacing w:before="137" w:line="224" w:lineRule="auto"/>
              <w:ind w:left="760"/>
              <w:rPr>
                <w:rFonts w:hint="eastAsia" w:ascii="仿宋" w:hAnsi="仿宋" w:eastAsia="仿宋" w:cs="仿宋"/>
                <w:sz w:val="24"/>
                <w:szCs w:val="24"/>
              </w:rPr>
            </w:pPr>
            <w:r>
              <w:rPr>
                <w:rFonts w:hint="eastAsia" w:ascii="仿宋" w:hAnsi="仿宋" w:eastAsia="仿宋" w:cs="仿宋"/>
                <w:spacing w:val="-24"/>
                <w:sz w:val="24"/>
                <w:szCs w:val="24"/>
              </w:rPr>
              <w:t>白芸豆</w:t>
            </w:r>
          </w:p>
        </w:tc>
        <w:tc>
          <w:tcPr>
            <w:tcW w:w="1340" w:type="dxa"/>
            <w:vAlign w:val="top"/>
          </w:tcPr>
          <w:p w14:paraId="2EB3927E">
            <w:pPr>
              <w:pStyle w:val="10"/>
              <w:spacing w:before="134" w:line="223" w:lineRule="auto"/>
              <w:ind w:left="395"/>
              <w:rPr>
                <w:rFonts w:hint="eastAsia" w:ascii="仿宋" w:hAnsi="仿宋" w:eastAsia="仿宋" w:cs="仿宋"/>
                <w:sz w:val="24"/>
                <w:szCs w:val="24"/>
              </w:rPr>
            </w:pPr>
            <w:r>
              <w:rPr>
                <w:rFonts w:hint="eastAsia" w:ascii="仿宋" w:hAnsi="仿宋" w:eastAsia="仿宋" w:cs="仿宋"/>
                <w:spacing w:val="-4"/>
                <w:sz w:val="24"/>
                <w:szCs w:val="24"/>
              </w:rPr>
              <w:t>干、净</w:t>
            </w:r>
          </w:p>
        </w:tc>
        <w:tc>
          <w:tcPr>
            <w:tcW w:w="810" w:type="dxa"/>
            <w:vAlign w:val="top"/>
          </w:tcPr>
          <w:p w14:paraId="26758BEA">
            <w:pPr>
              <w:pStyle w:val="10"/>
              <w:spacing w:before="134" w:line="223" w:lineRule="auto"/>
              <w:ind w:left="164"/>
              <w:rPr>
                <w:rFonts w:hint="eastAsia" w:ascii="仿宋" w:hAnsi="仿宋" w:eastAsia="仿宋" w:cs="仿宋"/>
                <w:sz w:val="24"/>
                <w:szCs w:val="24"/>
              </w:rPr>
            </w:pPr>
            <w:r>
              <w:rPr>
                <w:rFonts w:hint="eastAsia" w:ascii="仿宋" w:hAnsi="仿宋" w:eastAsia="仿宋" w:cs="仿宋"/>
                <w:spacing w:val="-9"/>
                <w:sz w:val="24"/>
                <w:szCs w:val="24"/>
              </w:rPr>
              <w:t>元/斤</w:t>
            </w:r>
          </w:p>
        </w:tc>
      </w:tr>
      <w:tr w14:paraId="022BBA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9" w:hRule="atLeast"/>
        </w:trPr>
        <w:tc>
          <w:tcPr>
            <w:tcW w:w="588" w:type="dxa"/>
            <w:vAlign w:val="top"/>
          </w:tcPr>
          <w:p w14:paraId="45A332B9">
            <w:pPr>
              <w:pStyle w:val="10"/>
              <w:spacing w:before="154" w:line="235" w:lineRule="auto"/>
              <w:ind w:left="202"/>
              <w:rPr>
                <w:rFonts w:hint="eastAsia" w:ascii="仿宋" w:hAnsi="仿宋" w:eastAsia="仿宋" w:cs="仿宋"/>
                <w:sz w:val="24"/>
                <w:szCs w:val="24"/>
              </w:rPr>
            </w:pPr>
            <w:r>
              <w:rPr>
                <w:rFonts w:hint="eastAsia" w:ascii="仿宋" w:hAnsi="仿宋" w:eastAsia="仿宋" w:cs="仿宋"/>
                <w:spacing w:val="-6"/>
                <w:sz w:val="24"/>
                <w:szCs w:val="24"/>
              </w:rPr>
              <w:t>24</w:t>
            </w:r>
          </w:p>
        </w:tc>
        <w:tc>
          <w:tcPr>
            <w:tcW w:w="1919" w:type="dxa"/>
            <w:vAlign w:val="top"/>
          </w:tcPr>
          <w:p w14:paraId="66BF89A3">
            <w:pPr>
              <w:pStyle w:val="10"/>
              <w:spacing w:before="137" w:line="224" w:lineRule="auto"/>
              <w:ind w:left="690"/>
              <w:rPr>
                <w:rFonts w:hint="eastAsia" w:ascii="仿宋" w:hAnsi="仿宋" w:eastAsia="仿宋" w:cs="仿宋"/>
                <w:sz w:val="24"/>
                <w:szCs w:val="24"/>
              </w:rPr>
            </w:pPr>
            <w:r>
              <w:rPr>
                <w:rFonts w:hint="eastAsia" w:ascii="仿宋" w:hAnsi="仿宋" w:eastAsia="仿宋" w:cs="仿宋"/>
                <w:spacing w:val="-9"/>
                <w:sz w:val="24"/>
                <w:szCs w:val="24"/>
              </w:rPr>
              <w:t>西葫芦</w:t>
            </w:r>
          </w:p>
        </w:tc>
        <w:tc>
          <w:tcPr>
            <w:tcW w:w="1557" w:type="dxa"/>
            <w:vAlign w:val="top"/>
          </w:tcPr>
          <w:p w14:paraId="6E8256CD">
            <w:pPr>
              <w:pStyle w:val="10"/>
              <w:spacing w:before="135" w:line="222" w:lineRule="auto"/>
              <w:ind w:left="490"/>
              <w:rPr>
                <w:rFonts w:hint="eastAsia" w:ascii="仿宋" w:hAnsi="仿宋" w:eastAsia="仿宋" w:cs="仿宋"/>
                <w:sz w:val="24"/>
                <w:szCs w:val="24"/>
              </w:rPr>
            </w:pPr>
            <w:r>
              <w:rPr>
                <w:rFonts w:hint="eastAsia" w:ascii="仿宋" w:hAnsi="仿宋" w:eastAsia="仿宋" w:cs="仿宋"/>
                <w:sz w:val="24"/>
                <w:szCs w:val="24"/>
              </w:rPr>
              <w:t>鲜、净</w:t>
            </w:r>
          </w:p>
        </w:tc>
        <w:tc>
          <w:tcPr>
            <w:tcW w:w="851" w:type="dxa"/>
            <w:vAlign w:val="top"/>
          </w:tcPr>
          <w:p w14:paraId="30C7332A">
            <w:pPr>
              <w:pStyle w:val="10"/>
              <w:spacing w:before="135" w:line="223" w:lineRule="auto"/>
              <w:ind w:left="184"/>
              <w:rPr>
                <w:rFonts w:hint="eastAsia" w:ascii="仿宋" w:hAnsi="仿宋" w:eastAsia="仿宋" w:cs="仿宋"/>
                <w:sz w:val="24"/>
                <w:szCs w:val="24"/>
              </w:rPr>
            </w:pPr>
            <w:r>
              <w:rPr>
                <w:rFonts w:hint="eastAsia" w:ascii="仿宋" w:hAnsi="仿宋" w:eastAsia="仿宋" w:cs="仿宋"/>
                <w:spacing w:val="-9"/>
                <w:sz w:val="24"/>
                <w:szCs w:val="24"/>
              </w:rPr>
              <w:t>元/斤</w:t>
            </w:r>
          </w:p>
        </w:tc>
        <w:tc>
          <w:tcPr>
            <w:tcW w:w="717" w:type="dxa"/>
            <w:vAlign w:val="top"/>
          </w:tcPr>
          <w:p w14:paraId="46E0E8F4">
            <w:pPr>
              <w:pStyle w:val="10"/>
              <w:spacing w:before="154" w:line="235" w:lineRule="auto"/>
              <w:ind w:left="246"/>
              <w:rPr>
                <w:rFonts w:hint="eastAsia" w:ascii="仿宋" w:hAnsi="仿宋" w:eastAsia="仿宋" w:cs="仿宋"/>
                <w:sz w:val="24"/>
                <w:szCs w:val="24"/>
              </w:rPr>
            </w:pPr>
            <w:r>
              <w:rPr>
                <w:rFonts w:hint="eastAsia" w:ascii="仿宋" w:hAnsi="仿宋" w:eastAsia="仿宋" w:cs="仿宋"/>
                <w:spacing w:val="-11"/>
                <w:sz w:val="24"/>
                <w:szCs w:val="24"/>
              </w:rPr>
              <w:t>114</w:t>
            </w:r>
          </w:p>
        </w:tc>
        <w:tc>
          <w:tcPr>
            <w:tcW w:w="1933" w:type="dxa"/>
            <w:vAlign w:val="top"/>
          </w:tcPr>
          <w:p w14:paraId="40542951">
            <w:pPr>
              <w:pStyle w:val="10"/>
              <w:spacing w:before="140" w:line="225" w:lineRule="auto"/>
              <w:ind w:left="689"/>
              <w:rPr>
                <w:rFonts w:hint="eastAsia" w:ascii="仿宋" w:hAnsi="仿宋" w:eastAsia="仿宋" w:cs="仿宋"/>
                <w:sz w:val="24"/>
                <w:szCs w:val="24"/>
              </w:rPr>
            </w:pPr>
            <w:r>
              <w:rPr>
                <w:rFonts w:hint="eastAsia" w:ascii="仿宋" w:hAnsi="仿宋" w:eastAsia="仿宋" w:cs="仿宋"/>
                <w:spacing w:val="-9"/>
                <w:sz w:val="24"/>
                <w:szCs w:val="24"/>
              </w:rPr>
              <w:t>红小豆</w:t>
            </w:r>
          </w:p>
        </w:tc>
        <w:tc>
          <w:tcPr>
            <w:tcW w:w="1340" w:type="dxa"/>
            <w:vAlign w:val="top"/>
          </w:tcPr>
          <w:p w14:paraId="486EDC08">
            <w:pPr>
              <w:pStyle w:val="10"/>
              <w:spacing w:before="135" w:line="223" w:lineRule="auto"/>
              <w:ind w:left="395"/>
              <w:rPr>
                <w:rFonts w:hint="eastAsia" w:ascii="仿宋" w:hAnsi="仿宋" w:eastAsia="仿宋" w:cs="仿宋"/>
                <w:sz w:val="24"/>
                <w:szCs w:val="24"/>
              </w:rPr>
            </w:pPr>
            <w:r>
              <w:rPr>
                <w:rFonts w:hint="eastAsia" w:ascii="仿宋" w:hAnsi="仿宋" w:eastAsia="仿宋" w:cs="仿宋"/>
                <w:spacing w:val="-4"/>
                <w:sz w:val="24"/>
                <w:szCs w:val="24"/>
              </w:rPr>
              <w:t>干、净</w:t>
            </w:r>
          </w:p>
        </w:tc>
        <w:tc>
          <w:tcPr>
            <w:tcW w:w="810" w:type="dxa"/>
            <w:vAlign w:val="top"/>
          </w:tcPr>
          <w:p w14:paraId="60AE76E3">
            <w:pPr>
              <w:pStyle w:val="10"/>
              <w:spacing w:before="135" w:line="223" w:lineRule="auto"/>
              <w:ind w:left="164"/>
              <w:rPr>
                <w:rFonts w:hint="eastAsia" w:ascii="仿宋" w:hAnsi="仿宋" w:eastAsia="仿宋" w:cs="仿宋"/>
                <w:sz w:val="24"/>
                <w:szCs w:val="24"/>
              </w:rPr>
            </w:pPr>
            <w:r>
              <w:rPr>
                <w:rFonts w:hint="eastAsia" w:ascii="仿宋" w:hAnsi="仿宋" w:eastAsia="仿宋" w:cs="仿宋"/>
                <w:spacing w:val="-9"/>
                <w:sz w:val="24"/>
                <w:szCs w:val="24"/>
              </w:rPr>
              <w:t>元/斤</w:t>
            </w:r>
          </w:p>
        </w:tc>
      </w:tr>
      <w:tr w14:paraId="0544D6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9" w:hRule="atLeast"/>
        </w:trPr>
        <w:tc>
          <w:tcPr>
            <w:tcW w:w="588" w:type="dxa"/>
            <w:vAlign w:val="top"/>
          </w:tcPr>
          <w:p w14:paraId="638A7505">
            <w:pPr>
              <w:pStyle w:val="10"/>
              <w:spacing w:before="149" w:line="239" w:lineRule="auto"/>
              <w:ind w:left="202"/>
              <w:rPr>
                <w:rFonts w:hint="eastAsia" w:ascii="仿宋" w:hAnsi="仿宋" w:eastAsia="仿宋" w:cs="仿宋"/>
                <w:sz w:val="24"/>
                <w:szCs w:val="24"/>
              </w:rPr>
            </w:pPr>
            <w:r>
              <w:rPr>
                <w:rFonts w:hint="eastAsia" w:ascii="仿宋" w:hAnsi="仿宋" w:eastAsia="仿宋" w:cs="仿宋"/>
                <w:spacing w:val="-6"/>
                <w:sz w:val="24"/>
                <w:szCs w:val="24"/>
              </w:rPr>
              <w:t>25</w:t>
            </w:r>
          </w:p>
        </w:tc>
        <w:tc>
          <w:tcPr>
            <w:tcW w:w="1919" w:type="dxa"/>
            <w:vAlign w:val="top"/>
          </w:tcPr>
          <w:p w14:paraId="18FFE5EA">
            <w:pPr>
              <w:pStyle w:val="10"/>
              <w:spacing w:before="132" w:line="223" w:lineRule="auto"/>
              <w:ind w:left="694"/>
              <w:rPr>
                <w:rFonts w:hint="eastAsia" w:ascii="仿宋" w:hAnsi="仿宋" w:eastAsia="仿宋" w:cs="仿宋"/>
                <w:sz w:val="24"/>
                <w:szCs w:val="24"/>
              </w:rPr>
            </w:pPr>
            <w:r>
              <w:rPr>
                <w:rFonts w:hint="eastAsia" w:ascii="仿宋" w:hAnsi="仿宋" w:eastAsia="仿宋" w:cs="仿宋"/>
                <w:spacing w:val="-10"/>
                <w:sz w:val="24"/>
                <w:szCs w:val="24"/>
              </w:rPr>
              <w:t>葫子瓜</w:t>
            </w:r>
          </w:p>
        </w:tc>
        <w:tc>
          <w:tcPr>
            <w:tcW w:w="1557" w:type="dxa"/>
            <w:vAlign w:val="top"/>
          </w:tcPr>
          <w:p w14:paraId="0FF5D7C4">
            <w:pPr>
              <w:pStyle w:val="10"/>
              <w:spacing w:before="133" w:line="222" w:lineRule="auto"/>
              <w:ind w:left="490"/>
              <w:rPr>
                <w:rFonts w:hint="eastAsia" w:ascii="仿宋" w:hAnsi="仿宋" w:eastAsia="仿宋" w:cs="仿宋"/>
                <w:sz w:val="24"/>
                <w:szCs w:val="24"/>
              </w:rPr>
            </w:pPr>
            <w:r>
              <w:rPr>
                <w:rFonts w:hint="eastAsia" w:ascii="仿宋" w:hAnsi="仿宋" w:eastAsia="仿宋" w:cs="仿宋"/>
                <w:sz w:val="24"/>
                <w:szCs w:val="24"/>
              </w:rPr>
              <w:t>鲜、净</w:t>
            </w:r>
          </w:p>
        </w:tc>
        <w:tc>
          <w:tcPr>
            <w:tcW w:w="851" w:type="dxa"/>
            <w:vAlign w:val="top"/>
          </w:tcPr>
          <w:p w14:paraId="7C17123D">
            <w:pPr>
              <w:pStyle w:val="10"/>
              <w:spacing w:before="132" w:line="223" w:lineRule="auto"/>
              <w:ind w:left="184"/>
              <w:rPr>
                <w:rFonts w:hint="eastAsia" w:ascii="仿宋" w:hAnsi="仿宋" w:eastAsia="仿宋" w:cs="仿宋"/>
                <w:sz w:val="24"/>
                <w:szCs w:val="24"/>
              </w:rPr>
            </w:pPr>
            <w:r>
              <w:rPr>
                <w:rFonts w:hint="eastAsia" w:ascii="仿宋" w:hAnsi="仿宋" w:eastAsia="仿宋" w:cs="仿宋"/>
                <w:spacing w:val="-9"/>
                <w:sz w:val="24"/>
                <w:szCs w:val="24"/>
              </w:rPr>
              <w:t>元/斤</w:t>
            </w:r>
          </w:p>
        </w:tc>
        <w:tc>
          <w:tcPr>
            <w:tcW w:w="717" w:type="dxa"/>
            <w:vAlign w:val="top"/>
          </w:tcPr>
          <w:p w14:paraId="32761E9A">
            <w:pPr>
              <w:pStyle w:val="10"/>
              <w:spacing w:before="149" w:line="239" w:lineRule="auto"/>
              <w:ind w:left="246"/>
              <w:rPr>
                <w:rFonts w:hint="eastAsia" w:ascii="仿宋" w:hAnsi="仿宋" w:eastAsia="仿宋" w:cs="仿宋"/>
                <w:sz w:val="24"/>
                <w:szCs w:val="24"/>
              </w:rPr>
            </w:pPr>
            <w:r>
              <w:rPr>
                <w:rFonts w:hint="eastAsia" w:ascii="仿宋" w:hAnsi="仿宋" w:eastAsia="仿宋" w:cs="仿宋"/>
                <w:spacing w:val="-11"/>
                <w:sz w:val="24"/>
                <w:szCs w:val="24"/>
              </w:rPr>
              <w:t>115</w:t>
            </w:r>
          </w:p>
        </w:tc>
        <w:tc>
          <w:tcPr>
            <w:tcW w:w="1933" w:type="dxa"/>
            <w:vAlign w:val="top"/>
          </w:tcPr>
          <w:p w14:paraId="3ED088A5">
            <w:pPr>
              <w:pStyle w:val="10"/>
              <w:spacing w:before="134" w:line="224" w:lineRule="auto"/>
              <w:ind w:left="808"/>
              <w:rPr>
                <w:rFonts w:hint="eastAsia" w:ascii="仿宋" w:hAnsi="仿宋" w:eastAsia="仿宋" w:cs="仿宋"/>
                <w:sz w:val="24"/>
                <w:szCs w:val="24"/>
              </w:rPr>
            </w:pPr>
            <w:r>
              <w:rPr>
                <w:rFonts w:hint="eastAsia" w:ascii="仿宋" w:hAnsi="仿宋" w:eastAsia="仿宋" w:cs="仿宋"/>
                <w:spacing w:val="-8"/>
                <w:sz w:val="24"/>
                <w:szCs w:val="24"/>
              </w:rPr>
              <w:t>黄豆</w:t>
            </w:r>
          </w:p>
        </w:tc>
        <w:tc>
          <w:tcPr>
            <w:tcW w:w="1340" w:type="dxa"/>
            <w:vAlign w:val="top"/>
          </w:tcPr>
          <w:p w14:paraId="4D8379F0">
            <w:pPr>
              <w:pStyle w:val="10"/>
              <w:spacing w:before="132" w:line="223" w:lineRule="auto"/>
              <w:ind w:left="395"/>
              <w:rPr>
                <w:rFonts w:hint="eastAsia" w:ascii="仿宋" w:hAnsi="仿宋" w:eastAsia="仿宋" w:cs="仿宋"/>
                <w:sz w:val="24"/>
                <w:szCs w:val="24"/>
              </w:rPr>
            </w:pPr>
            <w:r>
              <w:rPr>
                <w:rFonts w:hint="eastAsia" w:ascii="仿宋" w:hAnsi="仿宋" w:eastAsia="仿宋" w:cs="仿宋"/>
                <w:spacing w:val="-4"/>
                <w:sz w:val="24"/>
                <w:szCs w:val="24"/>
              </w:rPr>
              <w:t>干、净</w:t>
            </w:r>
          </w:p>
        </w:tc>
        <w:tc>
          <w:tcPr>
            <w:tcW w:w="810" w:type="dxa"/>
            <w:vAlign w:val="top"/>
          </w:tcPr>
          <w:p w14:paraId="07AAE99E">
            <w:pPr>
              <w:pStyle w:val="10"/>
              <w:spacing w:before="132" w:line="223" w:lineRule="auto"/>
              <w:ind w:left="164"/>
              <w:rPr>
                <w:rFonts w:hint="eastAsia" w:ascii="仿宋" w:hAnsi="仿宋" w:eastAsia="仿宋" w:cs="仿宋"/>
                <w:sz w:val="24"/>
                <w:szCs w:val="24"/>
              </w:rPr>
            </w:pPr>
            <w:r>
              <w:rPr>
                <w:rFonts w:hint="eastAsia" w:ascii="仿宋" w:hAnsi="仿宋" w:eastAsia="仿宋" w:cs="仿宋"/>
                <w:spacing w:val="-9"/>
                <w:sz w:val="24"/>
                <w:szCs w:val="24"/>
              </w:rPr>
              <w:t>元/斤</w:t>
            </w:r>
          </w:p>
        </w:tc>
      </w:tr>
      <w:tr w14:paraId="5AF228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9" w:hRule="atLeast"/>
        </w:trPr>
        <w:tc>
          <w:tcPr>
            <w:tcW w:w="588" w:type="dxa"/>
            <w:vAlign w:val="top"/>
          </w:tcPr>
          <w:p w14:paraId="16D8DA3C">
            <w:pPr>
              <w:pStyle w:val="10"/>
              <w:spacing w:before="151" w:line="237" w:lineRule="auto"/>
              <w:ind w:left="202"/>
              <w:rPr>
                <w:rFonts w:hint="eastAsia" w:ascii="仿宋" w:hAnsi="仿宋" w:eastAsia="仿宋" w:cs="仿宋"/>
                <w:sz w:val="24"/>
                <w:szCs w:val="24"/>
              </w:rPr>
            </w:pPr>
            <w:r>
              <w:rPr>
                <w:rFonts w:hint="eastAsia" w:ascii="仿宋" w:hAnsi="仿宋" w:eastAsia="仿宋" w:cs="仿宋"/>
                <w:spacing w:val="-6"/>
                <w:sz w:val="24"/>
                <w:szCs w:val="24"/>
              </w:rPr>
              <w:t>26</w:t>
            </w:r>
          </w:p>
        </w:tc>
        <w:tc>
          <w:tcPr>
            <w:tcW w:w="1919" w:type="dxa"/>
            <w:vAlign w:val="top"/>
          </w:tcPr>
          <w:p w14:paraId="0BC8A980">
            <w:pPr>
              <w:pStyle w:val="10"/>
              <w:spacing w:before="136" w:line="224" w:lineRule="auto"/>
              <w:ind w:left="805"/>
              <w:rPr>
                <w:rFonts w:hint="eastAsia" w:ascii="仿宋" w:hAnsi="仿宋" w:eastAsia="仿宋" w:cs="仿宋"/>
                <w:sz w:val="24"/>
                <w:szCs w:val="24"/>
              </w:rPr>
            </w:pPr>
            <w:r>
              <w:rPr>
                <w:rFonts w:hint="eastAsia" w:ascii="仿宋" w:hAnsi="仿宋" w:eastAsia="仿宋" w:cs="仿宋"/>
                <w:spacing w:val="-9"/>
                <w:sz w:val="24"/>
                <w:szCs w:val="24"/>
              </w:rPr>
              <w:t>苦瓜</w:t>
            </w:r>
          </w:p>
        </w:tc>
        <w:tc>
          <w:tcPr>
            <w:tcW w:w="1557" w:type="dxa"/>
            <w:vAlign w:val="top"/>
          </w:tcPr>
          <w:p w14:paraId="2B1D975A">
            <w:pPr>
              <w:pStyle w:val="10"/>
              <w:spacing w:before="133" w:line="222" w:lineRule="auto"/>
              <w:ind w:left="490"/>
              <w:rPr>
                <w:rFonts w:hint="eastAsia" w:ascii="仿宋" w:hAnsi="仿宋" w:eastAsia="仿宋" w:cs="仿宋"/>
                <w:sz w:val="24"/>
                <w:szCs w:val="24"/>
              </w:rPr>
            </w:pPr>
            <w:r>
              <w:rPr>
                <w:rFonts w:hint="eastAsia" w:ascii="仿宋" w:hAnsi="仿宋" w:eastAsia="仿宋" w:cs="仿宋"/>
                <w:sz w:val="24"/>
                <w:szCs w:val="24"/>
              </w:rPr>
              <w:t>鲜、净</w:t>
            </w:r>
          </w:p>
        </w:tc>
        <w:tc>
          <w:tcPr>
            <w:tcW w:w="851" w:type="dxa"/>
            <w:vAlign w:val="top"/>
          </w:tcPr>
          <w:p w14:paraId="10D29904">
            <w:pPr>
              <w:pStyle w:val="10"/>
              <w:spacing w:before="135" w:line="223" w:lineRule="auto"/>
              <w:ind w:left="184"/>
              <w:rPr>
                <w:rFonts w:hint="eastAsia" w:ascii="仿宋" w:hAnsi="仿宋" w:eastAsia="仿宋" w:cs="仿宋"/>
                <w:sz w:val="24"/>
                <w:szCs w:val="24"/>
              </w:rPr>
            </w:pPr>
            <w:r>
              <w:rPr>
                <w:rFonts w:hint="eastAsia" w:ascii="仿宋" w:hAnsi="仿宋" w:eastAsia="仿宋" w:cs="仿宋"/>
                <w:spacing w:val="-9"/>
                <w:sz w:val="24"/>
                <w:szCs w:val="24"/>
              </w:rPr>
              <w:t>元/斤</w:t>
            </w:r>
          </w:p>
        </w:tc>
        <w:tc>
          <w:tcPr>
            <w:tcW w:w="717" w:type="dxa"/>
            <w:vAlign w:val="top"/>
          </w:tcPr>
          <w:p w14:paraId="775A854C">
            <w:pPr>
              <w:pStyle w:val="10"/>
              <w:spacing w:before="151" w:line="237" w:lineRule="auto"/>
              <w:ind w:left="246"/>
              <w:rPr>
                <w:rFonts w:hint="eastAsia" w:ascii="仿宋" w:hAnsi="仿宋" w:eastAsia="仿宋" w:cs="仿宋"/>
                <w:sz w:val="24"/>
                <w:szCs w:val="24"/>
              </w:rPr>
            </w:pPr>
            <w:r>
              <w:rPr>
                <w:rFonts w:hint="eastAsia" w:ascii="仿宋" w:hAnsi="仿宋" w:eastAsia="仿宋" w:cs="仿宋"/>
                <w:spacing w:val="-11"/>
                <w:sz w:val="24"/>
                <w:szCs w:val="24"/>
              </w:rPr>
              <w:t>116</w:t>
            </w:r>
          </w:p>
        </w:tc>
        <w:tc>
          <w:tcPr>
            <w:tcW w:w="1933" w:type="dxa"/>
            <w:vAlign w:val="top"/>
          </w:tcPr>
          <w:p w14:paraId="306A0C49">
            <w:pPr>
              <w:pStyle w:val="10"/>
              <w:spacing w:before="135" w:line="223" w:lineRule="auto"/>
              <w:ind w:left="814"/>
              <w:rPr>
                <w:rFonts w:hint="eastAsia" w:ascii="仿宋" w:hAnsi="仿宋" w:eastAsia="仿宋" w:cs="仿宋"/>
                <w:sz w:val="24"/>
                <w:szCs w:val="24"/>
              </w:rPr>
            </w:pPr>
            <w:r>
              <w:rPr>
                <w:rFonts w:hint="eastAsia" w:ascii="仿宋" w:hAnsi="仿宋" w:eastAsia="仿宋" w:cs="仿宋"/>
                <w:spacing w:val="-10"/>
                <w:sz w:val="24"/>
                <w:szCs w:val="24"/>
              </w:rPr>
              <w:t>绿豆</w:t>
            </w:r>
          </w:p>
        </w:tc>
        <w:tc>
          <w:tcPr>
            <w:tcW w:w="1340" w:type="dxa"/>
            <w:vAlign w:val="top"/>
          </w:tcPr>
          <w:p w14:paraId="36DA62E1">
            <w:pPr>
              <w:pStyle w:val="10"/>
              <w:spacing w:before="135" w:line="223" w:lineRule="auto"/>
              <w:ind w:left="395"/>
              <w:rPr>
                <w:rFonts w:hint="eastAsia" w:ascii="仿宋" w:hAnsi="仿宋" w:eastAsia="仿宋" w:cs="仿宋"/>
                <w:sz w:val="24"/>
                <w:szCs w:val="24"/>
              </w:rPr>
            </w:pPr>
            <w:r>
              <w:rPr>
                <w:rFonts w:hint="eastAsia" w:ascii="仿宋" w:hAnsi="仿宋" w:eastAsia="仿宋" w:cs="仿宋"/>
                <w:spacing w:val="-4"/>
                <w:sz w:val="24"/>
                <w:szCs w:val="24"/>
              </w:rPr>
              <w:t>干、净</w:t>
            </w:r>
          </w:p>
        </w:tc>
        <w:tc>
          <w:tcPr>
            <w:tcW w:w="810" w:type="dxa"/>
            <w:vAlign w:val="top"/>
          </w:tcPr>
          <w:p w14:paraId="20F3D273">
            <w:pPr>
              <w:pStyle w:val="10"/>
              <w:spacing w:before="135" w:line="223" w:lineRule="auto"/>
              <w:ind w:left="164"/>
              <w:rPr>
                <w:rFonts w:hint="eastAsia" w:ascii="仿宋" w:hAnsi="仿宋" w:eastAsia="仿宋" w:cs="仿宋"/>
                <w:sz w:val="24"/>
                <w:szCs w:val="24"/>
              </w:rPr>
            </w:pPr>
            <w:r>
              <w:rPr>
                <w:rFonts w:hint="eastAsia" w:ascii="仿宋" w:hAnsi="仿宋" w:eastAsia="仿宋" w:cs="仿宋"/>
                <w:spacing w:val="-9"/>
                <w:sz w:val="24"/>
                <w:szCs w:val="24"/>
              </w:rPr>
              <w:t>元/斤</w:t>
            </w:r>
          </w:p>
        </w:tc>
      </w:tr>
      <w:tr w14:paraId="30C8C6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0" w:hRule="atLeast"/>
        </w:trPr>
        <w:tc>
          <w:tcPr>
            <w:tcW w:w="588" w:type="dxa"/>
            <w:vAlign w:val="top"/>
          </w:tcPr>
          <w:p w14:paraId="1DBBA57F">
            <w:pPr>
              <w:pStyle w:val="10"/>
              <w:spacing w:before="152" w:line="237" w:lineRule="auto"/>
              <w:ind w:left="202"/>
              <w:rPr>
                <w:rFonts w:hint="eastAsia" w:ascii="仿宋" w:hAnsi="仿宋" w:eastAsia="仿宋" w:cs="仿宋"/>
                <w:sz w:val="24"/>
                <w:szCs w:val="24"/>
              </w:rPr>
            </w:pPr>
            <w:r>
              <w:rPr>
                <w:rFonts w:hint="eastAsia" w:ascii="仿宋" w:hAnsi="仿宋" w:eastAsia="仿宋" w:cs="仿宋"/>
                <w:spacing w:val="-6"/>
                <w:sz w:val="24"/>
                <w:szCs w:val="24"/>
              </w:rPr>
              <w:t>27</w:t>
            </w:r>
          </w:p>
        </w:tc>
        <w:tc>
          <w:tcPr>
            <w:tcW w:w="1919" w:type="dxa"/>
            <w:vAlign w:val="top"/>
          </w:tcPr>
          <w:p w14:paraId="16E2A01C">
            <w:pPr>
              <w:pStyle w:val="10"/>
              <w:spacing w:before="137" w:line="227" w:lineRule="auto"/>
              <w:ind w:left="820"/>
              <w:rPr>
                <w:rFonts w:hint="eastAsia" w:ascii="仿宋" w:hAnsi="仿宋" w:eastAsia="仿宋" w:cs="仿宋"/>
                <w:sz w:val="24"/>
                <w:szCs w:val="24"/>
              </w:rPr>
            </w:pPr>
            <w:r>
              <w:rPr>
                <w:rFonts w:hint="eastAsia" w:ascii="仿宋" w:hAnsi="仿宋" w:eastAsia="仿宋" w:cs="仿宋"/>
                <w:spacing w:val="-13"/>
                <w:sz w:val="24"/>
                <w:szCs w:val="24"/>
              </w:rPr>
              <w:t>丝瓜</w:t>
            </w:r>
          </w:p>
        </w:tc>
        <w:tc>
          <w:tcPr>
            <w:tcW w:w="1557" w:type="dxa"/>
            <w:vAlign w:val="top"/>
          </w:tcPr>
          <w:p w14:paraId="665BB1F1">
            <w:pPr>
              <w:pStyle w:val="10"/>
              <w:spacing w:before="136" w:line="222" w:lineRule="auto"/>
              <w:ind w:left="490"/>
              <w:rPr>
                <w:rFonts w:hint="eastAsia" w:ascii="仿宋" w:hAnsi="仿宋" w:eastAsia="仿宋" w:cs="仿宋"/>
                <w:sz w:val="24"/>
                <w:szCs w:val="24"/>
              </w:rPr>
            </w:pPr>
            <w:r>
              <w:rPr>
                <w:rFonts w:hint="eastAsia" w:ascii="仿宋" w:hAnsi="仿宋" w:eastAsia="仿宋" w:cs="仿宋"/>
                <w:sz w:val="24"/>
                <w:szCs w:val="24"/>
              </w:rPr>
              <w:t>鲜、净</w:t>
            </w:r>
          </w:p>
        </w:tc>
        <w:tc>
          <w:tcPr>
            <w:tcW w:w="851" w:type="dxa"/>
            <w:vAlign w:val="top"/>
          </w:tcPr>
          <w:p w14:paraId="769425E4">
            <w:pPr>
              <w:pStyle w:val="10"/>
              <w:spacing w:before="135" w:line="223" w:lineRule="auto"/>
              <w:ind w:left="184"/>
              <w:rPr>
                <w:rFonts w:hint="eastAsia" w:ascii="仿宋" w:hAnsi="仿宋" w:eastAsia="仿宋" w:cs="仿宋"/>
                <w:sz w:val="24"/>
                <w:szCs w:val="24"/>
              </w:rPr>
            </w:pPr>
            <w:r>
              <w:rPr>
                <w:rFonts w:hint="eastAsia" w:ascii="仿宋" w:hAnsi="仿宋" w:eastAsia="仿宋" w:cs="仿宋"/>
                <w:spacing w:val="-9"/>
                <w:sz w:val="24"/>
                <w:szCs w:val="24"/>
              </w:rPr>
              <w:t>元/斤</w:t>
            </w:r>
          </w:p>
        </w:tc>
        <w:tc>
          <w:tcPr>
            <w:tcW w:w="717" w:type="dxa"/>
            <w:vAlign w:val="top"/>
          </w:tcPr>
          <w:p w14:paraId="37B9F10E">
            <w:pPr>
              <w:pStyle w:val="10"/>
              <w:spacing w:before="152" w:line="237" w:lineRule="auto"/>
              <w:ind w:left="246"/>
              <w:rPr>
                <w:rFonts w:hint="eastAsia" w:ascii="仿宋" w:hAnsi="仿宋" w:eastAsia="仿宋" w:cs="仿宋"/>
                <w:sz w:val="24"/>
                <w:szCs w:val="24"/>
              </w:rPr>
            </w:pPr>
            <w:r>
              <w:rPr>
                <w:rFonts w:hint="eastAsia" w:ascii="仿宋" w:hAnsi="仿宋" w:eastAsia="仿宋" w:cs="仿宋"/>
                <w:spacing w:val="-11"/>
                <w:sz w:val="24"/>
                <w:szCs w:val="24"/>
              </w:rPr>
              <w:t>117</w:t>
            </w:r>
          </w:p>
        </w:tc>
        <w:tc>
          <w:tcPr>
            <w:tcW w:w="1933" w:type="dxa"/>
            <w:vAlign w:val="top"/>
          </w:tcPr>
          <w:p w14:paraId="29084ADC">
            <w:pPr>
              <w:pStyle w:val="10"/>
              <w:spacing w:before="136" w:line="222" w:lineRule="auto"/>
              <w:ind w:left="826"/>
              <w:rPr>
                <w:rFonts w:hint="eastAsia" w:ascii="仿宋" w:hAnsi="仿宋" w:eastAsia="仿宋" w:cs="仿宋"/>
                <w:sz w:val="24"/>
                <w:szCs w:val="24"/>
              </w:rPr>
            </w:pPr>
            <w:r>
              <w:rPr>
                <w:rFonts w:hint="eastAsia" w:ascii="仿宋" w:hAnsi="仿宋" w:eastAsia="仿宋" w:cs="仿宋"/>
                <w:spacing w:val="-13"/>
                <w:sz w:val="24"/>
                <w:szCs w:val="24"/>
              </w:rPr>
              <w:t>黑米</w:t>
            </w:r>
          </w:p>
        </w:tc>
        <w:tc>
          <w:tcPr>
            <w:tcW w:w="1340" w:type="dxa"/>
            <w:vAlign w:val="top"/>
          </w:tcPr>
          <w:p w14:paraId="4B811263">
            <w:pPr>
              <w:pStyle w:val="10"/>
              <w:spacing w:before="135" w:line="223" w:lineRule="auto"/>
              <w:ind w:left="395"/>
              <w:rPr>
                <w:rFonts w:hint="eastAsia" w:ascii="仿宋" w:hAnsi="仿宋" w:eastAsia="仿宋" w:cs="仿宋"/>
                <w:sz w:val="24"/>
                <w:szCs w:val="24"/>
              </w:rPr>
            </w:pPr>
            <w:r>
              <w:rPr>
                <w:rFonts w:hint="eastAsia" w:ascii="仿宋" w:hAnsi="仿宋" w:eastAsia="仿宋" w:cs="仿宋"/>
                <w:spacing w:val="-4"/>
                <w:sz w:val="24"/>
                <w:szCs w:val="24"/>
              </w:rPr>
              <w:t>干、净</w:t>
            </w:r>
          </w:p>
        </w:tc>
        <w:tc>
          <w:tcPr>
            <w:tcW w:w="810" w:type="dxa"/>
            <w:vAlign w:val="top"/>
          </w:tcPr>
          <w:p w14:paraId="6AE35E38">
            <w:pPr>
              <w:pStyle w:val="10"/>
              <w:spacing w:before="135" w:line="223" w:lineRule="auto"/>
              <w:ind w:left="164"/>
              <w:rPr>
                <w:rFonts w:hint="eastAsia" w:ascii="仿宋" w:hAnsi="仿宋" w:eastAsia="仿宋" w:cs="仿宋"/>
                <w:sz w:val="24"/>
                <w:szCs w:val="24"/>
              </w:rPr>
            </w:pPr>
            <w:r>
              <w:rPr>
                <w:rFonts w:hint="eastAsia" w:ascii="仿宋" w:hAnsi="仿宋" w:eastAsia="仿宋" w:cs="仿宋"/>
                <w:spacing w:val="-9"/>
                <w:sz w:val="24"/>
                <w:szCs w:val="24"/>
              </w:rPr>
              <w:t>元/斤</w:t>
            </w:r>
          </w:p>
        </w:tc>
      </w:tr>
      <w:tr w14:paraId="48207C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1" w:hRule="atLeast"/>
        </w:trPr>
        <w:tc>
          <w:tcPr>
            <w:tcW w:w="588" w:type="dxa"/>
            <w:vAlign w:val="top"/>
          </w:tcPr>
          <w:p w14:paraId="5A13E734">
            <w:pPr>
              <w:pStyle w:val="10"/>
              <w:spacing w:before="153" w:line="238" w:lineRule="auto"/>
              <w:ind w:left="202"/>
              <w:rPr>
                <w:rFonts w:hint="eastAsia" w:ascii="仿宋" w:hAnsi="仿宋" w:eastAsia="仿宋" w:cs="仿宋"/>
                <w:sz w:val="24"/>
                <w:szCs w:val="24"/>
              </w:rPr>
            </w:pPr>
            <w:r>
              <w:rPr>
                <w:rFonts w:hint="eastAsia" w:ascii="仿宋" w:hAnsi="仿宋" w:eastAsia="仿宋" w:cs="仿宋"/>
                <w:spacing w:val="-6"/>
                <w:sz w:val="24"/>
                <w:szCs w:val="24"/>
              </w:rPr>
              <w:t>28</w:t>
            </w:r>
          </w:p>
        </w:tc>
        <w:tc>
          <w:tcPr>
            <w:tcW w:w="1919" w:type="dxa"/>
            <w:vAlign w:val="top"/>
          </w:tcPr>
          <w:p w14:paraId="166529DA">
            <w:pPr>
              <w:pStyle w:val="10"/>
              <w:spacing w:before="137" w:line="223" w:lineRule="auto"/>
              <w:ind w:left="681"/>
              <w:rPr>
                <w:rFonts w:hint="eastAsia" w:ascii="仿宋" w:hAnsi="仿宋" w:eastAsia="仿宋" w:cs="仿宋"/>
                <w:sz w:val="24"/>
                <w:szCs w:val="24"/>
              </w:rPr>
            </w:pPr>
            <w:r>
              <w:rPr>
                <w:rFonts w:hint="eastAsia" w:ascii="仿宋" w:hAnsi="仿宋" w:eastAsia="仿宋" w:cs="仿宋"/>
                <w:spacing w:val="-8"/>
                <w:sz w:val="24"/>
                <w:szCs w:val="24"/>
              </w:rPr>
              <w:t>水黄瓜</w:t>
            </w:r>
          </w:p>
        </w:tc>
        <w:tc>
          <w:tcPr>
            <w:tcW w:w="1557" w:type="dxa"/>
            <w:vAlign w:val="top"/>
          </w:tcPr>
          <w:p w14:paraId="5C726206">
            <w:pPr>
              <w:pStyle w:val="10"/>
              <w:spacing w:before="135" w:line="222" w:lineRule="auto"/>
              <w:ind w:left="490"/>
              <w:rPr>
                <w:rFonts w:hint="eastAsia" w:ascii="仿宋" w:hAnsi="仿宋" w:eastAsia="仿宋" w:cs="仿宋"/>
                <w:sz w:val="24"/>
                <w:szCs w:val="24"/>
              </w:rPr>
            </w:pPr>
            <w:r>
              <w:rPr>
                <w:rFonts w:hint="eastAsia" w:ascii="仿宋" w:hAnsi="仿宋" w:eastAsia="仿宋" w:cs="仿宋"/>
                <w:sz w:val="24"/>
                <w:szCs w:val="24"/>
              </w:rPr>
              <w:t>鲜、净</w:t>
            </w:r>
          </w:p>
        </w:tc>
        <w:tc>
          <w:tcPr>
            <w:tcW w:w="851" w:type="dxa"/>
            <w:vAlign w:val="top"/>
          </w:tcPr>
          <w:p w14:paraId="47A0E5DF">
            <w:pPr>
              <w:pStyle w:val="10"/>
              <w:spacing w:before="137" w:line="223" w:lineRule="auto"/>
              <w:ind w:left="184"/>
              <w:rPr>
                <w:rFonts w:hint="eastAsia" w:ascii="仿宋" w:hAnsi="仿宋" w:eastAsia="仿宋" w:cs="仿宋"/>
                <w:sz w:val="24"/>
                <w:szCs w:val="24"/>
              </w:rPr>
            </w:pPr>
            <w:r>
              <w:rPr>
                <w:rFonts w:hint="eastAsia" w:ascii="仿宋" w:hAnsi="仿宋" w:eastAsia="仿宋" w:cs="仿宋"/>
                <w:spacing w:val="-9"/>
                <w:sz w:val="24"/>
                <w:szCs w:val="24"/>
              </w:rPr>
              <w:t>元/斤</w:t>
            </w:r>
          </w:p>
        </w:tc>
        <w:tc>
          <w:tcPr>
            <w:tcW w:w="717" w:type="dxa"/>
            <w:vAlign w:val="top"/>
          </w:tcPr>
          <w:p w14:paraId="11B07389">
            <w:pPr>
              <w:pStyle w:val="10"/>
              <w:spacing w:before="153" w:line="238" w:lineRule="auto"/>
              <w:ind w:left="246"/>
              <w:rPr>
                <w:rFonts w:hint="eastAsia" w:ascii="仿宋" w:hAnsi="仿宋" w:eastAsia="仿宋" w:cs="仿宋"/>
                <w:sz w:val="24"/>
                <w:szCs w:val="24"/>
              </w:rPr>
            </w:pPr>
            <w:r>
              <w:rPr>
                <w:rFonts w:hint="eastAsia" w:ascii="仿宋" w:hAnsi="仿宋" w:eastAsia="仿宋" w:cs="仿宋"/>
                <w:spacing w:val="-11"/>
                <w:sz w:val="24"/>
                <w:szCs w:val="24"/>
              </w:rPr>
              <w:t>118</w:t>
            </w:r>
          </w:p>
        </w:tc>
        <w:tc>
          <w:tcPr>
            <w:tcW w:w="1933" w:type="dxa"/>
            <w:vAlign w:val="top"/>
          </w:tcPr>
          <w:p w14:paraId="239B83FC">
            <w:pPr>
              <w:pStyle w:val="10"/>
              <w:spacing w:before="135" w:line="222" w:lineRule="auto"/>
              <w:ind w:left="688"/>
              <w:rPr>
                <w:rFonts w:hint="eastAsia" w:ascii="仿宋" w:hAnsi="仿宋" w:eastAsia="仿宋" w:cs="仿宋"/>
                <w:sz w:val="24"/>
                <w:szCs w:val="24"/>
              </w:rPr>
            </w:pPr>
            <w:r>
              <w:rPr>
                <w:rFonts w:hint="eastAsia" w:ascii="仿宋" w:hAnsi="仿宋" w:eastAsia="仿宋" w:cs="仿宋"/>
                <w:spacing w:val="-8"/>
                <w:sz w:val="24"/>
                <w:szCs w:val="24"/>
              </w:rPr>
              <w:t>长江米</w:t>
            </w:r>
          </w:p>
        </w:tc>
        <w:tc>
          <w:tcPr>
            <w:tcW w:w="1340" w:type="dxa"/>
            <w:vAlign w:val="top"/>
          </w:tcPr>
          <w:p w14:paraId="29D66F6A">
            <w:pPr>
              <w:pStyle w:val="10"/>
              <w:spacing w:before="137" w:line="223" w:lineRule="auto"/>
              <w:ind w:left="395"/>
              <w:rPr>
                <w:rFonts w:hint="eastAsia" w:ascii="仿宋" w:hAnsi="仿宋" w:eastAsia="仿宋" w:cs="仿宋"/>
                <w:sz w:val="24"/>
                <w:szCs w:val="24"/>
              </w:rPr>
            </w:pPr>
            <w:r>
              <w:rPr>
                <w:rFonts w:hint="eastAsia" w:ascii="仿宋" w:hAnsi="仿宋" w:eastAsia="仿宋" w:cs="仿宋"/>
                <w:spacing w:val="-4"/>
                <w:sz w:val="24"/>
                <w:szCs w:val="24"/>
              </w:rPr>
              <w:t>干、净</w:t>
            </w:r>
          </w:p>
        </w:tc>
        <w:tc>
          <w:tcPr>
            <w:tcW w:w="810" w:type="dxa"/>
            <w:vAlign w:val="top"/>
          </w:tcPr>
          <w:p w14:paraId="776C8120">
            <w:pPr>
              <w:pStyle w:val="10"/>
              <w:spacing w:before="137" w:line="223" w:lineRule="auto"/>
              <w:ind w:left="164"/>
              <w:rPr>
                <w:rFonts w:hint="eastAsia" w:ascii="仿宋" w:hAnsi="仿宋" w:eastAsia="仿宋" w:cs="仿宋"/>
                <w:sz w:val="24"/>
                <w:szCs w:val="24"/>
              </w:rPr>
            </w:pPr>
            <w:r>
              <w:rPr>
                <w:rFonts w:hint="eastAsia" w:ascii="仿宋" w:hAnsi="仿宋" w:eastAsia="仿宋" w:cs="仿宋"/>
                <w:spacing w:val="-9"/>
                <w:sz w:val="24"/>
                <w:szCs w:val="24"/>
              </w:rPr>
              <w:t>元/斤</w:t>
            </w:r>
          </w:p>
        </w:tc>
      </w:tr>
      <w:tr w14:paraId="22EE07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8" w:hRule="atLeast"/>
        </w:trPr>
        <w:tc>
          <w:tcPr>
            <w:tcW w:w="588" w:type="dxa"/>
            <w:vAlign w:val="top"/>
          </w:tcPr>
          <w:p w14:paraId="26E7A6EE">
            <w:pPr>
              <w:pStyle w:val="10"/>
              <w:spacing w:before="150" w:line="237" w:lineRule="auto"/>
              <w:ind w:left="202"/>
              <w:rPr>
                <w:rFonts w:hint="eastAsia" w:ascii="仿宋" w:hAnsi="仿宋" w:eastAsia="仿宋" w:cs="仿宋"/>
                <w:sz w:val="24"/>
                <w:szCs w:val="24"/>
              </w:rPr>
            </w:pPr>
            <w:r>
              <w:rPr>
                <w:rFonts w:hint="eastAsia" w:ascii="仿宋" w:hAnsi="仿宋" w:eastAsia="仿宋" w:cs="仿宋"/>
                <w:spacing w:val="-6"/>
                <w:sz w:val="24"/>
                <w:szCs w:val="24"/>
              </w:rPr>
              <w:t>29</w:t>
            </w:r>
          </w:p>
        </w:tc>
        <w:tc>
          <w:tcPr>
            <w:tcW w:w="1919" w:type="dxa"/>
            <w:vAlign w:val="top"/>
          </w:tcPr>
          <w:p w14:paraId="71A03ECF">
            <w:pPr>
              <w:pStyle w:val="10"/>
              <w:spacing w:before="132" w:line="222" w:lineRule="auto"/>
              <w:ind w:left="308"/>
              <w:rPr>
                <w:rFonts w:hint="eastAsia" w:ascii="仿宋" w:hAnsi="仿宋" w:eastAsia="仿宋" w:cs="仿宋"/>
                <w:sz w:val="24"/>
                <w:szCs w:val="24"/>
              </w:rPr>
            </w:pPr>
            <w:r>
              <w:rPr>
                <w:rFonts w:hint="eastAsia" w:ascii="仿宋" w:hAnsi="仿宋" w:eastAsia="仿宋" w:cs="仿宋"/>
                <w:spacing w:val="-10"/>
                <w:sz w:val="24"/>
                <w:szCs w:val="24"/>
              </w:rPr>
              <w:t>山黄瓜/旱黄瓜</w:t>
            </w:r>
          </w:p>
        </w:tc>
        <w:tc>
          <w:tcPr>
            <w:tcW w:w="1557" w:type="dxa"/>
            <w:vAlign w:val="top"/>
          </w:tcPr>
          <w:p w14:paraId="1E374B66">
            <w:pPr>
              <w:pStyle w:val="10"/>
              <w:spacing w:before="132" w:line="222" w:lineRule="auto"/>
              <w:ind w:left="490"/>
              <w:rPr>
                <w:rFonts w:hint="eastAsia" w:ascii="仿宋" w:hAnsi="仿宋" w:eastAsia="仿宋" w:cs="仿宋"/>
                <w:sz w:val="24"/>
                <w:szCs w:val="24"/>
              </w:rPr>
            </w:pPr>
            <w:r>
              <w:rPr>
                <w:rFonts w:hint="eastAsia" w:ascii="仿宋" w:hAnsi="仿宋" w:eastAsia="仿宋" w:cs="仿宋"/>
                <w:sz w:val="24"/>
                <w:szCs w:val="24"/>
              </w:rPr>
              <w:t>鲜、净</w:t>
            </w:r>
          </w:p>
        </w:tc>
        <w:tc>
          <w:tcPr>
            <w:tcW w:w="851" w:type="dxa"/>
            <w:vAlign w:val="top"/>
          </w:tcPr>
          <w:p w14:paraId="10E19E07">
            <w:pPr>
              <w:pStyle w:val="10"/>
              <w:spacing w:before="134" w:line="223" w:lineRule="auto"/>
              <w:ind w:left="184"/>
              <w:rPr>
                <w:rFonts w:hint="eastAsia" w:ascii="仿宋" w:hAnsi="仿宋" w:eastAsia="仿宋" w:cs="仿宋"/>
                <w:sz w:val="24"/>
                <w:szCs w:val="24"/>
              </w:rPr>
            </w:pPr>
            <w:r>
              <w:rPr>
                <w:rFonts w:hint="eastAsia" w:ascii="仿宋" w:hAnsi="仿宋" w:eastAsia="仿宋" w:cs="仿宋"/>
                <w:spacing w:val="-9"/>
                <w:sz w:val="24"/>
                <w:szCs w:val="24"/>
              </w:rPr>
              <w:t>元/斤</w:t>
            </w:r>
          </w:p>
        </w:tc>
        <w:tc>
          <w:tcPr>
            <w:tcW w:w="717" w:type="dxa"/>
            <w:vAlign w:val="top"/>
          </w:tcPr>
          <w:p w14:paraId="064B9D7F">
            <w:pPr>
              <w:pStyle w:val="10"/>
              <w:spacing w:before="150" w:line="237" w:lineRule="auto"/>
              <w:ind w:left="246"/>
              <w:rPr>
                <w:rFonts w:hint="eastAsia" w:ascii="仿宋" w:hAnsi="仿宋" w:eastAsia="仿宋" w:cs="仿宋"/>
                <w:sz w:val="24"/>
                <w:szCs w:val="24"/>
              </w:rPr>
            </w:pPr>
            <w:r>
              <w:rPr>
                <w:rFonts w:hint="eastAsia" w:ascii="仿宋" w:hAnsi="仿宋" w:eastAsia="仿宋" w:cs="仿宋"/>
                <w:spacing w:val="-11"/>
                <w:sz w:val="24"/>
                <w:szCs w:val="24"/>
              </w:rPr>
              <w:t>119</w:t>
            </w:r>
          </w:p>
        </w:tc>
        <w:tc>
          <w:tcPr>
            <w:tcW w:w="1933" w:type="dxa"/>
            <w:vAlign w:val="top"/>
          </w:tcPr>
          <w:p w14:paraId="31AEDB18">
            <w:pPr>
              <w:pStyle w:val="10"/>
              <w:spacing w:before="132" w:line="222" w:lineRule="auto"/>
              <w:ind w:left="732"/>
              <w:rPr>
                <w:rFonts w:hint="eastAsia" w:ascii="仿宋" w:hAnsi="仿宋" w:eastAsia="仿宋" w:cs="仿宋"/>
                <w:sz w:val="24"/>
                <w:szCs w:val="24"/>
              </w:rPr>
            </w:pPr>
            <w:r>
              <w:rPr>
                <w:rFonts w:hint="eastAsia" w:ascii="仿宋" w:hAnsi="仿宋" w:eastAsia="仿宋" w:cs="仿宋"/>
                <w:spacing w:val="-17"/>
                <w:sz w:val="24"/>
                <w:szCs w:val="24"/>
              </w:rPr>
              <w:t>圆江米</w:t>
            </w:r>
          </w:p>
        </w:tc>
        <w:tc>
          <w:tcPr>
            <w:tcW w:w="1340" w:type="dxa"/>
            <w:vAlign w:val="top"/>
          </w:tcPr>
          <w:p w14:paraId="459CF117">
            <w:pPr>
              <w:pStyle w:val="10"/>
              <w:spacing w:before="134" w:line="223" w:lineRule="auto"/>
              <w:ind w:left="395"/>
              <w:rPr>
                <w:rFonts w:hint="eastAsia" w:ascii="仿宋" w:hAnsi="仿宋" w:eastAsia="仿宋" w:cs="仿宋"/>
                <w:sz w:val="24"/>
                <w:szCs w:val="24"/>
              </w:rPr>
            </w:pPr>
            <w:r>
              <w:rPr>
                <w:rFonts w:hint="eastAsia" w:ascii="仿宋" w:hAnsi="仿宋" w:eastAsia="仿宋" w:cs="仿宋"/>
                <w:spacing w:val="-4"/>
                <w:sz w:val="24"/>
                <w:szCs w:val="24"/>
              </w:rPr>
              <w:t>干、净</w:t>
            </w:r>
          </w:p>
        </w:tc>
        <w:tc>
          <w:tcPr>
            <w:tcW w:w="810" w:type="dxa"/>
            <w:vAlign w:val="top"/>
          </w:tcPr>
          <w:p w14:paraId="06BCFBCA">
            <w:pPr>
              <w:pStyle w:val="10"/>
              <w:spacing w:before="134" w:line="223" w:lineRule="auto"/>
              <w:ind w:left="164"/>
              <w:rPr>
                <w:rFonts w:hint="eastAsia" w:ascii="仿宋" w:hAnsi="仿宋" w:eastAsia="仿宋" w:cs="仿宋"/>
                <w:sz w:val="24"/>
                <w:szCs w:val="24"/>
              </w:rPr>
            </w:pPr>
            <w:r>
              <w:rPr>
                <w:rFonts w:hint="eastAsia" w:ascii="仿宋" w:hAnsi="仿宋" w:eastAsia="仿宋" w:cs="仿宋"/>
                <w:spacing w:val="-9"/>
                <w:sz w:val="24"/>
                <w:szCs w:val="24"/>
              </w:rPr>
              <w:t>元/斤</w:t>
            </w:r>
          </w:p>
        </w:tc>
      </w:tr>
      <w:tr w14:paraId="0190C1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9" w:hRule="atLeast"/>
        </w:trPr>
        <w:tc>
          <w:tcPr>
            <w:tcW w:w="588" w:type="dxa"/>
            <w:vAlign w:val="top"/>
          </w:tcPr>
          <w:p w14:paraId="4A83DB07">
            <w:pPr>
              <w:pStyle w:val="10"/>
              <w:spacing w:before="151" w:line="237" w:lineRule="auto"/>
              <w:ind w:left="206"/>
              <w:rPr>
                <w:rFonts w:hint="eastAsia" w:ascii="仿宋" w:hAnsi="仿宋" w:eastAsia="仿宋" w:cs="仿宋"/>
                <w:sz w:val="24"/>
                <w:szCs w:val="24"/>
              </w:rPr>
            </w:pPr>
            <w:r>
              <w:rPr>
                <w:rFonts w:hint="eastAsia" w:ascii="仿宋" w:hAnsi="仿宋" w:eastAsia="仿宋" w:cs="仿宋"/>
                <w:spacing w:val="-7"/>
                <w:sz w:val="24"/>
                <w:szCs w:val="24"/>
              </w:rPr>
              <w:t>30</w:t>
            </w:r>
          </w:p>
        </w:tc>
        <w:tc>
          <w:tcPr>
            <w:tcW w:w="1919" w:type="dxa"/>
            <w:vAlign w:val="top"/>
          </w:tcPr>
          <w:p w14:paraId="3B18FC14">
            <w:pPr>
              <w:pStyle w:val="10"/>
              <w:spacing w:before="136" w:line="224" w:lineRule="auto"/>
              <w:ind w:left="809"/>
              <w:rPr>
                <w:rFonts w:hint="eastAsia" w:ascii="仿宋" w:hAnsi="仿宋" w:eastAsia="仿宋" w:cs="仿宋"/>
                <w:sz w:val="24"/>
                <w:szCs w:val="24"/>
              </w:rPr>
            </w:pPr>
            <w:r>
              <w:rPr>
                <w:rFonts w:hint="eastAsia" w:ascii="仿宋" w:hAnsi="仿宋" w:eastAsia="仿宋" w:cs="仿宋"/>
                <w:spacing w:val="-9"/>
                <w:sz w:val="24"/>
                <w:szCs w:val="24"/>
              </w:rPr>
              <w:t>冬瓜</w:t>
            </w:r>
          </w:p>
        </w:tc>
        <w:tc>
          <w:tcPr>
            <w:tcW w:w="1557" w:type="dxa"/>
            <w:vAlign w:val="top"/>
          </w:tcPr>
          <w:p w14:paraId="74DA9FB8">
            <w:pPr>
              <w:pStyle w:val="10"/>
              <w:spacing w:before="136" w:line="222" w:lineRule="auto"/>
              <w:ind w:left="490"/>
              <w:rPr>
                <w:rFonts w:hint="eastAsia" w:ascii="仿宋" w:hAnsi="仿宋" w:eastAsia="仿宋" w:cs="仿宋"/>
                <w:sz w:val="24"/>
                <w:szCs w:val="24"/>
              </w:rPr>
            </w:pPr>
            <w:r>
              <w:rPr>
                <w:rFonts w:hint="eastAsia" w:ascii="仿宋" w:hAnsi="仿宋" w:eastAsia="仿宋" w:cs="仿宋"/>
                <w:sz w:val="24"/>
                <w:szCs w:val="24"/>
              </w:rPr>
              <w:t>鲜、净</w:t>
            </w:r>
          </w:p>
        </w:tc>
        <w:tc>
          <w:tcPr>
            <w:tcW w:w="851" w:type="dxa"/>
            <w:vAlign w:val="top"/>
          </w:tcPr>
          <w:p w14:paraId="1F48F1E9">
            <w:pPr>
              <w:pStyle w:val="10"/>
              <w:spacing w:before="135" w:line="223" w:lineRule="auto"/>
              <w:ind w:left="184"/>
              <w:rPr>
                <w:rFonts w:hint="eastAsia" w:ascii="仿宋" w:hAnsi="仿宋" w:eastAsia="仿宋" w:cs="仿宋"/>
                <w:sz w:val="24"/>
                <w:szCs w:val="24"/>
              </w:rPr>
            </w:pPr>
            <w:r>
              <w:rPr>
                <w:rFonts w:hint="eastAsia" w:ascii="仿宋" w:hAnsi="仿宋" w:eastAsia="仿宋" w:cs="仿宋"/>
                <w:spacing w:val="-9"/>
                <w:sz w:val="24"/>
                <w:szCs w:val="24"/>
              </w:rPr>
              <w:t>元/斤</w:t>
            </w:r>
          </w:p>
        </w:tc>
        <w:tc>
          <w:tcPr>
            <w:tcW w:w="717" w:type="dxa"/>
            <w:vAlign w:val="top"/>
          </w:tcPr>
          <w:p w14:paraId="040D63E2">
            <w:pPr>
              <w:pStyle w:val="10"/>
              <w:spacing w:before="151" w:line="237" w:lineRule="auto"/>
              <w:ind w:left="246"/>
              <w:rPr>
                <w:rFonts w:hint="eastAsia" w:ascii="仿宋" w:hAnsi="仿宋" w:eastAsia="仿宋" w:cs="仿宋"/>
                <w:sz w:val="24"/>
                <w:szCs w:val="24"/>
              </w:rPr>
            </w:pPr>
            <w:r>
              <w:rPr>
                <w:rFonts w:hint="eastAsia" w:ascii="仿宋" w:hAnsi="仿宋" w:eastAsia="仿宋" w:cs="仿宋"/>
                <w:spacing w:val="-11"/>
                <w:sz w:val="24"/>
                <w:szCs w:val="24"/>
              </w:rPr>
              <w:t>120</w:t>
            </w:r>
          </w:p>
        </w:tc>
        <w:tc>
          <w:tcPr>
            <w:tcW w:w="1933" w:type="dxa"/>
            <w:vAlign w:val="top"/>
          </w:tcPr>
          <w:p w14:paraId="0A94D22C">
            <w:pPr>
              <w:pStyle w:val="10"/>
              <w:spacing w:before="136" w:line="222" w:lineRule="auto"/>
              <w:ind w:left="687"/>
              <w:rPr>
                <w:rFonts w:hint="eastAsia" w:ascii="仿宋" w:hAnsi="仿宋" w:eastAsia="仿宋" w:cs="仿宋"/>
                <w:sz w:val="24"/>
                <w:szCs w:val="24"/>
              </w:rPr>
            </w:pPr>
            <w:r>
              <w:rPr>
                <w:rFonts w:hint="eastAsia" w:ascii="仿宋" w:hAnsi="仿宋" w:eastAsia="仿宋" w:cs="仿宋"/>
                <w:spacing w:val="-8"/>
                <w:sz w:val="24"/>
                <w:szCs w:val="24"/>
              </w:rPr>
              <w:t>八宝米</w:t>
            </w:r>
          </w:p>
        </w:tc>
        <w:tc>
          <w:tcPr>
            <w:tcW w:w="1340" w:type="dxa"/>
            <w:vAlign w:val="top"/>
          </w:tcPr>
          <w:p w14:paraId="75F9711E">
            <w:pPr>
              <w:pStyle w:val="10"/>
              <w:spacing w:before="135" w:line="223" w:lineRule="auto"/>
              <w:ind w:left="395"/>
              <w:rPr>
                <w:rFonts w:hint="eastAsia" w:ascii="仿宋" w:hAnsi="仿宋" w:eastAsia="仿宋" w:cs="仿宋"/>
                <w:sz w:val="24"/>
                <w:szCs w:val="24"/>
              </w:rPr>
            </w:pPr>
            <w:r>
              <w:rPr>
                <w:rFonts w:hint="eastAsia" w:ascii="仿宋" w:hAnsi="仿宋" w:eastAsia="仿宋" w:cs="仿宋"/>
                <w:spacing w:val="-4"/>
                <w:sz w:val="24"/>
                <w:szCs w:val="24"/>
              </w:rPr>
              <w:t>干、净</w:t>
            </w:r>
          </w:p>
        </w:tc>
        <w:tc>
          <w:tcPr>
            <w:tcW w:w="810" w:type="dxa"/>
            <w:vAlign w:val="top"/>
          </w:tcPr>
          <w:p w14:paraId="73B43E7A">
            <w:pPr>
              <w:pStyle w:val="10"/>
              <w:spacing w:before="135" w:line="223" w:lineRule="auto"/>
              <w:ind w:left="164"/>
              <w:rPr>
                <w:rFonts w:hint="eastAsia" w:ascii="仿宋" w:hAnsi="仿宋" w:eastAsia="仿宋" w:cs="仿宋"/>
                <w:sz w:val="24"/>
                <w:szCs w:val="24"/>
              </w:rPr>
            </w:pPr>
            <w:r>
              <w:rPr>
                <w:rFonts w:hint="eastAsia" w:ascii="仿宋" w:hAnsi="仿宋" w:eastAsia="仿宋" w:cs="仿宋"/>
                <w:spacing w:val="-9"/>
                <w:sz w:val="24"/>
                <w:szCs w:val="24"/>
              </w:rPr>
              <w:t>元/斤</w:t>
            </w:r>
          </w:p>
        </w:tc>
      </w:tr>
      <w:tr w14:paraId="25470E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9" w:hRule="atLeast"/>
        </w:trPr>
        <w:tc>
          <w:tcPr>
            <w:tcW w:w="588" w:type="dxa"/>
            <w:vAlign w:val="top"/>
          </w:tcPr>
          <w:p w14:paraId="7E994447">
            <w:pPr>
              <w:pStyle w:val="10"/>
              <w:spacing w:before="150" w:line="238" w:lineRule="auto"/>
              <w:ind w:left="206"/>
              <w:rPr>
                <w:rFonts w:hint="eastAsia" w:ascii="仿宋" w:hAnsi="仿宋" w:eastAsia="仿宋" w:cs="仿宋"/>
                <w:sz w:val="24"/>
                <w:szCs w:val="24"/>
              </w:rPr>
            </w:pPr>
            <w:r>
              <w:rPr>
                <w:rFonts w:hint="eastAsia" w:ascii="仿宋" w:hAnsi="仿宋" w:eastAsia="仿宋" w:cs="仿宋"/>
                <w:spacing w:val="-7"/>
                <w:sz w:val="24"/>
                <w:szCs w:val="24"/>
              </w:rPr>
              <w:t>31</w:t>
            </w:r>
          </w:p>
        </w:tc>
        <w:tc>
          <w:tcPr>
            <w:tcW w:w="1919" w:type="dxa"/>
            <w:vAlign w:val="top"/>
          </w:tcPr>
          <w:p w14:paraId="710C7D78">
            <w:pPr>
              <w:pStyle w:val="10"/>
              <w:spacing w:before="136" w:line="224" w:lineRule="auto"/>
              <w:ind w:left="684"/>
              <w:rPr>
                <w:rFonts w:hint="eastAsia" w:ascii="仿宋" w:hAnsi="仿宋" w:eastAsia="仿宋" w:cs="仿宋"/>
                <w:sz w:val="24"/>
                <w:szCs w:val="24"/>
              </w:rPr>
            </w:pPr>
            <w:r>
              <w:rPr>
                <w:rFonts w:hint="eastAsia" w:ascii="仿宋" w:hAnsi="仿宋" w:eastAsia="仿宋" w:cs="仿宋"/>
                <w:spacing w:val="-8"/>
                <w:sz w:val="24"/>
                <w:szCs w:val="24"/>
              </w:rPr>
              <w:t>小冬瓜</w:t>
            </w:r>
          </w:p>
        </w:tc>
        <w:tc>
          <w:tcPr>
            <w:tcW w:w="1557" w:type="dxa"/>
            <w:vAlign w:val="top"/>
          </w:tcPr>
          <w:p w14:paraId="3187BDB1">
            <w:pPr>
              <w:pStyle w:val="10"/>
              <w:spacing w:before="133" w:line="222" w:lineRule="auto"/>
              <w:ind w:left="490"/>
              <w:rPr>
                <w:rFonts w:hint="eastAsia" w:ascii="仿宋" w:hAnsi="仿宋" w:eastAsia="仿宋" w:cs="仿宋"/>
                <w:sz w:val="24"/>
                <w:szCs w:val="24"/>
              </w:rPr>
            </w:pPr>
            <w:r>
              <w:rPr>
                <w:rFonts w:hint="eastAsia" w:ascii="仿宋" w:hAnsi="仿宋" w:eastAsia="仿宋" w:cs="仿宋"/>
                <w:sz w:val="24"/>
                <w:szCs w:val="24"/>
              </w:rPr>
              <w:t>鲜、净</w:t>
            </w:r>
          </w:p>
        </w:tc>
        <w:tc>
          <w:tcPr>
            <w:tcW w:w="851" w:type="dxa"/>
            <w:vAlign w:val="top"/>
          </w:tcPr>
          <w:p w14:paraId="184585E8">
            <w:pPr>
              <w:pStyle w:val="10"/>
              <w:spacing w:before="133" w:line="223" w:lineRule="auto"/>
              <w:ind w:left="184"/>
              <w:rPr>
                <w:rFonts w:hint="eastAsia" w:ascii="仿宋" w:hAnsi="仿宋" w:eastAsia="仿宋" w:cs="仿宋"/>
                <w:sz w:val="24"/>
                <w:szCs w:val="24"/>
              </w:rPr>
            </w:pPr>
            <w:r>
              <w:rPr>
                <w:rFonts w:hint="eastAsia" w:ascii="仿宋" w:hAnsi="仿宋" w:eastAsia="仿宋" w:cs="仿宋"/>
                <w:spacing w:val="-9"/>
                <w:sz w:val="24"/>
                <w:szCs w:val="24"/>
              </w:rPr>
              <w:t>元/斤</w:t>
            </w:r>
          </w:p>
        </w:tc>
        <w:tc>
          <w:tcPr>
            <w:tcW w:w="717" w:type="dxa"/>
            <w:vAlign w:val="top"/>
          </w:tcPr>
          <w:p w14:paraId="2367DB04">
            <w:pPr>
              <w:pStyle w:val="10"/>
              <w:spacing w:before="150" w:line="238" w:lineRule="auto"/>
              <w:ind w:left="246"/>
              <w:rPr>
                <w:rFonts w:hint="eastAsia" w:ascii="仿宋" w:hAnsi="仿宋" w:eastAsia="仿宋" w:cs="仿宋"/>
                <w:sz w:val="24"/>
                <w:szCs w:val="24"/>
              </w:rPr>
            </w:pPr>
            <w:r>
              <w:rPr>
                <w:rFonts w:hint="eastAsia" w:ascii="仿宋" w:hAnsi="仿宋" w:eastAsia="仿宋" w:cs="仿宋"/>
                <w:spacing w:val="-11"/>
                <w:sz w:val="24"/>
                <w:szCs w:val="24"/>
              </w:rPr>
              <w:t>121</w:t>
            </w:r>
          </w:p>
        </w:tc>
        <w:tc>
          <w:tcPr>
            <w:tcW w:w="1933" w:type="dxa"/>
            <w:vAlign w:val="top"/>
          </w:tcPr>
          <w:p w14:paraId="2EF62490">
            <w:pPr>
              <w:pStyle w:val="10"/>
              <w:spacing w:before="133" w:line="222" w:lineRule="auto"/>
              <w:ind w:left="694"/>
              <w:rPr>
                <w:rFonts w:hint="eastAsia" w:ascii="仿宋" w:hAnsi="仿宋" w:eastAsia="仿宋" w:cs="仿宋"/>
                <w:sz w:val="24"/>
                <w:szCs w:val="24"/>
              </w:rPr>
            </w:pPr>
            <w:r>
              <w:rPr>
                <w:rFonts w:hint="eastAsia" w:ascii="仿宋" w:hAnsi="仿宋" w:eastAsia="仿宋" w:cs="仿宋"/>
                <w:spacing w:val="-9"/>
                <w:sz w:val="24"/>
                <w:szCs w:val="24"/>
              </w:rPr>
              <w:t>燕麦米</w:t>
            </w:r>
          </w:p>
        </w:tc>
        <w:tc>
          <w:tcPr>
            <w:tcW w:w="1340" w:type="dxa"/>
            <w:vAlign w:val="top"/>
          </w:tcPr>
          <w:p w14:paraId="3B68D266">
            <w:pPr>
              <w:pStyle w:val="10"/>
              <w:spacing w:before="133" w:line="223" w:lineRule="auto"/>
              <w:ind w:left="395"/>
              <w:rPr>
                <w:rFonts w:hint="eastAsia" w:ascii="仿宋" w:hAnsi="仿宋" w:eastAsia="仿宋" w:cs="仿宋"/>
                <w:sz w:val="24"/>
                <w:szCs w:val="24"/>
              </w:rPr>
            </w:pPr>
            <w:r>
              <w:rPr>
                <w:rFonts w:hint="eastAsia" w:ascii="仿宋" w:hAnsi="仿宋" w:eastAsia="仿宋" w:cs="仿宋"/>
                <w:spacing w:val="-4"/>
                <w:sz w:val="24"/>
                <w:szCs w:val="24"/>
              </w:rPr>
              <w:t>干、净</w:t>
            </w:r>
          </w:p>
        </w:tc>
        <w:tc>
          <w:tcPr>
            <w:tcW w:w="810" w:type="dxa"/>
            <w:vAlign w:val="top"/>
          </w:tcPr>
          <w:p w14:paraId="433ADE0B">
            <w:pPr>
              <w:pStyle w:val="10"/>
              <w:spacing w:before="133" w:line="223" w:lineRule="auto"/>
              <w:ind w:left="164"/>
              <w:rPr>
                <w:rFonts w:hint="eastAsia" w:ascii="仿宋" w:hAnsi="仿宋" w:eastAsia="仿宋" w:cs="仿宋"/>
                <w:sz w:val="24"/>
                <w:szCs w:val="24"/>
              </w:rPr>
            </w:pPr>
            <w:r>
              <w:rPr>
                <w:rFonts w:hint="eastAsia" w:ascii="仿宋" w:hAnsi="仿宋" w:eastAsia="仿宋" w:cs="仿宋"/>
                <w:spacing w:val="-9"/>
                <w:sz w:val="24"/>
                <w:szCs w:val="24"/>
              </w:rPr>
              <w:t>元/斤</w:t>
            </w:r>
          </w:p>
        </w:tc>
      </w:tr>
      <w:tr w14:paraId="254564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0" w:hRule="atLeast"/>
        </w:trPr>
        <w:tc>
          <w:tcPr>
            <w:tcW w:w="588" w:type="dxa"/>
            <w:vAlign w:val="top"/>
          </w:tcPr>
          <w:p w14:paraId="109A0E39">
            <w:pPr>
              <w:pStyle w:val="10"/>
              <w:spacing w:before="150" w:line="238" w:lineRule="auto"/>
              <w:ind w:left="206"/>
              <w:rPr>
                <w:rFonts w:hint="eastAsia" w:ascii="仿宋" w:hAnsi="仿宋" w:eastAsia="仿宋" w:cs="仿宋"/>
                <w:sz w:val="24"/>
                <w:szCs w:val="24"/>
              </w:rPr>
            </w:pPr>
            <w:r>
              <w:rPr>
                <w:rFonts w:hint="eastAsia" w:ascii="仿宋" w:hAnsi="仿宋" w:eastAsia="仿宋" w:cs="仿宋"/>
                <w:spacing w:val="-7"/>
                <w:sz w:val="24"/>
                <w:szCs w:val="24"/>
              </w:rPr>
              <w:t>32</w:t>
            </w:r>
          </w:p>
        </w:tc>
        <w:tc>
          <w:tcPr>
            <w:tcW w:w="1919" w:type="dxa"/>
            <w:vAlign w:val="top"/>
          </w:tcPr>
          <w:p w14:paraId="70BA970E">
            <w:pPr>
              <w:pStyle w:val="10"/>
              <w:spacing w:before="135" w:line="226" w:lineRule="auto"/>
              <w:ind w:left="825"/>
              <w:rPr>
                <w:rFonts w:hint="eastAsia" w:ascii="仿宋" w:hAnsi="仿宋" w:eastAsia="仿宋" w:cs="仿宋"/>
                <w:sz w:val="24"/>
                <w:szCs w:val="24"/>
              </w:rPr>
            </w:pPr>
            <w:r>
              <w:rPr>
                <w:rFonts w:hint="eastAsia" w:ascii="仿宋" w:hAnsi="仿宋" w:eastAsia="仿宋" w:cs="仿宋"/>
                <w:spacing w:val="-14"/>
                <w:sz w:val="24"/>
                <w:szCs w:val="24"/>
              </w:rPr>
              <w:t>南瓜</w:t>
            </w:r>
          </w:p>
        </w:tc>
        <w:tc>
          <w:tcPr>
            <w:tcW w:w="1557" w:type="dxa"/>
            <w:vAlign w:val="top"/>
          </w:tcPr>
          <w:p w14:paraId="6AAE9DED">
            <w:pPr>
              <w:pStyle w:val="10"/>
              <w:spacing w:before="134" w:line="222" w:lineRule="auto"/>
              <w:ind w:left="490"/>
              <w:rPr>
                <w:rFonts w:hint="eastAsia" w:ascii="仿宋" w:hAnsi="仿宋" w:eastAsia="仿宋" w:cs="仿宋"/>
                <w:sz w:val="24"/>
                <w:szCs w:val="24"/>
              </w:rPr>
            </w:pPr>
            <w:r>
              <w:rPr>
                <w:rFonts w:hint="eastAsia" w:ascii="仿宋" w:hAnsi="仿宋" w:eastAsia="仿宋" w:cs="仿宋"/>
                <w:sz w:val="24"/>
                <w:szCs w:val="24"/>
              </w:rPr>
              <w:t>鲜、净</w:t>
            </w:r>
          </w:p>
        </w:tc>
        <w:tc>
          <w:tcPr>
            <w:tcW w:w="851" w:type="dxa"/>
            <w:vAlign w:val="top"/>
          </w:tcPr>
          <w:p w14:paraId="64B1BF49">
            <w:pPr>
              <w:pStyle w:val="10"/>
              <w:spacing w:before="133" w:line="223" w:lineRule="auto"/>
              <w:ind w:left="184"/>
              <w:rPr>
                <w:rFonts w:hint="eastAsia" w:ascii="仿宋" w:hAnsi="仿宋" w:eastAsia="仿宋" w:cs="仿宋"/>
                <w:sz w:val="24"/>
                <w:szCs w:val="24"/>
              </w:rPr>
            </w:pPr>
            <w:r>
              <w:rPr>
                <w:rFonts w:hint="eastAsia" w:ascii="仿宋" w:hAnsi="仿宋" w:eastAsia="仿宋" w:cs="仿宋"/>
                <w:spacing w:val="-9"/>
                <w:sz w:val="24"/>
                <w:szCs w:val="24"/>
              </w:rPr>
              <w:t>元/斤</w:t>
            </w:r>
          </w:p>
        </w:tc>
        <w:tc>
          <w:tcPr>
            <w:tcW w:w="717" w:type="dxa"/>
            <w:vAlign w:val="top"/>
          </w:tcPr>
          <w:p w14:paraId="1681CA51">
            <w:pPr>
              <w:pStyle w:val="10"/>
              <w:spacing w:before="153" w:line="236" w:lineRule="auto"/>
              <w:ind w:left="246"/>
              <w:rPr>
                <w:rFonts w:hint="eastAsia" w:ascii="仿宋" w:hAnsi="仿宋" w:eastAsia="仿宋" w:cs="仿宋"/>
                <w:sz w:val="24"/>
                <w:szCs w:val="24"/>
              </w:rPr>
            </w:pPr>
            <w:r>
              <w:rPr>
                <w:rFonts w:hint="eastAsia" w:ascii="仿宋" w:hAnsi="仿宋" w:eastAsia="仿宋" w:cs="仿宋"/>
                <w:spacing w:val="-11"/>
                <w:sz w:val="24"/>
                <w:szCs w:val="24"/>
              </w:rPr>
              <w:t>122</w:t>
            </w:r>
          </w:p>
        </w:tc>
        <w:tc>
          <w:tcPr>
            <w:tcW w:w="1933" w:type="dxa"/>
            <w:vAlign w:val="top"/>
          </w:tcPr>
          <w:p w14:paraId="06707086">
            <w:pPr>
              <w:pStyle w:val="10"/>
              <w:spacing w:before="134" w:line="222" w:lineRule="auto"/>
              <w:ind w:left="822"/>
              <w:rPr>
                <w:rFonts w:hint="eastAsia" w:ascii="仿宋" w:hAnsi="仿宋" w:eastAsia="仿宋" w:cs="仿宋"/>
                <w:sz w:val="24"/>
                <w:szCs w:val="24"/>
              </w:rPr>
            </w:pPr>
            <w:r>
              <w:rPr>
                <w:rFonts w:hint="eastAsia" w:ascii="仿宋" w:hAnsi="仿宋" w:eastAsia="仿宋" w:cs="仿宋"/>
                <w:spacing w:val="-12"/>
                <w:sz w:val="24"/>
                <w:szCs w:val="24"/>
              </w:rPr>
              <w:t>薏米</w:t>
            </w:r>
          </w:p>
        </w:tc>
        <w:tc>
          <w:tcPr>
            <w:tcW w:w="1340" w:type="dxa"/>
            <w:vAlign w:val="top"/>
          </w:tcPr>
          <w:p w14:paraId="5F21DE77">
            <w:pPr>
              <w:pStyle w:val="10"/>
              <w:spacing w:before="133" w:line="223" w:lineRule="auto"/>
              <w:ind w:left="395"/>
              <w:rPr>
                <w:rFonts w:hint="eastAsia" w:ascii="仿宋" w:hAnsi="仿宋" w:eastAsia="仿宋" w:cs="仿宋"/>
                <w:sz w:val="24"/>
                <w:szCs w:val="24"/>
              </w:rPr>
            </w:pPr>
            <w:r>
              <w:rPr>
                <w:rFonts w:hint="eastAsia" w:ascii="仿宋" w:hAnsi="仿宋" w:eastAsia="仿宋" w:cs="仿宋"/>
                <w:spacing w:val="-4"/>
                <w:sz w:val="24"/>
                <w:szCs w:val="24"/>
              </w:rPr>
              <w:t>干、净</w:t>
            </w:r>
          </w:p>
        </w:tc>
        <w:tc>
          <w:tcPr>
            <w:tcW w:w="810" w:type="dxa"/>
            <w:vAlign w:val="top"/>
          </w:tcPr>
          <w:p w14:paraId="08C1A08A">
            <w:pPr>
              <w:pStyle w:val="10"/>
              <w:spacing w:before="133" w:line="223" w:lineRule="auto"/>
              <w:ind w:left="164"/>
              <w:rPr>
                <w:rFonts w:hint="eastAsia" w:ascii="仿宋" w:hAnsi="仿宋" w:eastAsia="仿宋" w:cs="仿宋"/>
                <w:sz w:val="24"/>
                <w:szCs w:val="24"/>
              </w:rPr>
            </w:pPr>
            <w:r>
              <w:rPr>
                <w:rFonts w:hint="eastAsia" w:ascii="仿宋" w:hAnsi="仿宋" w:eastAsia="仿宋" w:cs="仿宋"/>
                <w:spacing w:val="-9"/>
                <w:sz w:val="24"/>
                <w:szCs w:val="24"/>
              </w:rPr>
              <w:t>元/斤</w:t>
            </w:r>
          </w:p>
        </w:tc>
      </w:tr>
      <w:tr w14:paraId="2D1CF4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9" w:hRule="atLeast"/>
        </w:trPr>
        <w:tc>
          <w:tcPr>
            <w:tcW w:w="588" w:type="dxa"/>
            <w:vAlign w:val="top"/>
          </w:tcPr>
          <w:p w14:paraId="6B155487">
            <w:pPr>
              <w:pStyle w:val="10"/>
              <w:spacing w:before="150" w:line="238" w:lineRule="auto"/>
              <w:ind w:left="206"/>
              <w:rPr>
                <w:rFonts w:hint="eastAsia" w:ascii="仿宋" w:hAnsi="仿宋" w:eastAsia="仿宋" w:cs="仿宋"/>
                <w:sz w:val="24"/>
                <w:szCs w:val="24"/>
              </w:rPr>
            </w:pPr>
            <w:r>
              <w:rPr>
                <w:rFonts w:hint="eastAsia" w:ascii="仿宋" w:hAnsi="仿宋" w:eastAsia="仿宋" w:cs="仿宋"/>
                <w:spacing w:val="-7"/>
                <w:sz w:val="24"/>
                <w:szCs w:val="24"/>
              </w:rPr>
              <w:t>33</w:t>
            </w:r>
          </w:p>
        </w:tc>
        <w:tc>
          <w:tcPr>
            <w:tcW w:w="1919" w:type="dxa"/>
            <w:vAlign w:val="top"/>
          </w:tcPr>
          <w:p w14:paraId="5A417C25">
            <w:pPr>
              <w:pStyle w:val="10"/>
              <w:spacing w:before="134" w:line="222" w:lineRule="auto"/>
              <w:ind w:left="445"/>
              <w:rPr>
                <w:rFonts w:hint="eastAsia" w:ascii="仿宋" w:hAnsi="仿宋" w:eastAsia="仿宋" w:cs="仿宋"/>
                <w:sz w:val="24"/>
                <w:szCs w:val="24"/>
              </w:rPr>
            </w:pPr>
            <w:r>
              <w:rPr>
                <w:rFonts w:hint="eastAsia" w:ascii="仿宋" w:hAnsi="仿宋" w:eastAsia="仿宋" w:cs="仿宋"/>
                <w:spacing w:val="-6"/>
                <w:sz w:val="24"/>
                <w:szCs w:val="24"/>
              </w:rPr>
              <w:t>银板栗南瓜</w:t>
            </w:r>
          </w:p>
        </w:tc>
        <w:tc>
          <w:tcPr>
            <w:tcW w:w="1557" w:type="dxa"/>
            <w:vAlign w:val="top"/>
          </w:tcPr>
          <w:p w14:paraId="644836DD">
            <w:pPr>
              <w:pStyle w:val="10"/>
              <w:spacing w:before="134" w:line="222" w:lineRule="auto"/>
              <w:ind w:left="490"/>
              <w:rPr>
                <w:rFonts w:hint="eastAsia" w:ascii="仿宋" w:hAnsi="仿宋" w:eastAsia="仿宋" w:cs="仿宋"/>
                <w:sz w:val="24"/>
                <w:szCs w:val="24"/>
              </w:rPr>
            </w:pPr>
            <w:r>
              <w:rPr>
                <w:rFonts w:hint="eastAsia" w:ascii="仿宋" w:hAnsi="仿宋" w:eastAsia="仿宋" w:cs="仿宋"/>
                <w:sz w:val="24"/>
                <w:szCs w:val="24"/>
              </w:rPr>
              <w:t>鲜、净</w:t>
            </w:r>
          </w:p>
        </w:tc>
        <w:tc>
          <w:tcPr>
            <w:tcW w:w="851" w:type="dxa"/>
            <w:vAlign w:val="top"/>
          </w:tcPr>
          <w:p w14:paraId="467C684C">
            <w:pPr>
              <w:pStyle w:val="10"/>
              <w:spacing w:before="133" w:line="223" w:lineRule="auto"/>
              <w:ind w:left="184"/>
              <w:rPr>
                <w:rFonts w:hint="eastAsia" w:ascii="仿宋" w:hAnsi="仿宋" w:eastAsia="仿宋" w:cs="仿宋"/>
                <w:sz w:val="24"/>
                <w:szCs w:val="24"/>
              </w:rPr>
            </w:pPr>
            <w:r>
              <w:rPr>
                <w:rFonts w:hint="eastAsia" w:ascii="仿宋" w:hAnsi="仿宋" w:eastAsia="仿宋" w:cs="仿宋"/>
                <w:spacing w:val="-9"/>
                <w:sz w:val="24"/>
                <w:szCs w:val="24"/>
              </w:rPr>
              <w:t>元/斤</w:t>
            </w:r>
          </w:p>
        </w:tc>
        <w:tc>
          <w:tcPr>
            <w:tcW w:w="717" w:type="dxa"/>
            <w:vAlign w:val="top"/>
          </w:tcPr>
          <w:p w14:paraId="5E44D9EA">
            <w:pPr>
              <w:pStyle w:val="10"/>
              <w:spacing w:before="150" w:line="238" w:lineRule="auto"/>
              <w:ind w:left="246"/>
              <w:rPr>
                <w:rFonts w:hint="eastAsia" w:ascii="仿宋" w:hAnsi="仿宋" w:eastAsia="仿宋" w:cs="仿宋"/>
                <w:sz w:val="24"/>
                <w:szCs w:val="24"/>
              </w:rPr>
            </w:pPr>
            <w:r>
              <w:rPr>
                <w:rFonts w:hint="eastAsia" w:ascii="仿宋" w:hAnsi="仿宋" w:eastAsia="仿宋" w:cs="仿宋"/>
                <w:spacing w:val="-11"/>
                <w:sz w:val="24"/>
                <w:szCs w:val="24"/>
              </w:rPr>
              <w:t>123</w:t>
            </w:r>
          </w:p>
        </w:tc>
        <w:tc>
          <w:tcPr>
            <w:tcW w:w="1933" w:type="dxa"/>
            <w:vAlign w:val="top"/>
          </w:tcPr>
          <w:p w14:paraId="6B8A60BD">
            <w:pPr>
              <w:pStyle w:val="10"/>
              <w:spacing w:before="134" w:line="222" w:lineRule="auto"/>
              <w:ind w:left="808"/>
              <w:rPr>
                <w:rFonts w:hint="eastAsia" w:ascii="仿宋" w:hAnsi="仿宋" w:eastAsia="仿宋" w:cs="仿宋"/>
                <w:sz w:val="24"/>
                <w:szCs w:val="24"/>
              </w:rPr>
            </w:pPr>
            <w:r>
              <w:rPr>
                <w:rFonts w:hint="eastAsia" w:ascii="仿宋" w:hAnsi="仿宋" w:eastAsia="仿宋" w:cs="仿宋"/>
                <w:spacing w:val="-8"/>
                <w:sz w:val="24"/>
                <w:szCs w:val="24"/>
              </w:rPr>
              <w:t>小米</w:t>
            </w:r>
          </w:p>
        </w:tc>
        <w:tc>
          <w:tcPr>
            <w:tcW w:w="1340" w:type="dxa"/>
            <w:vAlign w:val="top"/>
          </w:tcPr>
          <w:p w14:paraId="2414DECE">
            <w:pPr>
              <w:pStyle w:val="10"/>
              <w:spacing w:before="133" w:line="223" w:lineRule="auto"/>
              <w:ind w:left="395"/>
              <w:rPr>
                <w:rFonts w:hint="eastAsia" w:ascii="仿宋" w:hAnsi="仿宋" w:eastAsia="仿宋" w:cs="仿宋"/>
                <w:sz w:val="24"/>
                <w:szCs w:val="24"/>
              </w:rPr>
            </w:pPr>
            <w:r>
              <w:rPr>
                <w:rFonts w:hint="eastAsia" w:ascii="仿宋" w:hAnsi="仿宋" w:eastAsia="仿宋" w:cs="仿宋"/>
                <w:spacing w:val="-4"/>
                <w:sz w:val="24"/>
                <w:szCs w:val="24"/>
              </w:rPr>
              <w:t>干、净</w:t>
            </w:r>
          </w:p>
        </w:tc>
        <w:tc>
          <w:tcPr>
            <w:tcW w:w="810" w:type="dxa"/>
            <w:vAlign w:val="top"/>
          </w:tcPr>
          <w:p w14:paraId="266CEFB3">
            <w:pPr>
              <w:pStyle w:val="10"/>
              <w:spacing w:before="133" w:line="223" w:lineRule="auto"/>
              <w:ind w:left="164"/>
              <w:rPr>
                <w:rFonts w:hint="eastAsia" w:ascii="仿宋" w:hAnsi="仿宋" w:eastAsia="仿宋" w:cs="仿宋"/>
                <w:sz w:val="24"/>
                <w:szCs w:val="24"/>
              </w:rPr>
            </w:pPr>
            <w:r>
              <w:rPr>
                <w:rFonts w:hint="eastAsia" w:ascii="仿宋" w:hAnsi="仿宋" w:eastAsia="仿宋" w:cs="仿宋"/>
                <w:spacing w:val="-9"/>
                <w:sz w:val="24"/>
                <w:szCs w:val="24"/>
              </w:rPr>
              <w:t>元/斤</w:t>
            </w:r>
          </w:p>
        </w:tc>
      </w:tr>
      <w:tr w14:paraId="0296CC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0" w:hRule="atLeast"/>
        </w:trPr>
        <w:tc>
          <w:tcPr>
            <w:tcW w:w="588" w:type="dxa"/>
            <w:vAlign w:val="top"/>
          </w:tcPr>
          <w:p w14:paraId="4231BBD4">
            <w:pPr>
              <w:pStyle w:val="10"/>
              <w:spacing w:before="150" w:line="238" w:lineRule="auto"/>
              <w:ind w:left="206"/>
              <w:rPr>
                <w:rFonts w:hint="eastAsia" w:ascii="仿宋" w:hAnsi="仿宋" w:eastAsia="仿宋" w:cs="仿宋"/>
                <w:sz w:val="24"/>
                <w:szCs w:val="24"/>
              </w:rPr>
            </w:pPr>
            <w:r>
              <w:rPr>
                <w:rFonts w:hint="eastAsia" w:ascii="仿宋" w:hAnsi="仿宋" w:eastAsia="仿宋" w:cs="仿宋"/>
                <w:spacing w:val="-7"/>
                <w:sz w:val="24"/>
                <w:szCs w:val="24"/>
              </w:rPr>
              <w:t>34</w:t>
            </w:r>
          </w:p>
        </w:tc>
        <w:tc>
          <w:tcPr>
            <w:tcW w:w="1919" w:type="dxa"/>
            <w:vAlign w:val="top"/>
          </w:tcPr>
          <w:p w14:paraId="57330341">
            <w:pPr>
              <w:pStyle w:val="10"/>
              <w:spacing w:before="136" w:line="225" w:lineRule="auto"/>
              <w:ind w:left="684"/>
              <w:rPr>
                <w:rFonts w:hint="eastAsia" w:ascii="仿宋" w:hAnsi="仿宋" w:eastAsia="仿宋" w:cs="仿宋"/>
                <w:sz w:val="24"/>
                <w:szCs w:val="24"/>
              </w:rPr>
            </w:pPr>
            <w:r>
              <w:rPr>
                <w:rFonts w:hint="eastAsia" w:ascii="仿宋" w:hAnsi="仿宋" w:eastAsia="仿宋" w:cs="仿宋"/>
                <w:spacing w:val="-8"/>
                <w:sz w:val="24"/>
                <w:szCs w:val="24"/>
              </w:rPr>
              <w:t>小金瓜</w:t>
            </w:r>
          </w:p>
        </w:tc>
        <w:tc>
          <w:tcPr>
            <w:tcW w:w="1557" w:type="dxa"/>
            <w:vAlign w:val="top"/>
          </w:tcPr>
          <w:p w14:paraId="6F35D87B">
            <w:pPr>
              <w:pStyle w:val="10"/>
              <w:spacing w:before="134" w:line="222" w:lineRule="auto"/>
              <w:ind w:left="490"/>
              <w:rPr>
                <w:rFonts w:hint="eastAsia" w:ascii="仿宋" w:hAnsi="仿宋" w:eastAsia="仿宋" w:cs="仿宋"/>
                <w:sz w:val="24"/>
                <w:szCs w:val="24"/>
              </w:rPr>
            </w:pPr>
            <w:r>
              <w:rPr>
                <w:rFonts w:hint="eastAsia" w:ascii="仿宋" w:hAnsi="仿宋" w:eastAsia="仿宋" w:cs="仿宋"/>
                <w:sz w:val="24"/>
                <w:szCs w:val="24"/>
              </w:rPr>
              <w:t>鲜、净</w:t>
            </w:r>
          </w:p>
        </w:tc>
        <w:tc>
          <w:tcPr>
            <w:tcW w:w="851" w:type="dxa"/>
            <w:vAlign w:val="top"/>
          </w:tcPr>
          <w:p w14:paraId="01260DB1">
            <w:pPr>
              <w:pStyle w:val="10"/>
              <w:spacing w:before="134" w:line="223" w:lineRule="auto"/>
              <w:ind w:left="184"/>
              <w:rPr>
                <w:rFonts w:hint="eastAsia" w:ascii="仿宋" w:hAnsi="仿宋" w:eastAsia="仿宋" w:cs="仿宋"/>
                <w:sz w:val="24"/>
                <w:szCs w:val="24"/>
              </w:rPr>
            </w:pPr>
            <w:r>
              <w:rPr>
                <w:rFonts w:hint="eastAsia" w:ascii="仿宋" w:hAnsi="仿宋" w:eastAsia="仿宋" w:cs="仿宋"/>
                <w:spacing w:val="-9"/>
                <w:sz w:val="24"/>
                <w:szCs w:val="24"/>
              </w:rPr>
              <w:t>元/斤</w:t>
            </w:r>
          </w:p>
        </w:tc>
        <w:tc>
          <w:tcPr>
            <w:tcW w:w="717" w:type="dxa"/>
            <w:vAlign w:val="top"/>
          </w:tcPr>
          <w:p w14:paraId="7673A2E1">
            <w:pPr>
              <w:pStyle w:val="10"/>
              <w:spacing w:before="153" w:line="236" w:lineRule="auto"/>
              <w:ind w:left="246"/>
              <w:rPr>
                <w:rFonts w:hint="eastAsia" w:ascii="仿宋" w:hAnsi="仿宋" w:eastAsia="仿宋" w:cs="仿宋"/>
                <w:sz w:val="24"/>
                <w:szCs w:val="24"/>
              </w:rPr>
            </w:pPr>
            <w:r>
              <w:rPr>
                <w:rFonts w:hint="eastAsia" w:ascii="仿宋" w:hAnsi="仿宋" w:eastAsia="仿宋" w:cs="仿宋"/>
                <w:spacing w:val="-11"/>
                <w:sz w:val="24"/>
                <w:szCs w:val="24"/>
              </w:rPr>
              <w:t>124</w:t>
            </w:r>
          </w:p>
        </w:tc>
        <w:tc>
          <w:tcPr>
            <w:tcW w:w="1933" w:type="dxa"/>
            <w:vAlign w:val="top"/>
          </w:tcPr>
          <w:p w14:paraId="1DBCE0DA">
            <w:pPr>
              <w:pStyle w:val="10"/>
              <w:spacing w:before="134" w:line="223" w:lineRule="auto"/>
              <w:ind w:left="689"/>
              <w:rPr>
                <w:rFonts w:hint="eastAsia" w:ascii="仿宋" w:hAnsi="仿宋" w:eastAsia="仿宋" w:cs="仿宋"/>
                <w:sz w:val="24"/>
                <w:szCs w:val="24"/>
              </w:rPr>
            </w:pPr>
            <w:r>
              <w:rPr>
                <w:rFonts w:hint="eastAsia" w:ascii="仿宋" w:hAnsi="仿宋" w:eastAsia="仿宋" w:cs="仿宋"/>
                <w:spacing w:val="-9"/>
                <w:sz w:val="24"/>
                <w:szCs w:val="24"/>
              </w:rPr>
              <w:t>红薯粉</w:t>
            </w:r>
          </w:p>
        </w:tc>
        <w:tc>
          <w:tcPr>
            <w:tcW w:w="1340" w:type="dxa"/>
            <w:vAlign w:val="top"/>
          </w:tcPr>
          <w:p w14:paraId="36881539">
            <w:pPr>
              <w:pStyle w:val="10"/>
              <w:spacing w:before="134" w:line="223" w:lineRule="auto"/>
              <w:ind w:left="395"/>
              <w:rPr>
                <w:rFonts w:hint="eastAsia" w:ascii="仿宋" w:hAnsi="仿宋" w:eastAsia="仿宋" w:cs="仿宋"/>
                <w:sz w:val="24"/>
                <w:szCs w:val="24"/>
              </w:rPr>
            </w:pPr>
            <w:r>
              <w:rPr>
                <w:rFonts w:hint="eastAsia" w:ascii="仿宋" w:hAnsi="仿宋" w:eastAsia="仿宋" w:cs="仿宋"/>
                <w:spacing w:val="-4"/>
                <w:sz w:val="24"/>
                <w:szCs w:val="24"/>
              </w:rPr>
              <w:t>干、净</w:t>
            </w:r>
          </w:p>
        </w:tc>
        <w:tc>
          <w:tcPr>
            <w:tcW w:w="810" w:type="dxa"/>
            <w:vAlign w:val="top"/>
          </w:tcPr>
          <w:p w14:paraId="3B920BB9">
            <w:pPr>
              <w:pStyle w:val="10"/>
              <w:spacing w:before="134" w:line="223" w:lineRule="auto"/>
              <w:ind w:left="164"/>
              <w:rPr>
                <w:rFonts w:hint="eastAsia" w:ascii="仿宋" w:hAnsi="仿宋" w:eastAsia="仿宋" w:cs="仿宋"/>
                <w:sz w:val="24"/>
                <w:szCs w:val="24"/>
              </w:rPr>
            </w:pPr>
            <w:r>
              <w:rPr>
                <w:rFonts w:hint="eastAsia" w:ascii="仿宋" w:hAnsi="仿宋" w:eastAsia="仿宋" w:cs="仿宋"/>
                <w:spacing w:val="-9"/>
                <w:sz w:val="24"/>
                <w:szCs w:val="24"/>
              </w:rPr>
              <w:t>元/斤</w:t>
            </w:r>
          </w:p>
        </w:tc>
      </w:tr>
      <w:tr w14:paraId="2E34B5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9" w:hRule="atLeast"/>
        </w:trPr>
        <w:tc>
          <w:tcPr>
            <w:tcW w:w="588" w:type="dxa"/>
            <w:vAlign w:val="top"/>
          </w:tcPr>
          <w:p w14:paraId="7AD066F6">
            <w:pPr>
              <w:pStyle w:val="10"/>
              <w:spacing w:before="150" w:line="238" w:lineRule="auto"/>
              <w:ind w:left="206"/>
              <w:rPr>
                <w:rFonts w:hint="eastAsia" w:ascii="仿宋" w:hAnsi="仿宋" w:eastAsia="仿宋" w:cs="仿宋"/>
                <w:sz w:val="24"/>
                <w:szCs w:val="24"/>
              </w:rPr>
            </w:pPr>
            <w:r>
              <w:rPr>
                <w:rFonts w:hint="eastAsia" w:ascii="仿宋" w:hAnsi="仿宋" w:eastAsia="仿宋" w:cs="仿宋"/>
                <w:spacing w:val="-7"/>
                <w:sz w:val="24"/>
                <w:szCs w:val="24"/>
              </w:rPr>
              <w:t>35</w:t>
            </w:r>
          </w:p>
        </w:tc>
        <w:tc>
          <w:tcPr>
            <w:tcW w:w="1919" w:type="dxa"/>
            <w:vAlign w:val="top"/>
          </w:tcPr>
          <w:p w14:paraId="5160E063">
            <w:pPr>
              <w:pStyle w:val="10"/>
              <w:spacing w:before="136" w:line="224" w:lineRule="auto"/>
              <w:ind w:left="690"/>
              <w:rPr>
                <w:rFonts w:hint="eastAsia" w:ascii="仿宋" w:hAnsi="仿宋" w:eastAsia="仿宋" w:cs="仿宋"/>
                <w:sz w:val="24"/>
                <w:szCs w:val="24"/>
              </w:rPr>
            </w:pPr>
            <w:r>
              <w:rPr>
                <w:rFonts w:hint="eastAsia" w:ascii="仿宋" w:hAnsi="仿宋" w:eastAsia="仿宋" w:cs="仿宋"/>
                <w:spacing w:val="-9"/>
                <w:sz w:val="24"/>
                <w:szCs w:val="24"/>
              </w:rPr>
              <w:t>贝贝瓜</w:t>
            </w:r>
          </w:p>
        </w:tc>
        <w:tc>
          <w:tcPr>
            <w:tcW w:w="1557" w:type="dxa"/>
            <w:vAlign w:val="top"/>
          </w:tcPr>
          <w:p w14:paraId="691FFDAC">
            <w:pPr>
              <w:pStyle w:val="10"/>
              <w:spacing w:before="134" w:line="222" w:lineRule="auto"/>
              <w:ind w:left="490"/>
              <w:rPr>
                <w:rFonts w:hint="eastAsia" w:ascii="仿宋" w:hAnsi="仿宋" w:eastAsia="仿宋" w:cs="仿宋"/>
                <w:sz w:val="24"/>
                <w:szCs w:val="24"/>
              </w:rPr>
            </w:pPr>
            <w:r>
              <w:rPr>
                <w:rFonts w:hint="eastAsia" w:ascii="仿宋" w:hAnsi="仿宋" w:eastAsia="仿宋" w:cs="仿宋"/>
                <w:sz w:val="24"/>
                <w:szCs w:val="24"/>
              </w:rPr>
              <w:t>鲜、净</w:t>
            </w:r>
          </w:p>
        </w:tc>
        <w:tc>
          <w:tcPr>
            <w:tcW w:w="851" w:type="dxa"/>
            <w:vAlign w:val="top"/>
          </w:tcPr>
          <w:p w14:paraId="1FE92A44">
            <w:pPr>
              <w:pStyle w:val="10"/>
              <w:spacing w:before="134" w:line="223" w:lineRule="auto"/>
              <w:ind w:left="184"/>
              <w:rPr>
                <w:rFonts w:hint="eastAsia" w:ascii="仿宋" w:hAnsi="仿宋" w:eastAsia="仿宋" w:cs="仿宋"/>
                <w:sz w:val="24"/>
                <w:szCs w:val="24"/>
              </w:rPr>
            </w:pPr>
            <w:r>
              <w:rPr>
                <w:rFonts w:hint="eastAsia" w:ascii="仿宋" w:hAnsi="仿宋" w:eastAsia="仿宋" w:cs="仿宋"/>
                <w:spacing w:val="-9"/>
                <w:sz w:val="24"/>
                <w:szCs w:val="24"/>
              </w:rPr>
              <w:t>元/斤</w:t>
            </w:r>
          </w:p>
        </w:tc>
        <w:tc>
          <w:tcPr>
            <w:tcW w:w="717" w:type="dxa"/>
            <w:vAlign w:val="top"/>
          </w:tcPr>
          <w:p w14:paraId="3D58F645">
            <w:pPr>
              <w:pStyle w:val="10"/>
              <w:spacing w:before="150" w:line="238" w:lineRule="auto"/>
              <w:ind w:left="246"/>
              <w:rPr>
                <w:rFonts w:hint="eastAsia" w:ascii="仿宋" w:hAnsi="仿宋" w:eastAsia="仿宋" w:cs="仿宋"/>
                <w:sz w:val="24"/>
                <w:szCs w:val="24"/>
              </w:rPr>
            </w:pPr>
            <w:r>
              <w:rPr>
                <w:rFonts w:hint="eastAsia" w:ascii="仿宋" w:hAnsi="仿宋" w:eastAsia="仿宋" w:cs="仿宋"/>
                <w:spacing w:val="-11"/>
                <w:sz w:val="24"/>
                <w:szCs w:val="24"/>
              </w:rPr>
              <w:t>125</w:t>
            </w:r>
          </w:p>
        </w:tc>
        <w:tc>
          <w:tcPr>
            <w:tcW w:w="1933" w:type="dxa"/>
            <w:vAlign w:val="top"/>
          </w:tcPr>
          <w:p w14:paraId="49D30081">
            <w:pPr>
              <w:pStyle w:val="10"/>
              <w:spacing w:before="134" w:line="223" w:lineRule="auto"/>
              <w:ind w:left="837"/>
              <w:rPr>
                <w:rFonts w:hint="eastAsia" w:ascii="仿宋" w:hAnsi="仿宋" w:eastAsia="仿宋" w:cs="仿宋"/>
                <w:sz w:val="24"/>
                <w:szCs w:val="24"/>
              </w:rPr>
            </w:pPr>
            <w:r>
              <w:rPr>
                <w:rFonts w:hint="eastAsia" w:ascii="仿宋" w:hAnsi="仿宋" w:eastAsia="仿宋" w:cs="仿宋"/>
                <w:spacing w:val="-15"/>
                <w:sz w:val="24"/>
                <w:szCs w:val="24"/>
              </w:rPr>
              <w:t>生粉</w:t>
            </w:r>
          </w:p>
        </w:tc>
        <w:tc>
          <w:tcPr>
            <w:tcW w:w="1340" w:type="dxa"/>
            <w:vAlign w:val="top"/>
          </w:tcPr>
          <w:p w14:paraId="28DE6499">
            <w:pPr>
              <w:pStyle w:val="10"/>
              <w:spacing w:before="134" w:line="223" w:lineRule="auto"/>
              <w:ind w:left="395"/>
              <w:rPr>
                <w:rFonts w:hint="eastAsia" w:ascii="仿宋" w:hAnsi="仿宋" w:eastAsia="仿宋" w:cs="仿宋"/>
                <w:sz w:val="24"/>
                <w:szCs w:val="24"/>
              </w:rPr>
            </w:pPr>
            <w:r>
              <w:rPr>
                <w:rFonts w:hint="eastAsia" w:ascii="仿宋" w:hAnsi="仿宋" w:eastAsia="仿宋" w:cs="仿宋"/>
                <w:spacing w:val="-4"/>
                <w:sz w:val="24"/>
                <w:szCs w:val="24"/>
              </w:rPr>
              <w:t>干、净</w:t>
            </w:r>
          </w:p>
        </w:tc>
        <w:tc>
          <w:tcPr>
            <w:tcW w:w="810" w:type="dxa"/>
            <w:vAlign w:val="top"/>
          </w:tcPr>
          <w:p w14:paraId="1657151E">
            <w:pPr>
              <w:pStyle w:val="10"/>
              <w:spacing w:before="134" w:line="223" w:lineRule="auto"/>
              <w:ind w:left="164"/>
              <w:rPr>
                <w:rFonts w:hint="eastAsia" w:ascii="仿宋" w:hAnsi="仿宋" w:eastAsia="仿宋" w:cs="仿宋"/>
                <w:sz w:val="24"/>
                <w:szCs w:val="24"/>
              </w:rPr>
            </w:pPr>
            <w:r>
              <w:rPr>
                <w:rFonts w:hint="eastAsia" w:ascii="仿宋" w:hAnsi="仿宋" w:eastAsia="仿宋" w:cs="仿宋"/>
                <w:spacing w:val="-9"/>
                <w:sz w:val="24"/>
                <w:szCs w:val="24"/>
              </w:rPr>
              <w:t>元/斤</w:t>
            </w:r>
          </w:p>
        </w:tc>
      </w:tr>
      <w:tr w14:paraId="6C6632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9" w:hRule="atLeast"/>
        </w:trPr>
        <w:tc>
          <w:tcPr>
            <w:tcW w:w="588" w:type="dxa"/>
            <w:vAlign w:val="top"/>
          </w:tcPr>
          <w:p w14:paraId="1383F04B">
            <w:pPr>
              <w:pStyle w:val="10"/>
              <w:spacing w:before="150" w:line="238" w:lineRule="auto"/>
              <w:ind w:left="206"/>
              <w:rPr>
                <w:rFonts w:hint="eastAsia" w:ascii="仿宋" w:hAnsi="仿宋" w:eastAsia="仿宋" w:cs="仿宋"/>
                <w:sz w:val="24"/>
                <w:szCs w:val="24"/>
              </w:rPr>
            </w:pPr>
            <w:r>
              <w:rPr>
                <w:rFonts w:hint="eastAsia" w:ascii="仿宋" w:hAnsi="仿宋" w:eastAsia="仿宋" w:cs="仿宋"/>
                <w:spacing w:val="-7"/>
                <w:sz w:val="24"/>
                <w:szCs w:val="24"/>
              </w:rPr>
              <w:t>36</w:t>
            </w:r>
          </w:p>
        </w:tc>
        <w:tc>
          <w:tcPr>
            <w:tcW w:w="1919" w:type="dxa"/>
            <w:vAlign w:val="top"/>
          </w:tcPr>
          <w:p w14:paraId="0105950B">
            <w:pPr>
              <w:pStyle w:val="10"/>
              <w:spacing w:before="134" w:line="222" w:lineRule="auto"/>
              <w:ind w:left="698"/>
              <w:rPr>
                <w:rFonts w:hint="eastAsia" w:ascii="仿宋" w:hAnsi="仿宋" w:eastAsia="仿宋" w:cs="仿宋"/>
                <w:sz w:val="24"/>
                <w:szCs w:val="24"/>
              </w:rPr>
            </w:pPr>
            <w:r>
              <w:rPr>
                <w:rFonts w:hint="eastAsia" w:ascii="仿宋" w:hAnsi="仿宋" w:eastAsia="仿宋" w:cs="仿宋"/>
                <w:spacing w:val="-10"/>
                <w:sz w:val="24"/>
                <w:szCs w:val="24"/>
              </w:rPr>
              <w:t>青南瓜</w:t>
            </w:r>
          </w:p>
        </w:tc>
        <w:tc>
          <w:tcPr>
            <w:tcW w:w="1557" w:type="dxa"/>
            <w:vAlign w:val="top"/>
          </w:tcPr>
          <w:p w14:paraId="4C6E3D79">
            <w:pPr>
              <w:pStyle w:val="10"/>
              <w:spacing w:before="134" w:line="222" w:lineRule="auto"/>
              <w:ind w:left="490"/>
              <w:rPr>
                <w:rFonts w:hint="eastAsia" w:ascii="仿宋" w:hAnsi="仿宋" w:eastAsia="仿宋" w:cs="仿宋"/>
                <w:sz w:val="24"/>
                <w:szCs w:val="24"/>
              </w:rPr>
            </w:pPr>
            <w:r>
              <w:rPr>
                <w:rFonts w:hint="eastAsia" w:ascii="仿宋" w:hAnsi="仿宋" w:eastAsia="仿宋" w:cs="仿宋"/>
                <w:sz w:val="24"/>
                <w:szCs w:val="24"/>
              </w:rPr>
              <w:t>鲜、净</w:t>
            </w:r>
          </w:p>
        </w:tc>
        <w:tc>
          <w:tcPr>
            <w:tcW w:w="851" w:type="dxa"/>
            <w:vAlign w:val="top"/>
          </w:tcPr>
          <w:p w14:paraId="31D05DFB">
            <w:pPr>
              <w:pStyle w:val="10"/>
              <w:spacing w:before="134" w:line="223" w:lineRule="auto"/>
              <w:ind w:left="184"/>
              <w:rPr>
                <w:rFonts w:hint="eastAsia" w:ascii="仿宋" w:hAnsi="仿宋" w:eastAsia="仿宋" w:cs="仿宋"/>
                <w:sz w:val="24"/>
                <w:szCs w:val="24"/>
              </w:rPr>
            </w:pPr>
            <w:r>
              <w:rPr>
                <w:rFonts w:hint="eastAsia" w:ascii="仿宋" w:hAnsi="仿宋" w:eastAsia="仿宋" w:cs="仿宋"/>
                <w:spacing w:val="-9"/>
                <w:sz w:val="24"/>
                <w:szCs w:val="24"/>
              </w:rPr>
              <w:t>元/斤</w:t>
            </w:r>
          </w:p>
        </w:tc>
        <w:tc>
          <w:tcPr>
            <w:tcW w:w="717" w:type="dxa"/>
            <w:vAlign w:val="top"/>
          </w:tcPr>
          <w:p w14:paraId="7CAA88D3">
            <w:pPr>
              <w:pStyle w:val="10"/>
              <w:spacing w:before="150" w:line="238" w:lineRule="auto"/>
              <w:ind w:left="246"/>
              <w:rPr>
                <w:rFonts w:hint="eastAsia" w:ascii="仿宋" w:hAnsi="仿宋" w:eastAsia="仿宋" w:cs="仿宋"/>
                <w:sz w:val="24"/>
                <w:szCs w:val="24"/>
              </w:rPr>
            </w:pPr>
            <w:r>
              <w:rPr>
                <w:rFonts w:hint="eastAsia" w:ascii="仿宋" w:hAnsi="仿宋" w:eastAsia="仿宋" w:cs="仿宋"/>
                <w:spacing w:val="-11"/>
                <w:sz w:val="24"/>
                <w:szCs w:val="24"/>
              </w:rPr>
              <w:t>126</w:t>
            </w:r>
          </w:p>
        </w:tc>
        <w:tc>
          <w:tcPr>
            <w:tcW w:w="1933" w:type="dxa"/>
            <w:vAlign w:val="top"/>
          </w:tcPr>
          <w:p w14:paraId="627EC3A3">
            <w:pPr>
              <w:pStyle w:val="10"/>
              <w:spacing w:before="134" w:line="222" w:lineRule="auto"/>
              <w:ind w:left="578"/>
              <w:rPr>
                <w:rFonts w:hint="eastAsia" w:ascii="仿宋" w:hAnsi="仿宋" w:eastAsia="仿宋" w:cs="仿宋"/>
                <w:sz w:val="24"/>
                <w:szCs w:val="24"/>
              </w:rPr>
            </w:pPr>
            <w:r>
              <w:rPr>
                <w:rFonts w:hint="eastAsia" w:ascii="仿宋" w:hAnsi="仿宋" w:eastAsia="仿宋" w:cs="仿宋"/>
                <w:spacing w:val="-9"/>
                <w:sz w:val="24"/>
                <w:szCs w:val="24"/>
              </w:rPr>
              <w:t>玉米淀粉</w:t>
            </w:r>
          </w:p>
        </w:tc>
        <w:tc>
          <w:tcPr>
            <w:tcW w:w="1340" w:type="dxa"/>
            <w:vAlign w:val="top"/>
          </w:tcPr>
          <w:p w14:paraId="3E28E560">
            <w:pPr>
              <w:pStyle w:val="10"/>
              <w:spacing w:before="134" w:line="223" w:lineRule="auto"/>
              <w:ind w:left="395"/>
              <w:rPr>
                <w:rFonts w:hint="eastAsia" w:ascii="仿宋" w:hAnsi="仿宋" w:eastAsia="仿宋" w:cs="仿宋"/>
                <w:sz w:val="24"/>
                <w:szCs w:val="24"/>
              </w:rPr>
            </w:pPr>
            <w:r>
              <w:rPr>
                <w:rFonts w:hint="eastAsia" w:ascii="仿宋" w:hAnsi="仿宋" w:eastAsia="仿宋" w:cs="仿宋"/>
                <w:spacing w:val="-4"/>
                <w:sz w:val="24"/>
                <w:szCs w:val="24"/>
              </w:rPr>
              <w:t>干、净</w:t>
            </w:r>
          </w:p>
        </w:tc>
        <w:tc>
          <w:tcPr>
            <w:tcW w:w="810" w:type="dxa"/>
            <w:vAlign w:val="top"/>
          </w:tcPr>
          <w:p w14:paraId="0B5B1519">
            <w:pPr>
              <w:pStyle w:val="10"/>
              <w:spacing w:before="134" w:line="223" w:lineRule="auto"/>
              <w:ind w:left="164"/>
              <w:rPr>
                <w:rFonts w:hint="eastAsia" w:ascii="仿宋" w:hAnsi="仿宋" w:eastAsia="仿宋" w:cs="仿宋"/>
                <w:sz w:val="24"/>
                <w:szCs w:val="24"/>
              </w:rPr>
            </w:pPr>
            <w:r>
              <w:rPr>
                <w:rFonts w:hint="eastAsia" w:ascii="仿宋" w:hAnsi="仿宋" w:eastAsia="仿宋" w:cs="仿宋"/>
                <w:spacing w:val="-9"/>
                <w:sz w:val="24"/>
                <w:szCs w:val="24"/>
              </w:rPr>
              <w:t>元/斤</w:t>
            </w:r>
          </w:p>
        </w:tc>
      </w:tr>
      <w:tr w14:paraId="48FA25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9" w:hRule="atLeast"/>
        </w:trPr>
        <w:tc>
          <w:tcPr>
            <w:tcW w:w="588" w:type="dxa"/>
            <w:vAlign w:val="top"/>
          </w:tcPr>
          <w:p w14:paraId="2111A25E">
            <w:pPr>
              <w:pStyle w:val="10"/>
              <w:spacing w:before="149" w:line="239" w:lineRule="auto"/>
              <w:ind w:left="206"/>
              <w:rPr>
                <w:rFonts w:hint="eastAsia" w:ascii="仿宋" w:hAnsi="仿宋" w:eastAsia="仿宋" w:cs="仿宋"/>
                <w:sz w:val="24"/>
                <w:szCs w:val="24"/>
              </w:rPr>
            </w:pPr>
            <w:r>
              <w:rPr>
                <w:rFonts w:hint="eastAsia" w:ascii="仿宋" w:hAnsi="仿宋" w:eastAsia="仿宋" w:cs="仿宋"/>
                <w:spacing w:val="-7"/>
                <w:sz w:val="24"/>
                <w:szCs w:val="24"/>
              </w:rPr>
              <w:t>37</w:t>
            </w:r>
          </w:p>
        </w:tc>
        <w:tc>
          <w:tcPr>
            <w:tcW w:w="1919" w:type="dxa"/>
            <w:vAlign w:val="top"/>
          </w:tcPr>
          <w:p w14:paraId="580F070D">
            <w:pPr>
              <w:pStyle w:val="10"/>
              <w:spacing w:before="132" w:line="222" w:lineRule="auto"/>
              <w:ind w:left="570"/>
              <w:rPr>
                <w:rFonts w:hint="eastAsia" w:ascii="仿宋" w:hAnsi="仿宋" w:eastAsia="仿宋" w:cs="仿宋"/>
                <w:sz w:val="24"/>
                <w:szCs w:val="24"/>
              </w:rPr>
            </w:pPr>
            <w:r>
              <w:rPr>
                <w:rFonts w:hint="eastAsia" w:ascii="仿宋" w:hAnsi="仿宋" w:eastAsia="仿宋" w:cs="仿宋"/>
                <w:spacing w:val="-8"/>
                <w:sz w:val="24"/>
                <w:szCs w:val="24"/>
              </w:rPr>
              <w:t>铁杆山药</w:t>
            </w:r>
          </w:p>
        </w:tc>
        <w:tc>
          <w:tcPr>
            <w:tcW w:w="1557" w:type="dxa"/>
            <w:vAlign w:val="top"/>
          </w:tcPr>
          <w:p w14:paraId="779765F5">
            <w:pPr>
              <w:pStyle w:val="10"/>
              <w:spacing w:before="132" w:line="222" w:lineRule="auto"/>
              <w:ind w:left="490"/>
              <w:rPr>
                <w:rFonts w:hint="eastAsia" w:ascii="仿宋" w:hAnsi="仿宋" w:eastAsia="仿宋" w:cs="仿宋"/>
                <w:sz w:val="24"/>
                <w:szCs w:val="24"/>
              </w:rPr>
            </w:pPr>
            <w:r>
              <w:rPr>
                <w:rFonts w:hint="eastAsia" w:ascii="仿宋" w:hAnsi="仿宋" w:eastAsia="仿宋" w:cs="仿宋"/>
                <w:sz w:val="24"/>
                <w:szCs w:val="24"/>
              </w:rPr>
              <w:t>鲜、净</w:t>
            </w:r>
          </w:p>
        </w:tc>
        <w:tc>
          <w:tcPr>
            <w:tcW w:w="851" w:type="dxa"/>
            <w:vAlign w:val="top"/>
          </w:tcPr>
          <w:p w14:paraId="16602DAD">
            <w:pPr>
              <w:pStyle w:val="10"/>
              <w:spacing w:before="132" w:line="223" w:lineRule="auto"/>
              <w:ind w:left="184"/>
              <w:rPr>
                <w:rFonts w:hint="eastAsia" w:ascii="仿宋" w:hAnsi="仿宋" w:eastAsia="仿宋" w:cs="仿宋"/>
                <w:sz w:val="24"/>
                <w:szCs w:val="24"/>
              </w:rPr>
            </w:pPr>
            <w:r>
              <w:rPr>
                <w:rFonts w:hint="eastAsia" w:ascii="仿宋" w:hAnsi="仿宋" w:eastAsia="仿宋" w:cs="仿宋"/>
                <w:spacing w:val="-9"/>
                <w:sz w:val="24"/>
                <w:szCs w:val="24"/>
              </w:rPr>
              <w:t>元/斤</w:t>
            </w:r>
          </w:p>
        </w:tc>
        <w:tc>
          <w:tcPr>
            <w:tcW w:w="717" w:type="dxa"/>
            <w:vAlign w:val="top"/>
          </w:tcPr>
          <w:p w14:paraId="2EFD5971">
            <w:pPr>
              <w:pStyle w:val="10"/>
              <w:spacing w:before="149" w:line="239" w:lineRule="auto"/>
              <w:ind w:left="246"/>
              <w:rPr>
                <w:rFonts w:hint="eastAsia" w:ascii="仿宋" w:hAnsi="仿宋" w:eastAsia="仿宋" w:cs="仿宋"/>
                <w:sz w:val="24"/>
                <w:szCs w:val="24"/>
              </w:rPr>
            </w:pPr>
            <w:r>
              <w:rPr>
                <w:rFonts w:hint="eastAsia" w:ascii="仿宋" w:hAnsi="仿宋" w:eastAsia="仿宋" w:cs="仿宋"/>
                <w:spacing w:val="-11"/>
                <w:sz w:val="24"/>
                <w:szCs w:val="24"/>
              </w:rPr>
              <w:t>127</w:t>
            </w:r>
          </w:p>
        </w:tc>
        <w:tc>
          <w:tcPr>
            <w:tcW w:w="1933" w:type="dxa"/>
            <w:vAlign w:val="top"/>
          </w:tcPr>
          <w:p w14:paraId="00AA2026">
            <w:pPr>
              <w:pStyle w:val="10"/>
              <w:spacing w:before="132" w:line="222" w:lineRule="auto"/>
              <w:ind w:left="687"/>
              <w:rPr>
                <w:rFonts w:hint="eastAsia" w:ascii="仿宋" w:hAnsi="仿宋" w:eastAsia="仿宋" w:cs="仿宋"/>
                <w:sz w:val="24"/>
                <w:szCs w:val="24"/>
              </w:rPr>
            </w:pPr>
            <w:r>
              <w:rPr>
                <w:rFonts w:hint="eastAsia" w:ascii="仿宋" w:hAnsi="仿宋" w:eastAsia="仿宋" w:cs="仿宋"/>
                <w:spacing w:val="-8"/>
                <w:sz w:val="24"/>
                <w:szCs w:val="24"/>
              </w:rPr>
              <w:t>糯米粉</w:t>
            </w:r>
          </w:p>
        </w:tc>
        <w:tc>
          <w:tcPr>
            <w:tcW w:w="1340" w:type="dxa"/>
            <w:vAlign w:val="top"/>
          </w:tcPr>
          <w:p w14:paraId="7BE18F74">
            <w:pPr>
              <w:pStyle w:val="10"/>
              <w:spacing w:before="132" w:line="223" w:lineRule="auto"/>
              <w:ind w:left="395"/>
              <w:rPr>
                <w:rFonts w:hint="eastAsia" w:ascii="仿宋" w:hAnsi="仿宋" w:eastAsia="仿宋" w:cs="仿宋"/>
                <w:sz w:val="24"/>
                <w:szCs w:val="24"/>
              </w:rPr>
            </w:pPr>
            <w:r>
              <w:rPr>
                <w:rFonts w:hint="eastAsia" w:ascii="仿宋" w:hAnsi="仿宋" w:eastAsia="仿宋" w:cs="仿宋"/>
                <w:spacing w:val="-4"/>
                <w:sz w:val="24"/>
                <w:szCs w:val="24"/>
              </w:rPr>
              <w:t>干、净</w:t>
            </w:r>
          </w:p>
        </w:tc>
        <w:tc>
          <w:tcPr>
            <w:tcW w:w="810" w:type="dxa"/>
            <w:vAlign w:val="top"/>
          </w:tcPr>
          <w:p w14:paraId="47770611">
            <w:pPr>
              <w:pStyle w:val="10"/>
              <w:spacing w:before="132" w:line="223" w:lineRule="auto"/>
              <w:ind w:left="164"/>
              <w:rPr>
                <w:rFonts w:hint="eastAsia" w:ascii="仿宋" w:hAnsi="仿宋" w:eastAsia="仿宋" w:cs="仿宋"/>
                <w:sz w:val="24"/>
                <w:szCs w:val="24"/>
              </w:rPr>
            </w:pPr>
            <w:r>
              <w:rPr>
                <w:rFonts w:hint="eastAsia" w:ascii="仿宋" w:hAnsi="仿宋" w:eastAsia="仿宋" w:cs="仿宋"/>
                <w:spacing w:val="-9"/>
                <w:sz w:val="24"/>
                <w:szCs w:val="24"/>
              </w:rPr>
              <w:t>元/斤</w:t>
            </w:r>
          </w:p>
        </w:tc>
      </w:tr>
      <w:tr w14:paraId="10C9A9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9" w:hRule="atLeast"/>
        </w:trPr>
        <w:tc>
          <w:tcPr>
            <w:tcW w:w="588" w:type="dxa"/>
            <w:vAlign w:val="top"/>
          </w:tcPr>
          <w:p w14:paraId="7255177D">
            <w:pPr>
              <w:pStyle w:val="10"/>
              <w:spacing w:before="151" w:line="237" w:lineRule="auto"/>
              <w:ind w:left="206"/>
              <w:rPr>
                <w:rFonts w:hint="eastAsia" w:ascii="仿宋" w:hAnsi="仿宋" w:eastAsia="仿宋" w:cs="仿宋"/>
                <w:sz w:val="24"/>
                <w:szCs w:val="24"/>
              </w:rPr>
            </w:pPr>
            <w:r>
              <w:rPr>
                <w:rFonts w:hint="eastAsia" w:ascii="仿宋" w:hAnsi="仿宋" w:eastAsia="仿宋" w:cs="仿宋"/>
                <w:spacing w:val="-7"/>
                <w:sz w:val="24"/>
                <w:szCs w:val="24"/>
              </w:rPr>
              <w:t>38</w:t>
            </w:r>
          </w:p>
        </w:tc>
        <w:tc>
          <w:tcPr>
            <w:tcW w:w="1919" w:type="dxa"/>
            <w:vAlign w:val="top"/>
          </w:tcPr>
          <w:p w14:paraId="0F2AC34E">
            <w:pPr>
              <w:pStyle w:val="10"/>
              <w:spacing w:before="134" w:line="224" w:lineRule="auto"/>
              <w:ind w:left="689"/>
              <w:rPr>
                <w:rFonts w:hint="eastAsia" w:ascii="仿宋" w:hAnsi="仿宋" w:eastAsia="仿宋" w:cs="仿宋"/>
                <w:sz w:val="24"/>
                <w:szCs w:val="24"/>
              </w:rPr>
            </w:pPr>
            <w:r>
              <w:rPr>
                <w:rFonts w:hint="eastAsia" w:ascii="仿宋" w:hAnsi="仿宋" w:eastAsia="仿宋" w:cs="仿宋"/>
                <w:spacing w:val="-9"/>
                <w:sz w:val="24"/>
                <w:szCs w:val="24"/>
              </w:rPr>
              <w:t>毛山药</w:t>
            </w:r>
          </w:p>
        </w:tc>
        <w:tc>
          <w:tcPr>
            <w:tcW w:w="1557" w:type="dxa"/>
            <w:vAlign w:val="top"/>
          </w:tcPr>
          <w:p w14:paraId="674AA723">
            <w:pPr>
              <w:pStyle w:val="10"/>
              <w:spacing w:before="132" w:line="222" w:lineRule="auto"/>
              <w:ind w:left="490"/>
              <w:rPr>
                <w:rFonts w:hint="eastAsia" w:ascii="仿宋" w:hAnsi="仿宋" w:eastAsia="仿宋" w:cs="仿宋"/>
                <w:sz w:val="24"/>
                <w:szCs w:val="24"/>
              </w:rPr>
            </w:pPr>
            <w:r>
              <w:rPr>
                <w:rFonts w:hint="eastAsia" w:ascii="仿宋" w:hAnsi="仿宋" w:eastAsia="仿宋" w:cs="仿宋"/>
                <w:sz w:val="24"/>
                <w:szCs w:val="24"/>
              </w:rPr>
              <w:t>鲜、净</w:t>
            </w:r>
          </w:p>
        </w:tc>
        <w:tc>
          <w:tcPr>
            <w:tcW w:w="851" w:type="dxa"/>
            <w:vAlign w:val="top"/>
          </w:tcPr>
          <w:p w14:paraId="70496872">
            <w:pPr>
              <w:pStyle w:val="10"/>
              <w:spacing w:before="134" w:line="223" w:lineRule="auto"/>
              <w:ind w:left="184"/>
              <w:rPr>
                <w:rFonts w:hint="eastAsia" w:ascii="仿宋" w:hAnsi="仿宋" w:eastAsia="仿宋" w:cs="仿宋"/>
                <w:sz w:val="24"/>
                <w:szCs w:val="24"/>
              </w:rPr>
            </w:pPr>
            <w:r>
              <w:rPr>
                <w:rFonts w:hint="eastAsia" w:ascii="仿宋" w:hAnsi="仿宋" w:eastAsia="仿宋" w:cs="仿宋"/>
                <w:spacing w:val="-9"/>
                <w:sz w:val="24"/>
                <w:szCs w:val="24"/>
              </w:rPr>
              <w:t>元/斤</w:t>
            </w:r>
          </w:p>
        </w:tc>
        <w:tc>
          <w:tcPr>
            <w:tcW w:w="717" w:type="dxa"/>
            <w:vAlign w:val="top"/>
          </w:tcPr>
          <w:p w14:paraId="2588DA03">
            <w:pPr>
              <w:pStyle w:val="10"/>
              <w:spacing w:before="151" w:line="237" w:lineRule="auto"/>
              <w:ind w:left="246"/>
              <w:rPr>
                <w:rFonts w:hint="eastAsia" w:ascii="仿宋" w:hAnsi="仿宋" w:eastAsia="仿宋" w:cs="仿宋"/>
                <w:sz w:val="24"/>
                <w:szCs w:val="24"/>
              </w:rPr>
            </w:pPr>
            <w:r>
              <w:rPr>
                <w:rFonts w:hint="eastAsia" w:ascii="仿宋" w:hAnsi="仿宋" w:eastAsia="仿宋" w:cs="仿宋"/>
                <w:spacing w:val="-11"/>
                <w:sz w:val="24"/>
                <w:szCs w:val="24"/>
              </w:rPr>
              <w:t>128</w:t>
            </w:r>
          </w:p>
        </w:tc>
        <w:tc>
          <w:tcPr>
            <w:tcW w:w="1933" w:type="dxa"/>
            <w:vAlign w:val="top"/>
          </w:tcPr>
          <w:p w14:paraId="69DAC228">
            <w:pPr>
              <w:pStyle w:val="10"/>
              <w:spacing w:before="132" w:line="222" w:lineRule="auto"/>
              <w:ind w:left="698"/>
              <w:rPr>
                <w:rFonts w:hint="eastAsia" w:ascii="仿宋" w:hAnsi="仿宋" w:eastAsia="仿宋" w:cs="仿宋"/>
                <w:sz w:val="24"/>
                <w:szCs w:val="24"/>
              </w:rPr>
            </w:pPr>
            <w:r>
              <w:rPr>
                <w:rFonts w:hint="eastAsia" w:ascii="仿宋" w:hAnsi="仿宋" w:eastAsia="仿宋" w:cs="仿宋"/>
                <w:spacing w:val="-10"/>
                <w:sz w:val="24"/>
                <w:szCs w:val="24"/>
              </w:rPr>
              <w:t>玉米面</w:t>
            </w:r>
          </w:p>
        </w:tc>
        <w:tc>
          <w:tcPr>
            <w:tcW w:w="1340" w:type="dxa"/>
            <w:vAlign w:val="top"/>
          </w:tcPr>
          <w:p w14:paraId="0A76D8AE">
            <w:pPr>
              <w:pStyle w:val="10"/>
              <w:spacing w:before="134" w:line="223" w:lineRule="auto"/>
              <w:ind w:left="395"/>
              <w:rPr>
                <w:rFonts w:hint="eastAsia" w:ascii="仿宋" w:hAnsi="仿宋" w:eastAsia="仿宋" w:cs="仿宋"/>
                <w:sz w:val="24"/>
                <w:szCs w:val="24"/>
              </w:rPr>
            </w:pPr>
            <w:r>
              <w:rPr>
                <w:rFonts w:hint="eastAsia" w:ascii="仿宋" w:hAnsi="仿宋" w:eastAsia="仿宋" w:cs="仿宋"/>
                <w:spacing w:val="-4"/>
                <w:sz w:val="24"/>
                <w:szCs w:val="24"/>
              </w:rPr>
              <w:t>干、净</w:t>
            </w:r>
          </w:p>
        </w:tc>
        <w:tc>
          <w:tcPr>
            <w:tcW w:w="810" w:type="dxa"/>
            <w:vAlign w:val="top"/>
          </w:tcPr>
          <w:p w14:paraId="4683E146">
            <w:pPr>
              <w:pStyle w:val="10"/>
              <w:spacing w:before="134" w:line="223" w:lineRule="auto"/>
              <w:ind w:left="164"/>
              <w:rPr>
                <w:rFonts w:hint="eastAsia" w:ascii="仿宋" w:hAnsi="仿宋" w:eastAsia="仿宋" w:cs="仿宋"/>
                <w:sz w:val="24"/>
                <w:szCs w:val="24"/>
              </w:rPr>
            </w:pPr>
            <w:r>
              <w:rPr>
                <w:rFonts w:hint="eastAsia" w:ascii="仿宋" w:hAnsi="仿宋" w:eastAsia="仿宋" w:cs="仿宋"/>
                <w:spacing w:val="-9"/>
                <w:sz w:val="24"/>
                <w:szCs w:val="24"/>
              </w:rPr>
              <w:t>元/斤</w:t>
            </w:r>
          </w:p>
        </w:tc>
      </w:tr>
      <w:tr w14:paraId="2B4255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449" w:hRule="atLeast"/>
        </w:trPr>
        <w:tc>
          <w:tcPr>
            <w:tcW w:w="588" w:type="dxa"/>
            <w:vAlign w:val="top"/>
          </w:tcPr>
          <w:p w14:paraId="48D0376D">
            <w:pPr>
              <w:pStyle w:val="10"/>
              <w:spacing w:before="151" w:line="237" w:lineRule="auto"/>
              <w:ind w:left="206"/>
              <w:rPr>
                <w:rFonts w:hint="eastAsia" w:ascii="仿宋" w:hAnsi="仿宋" w:eastAsia="仿宋" w:cs="仿宋"/>
                <w:sz w:val="24"/>
                <w:szCs w:val="24"/>
              </w:rPr>
            </w:pPr>
            <w:r>
              <w:rPr>
                <w:rFonts w:hint="eastAsia" w:ascii="仿宋" w:hAnsi="仿宋" w:eastAsia="仿宋" w:cs="仿宋"/>
                <w:spacing w:val="-7"/>
                <w:sz w:val="24"/>
                <w:szCs w:val="24"/>
              </w:rPr>
              <w:t>39</w:t>
            </w:r>
          </w:p>
        </w:tc>
        <w:tc>
          <w:tcPr>
            <w:tcW w:w="1919" w:type="dxa"/>
            <w:vAlign w:val="top"/>
          </w:tcPr>
          <w:p w14:paraId="41D8B795">
            <w:pPr>
              <w:pStyle w:val="10"/>
              <w:spacing w:before="132" w:line="223" w:lineRule="auto"/>
              <w:ind w:left="694"/>
              <w:rPr>
                <w:rFonts w:hint="eastAsia" w:ascii="仿宋" w:hAnsi="仿宋" w:eastAsia="仿宋" w:cs="仿宋"/>
                <w:sz w:val="24"/>
                <w:szCs w:val="24"/>
              </w:rPr>
            </w:pPr>
            <w:r>
              <w:rPr>
                <w:rFonts w:hint="eastAsia" w:ascii="仿宋" w:hAnsi="仿宋" w:eastAsia="仿宋" w:cs="仿宋"/>
                <w:spacing w:val="-10"/>
                <w:sz w:val="24"/>
                <w:szCs w:val="24"/>
              </w:rPr>
              <w:t>淮山药</w:t>
            </w:r>
          </w:p>
        </w:tc>
        <w:tc>
          <w:tcPr>
            <w:tcW w:w="1557" w:type="dxa"/>
            <w:vAlign w:val="top"/>
          </w:tcPr>
          <w:p w14:paraId="05B519CB">
            <w:pPr>
              <w:pStyle w:val="10"/>
              <w:spacing w:before="133" w:line="222" w:lineRule="auto"/>
              <w:ind w:left="490"/>
              <w:rPr>
                <w:rFonts w:hint="eastAsia" w:ascii="仿宋" w:hAnsi="仿宋" w:eastAsia="仿宋" w:cs="仿宋"/>
                <w:sz w:val="24"/>
                <w:szCs w:val="24"/>
              </w:rPr>
            </w:pPr>
            <w:r>
              <w:rPr>
                <w:rFonts w:hint="eastAsia" w:ascii="仿宋" w:hAnsi="仿宋" w:eastAsia="仿宋" w:cs="仿宋"/>
                <w:sz w:val="24"/>
                <w:szCs w:val="24"/>
              </w:rPr>
              <w:t>鲜、净</w:t>
            </w:r>
          </w:p>
        </w:tc>
        <w:tc>
          <w:tcPr>
            <w:tcW w:w="851" w:type="dxa"/>
            <w:vAlign w:val="top"/>
          </w:tcPr>
          <w:p w14:paraId="0192DEFF">
            <w:pPr>
              <w:pStyle w:val="10"/>
              <w:spacing w:before="132" w:line="223" w:lineRule="auto"/>
              <w:ind w:left="184"/>
              <w:rPr>
                <w:rFonts w:hint="eastAsia" w:ascii="仿宋" w:hAnsi="仿宋" w:eastAsia="仿宋" w:cs="仿宋"/>
                <w:sz w:val="24"/>
                <w:szCs w:val="24"/>
              </w:rPr>
            </w:pPr>
            <w:r>
              <w:rPr>
                <w:rFonts w:hint="eastAsia" w:ascii="仿宋" w:hAnsi="仿宋" w:eastAsia="仿宋" w:cs="仿宋"/>
                <w:spacing w:val="-9"/>
                <w:sz w:val="24"/>
                <w:szCs w:val="24"/>
              </w:rPr>
              <w:t>元/斤</w:t>
            </w:r>
          </w:p>
        </w:tc>
        <w:tc>
          <w:tcPr>
            <w:tcW w:w="717" w:type="dxa"/>
            <w:vAlign w:val="top"/>
          </w:tcPr>
          <w:p w14:paraId="72382784">
            <w:pPr>
              <w:pStyle w:val="10"/>
              <w:spacing w:before="151" w:line="237" w:lineRule="auto"/>
              <w:ind w:left="246"/>
              <w:rPr>
                <w:rFonts w:hint="eastAsia" w:ascii="仿宋" w:hAnsi="仿宋" w:eastAsia="仿宋" w:cs="仿宋"/>
                <w:sz w:val="24"/>
                <w:szCs w:val="24"/>
              </w:rPr>
            </w:pPr>
            <w:r>
              <w:rPr>
                <w:rFonts w:hint="eastAsia" w:ascii="仿宋" w:hAnsi="仿宋" w:eastAsia="仿宋" w:cs="仿宋"/>
                <w:spacing w:val="-11"/>
                <w:sz w:val="24"/>
                <w:szCs w:val="24"/>
              </w:rPr>
              <w:t>129</w:t>
            </w:r>
          </w:p>
        </w:tc>
        <w:tc>
          <w:tcPr>
            <w:tcW w:w="1933" w:type="dxa"/>
            <w:vAlign w:val="top"/>
          </w:tcPr>
          <w:p w14:paraId="29D2585A">
            <w:pPr>
              <w:pStyle w:val="10"/>
              <w:spacing w:before="130" w:line="220" w:lineRule="auto"/>
              <w:ind w:left="692"/>
              <w:rPr>
                <w:rFonts w:hint="eastAsia" w:ascii="仿宋" w:hAnsi="仿宋" w:eastAsia="仿宋" w:cs="仿宋"/>
                <w:sz w:val="24"/>
                <w:szCs w:val="24"/>
              </w:rPr>
            </w:pPr>
            <w:r>
              <w:rPr>
                <w:rFonts w:hint="eastAsia" w:ascii="仿宋" w:hAnsi="仿宋" w:eastAsia="仿宋" w:cs="仿宋"/>
                <w:spacing w:val="-9"/>
                <w:sz w:val="24"/>
                <w:szCs w:val="24"/>
              </w:rPr>
              <w:t>花生米</w:t>
            </w:r>
          </w:p>
        </w:tc>
        <w:tc>
          <w:tcPr>
            <w:tcW w:w="1340" w:type="dxa"/>
            <w:vAlign w:val="top"/>
          </w:tcPr>
          <w:p w14:paraId="0E544E5F">
            <w:pPr>
              <w:pStyle w:val="10"/>
              <w:spacing w:before="132" w:line="223" w:lineRule="auto"/>
              <w:ind w:left="395"/>
              <w:rPr>
                <w:rFonts w:hint="eastAsia" w:ascii="仿宋" w:hAnsi="仿宋" w:eastAsia="仿宋" w:cs="仿宋"/>
                <w:sz w:val="24"/>
                <w:szCs w:val="24"/>
              </w:rPr>
            </w:pPr>
            <w:r>
              <w:rPr>
                <w:rFonts w:hint="eastAsia" w:ascii="仿宋" w:hAnsi="仿宋" w:eastAsia="仿宋" w:cs="仿宋"/>
                <w:spacing w:val="-4"/>
                <w:sz w:val="24"/>
                <w:szCs w:val="24"/>
              </w:rPr>
              <w:t>干、净</w:t>
            </w:r>
          </w:p>
        </w:tc>
        <w:tc>
          <w:tcPr>
            <w:tcW w:w="810" w:type="dxa"/>
            <w:vAlign w:val="top"/>
          </w:tcPr>
          <w:p w14:paraId="12D4E8D6">
            <w:pPr>
              <w:pStyle w:val="10"/>
              <w:spacing w:before="132" w:line="223" w:lineRule="auto"/>
              <w:ind w:left="164"/>
              <w:rPr>
                <w:rFonts w:hint="eastAsia" w:ascii="仿宋" w:hAnsi="仿宋" w:eastAsia="仿宋" w:cs="仿宋"/>
                <w:sz w:val="24"/>
                <w:szCs w:val="24"/>
              </w:rPr>
            </w:pPr>
            <w:r>
              <w:rPr>
                <w:rFonts w:hint="eastAsia" w:ascii="仿宋" w:hAnsi="仿宋" w:eastAsia="仿宋" w:cs="仿宋"/>
                <w:spacing w:val="-9"/>
                <w:sz w:val="24"/>
                <w:szCs w:val="24"/>
              </w:rPr>
              <w:t>元/斤</w:t>
            </w:r>
          </w:p>
        </w:tc>
      </w:tr>
      <w:tr w14:paraId="1E8620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9" w:hRule="atLeast"/>
        </w:trPr>
        <w:tc>
          <w:tcPr>
            <w:tcW w:w="588" w:type="dxa"/>
            <w:vAlign w:val="top"/>
          </w:tcPr>
          <w:p w14:paraId="2E6CD27D">
            <w:pPr>
              <w:pStyle w:val="10"/>
              <w:spacing w:before="151" w:line="237" w:lineRule="auto"/>
              <w:ind w:left="195"/>
              <w:rPr>
                <w:rFonts w:hint="eastAsia" w:ascii="仿宋" w:hAnsi="仿宋" w:eastAsia="仿宋" w:cs="仿宋"/>
                <w:sz w:val="24"/>
                <w:szCs w:val="24"/>
              </w:rPr>
            </w:pPr>
            <w:r>
              <w:rPr>
                <w:rFonts w:hint="eastAsia" w:ascii="仿宋" w:hAnsi="仿宋" w:eastAsia="仿宋" w:cs="仿宋"/>
                <w:spacing w:val="-4"/>
                <w:sz w:val="24"/>
                <w:szCs w:val="24"/>
              </w:rPr>
              <w:t>40</w:t>
            </w:r>
          </w:p>
        </w:tc>
        <w:tc>
          <w:tcPr>
            <w:tcW w:w="1919" w:type="dxa"/>
            <w:vAlign w:val="top"/>
          </w:tcPr>
          <w:p w14:paraId="450A71F9">
            <w:pPr>
              <w:pStyle w:val="10"/>
              <w:spacing w:before="137" w:line="225" w:lineRule="auto"/>
              <w:ind w:left="570"/>
              <w:rPr>
                <w:rFonts w:hint="eastAsia" w:ascii="仿宋" w:hAnsi="仿宋" w:eastAsia="仿宋" w:cs="仿宋"/>
                <w:sz w:val="24"/>
                <w:szCs w:val="24"/>
              </w:rPr>
            </w:pPr>
            <w:r>
              <w:rPr>
                <w:rFonts w:hint="eastAsia" w:ascii="仿宋" w:hAnsi="仿宋" w:eastAsia="仿宋" w:cs="仿宋"/>
                <w:spacing w:val="-8"/>
                <w:sz w:val="24"/>
                <w:szCs w:val="24"/>
              </w:rPr>
              <w:t>普通红薯</w:t>
            </w:r>
          </w:p>
        </w:tc>
        <w:tc>
          <w:tcPr>
            <w:tcW w:w="1557" w:type="dxa"/>
            <w:vAlign w:val="top"/>
          </w:tcPr>
          <w:p w14:paraId="4578BB5E">
            <w:pPr>
              <w:pStyle w:val="10"/>
              <w:spacing w:before="133" w:line="222" w:lineRule="auto"/>
              <w:ind w:left="490"/>
              <w:rPr>
                <w:rFonts w:hint="eastAsia" w:ascii="仿宋" w:hAnsi="仿宋" w:eastAsia="仿宋" w:cs="仿宋"/>
                <w:sz w:val="24"/>
                <w:szCs w:val="24"/>
              </w:rPr>
            </w:pPr>
            <w:r>
              <w:rPr>
                <w:rFonts w:hint="eastAsia" w:ascii="仿宋" w:hAnsi="仿宋" w:eastAsia="仿宋" w:cs="仿宋"/>
                <w:sz w:val="24"/>
                <w:szCs w:val="24"/>
              </w:rPr>
              <w:t>鲜、净</w:t>
            </w:r>
          </w:p>
        </w:tc>
        <w:tc>
          <w:tcPr>
            <w:tcW w:w="851" w:type="dxa"/>
            <w:vAlign w:val="top"/>
          </w:tcPr>
          <w:p w14:paraId="1812EC91">
            <w:pPr>
              <w:pStyle w:val="10"/>
              <w:spacing w:before="135" w:line="223" w:lineRule="auto"/>
              <w:ind w:left="184"/>
              <w:rPr>
                <w:rFonts w:hint="eastAsia" w:ascii="仿宋" w:hAnsi="仿宋" w:eastAsia="仿宋" w:cs="仿宋"/>
                <w:sz w:val="24"/>
                <w:szCs w:val="24"/>
              </w:rPr>
            </w:pPr>
            <w:r>
              <w:rPr>
                <w:rFonts w:hint="eastAsia" w:ascii="仿宋" w:hAnsi="仿宋" w:eastAsia="仿宋" w:cs="仿宋"/>
                <w:spacing w:val="-9"/>
                <w:sz w:val="24"/>
                <w:szCs w:val="24"/>
              </w:rPr>
              <w:t>元/斤</w:t>
            </w:r>
          </w:p>
        </w:tc>
        <w:tc>
          <w:tcPr>
            <w:tcW w:w="717" w:type="dxa"/>
            <w:vAlign w:val="top"/>
          </w:tcPr>
          <w:p w14:paraId="1A27DFC3">
            <w:pPr>
              <w:pStyle w:val="10"/>
              <w:spacing w:before="151" w:line="237" w:lineRule="auto"/>
              <w:ind w:left="246"/>
              <w:rPr>
                <w:rFonts w:hint="eastAsia" w:ascii="仿宋" w:hAnsi="仿宋" w:eastAsia="仿宋" w:cs="仿宋"/>
                <w:sz w:val="24"/>
                <w:szCs w:val="24"/>
              </w:rPr>
            </w:pPr>
            <w:r>
              <w:rPr>
                <w:rFonts w:hint="eastAsia" w:ascii="仿宋" w:hAnsi="仿宋" w:eastAsia="仿宋" w:cs="仿宋"/>
                <w:spacing w:val="-11"/>
                <w:sz w:val="24"/>
                <w:szCs w:val="24"/>
              </w:rPr>
              <w:t>130</w:t>
            </w:r>
          </w:p>
        </w:tc>
        <w:tc>
          <w:tcPr>
            <w:tcW w:w="1933" w:type="dxa"/>
            <w:vAlign w:val="top"/>
          </w:tcPr>
          <w:p w14:paraId="6FD3A3BC">
            <w:pPr>
              <w:pStyle w:val="10"/>
              <w:spacing w:before="132" w:line="221" w:lineRule="auto"/>
              <w:ind w:left="583"/>
              <w:rPr>
                <w:rFonts w:hint="eastAsia" w:ascii="仿宋" w:hAnsi="仿宋" w:eastAsia="仿宋" w:cs="仿宋"/>
                <w:sz w:val="24"/>
                <w:szCs w:val="24"/>
              </w:rPr>
            </w:pPr>
            <w:r>
              <w:rPr>
                <w:rFonts w:hint="eastAsia" w:ascii="仿宋" w:hAnsi="仿宋" w:eastAsia="仿宋" w:cs="仿宋"/>
                <w:spacing w:val="-9"/>
                <w:sz w:val="24"/>
                <w:szCs w:val="24"/>
              </w:rPr>
              <w:t>干玉米粒</w:t>
            </w:r>
          </w:p>
        </w:tc>
        <w:tc>
          <w:tcPr>
            <w:tcW w:w="1340" w:type="dxa"/>
            <w:vAlign w:val="top"/>
          </w:tcPr>
          <w:p w14:paraId="065290FB">
            <w:pPr>
              <w:pStyle w:val="10"/>
              <w:spacing w:before="135" w:line="223" w:lineRule="auto"/>
              <w:ind w:left="395"/>
              <w:rPr>
                <w:rFonts w:hint="eastAsia" w:ascii="仿宋" w:hAnsi="仿宋" w:eastAsia="仿宋" w:cs="仿宋"/>
                <w:sz w:val="24"/>
                <w:szCs w:val="24"/>
              </w:rPr>
            </w:pPr>
            <w:r>
              <w:rPr>
                <w:rFonts w:hint="eastAsia" w:ascii="仿宋" w:hAnsi="仿宋" w:eastAsia="仿宋" w:cs="仿宋"/>
                <w:spacing w:val="-4"/>
                <w:sz w:val="24"/>
                <w:szCs w:val="24"/>
              </w:rPr>
              <w:t>干、净</w:t>
            </w:r>
          </w:p>
        </w:tc>
        <w:tc>
          <w:tcPr>
            <w:tcW w:w="810" w:type="dxa"/>
            <w:vAlign w:val="top"/>
          </w:tcPr>
          <w:p w14:paraId="6C2E3799">
            <w:pPr>
              <w:pStyle w:val="10"/>
              <w:spacing w:before="135" w:line="223" w:lineRule="auto"/>
              <w:ind w:left="164"/>
              <w:rPr>
                <w:rFonts w:hint="eastAsia" w:ascii="仿宋" w:hAnsi="仿宋" w:eastAsia="仿宋" w:cs="仿宋"/>
                <w:sz w:val="24"/>
                <w:szCs w:val="24"/>
              </w:rPr>
            </w:pPr>
            <w:r>
              <w:rPr>
                <w:rFonts w:hint="eastAsia" w:ascii="仿宋" w:hAnsi="仿宋" w:eastAsia="仿宋" w:cs="仿宋"/>
                <w:spacing w:val="-9"/>
                <w:sz w:val="24"/>
                <w:szCs w:val="24"/>
              </w:rPr>
              <w:t>元/斤</w:t>
            </w:r>
          </w:p>
        </w:tc>
      </w:tr>
      <w:tr w14:paraId="22A883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3" w:hRule="atLeast"/>
        </w:trPr>
        <w:tc>
          <w:tcPr>
            <w:tcW w:w="588" w:type="dxa"/>
            <w:vAlign w:val="top"/>
          </w:tcPr>
          <w:p w14:paraId="55DBB934">
            <w:pPr>
              <w:pStyle w:val="10"/>
              <w:spacing w:before="151" w:line="237" w:lineRule="auto"/>
              <w:ind w:left="195"/>
              <w:rPr>
                <w:rFonts w:hint="eastAsia" w:ascii="仿宋" w:hAnsi="仿宋" w:eastAsia="仿宋" w:cs="仿宋"/>
                <w:sz w:val="24"/>
                <w:szCs w:val="24"/>
              </w:rPr>
            </w:pPr>
            <w:r>
              <w:rPr>
                <w:rFonts w:hint="eastAsia" w:ascii="仿宋" w:hAnsi="仿宋" w:eastAsia="仿宋" w:cs="仿宋"/>
                <w:spacing w:val="-4"/>
                <w:sz w:val="24"/>
                <w:szCs w:val="24"/>
              </w:rPr>
              <w:t>41</w:t>
            </w:r>
          </w:p>
        </w:tc>
        <w:tc>
          <w:tcPr>
            <w:tcW w:w="1919" w:type="dxa"/>
            <w:vAlign w:val="top"/>
          </w:tcPr>
          <w:p w14:paraId="53E01830">
            <w:pPr>
              <w:pStyle w:val="10"/>
              <w:spacing w:before="138" w:line="225" w:lineRule="auto"/>
              <w:ind w:left="570"/>
              <w:rPr>
                <w:rFonts w:hint="eastAsia" w:ascii="仿宋" w:hAnsi="仿宋" w:eastAsia="仿宋" w:cs="仿宋"/>
                <w:sz w:val="24"/>
                <w:szCs w:val="24"/>
              </w:rPr>
            </w:pPr>
            <w:r>
              <w:rPr>
                <w:rFonts w:hint="eastAsia" w:ascii="仿宋" w:hAnsi="仿宋" w:eastAsia="仿宋" w:cs="仿宋"/>
                <w:spacing w:val="-8"/>
                <w:sz w:val="24"/>
                <w:szCs w:val="24"/>
              </w:rPr>
              <w:t>西瓜红薯</w:t>
            </w:r>
          </w:p>
        </w:tc>
        <w:tc>
          <w:tcPr>
            <w:tcW w:w="1557" w:type="dxa"/>
            <w:vAlign w:val="top"/>
          </w:tcPr>
          <w:p w14:paraId="57AC590F">
            <w:pPr>
              <w:pStyle w:val="10"/>
              <w:spacing w:before="133" w:line="222" w:lineRule="auto"/>
              <w:ind w:left="490"/>
              <w:rPr>
                <w:rFonts w:hint="eastAsia" w:ascii="仿宋" w:hAnsi="仿宋" w:eastAsia="仿宋" w:cs="仿宋"/>
                <w:sz w:val="24"/>
                <w:szCs w:val="24"/>
              </w:rPr>
            </w:pPr>
            <w:r>
              <w:rPr>
                <w:rFonts w:hint="eastAsia" w:ascii="仿宋" w:hAnsi="仿宋" w:eastAsia="仿宋" w:cs="仿宋"/>
                <w:sz w:val="24"/>
                <w:szCs w:val="24"/>
              </w:rPr>
              <w:t>鲜、净</w:t>
            </w:r>
          </w:p>
        </w:tc>
        <w:tc>
          <w:tcPr>
            <w:tcW w:w="851" w:type="dxa"/>
            <w:vAlign w:val="top"/>
          </w:tcPr>
          <w:p w14:paraId="737F5623">
            <w:pPr>
              <w:pStyle w:val="10"/>
              <w:spacing w:before="135" w:line="223" w:lineRule="auto"/>
              <w:ind w:left="184"/>
              <w:rPr>
                <w:rFonts w:hint="eastAsia" w:ascii="仿宋" w:hAnsi="仿宋" w:eastAsia="仿宋" w:cs="仿宋"/>
                <w:sz w:val="24"/>
                <w:szCs w:val="24"/>
              </w:rPr>
            </w:pPr>
            <w:r>
              <w:rPr>
                <w:rFonts w:hint="eastAsia" w:ascii="仿宋" w:hAnsi="仿宋" w:eastAsia="仿宋" w:cs="仿宋"/>
                <w:spacing w:val="-9"/>
                <w:sz w:val="24"/>
                <w:szCs w:val="24"/>
              </w:rPr>
              <w:t>元/斤</w:t>
            </w:r>
          </w:p>
        </w:tc>
        <w:tc>
          <w:tcPr>
            <w:tcW w:w="717" w:type="dxa"/>
            <w:vAlign w:val="top"/>
          </w:tcPr>
          <w:p w14:paraId="5685E5EA">
            <w:pPr>
              <w:pStyle w:val="10"/>
              <w:spacing w:before="151" w:line="237" w:lineRule="auto"/>
              <w:ind w:left="246"/>
              <w:rPr>
                <w:rFonts w:hint="eastAsia" w:ascii="仿宋" w:hAnsi="仿宋" w:eastAsia="仿宋" w:cs="仿宋"/>
                <w:sz w:val="24"/>
                <w:szCs w:val="24"/>
              </w:rPr>
            </w:pPr>
            <w:r>
              <w:rPr>
                <w:rFonts w:hint="eastAsia" w:ascii="仿宋" w:hAnsi="仿宋" w:eastAsia="仿宋" w:cs="仿宋"/>
                <w:spacing w:val="-11"/>
                <w:sz w:val="24"/>
                <w:szCs w:val="24"/>
              </w:rPr>
              <w:t>131</w:t>
            </w:r>
          </w:p>
        </w:tc>
        <w:tc>
          <w:tcPr>
            <w:tcW w:w="1933" w:type="dxa"/>
            <w:vAlign w:val="top"/>
          </w:tcPr>
          <w:p w14:paraId="7ECF945C">
            <w:pPr>
              <w:pStyle w:val="10"/>
              <w:spacing w:before="132" w:line="222" w:lineRule="auto"/>
              <w:ind w:left="760"/>
              <w:rPr>
                <w:rFonts w:hint="eastAsia" w:ascii="仿宋" w:hAnsi="仿宋" w:eastAsia="仿宋" w:cs="仿宋"/>
                <w:sz w:val="24"/>
                <w:szCs w:val="24"/>
              </w:rPr>
            </w:pPr>
            <w:r>
              <w:rPr>
                <w:rFonts w:hint="eastAsia" w:ascii="仿宋" w:hAnsi="仿宋" w:eastAsia="仿宋" w:cs="仿宋"/>
                <w:spacing w:val="-24"/>
                <w:sz w:val="24"/>
                <w:szCs w:val="24"/>
              </w:rPr>
              <w:t>白芝麻</w:t>
            </w:r>
          </w:p>
        </w:tc>
        <w:tc>
          <w:tcPr>
            <w:tcW w:w="1340" w:type="dxa"/>
            <w:vAlign w:val="top"/>
          </w:tcPr>
          <w:p w14:paraId="47FEA70A">
            <w:pPr>
              <w:pStyle w:val="10"/>
              <w:spacing w:before="135" w:line="223" w:lineRule="auto"/>
              <w:ind w:left="395"/>
              <w:rPr>
                <w:rFonts w:hint="eastAsia" w:ascii="仿宋" w:hAnsi="仿宋" w:eastAsia="仿宋" w:cs="仿宋"/>
                <w:sz w:val="24"/>
                <w:szCs w:val="24"/>
              </w:rPr>
            </w:pPr>
            <w:r>
              <w:rPr>
                <w:rFonts w:hint="eastAsia" w:ascii="仿宋" w:hAnsi="仿宋" w:eastAsia="仿宋" w:cs="仿宋"/>
                <w:spacing w:val="-4"/>
                <w:sz w:val="24"/>
                <w:szCs w:val="24"/>
              </w:rPr>
              <w:t>干、净</w:t>
            </w:r>
          </w:p>
        </w:tc>
        <w:tc>
          <w:tcPr>
            <w:tcW w:w="810" w:type="dxa"/>
            <w:vAlign w:val="top"/>
          </w:tcPr>
          <w:p w14:paraId="428232E1">
            <w:pPr>
              <w:pStyle w:val="10"/>
              <w:spacing w:before="135" w:line="223" w:lineRule="auto"/>
              <w:ind w:left="164"/>
              <w:rPr>
                <w:rFonts w:hint="eastAsia" w:ascii="仿宋" w:hAnsi="仿宋" w:eastAsia="仿宋" w:cs="仿宋"/>
                <w:sz w:val="24"/>
                <w:szCs w:val="24"/>
              </w:rPr>
            </w:pPr>
            <w:r>
              <w:rPr>
                <w:rFonts w:hint="eastAsia" w:ascii="仿宋" w:hAnsi="仿宋" w:eastAsia="仿宋" w:cs="仿宋"/>
                <w:spacing w:val="-9"/>
                <w:sz w:val="24"/>
                <w:szCs w:val="24"/>
              </w:rPr>
              <w:t>元/斤</w:t>
            </w:r>
          </w:p>
        </w:tc>
      </w:tr>
      <w:tr w14:paraId="473F7B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588" w:type="dxa"/>
            <w:vAlign w:val="top"/>
          </w:tcPr>
          <w:p w14:paraId="1E735847">
            <w:pPr>
              <w:pStyle w:val="10"/>
              <w:spacing w:before="151" w:line="239" w:lineRule="auto"/>
              <w:ind w:left="195"/>
              <w:rPr>
                <w:rFonts w:hint="eastAsia" w:ascii="仿宋" w:hAnsi="仿宋" w:eastAsia="仿宋" w:cs="仿宋"/>
                <w:sz w:val="24"/>
                <w:szCs w:val="24"/>
              </w:rPr>
            </w:pPr>
            <w:r>
              <w:rPr>
                <w:rFonts w:hint="eastAsia" w:ascii="仿宋" w:hAnsi="仿宋" w:eastAsia="仿宋" w:cs="仿宋"/>
                <w:spacing w:val="-4"/>
                <w:sz w:val="24"/>
                <w:szCs w:val="24"/>
              </w:rPr>
              <w:t>42</w:t>
            </w:r>
          </w:p>
        </w:tc>
        <w:tc>
          <w:tcPr>
            <w:tcW w:w="1919" w:type="dxa"/>
            <w:vAlign w:val="top"/>
          </w:tcPr>
          <w:p w14:paraId="1E31764E">
            <w:pPr>
              <w:pStyle w:val="10"/>
              <w:spacing w:before="134" w:line="225" w:lineRule="auto"/>
              <w:ind w:left="818"/>
              <w:rPr>
                <w:rFonts w:hint="eastAsia" w:ascii="仿宋" w:hAnsi="仿宋" w:eastAsia="仿宋" w:cs="仿宋"/>
                <w:sz w:val="24"/>
                <w:szCs w:val="24"/>
              </w:rPr>
            </w:pPr>
            <w:r>
              <w:rPr>
                <w:rFonts w:hint="eastAsia" w:ascii="仿宋" w:hAnsi="仿宋" w:eastAsia="仿宋" w:cs="仿宋"/>
                <w:spacing w:val="-12"/>
                <w:sz w:val="24"/>
                <w:szCs w:val="24"/>
              </w:rPr>
              <w:t>紫薯</w:t>
            </w:r>
          </w:p>
        </w:tc>
        <w:tc>
          <w:tcPr>
            <w:tcW w:w="1557" w:type="dxa"/>
            <w:vAlign w:val="top"/>
          </w:tcPr>
          <w:p w14:paraId="50502DD7">
            <w:pPr>
              <w:pStyle w:val="10"/>
              <w:spacing w:before="132" w:line="222" w:lineRule="auto"/>
              <w:ind w:left="490"/>
              <w:rPr>
                <w:rFonts w:hint="eastAsia" w:ascii="仿宋" w:hAnsi="仿宋" w:eastAsia="仿宋" w:cs="仿宋"/>
                <w:sz w:val="24"/>
                <w:szCs w:val="24"/>
              </w:rPr>
            </w:pPr>
            <w:r>
              <w:rPr>
                <w:rFonts w:hint="eastAsia" w:ascii="仿宋" w:hAnsi="仿宋" w:eastAsia="仿宋" w:cs="仿宋"/>
                <w:sz w:val="24"/>
                <w:szCs w:val="24"/>
              </w:rPr>
              <w:t>鲜、净</w:t>
            </w:r>
          </w:p>
        </w:tc>
        <w:tc>
          <w:tcPr>
            <w:tcW w:w="851" w:type="dxa"/>
            <w:vAlign w:val="top"/>
          </w:tcPr>
          <w:p w14:paraId="42BEA740">
            <w:pPr>
              <w:pStyle w:val="10"/>
              <w:spacing w:before="131" w:line="223" w:lineRule="auto"/>
              <w:ind w:left="184"/>
              <w:rPr>
                <w:rFonts w:hint="eastAsia" w:ascii="仿宋" w:hAnsi="仿宋" w:eastAsia="仿宋" w:cs="仿宋"/>
                <w:sz w:val="24"/>
                <w:szCs w:val="24"/>
              </w:rPr>
            </w:pPr>
            <w:r>
              <w:rPr>
                <w:rFonts w:hint="eastAsia" w:ascii="仿宋" w:hAnsi="仿宋" w:eastAsia="仿宋" w:cs="仿宋"/>
                <w:spacing w:val="-9"/>
                <w:sz w:val="24"/>
                <w:szCs w:val="24"/>
              </w:rPr>
              <w:t>元/斤</w:t>
            </w:r>
          </w:p>
        </w:tc>
        <w:tc>
          <w:tcPr>
            <w:tcW w:w="717" w:type="dxa"/>
            <w:vAlign w:val="top"/>
          </w:tcPr>
          <w:p w14:paraId="6A839D74">
            <w:pPr>
              <w:pStyle w:val="10"/>
              <w:spacing w:before="148" w:line="241" w:lineRule="auto"/>
              <w:ind w:left="246"/>
              <w:rPr>
                <w:rFonts w:hint="eastAsia" w:ascii="仿宋" w:hAnsi="仿宋" w:eastAsia="仿宋" w:cs="仿宋"/>
                <w:sz w:val="24"/>
                <w:szCs w:val="24"/>
              </w:rPr>
            </w:pPr>
            <w:r>
              <w:rPr>
                <w:rFonts w:hint="eastAsia" w:ascii="仿宋" w:hAnsi="仿宋" w:eastAsia="仿宋" w:cs="仿宋"/>
                <w:spacing w:val="-11"/>
                <w:sz w:val="24"/>
                <w:szCs w:val="24"/>
              </w:rPr>
              <w:t>132</w:t>
            </w:r>
          </w:p>
        </w:tc>
        <w:tc>
          <w:tcPr>
            <w:tcW w:w="1933" w:type="dxa"/>
            <w:vAlign w:val="top"/>
          </w:tcPr>
          <w:p w14:paraId="719DC874">
            <w:pPr>
              <w:pStyle w:val="10"/>
              <w:spacing w:before="131" w:line="222" w:lineRule="auto"/>
              <w:ind w:left="706"/>
              <w:rPr>
                <w:rFonts w:hint="eastAsia" w:ascii="仿宋" w:hAnsi="仿宋" w:eastAsia="仿宋" w:cs="仿宋"/>
                <w:sz w:val="24"/>
                <w:szCs w:val="24"/>
              </w:rPr>
            </w:pPr>
            <w:r>
              <w:rPr>
                <w:rFonts w:hint="eastAsia" w:ascii="仿宋" w:hAnsi="仿宋" w:eastAsia="仿宋" w:cs="仿宋"/>
                <w:spacing w:val="-12"/>
                <w:sz w:val="24"/>
                <w:szCs w:val="24"/>
              </w:rPr>
              <w:t>黑芝麻</w:t>
            </w:r>
          </w:p>
        </w:tc>
        <w:tc>
          <w:tcPr>
            <w:tcW w:w="1340" w:type="dxa"/>
            <w:vAlign w:val="top"/>
          </w:tcPr>
          <w:p w14:paraId="23754820">
            <w:pPr>
              <w:pStyle w:val="10"/>
              <w:spacing w:before="131" w:line="223" w:lineRule="auto"/>
              <w:ind w:left="395"/>
              <w:rPr>
                <w:rFonts w:hint="eastAsia" w:ascii="仿宋" w:hAnsi="仿宋" w:eastAsia="仿宋" w:cs="仿宋"/>
                <w:sz w:val="24"/>
                <w:szCs w:val="24"/>
              </w:rPr>
            </w:pPr>
            <w:r>
              <w:rPr>
                <w:rFonts w:hint="eastAsia" w:ascii="仿宋" w:hAnsi="仿宋" w:eastAsia="仿宋" w:cs="仿宋"/>
                <w:spacing w:val="-4"/>
                <w:sz w:val="24"/>
                <w:szCs w:val="24"/>
              </w:rPr>
              <w:t>干、净</w:t>
            </w:r>
          </w:p>
        </w:tc>
        <w:tc>
          <w:tcPr>
            <w:tcW w:w="810" w:type="dxa"/>
            <w:vAlign w:val="top"/>
          </w:tcPr>
          <w:p w14:paraId="4E05A6C6">
            <w:pPr>
              <w:pStyle w:val="10"/>
              <w:spacing w:before="131" w:line="223" w:lineRule="auto"/>
              <w:ind w:left="164"/>
              <w:rPr>
                <w:rFonts w:hint="eastAsia" w:ascii="仿宋" w:hAnsi="仿宋" w:eastAsia="仿宋" w:cs="仿宋"/>
                <w:sz w:val="24"/>
                <w:szCs w:val="24"/>
              </w:rPr>
            </w:pPr>
            <w:r>
              <w:rPr>
                <w:rFonts w:hint="eastAsia" w:ascii="仿宋" w:hAnsi="仿宋" w:eastAsia="仿宋" w:cs="仿宋"/>
                <w:spacing w:val="-9"/>
                <w:sz w:val="24"/>
                <w:szCs w:val="24"/>
              </w:rPr>
              <w:t>元/斤</w:t>
            </w:r>
          </w:p>
        </w:tc>
      </w:tr>
      <w:tr w14:paraId="40EA52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588" w:type="dxa"/>
            <w:vAlign w:val="top"/>
          </w:tcPr>
          <w:p w14:paraId="4DE1B6F3">
            <w:pPr>
              <w:pStyle w:val="10"/>
              <w:spacing w:before="144" w:line="241" w:lineRule="auto"/>
              <w:ind w:left="195"/>
              <w:rPr>
                <w:rFonts w:hint="eastAsia" w:ascii="仿宋" w:hAnsi="仿宋" w:eastAsia="仿宋" w:cs="仿宋"/>
                <w:sz w:val="24"/>
                <w:szCs w:val="24"/>
              </w:rPr>
            </w:pPr>
            <w:r>
              <w:rPr>
                <w:rFonts w:hint="eastAsia" w:ascii="仿宋" w:hAnsi="仿宋" w:eastAsia="仿宋" w:cs="仿宋"/>
                <w:spacing w:val="-4"/>
                <w:sz w:val="24"/>
                <w:szCs w:val="24"/>
              </w:rPr>
              <w:t>43</w:t>
            </w:r>
          </w:p>
        </w:tc>
        <w:tc>
          <w:tcPr>
            <w:tcW w:w="1919" w:type="dxa"/>
            <w:vAlign w:val="top"/>
          </w:tcPr>
          <w:p w14:paraId="18D050AC">
            <w:pPr>
              <w:pStyle w:val="10"/>
              <w:spacing w:before="127" w:line="222" w:lineRule="auto"/>
              <w:ind w:left="819"/>
              <w:rPr>
                <w:rFonts w:hint="eastAsia" w:ascii="仿宋" w:hAnsi="仿宋" w:eastAsia="仿宋" w:cs="仿宋"/>
                <w:sz w:val="24"/>
                <w:szCs w:val="24"/>
              </w:rPr>
            </w:pPr>
            <w:r>
              <w:rPr>
                <w:rFonts w:hint="eastAsia" w:ascii="仿宋" w:hAnsi="仿宋" w:eastAsia="仿宋" w:cs="仿宋"/>
                <w:spacing w:val="-12"/>
                <w:sz w:val="24"/>
                <w:szCs w:val="24"/>
              </w:rPr>
              <w:t>线椒</w:t>
            </w:r>
          </w:p>
        </w:tc>
        <w:tc>
          <w:tcPr>
            <w:tcW w:w="1557" w:type="dxa"/>
            <w:vAlign w:val="top"/>
          </w:tcPr>
          <w:p w14:paraId="6A85C856">
            <w:pPr>
              <w:pStyle w:val="10"/>
              <w:spacing w:before="127" w:line="222" w:lineRule="auto"/>
              <w:ind w:left="490"/>
              <w:rPr>
                <w:rFonts w:hint="eastAsia" w:ascii="仿宋" w:hAnsi="仿宋" w:eastAsia="仿宋" w:cs="仿宋"/>
                <w:sz w:val="24"/>
                <w:szCs w:val="24"/>
              </w:rPr>
            </w:pPr>
            <w:r>
              <w:rPr>
                <w:rFonts w:hint="eastAsia" w:ascii="仿宋" w:hAnsi="仿宋" w:eastAsia="仿宋" w:cs="仿宋"/>
                <w:sz w:val="24"/>
                <w:szCs w:val="24"/>
              </w:rPr>
              <w:t>鲜、净</w:t>
            </w:r>
          </w:p>
        </w:tc>
        <w:tc>
          <w:tcPr>
            <w:tcW w:w="851" w:type="dxa"/>
            <w:vAlign w:val="top"/>
          </w:tcPr>
          <w:p w14:paraId="3BF6648D">
            <w:pPr>
              <w:pStyle w:val="10"/>
              <w:spacing w:before="127" w:line="223" w:lineRule="auto"/>
              <w:ind w:left="184"/>
              <w:rPr>
                <w:rFonts w:hint="eastAsia" w:ascii="仿宋" w:hAnsi="仿宋" w:eastAsia="仿宋" w:cs="仿宋"/>
                <w:sz w:val="24"/>
                <w:szCs w:val="24"/>
              </w:rPr>
            </w:pPr>
            <w:r>
              <w:rPr>
                <w:rFonts w:hint="eastAsia" w:ascii="仿宋" w:hAnsi="仿宋" w:eastAsia="仿宋" w:cs="仿宋"/>
                <w:spacing w:val="-9"/>
                <w:sz w:val="24"/>
                <w:szCs w:val="24"/>
              </w:rPr>
              <w:t>元/斤</w:t>
            </w:r>
          </w:p>
        </w:tc>
        <w:tc>
          <w:tcPr>
            <w:tcW w:w="717" w:type="dxa"/>
            <w:vAlign w:val="top"/>
          </w:tcPr>
          <w:p w14:paraId="2187BACE">
            <w:pPr>
              <w:pStyle w:val="10"/>
              <w:spacing w:before="144" w:line="241" w:lineRule="auto"/>
              <w:ind w:left="246"/>
              <w:rPr>
                <w:rFonts w:hint="eastAsia" w:ascii="仿宋" w:hAnsi="仿宋" w:eastAsia="仿宋" w:cs="仿宋"/>
                <w:sz w:val="24"/>
                <w:szCs w:val="24"/>
              </w:rPr>
            </w:pPr>
            <w:r>
              <w:rPr>
                <w:rFonts w:hint="eastAsia" w:ascii="仿宋" w:hAnsi="仿宋" w:eastAsia="仿宋" w:cs="仿宋"/>
                <w:spacing w:val="-11"/>
                <w:sz w:val="24"/>
                <w:szCs w:val="24"/>
              </w:rPr>
              <w:t>133</w:t>
            </w:r>
          </w:p>
        </w:tc>
        <w:tc>
          <w:tcPr>
            <w:tcW w:w="1933" w:type="dxa"/>
            <w:vAlign w:val="top"/>
          </w:tcPr>
          <w:p w14:paraId="175176AA">
            <w:pPr>
              <w:pStyle w:val="10"/>
              <w:spacing w:before="127" w:line="222" w:lineRule="auto"/>
              <w:ind w:left="578"/>
              <w:rPr>
                <w:rFonts w:hint="eastAsia" w:ascii="仿宋" w:hAnsi="仿宋" w:eastAsia="仿宋" w:cs="仿宋"/>
                <w:sz w:val="24"/>
                <w:szCs w:val="24"/>
              </w:rPr>
            </w:pPr>
            <w:r>
              <w:rPr>
                <w:rFonts w:hint="eastAsia" w:ascii="仿宋" w:hAnsi="仿宋" w:eastAsia="仿宋" w:cs="仿宋"/>
                <w:spacing w:val="-9"/>
                <w:sz w:val="24"/>
                <w:szCs w:val="24"/>
              </w:rPr>
              <w:t>玉米糁子</w:t>
            </w:r>
          </w:p>
        </w:tc>
        <w:tc>
          <w:tcPr>
            <w:tcW w:w="1340" w:type="dxa"/>
            <w:vAlign w:val="top"/>
          </w:tcPr>
          <w:p w14:paraId="27D09B74">
            <w:pPr>
              <w:pStyle w:val="10"/>
              <w:spacing w:before="127" w:line="223" w:lineRule="auto"/>
              <w:ind w:left="395"/>
              <w:rPr>
                <w:rFonts w:hint="eastAsia" w:ascii="仿宋" w:hAnsi="仿宋" w:eastAsia="仿宋" w:cs="仿宋"/>
                <w:sz w:val="24"/>
                <w:szCs w:val="24"/>
              </w:rPr>
            </w:pPr>
            <w:r>
              <w:rPr>
                <w:rFonts w:hint="eastAsia" w:ascii="仿宋" w:hAnsi="仿宋" w:eastAsia="仿宋" w:cs="仿宋"/>
                <w:spacing w:val="-4"/>
                <w:sz w:val="24"/>
                <w:szCs w:val="24"/>
              </w:rPr>
              <w:t>干、净</w:t>
            </w:r>
          </w:p>
        </w:tc>
        <w:tc>
          <w:tcPr>
            <w:tcW w:w="810" w:type="dxa"/>
            <w:vAlign w:val="top"/>
          </w:tcPr>
          <w:p w14:paraId="2C773C61">
            <w:pPr>
              <w:pStyle w:val="10"/>
              <w:spacing w:before="127" w:line="223" w:lineRule="auto"/>
              <w:ind w:left="164"/>
              <w:rPr>
                <w:rFonts w:hint="eastAsia" w:ascii="仿宋" w:hAnsi="仿宋" w:eastAsia="仿宋" w:cs="仿宋"/>
                <w:sz w:val="24"/>
                <w:szCs w:val="24"/>
              </w:rPr>
            </w:pPr>
            <w:r>
              <w:rPr>
                <w:rFonts w:hint="eastAsia" w:ascii="仿宋" w:hAnsi="仿宋" w:eastAsia="仿宋" w:cs="仿宋"/>
                <w:spacing w:val="-9"/>
                <w:sz w:val="24"/>
                <w:szCs w:val="24"/>
              </w:rPr>
              <w:t>元/斤</w:t>
            </w:r>
          </w:p>
        </w:tc>
      </w:tr>
      <w:tr w14:paraId="1DC519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trPr>
        <w:tc>
          <w:tcPr>
            <w:tcW w:w="588" w:type="dxa"/>
            <w:vAlign w:val="top"/>
          </w:tcPr>
          <w:p w14:paraId="3114A516">
            <w:pPr>
              <w:pStyle w:val="10"/>
              <w:spacing w:before="146" w:line="316" w:lineRule="exact"/>
              <w:ind w:left="195"/>
              <w:rPr>
                <w:rFonts w:hint="eastAsia" w:ascii="仿宋" w:hAnsi="仿宋" w:eastAsia="仿宋" w:cs="仿宋"/>
                <w:sz w:val="24"/>
                <w:szCs w:val="24"/>
              </w:rPr>
            </w:pPr>
            <w:r>
              <w:rPr>
                <w:rFonts w:hint="eastAsia" w:ascii="仿宋" w:hAnsi="仿宋" w:eastAsia="仿宋" w:cs="仿宋"/>
                <w:spacing w:val="-4"/>
                <w:position w:val="1"/>
                <w:sz w:val="24"/>
                <w:szCs w:val="24"/>
              </w:rPr>
              <w:t>44</w:t>
            </w:r>
          </w:p>
        </w:tc>
        <w:tc>
          <w:tcPr>
            <w:tcW w:w="1919" w:type="dxa"/>
            <w:vAlign w:val="top"/>
          </w:tcPr>
          <w:p w14:paraId="628CBEBD">
            <w:pPr>
              <w:pStyle w:val="10"/>
              <w:spacing w:before="128" w:line="222" w:lineRule="auto"/>
              <w:ind w:left="690"/>
              <w:rPr>
                <w:rFonts w:hint="eastAsia" w:ascii="仿宋" w:hAnsi="仿宋" w:eastAsia="仿宋" w:cs="仿宋"/>
                <w:sz w:val="24"/>
                <w:szCs w:val="24"/>
              </w:rPr>
            </w:pPr>
            <w:r>
              <w:rPr>
                <w:rFonts w:hint="eastAsia" w:ascii="仿宋" w:hAnsi="仿宋" w:eastAsia="仿宋" w:cs="仿宋"/>
                <w:spacing w:val="-9"/>
                <w:sz w:val="24"/>
                <w:szCs w:val="24"/>
              </w:rPr>
              <w:t>大红椒</w:t>
            </w:r>
          </w:p>
        </w:tc>
        <w:tc>
          <w:tcPr>
            <w:tcW w:w="1557" w:type="dxa"/>
            <w:vAlign w:val="top"/>
          </w:tcPr>
          <w:p w14:paraId="47810258">
            <w:pPr>
              <w:pStyle w:val="10"/>
              <w:spacing w:before="128" w:line="222" w:lineRule="auto"/>
              <w:ind w:left="490"/>
              <w:rPr>
                <w:rFonts w:hint="eastAsia" w:ascii="仿宋" w:hAnsi="仿宋" w:eastAsia="仿宋" w:cs="仿宋"/>
                <w:sz w:val="24"/>
                <w:szCs w:val="24"/>
              </w:rPr>
            </w:pPr>
            <w:r>
              <w:rPr>
                <w:rFonts w:hint="eastAsia" w:ascii="仿宋" w:hAnsi="仿宋" w:eastAsia="仿宋" w:cs="仿宋"/>
                <w:sz w:val="24"/>
                <w:szCs w:val="24"/>
              </w:rPr>
              <w:t>鲜、净</w:t>
            </w:r>
          </w:p>
        </w:tc>
        <w:tc>
          <w:tcPr>
            <w:tcW w:w="851" w:type="dxa"/>
            <w:vAlign w:val="top"/>
          </w:tcPr>
          <w:p w14:paraId="006D9497">
            <w:pPr>
              <w:pStyle w:val="10"/>
              <w:spacing w:before="127" w:line="223" w:lineRule="auto"/>
              <w:ind w:left="184"/>
              <w:rPr>
                <w:rFonts w:hint="eastAsia" w:ascii="仿宋" w:hAnsi="仿宋" w:eastAsia="仿宋" w:cs="仿宋"/>
                <w:sz w:val="24"/>
                <w:szCs w:val="24"/>
              </w:rPr>
            </w:pPr>
            <w:r>
              <w:rPr>
                <w:rFonts w:hint="eastAsia" w:ascii="仿宋" w:hAnsi="仿宋" w:eastAsia="仿宋" w:cs="仿宋"/>
                <w:spacing w:val="-9"/>
                <w:sz w:val="24"/>
                <w:szCs w:val="24"/>
              </w:rPr>
              <w:t>元/斤</w:t>
            </w:r>
          </w:p>
        </w:tc>
        <w:tc>
          <w:tcPr>
            <w:tcW w:w="717" w:type="dxa"/>
            <w:vAlign w:val="top"/>
          </w:tcPr>
          <w:p w14:paraId="32C708BC">
            <w:pPr>
              <w:pStyle w:val="10"/>
              <w:spacing w:before="146" w:line="241" w:lineRule="auto"/>
              <w:ind w:left="246"/>
              <w:rPr>
                <w:rFonts w:hint="eastAsia" w:ascii="仿宋" w:hAnsi="仿宋" w:eastAsia="仿宋" w:cs="仿宋"/>
                <w:sz w:val="24"/>
                <w:szCs w:val="24"/>
              </w:rPr>
            </w:pPr>
            <w:r>
              <w:rPr>
                <w:rFonts w:hint="eastAsia" w:ascii="仿宋" w:hAnsi="仿宋" w:eastAsia="仿宋" w:cs="仿宋"/>
                <w:spacing w:val="-11"/>
                <w:sz w:val="24"/>
                <w:szCs w:val="24"/>
              </w:rPr>
              <w:t>134</w:t>
            </w:r>
          </w:p>
        </w:tc>
        <w:tc>
          <w:tcPr>
            <w:tcW w:w="1933" w:type="dxa"/>
            <w:vAlign w:val="top"/>
          </w:tcPr>
          <w:p w14:paraId="40C78DEB">
            <w:pPr>
              <w:pStyle w:val="10"/>
              <w:spacing w:before="127" w:line="212" w:lineRule="auto"/>
              <w:ind w:right="199"/>
              <w:jc w:val="center"/>
              <w:rPr>
                <w:rFonts w:hint="eastAsia" w:ascii="仿宋" w:hAnsi="仿宋" w:eastAsia="仿宋" w:cs="仿宋"/>
                <w:sz w:val="24"/>
                <w:szCs w:val="24"/>
              </w:rPr>
            </w:pPr>
            <w:r>
              <w:rPr>
                <w:rFonts w:hint="eastAsia" w:ascii="仿宋" w:hAnsi="仿宋" w:eastAsia="仿宋" w:cs="仿宋"/>
                <w:spacing w:val="-7"/>
                <w:sz w:val="24"/>
                <w:szCs w:val="24"/>
              </w:rPr>
              <w:t>干面片(预包装</w:t>
            </w:r>
            <w:r>
              <w:rPr>
                <w:rFonts w:hint="eastAsia" w:ascii="仿宋" w:hAnsi="仿宋" w:eastAsia="仿宋" w:cs="仿宋"/>
                <w:sz w:val="24"/>
                <w:szCs w:val="24"/>
              </w:rPr>
              <w:t>)</w:t>
            </w:r>
          </w:p>
        </w:tc>
        <w:tc>
          <w:tcPr>
            <w:tcW w:w="1340" w:type="dxa"/>
            <w:vAlign w:val="top"/>
          </w:tcPr>
          <w:p w14:paraId="18E5A79F">
            <w:pPr>
              <w:pStyle w:val="10"/>
              <w:spacing w:before="127" w:line="223" w:lineRule="auto"/>
              <w:ind w:left="395"/>
              <w:rPr>
                <w:rFonts w:hint="eastAsia" w:ascii="仿宋" w:hAnsi="仿宋" w:eastAsia="仿宋" w:cs="仿宋"/>
                <w:sz w:val="24"/>
                <w:szCs w:val="24"/>
              </w:rPr>
            </w:pPr>
            <w:r>
              <w:rPr>
                <w:rFonts w:hint="eastAsia" w:ascii="仿宋" w:hAnsi="仿宋" w:eastAsia="仿宋" w:cs="仿宋"/>
                <w:spacing w:val="-4"/>
                <w:sz w:val="24"/>
                <w:szCs w:val="24"/>
              </w:rPr>
              <w:t>干、净</w:t>
            </w:r>
          </w:p>
        </w:tc>
        <w:tc>
          <w:tcPr>
            <w:tcW w:w="810" w:type="dxa"/>
            <w:vAlign w:val="top"/>
          </w:tcPr>
          <w:p w14:paraId="6C8DE227">
            <w:pPr>
              <w:pStyle w:val="10"/>
              <w:spacing w:before="127" w:line="223" w:lineRule="auto"/>
              <w:ind w:left="164"/>
              <w:rPr>
                <w:rFonts w:hint="eastAsia" w:ascii="仿宋" w:hAnsi="仿宋" w:eastAsia="仿宋" w:cs="仿宋"/>
                <w:sz w:val="24"/>
                <w:szCs w:val="24"/>
              </w:rPr>
            </w:pPr>
            <w:r>
              <w:rPr>
                <w:rFonts w:hint="eastAsia" w:ascii="仿宋" w:hAnsi="仿宋" w:eastAsia="仿宋" w:cs="仿宋"/>
                <w:spacing w:val="-9"/>
                <w:sz w:val="24"/>
                <w:szCs w:val="24"/>
              </w:rPr>
              <w:t>元/斤</w:t>
            </w:r>
          </w:p>
        </w:tc>
      </w:tr>
      <w:tr w14:paraId="7E44BF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588" w:type="dxa"/>
            <w:vAlign w:val="top"/>
          </w:tcPr>
          <w:p w14:paraId="67ECB847">
            <w:pPr>
              <w:pStyle w:val="10"/>
              <w:spacing w:before="146" w:line="241" w:lineRule="auto"/>
              <w:ind w:left="195"/>
              <w:rPr>
                <w:rFonts w:hint="eastAsia" w:ascii="仿宋" w:hAnsi="仿宋" w:eastAsia="仿宋" w:cs="仿宋"/>
                <w:sz w:val="24"/>
                <w:szCs w:val="24"/>
              </w:rPr>
            </w:pPr>
            <w:r>
              <w:rPr>
                <w:rFonts w:hint="eastAsia" w:ascii="仿宋" w:hAnsi="仿宋" w:eastAsia="仿宋" w:cs="仿宋"/>
                <w:spacing w:val="-4"/>
                <w:sz w:val="24"/>
                <w:szCs w:val="24"/>
              </w:rPr>
              <w:t>45</w:t>
            </w:r>
          </w:p>
        </w:tc>
        <w:tc>
          <w:tcPr>
            <w:tcW w:w="1919" w:type="dxa"/>
            <w:vAlign w:val="top"/>
          </w:tcPr>
          <w:p w14:paraId="03867714">
            <w:pPr>
              <w:pStyle w:val="10"/>
              <w:spacing w:before="130" w:line="222" w:lineRule="auto"/>
              <w:ind w:left="685"/>
              <w:rPr>
                <w:rFonts w:hint="eastAsia" w:ascii="仿宋" w:hAnsi="仿宋" w:eastAsia="仿宋" w:cs="仿宋"/>
                <w:sz w:val="24"/>
                <w:szCs w:val="24"/>
              </w:rPr>
            </w:pPr>
            <w:r>
              <w:rPr>
                <w:rFonts w:hint="eastAsia" w:ascii="仿宋" w:hAnsi="仿宋" w:eastAsia="仿宋" w:cs="仿宋"/>
                <w:spacing w:val="-9"/>
                <w:sz w:val="24"/>
                <w:szCs w:val="24"/>
              </w:rPr>
              <w:t>红米椒</w:t>
            </w:r>
          </w:p>
        </w:tc>
        <w:tc>
          <w:tcPr>
            <w:tcW w:w="1557" w:type="dxa"/>
            <w:vAlign w:val="top"/>
          </w:tcPr>
          <w:p w14:paraId="1FD9CD30">
            <w:pPr>
              <w:pStyle w:val="10"/>
              <w:spacing w:before="130" w:line="222" w:lineRule="auto"/>
              <w:ind w:left="490"/>
              <w:rPr>
                <w:rFonts w:hint="eastAsia" w:ascii="仿宋" w:hAnsi="仿宋" w:eastAsia="仿宋" w:cs="仿宋"/>
                <w:sz w:val="24"/>
                <w:szCs w:val="24"/>
              </w:rPr>
            </w:pPr>
            <w:r>
              <w:rPr>
                <w:rFonts w:hint="eastAsia" w:ascii="仿宋" w:hAnsi="仿宋" w:eastAsia="仿宋" w:cs="仿宋"/>
                <w:sz w:val="24"/>
                <w:szCs w:val="24"/>
              </w:rPr>
              <w:t>鲜、净</w:t>
            </w:r>
          </w:p>
        </w:tc>
        <w:tc>
          <w:tcPr>
            <w:tcW w:w="851" w:type="dxa"/>
            <w:vAlign w:val="top"/>
          </w:tcPr>
          <w:p w14:paraId="35952EF7">
            <w:pPr>
              <w:pStyle w:val="10"/>
              <w:spacing w:before="129" w:line="223" w:lineRule="auto"/>
              <w:ind w:left="184"/>
              <w:rPr>
                <w:rFonts w:hint="eastAsia" w:ascii="仿宋" w:hAnsi="仿宋" w:eastAsia="仿宋" w:cs="仿宋"/>
                <w:sz w:val="24"/>
                <w:szCs w:val="24"/>
              </w:rPr>
            </w:pPr>
            <w:r>
              <w:rPr>
                <w:rFonts w:hint="eastAsia" w:ascii="仿宋" w:hAnsi="仿宋" w:eastAsia="仿宋" w:cs="仿宋"/>
                <w:spacing w:val="-9"/>
                <w:sz w:val="24"/>
                <w:szCs w:val="24"/>
              </w:rPr>
              <w:t>元/斤</w:t>
            </w:r>
          </w:p>
        </w:tc>
        <w:tc>
          <w:tcPr>
            <w:tcW w:w="717" w:type="dxa"/>
            <w:vAlign w:val="top"/>
          </w:tcPr>
          <w:p w14:paraId="06BF71B7">
            <w:pPr>
              <w:pStyle w:val="10"/>
              <w:spacing w:before="146" w:line="241" w:lineRule="auto"/>
              <w:ind w:left="246"/>
              <w:rPr>
                <w:rFonts w:hint="eastAsia" w:ascii="仿宋" w:hAnsi="仿宋" w:eastAsia="仿宋" w:cs="仿宋"/>
                <w:sz w:val="24"/>
                <w:szCs w:val="24"/>
              </w:rPr>
            </w:pPr>
            <w:r>
              <w:rPr>
                <w:rFonts w:hint="eastAsia" w:ascii="仿宋" w:hAnsi="仿宋" w:eastAsia="仿宋" w:cs="仿宋"/>
                <w:spacing w:val="-11"/>
                <w:sz w:val="24"/>
                <w:szCs w:val="24"/>
              </w:rPr>
              <w:t>135</w:t>
            </w:r>
          </w:p>
        </w:tc>
        <w:tc>
          <w:tcPr>
            <w:tcW w:w="1933" w:type="dxa"/>
            <w:vAlign w:val="top"/>
          </w:tcPr>
          <w:p w14:paraId="6120A22B">
            <w:pPr>
              <w:pStyle w:val="10"/>
              <w:spacing w:before="128" w:line="212" w:lineRule="auto"/>
              <w:ind w:right="199"/>
              <w:jc w:val="center"/>
              <w:rPr>
                <w:rFonts w:hint="eastAsia" w:ascii="仿宋" w:hAnsi="仿宋" w:eastAsia="仿宋" w:cs="仿宋"/>
                <w:sz w:val="24"/>
                <w:szCs w:val="24"/>
              </w:rPr>
            </w:pPr>
            <w:r>
              <w:rPr>
                <w:rFonts w:hint="eastAsia" w:ascii="仿宋" w:hAnsi="仿宋" w:eastAsia="仿宋" w:cs="仿宋"/>
                <w:spacing w:val="-7"/>
                <w:sz w:val="24"/>
                <w:szCs w:val="24"/>
              </w:rPr>
              <w:t>干面条(预包装</w:t>
            </w:r>
            <w:r>
              <w:rPr>
                <w:rFonts w:hint="eastAsia" w:ascii="仿宋" w:hAnsi="仿宋" w:eastAsia="仿宋" w:cs="仿宋"/>
                <w:sz w:val="24"/>
                <w:szCs w:val="24"/>
              </w:rPr>
              <w:t>)</w:t>
            </w:r>
          </w:p>
        </w:tc>
        <w:tc>
          <w:tcPr>
            <w:tcW w:w="1340" w:type="dxa"/>
            <w:vAlign w:val="top"/>
          </w:tcPr>
          <w:p w14:paraId="51A6863C">
            <w:pPr>
              <w:pStyle w:val="10"/>
              <w:spacing w:before="129" w:line="223" w:lineRule="auto"/>
              <w:ind w:left="395"/>
              <w:rPr>
                <w:rFonts w:hint="eastAsia" w:ascii="仿宋" w:hAnsi="仿宋" w:eastAsia="仿宋" w:cs="仿宋"/>
                <w:sz w:val="24"/>
                <w:szCs w:val="24"/>
              </w:rPr>
            </w:pPr>
            <w:r>
              <w:rPr>
                <w:rFonts w:hint="eastAsia" w:ascii="仿宋" w:hAnsi="仿宋" w:eastAsia="仿宋" w:cs="仿宋"/>
                <w:spacing w:val="-4"/>
                <w:sz w:val="24"/>
                <w:szCs w:val="24"/>
              </w:rPr>
              <w:t>干、净</w:t>
            </w:r>
          </w:p>
        </w:tc>
        <w:tc>
          <w:tcPr>
            <w:tcW w:w="810" w:type="dxa"/>
            <w:vAlign w:val="top"/>
          </w:tcPr>
          <w:p w14:paraId="270A925E">
            <w:pPr>
              <w:pStyle w:val="10"/>
              <w:spacing w:before="129" w:line="223" w:lineRule="auto"/>
              <w:ind w:left="164"/>
              <w:rPr>
                <w:rFonts w:hint="eastAsia" w:ascii="仿宋" w:hAnsi="仿宋" w:eastAsia="仿宋" w:cs="仿宋"/>
                <w:sz w:val="24"/>
                <w:szCs w:val="24"/>
              </w:rPr>
            </w:pPr>
            <w:r>
              <w:rPr>
                <w:rFonts w:hint="eastAsia" w:ascii="仿宋" w:hAnsi="仿宋" w:eastAsia="仿宋" w:cs="仿宋"/>
                <w:spacing w:val="-9"/>
                <w:sz w:val="24"/>
                <w:szCs w:val="24"/>
              </w:rPr>
              <w:t>元/斤</w:t>
            </w:r>
          </w:p>
        </w:tc>
      </w:tr>
      <w:tr w14:paraId="11E57B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2" w:hRule="atLeast"/>
        </w:trPr>
        <w:tc>
          <w:tcPr>
            <w:tcW w:w="588" w:type="dxa"/>
            <w:vAlign w:val="top"/>
          </w:tcPr>
          <w:p w14:paraId="4347B1A6">
            <w:pPr>
              <w:pStyle w:val="10"/>
              <w:spacing w:before="229" w:line="241" w:lineRule="auto"/>
              <w:ind w:left="195"/>
              <w:rPr>
                <w:rFonts w:hint="eastAsia" w:ascii="仿宋" w:hAnsi="仿宋" w:eastAsia="仿宋" w:cs="仿宋"/>
                <w:sz w:val="24"/>
                <w:szCs w:val="24"/>
              </w:rPr>
            </w:pPr>
            <w:r>
              <w:rPr>
                <w:rFonts w:hint="eastAsia" w:ascii="仿宋" w:hAnsi="仿宋" w:eastAsia="仿宋" w:cs="仿宋"/>
                <w:spacing w:val="-4"/>
                <w:sz w:val="24"/>
                <w:szCs w:val="24"/>
              </w:rPr>
              <w:t>46</w:t>
            </w:r>
          </w:p>
        </w:tc>
        <w:tc>
          <w:tcPr>
            <w:tcW w:w="1919" w:type="dxa"/>
            <w:vAlign w:val="top"/>
          </w:tcPr>
          <w:p w14:paraId="17C6BBE2">
            <w:pPr>
              <w:pStyle w:val="10"/>
              <w:spacing w:before="215" w:line="224" w:lineRule="auto"/>
              <w:ind w:left="685"/>
              <w:rPr>
                <w:rFonts w:hint="eastAsia" w:ascii="仿宋" w:hAnsi="仿宋" w:eastAsia="仿宋" w:cs="仿宋"/>
                <w:sz w:val="24"/>
                <w:szCs w:val="24"/>
              </w:rPr>
            </w:pPr>
            <w:r>
              <w:rPr>
                <w:rFonts w:hint="eastAsia" w:ascii="仿宋" w:hAnsi="仿宋" w:eastAsia="仿宋" w:cs="仿宋"/>
                <w:spacing w:val="-9"/>
                <w:sz w:val="24"/>
                <w:szCs w:val="24"/>
              </w:rPr>
              <w:t>红美人</w:t>
            </w:r>
          </w:p>
        </w:tc>
        <w:tc>
          <w:tcPr>
            <w:tcW w:w="1557" w:type="dxa"/>
            <w:vAlign w:val="top"/>
          </w:tcPr>
          <w:p w14:paraId="26478017">
            <w:pPr>
              <w:pStyle w:val="10"/>
              <w:spacing w:before="212" w:line="222" w:lineRule="auto"/>
              <w:ind w:left="490"/>
              <w:rPr>
                <w:rFonts w:hint="eastAsia" w:ascii="仿宋" w:hAnsi="仿宋" w:eastAsia="仿宋" w:cs="仿宋"/>
                <w:sz w:val="24"/>
                <w:szCs w:val="24"/>
              </w:rPr>
            </w:pPr>
            <w:r>
              <w:rPr>
                <w:rFonts w:hint="eastAsia" w:ascii="仿宋" w:hAnsi="仿宋" w:eastAsia="仿宋" w:cs="仿宋"/>
                <w:sz w:val="24"/>
                <w:szCs w:val="24"/>
              </w:rPr>
              <w:t>鲜、净</w:t>
            </w:r>
          </w:p>
        </w:tc>
        <w:tc>
          <w:tcPr>
            <w:tcW w:w="851" w:type="dxa"/>
            <w:vAlign w:val="top"/>
          </w:tcPr>
          <w:p w14:paraId="5406591B">
            <w:pPr>
              <w:pStyle w:val="10"/>
              <w:spacing w:before="212" w:line="223" w:lineRule="auto"/>
              <w:ind w:left="184"/>
              <w:rPr>
                <w:rFonts w:hint="eastAsia" w:ascii="仿宋" w:hAnsi="仿宋" w:eastAsia="仿宋" w:cs="仿宋"/>
                <w:sz w:val="24"/>
                <w:szCs w:val="24"/>
              </w:rPr>
            </w:pPr>
            <w:r>
              <w:rPr>
                <w:rFonts w:hint="eastAsia" w:ascii="仿宋" w:hAnsi="仿宋" w:eastAsia="仿宋" w:cs="仿宋"/>
                <w:spacing w:val="-9"/>
                <w:sz w:val="24"/>
                <w:szCs w:val="24"/>
              </w:rPr>
              <w:t>元/斤</w:t>
            </w:r>
          </w:p>
        </w:tc>
        <w:tc>
          <w:tcPr>
            <w:tcW w:w="717" w:type="dxa"/>
            <w:vAlign w:val="top"/>
          </w:tcPr>
          <w:p w14:paraId="1B77E353">
            <w:pPr>
              <w:pStyle w:val="10"/>
              <w:spacing w:before="229" w:line="241" w:lineRule="auto"/>
              <w:ind w:left="246"/>
              <w:rPr>
                <w:rFonts w:hint="eastAsia" w:ascii="仿宋" w:hAnsi="仿宋" w:eastAsia="仿宋" w:cs="仿宋"/>
                <w:sz w:val="24"/>
                <w:szCs w:val="24"/>
              </w:rPr>
            </w:pPr>
            <w:r>
              <w:rPr>
                <w:rFonts w:hint="eastAsia" w:ascii="仿宋" w:hAnsi="仿宋" w:eastAsia="仿宋" w:cs="仿宋"/>
                <w:spacing w:val="-11"/>
                <w:sz w:val="24"/>
                <w:szCs w:val="24"/>
              </w:rPr>
              <w:t>136</w:t>
            </w:r>
          </w:p>
        </w:tc>
        <w:tc>
          <w:tcPr>
            <w:tcW w:w="1933" w:type="dxa"/>
            <w:vAlign w:val="top"/>
          </w:tcPr>
          <w:p w14:paraId="084E598A">
            <w:pPr>
              <w:pStyle w:val="10"/>
              <w:spacing w:before="53" w:line="221" w:lineRule="auto"/>
              <w:ind w:right="21"/>
              <w:jc w:val="center"/>
              <w:rPr>
                <w:rFonts w:hint="eastAsia" w:ascii="仿宋" w:hAnsi="仿宋" w:eastAsia="仿宋" w:cs="仿宋"/>
                <w:spacing w:val="-5"/>
                <w:sz w:val="24"/>
                <w:szCs w:val="24"/>
              </w:rPr>
            </w:pPr>
            <w:r>
              <w:rPr>
                <w:rFonts w:hint="eastAsia" w:ascii="仿宋" w:hAnsi="仿宋" w:eastAsia="仿宋" w:cs="仿宋"/>
                <w:spacing w:val="-5"/>
                <w:sz w:val="24"/>
                <w:szCs w:val="24"/>
              </w:rPr>
              <w:t>炒面</w:t>
            </w:r>
          </w:p>
          <w:p w14:paraId="5431F4B9">
            <w:pPr>
              <w:pStyle w:val="10"/>
              <w:spacing w:before="53" w:line="221" w:lineRule="auto"/>
              <w:ind w:right="21"/>
              <w:jc w:val="center"/>
              <w:rPr>
                <w:rFonts w:hint="eastAsia" w:ascii="仿宋" w:hAnsi="仿宋" w:eastAsia="仿宋" w:cs="仿宋"/>
                <w:sz w:val="24"/>
                <w:szCs w:val="24"/>
              </w:rPr>
            </w:pPr>
            <w:r>
              <w:rPr>
                <w:rFonts w:hint="eastAsia" w:ascii="仿宋" w:hAnsi="仿宋" w:eastAsia="仿宋" w:cs="仿宋"/>
                <w:spacing w:val="-5"/>
                <w:sz w:val="24"/>
                <w:szCs w:val="24"/>
              </w:rPr>
              <w:t>（素食半成</w:t>
            </w:r>
            <w:r>
              <w:rPr>
                <w:rFonts w:hint="eastAsia" w:ascii="仿宋" w:hAnsi="仿宋" w:eastAsia="仿宋" w:cs="仿宋"/>
                <w:spacing w:val="-22"/>
                <w:sz w:val="24"/>
                <w:szCs w:val="24"/>
              </w:rPr>
              <w:t>品）</w:t>
            </w:r>
          </w:p>
        </w:tc>
        <w:tc>
          <w:tcPr>
            <w:tcW w:w="1340" w:type="dxa"/>
            <w:vAlign w:val="top"/>
          </w:tcPr>
          <w:p w14:paraId="740C438A">
            <w:pPr>
              <w:pStyle w:val="10"/>
              <w:spacing w:before="212" w:line="223" w:lineRule="auto"/>
              <w:ind w:left="395"/>
              <w:rPr>
                <w:rFonts w:hint="eastAsia" w:ascii="仿宋" w:hAnsi="仿宋" w:eastAsia="仿宋" w:cs="仿宋"/>
                <w:sz w:val="24"/>
                <w:szCs w:val="24"/>
              </w:rPr>
            </w:pPr>
            <w:r>
              <w:rPr>
                <w:rFonts w:hint="eastAsia" w:ascii="仿宋" w:hAnsi="仿宋" w:eastAsia="仿宋" w:cs="仿宋"/>
                <w:spacing w:val="-4"/>
                <w:sz w:val="24"/>
                <w:szCs w:val="24"/>
              </w:rPr>
              <w:t>干、净</w:t>
            </w:r>
          </w:p>
        </w:tc>
        <w:tc>
          <w:tcPr>
            <w:tcW w:w="810" w:type="dxa"/>
            <w:vAlign w:val="top"/>
          </w:tcPr>
          <w:p w14:paraId="11BDBFDE">
            <w:pPr>
              <w:pStyle w:val="10"/>
              <w:spacing w:before="212" w:line="223" w:lineRule="auto"/>
              <w:ind w:left="164"/>
              <w:rPr>
                <w:rFonts w:hint="eastAsia" w:ascii="仿宋" w:hAnsi="仿宋" w:eastAsia="仿宋" w:cs="仿宋"/>
                <w:sz w:val="24"/>
                <w:szCs w:val="24"/>
              </w:rPr>
            </w:pPr>
            <w:r>
              <w:rPr>
                <w:rFonts w:hint="eastAsia" w:ascii="仿宋" w:hAnsi="仿宋" w:eastAsia="仿宋" w:cs="仿宋"/>
                <w:spacing w:val="-9"/>
                <w:sz w:val="24"/>
                <w:szCs w:val="24"/>
              </w:rPr>
              <w:t>元/斤</w:t>
            </w:r>
          </w:p>
        </w:tc>
      </w:tr>
      <w:tr w14:paraId="44BEEC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2" w:hRule="atLeast"/>
        </w:trPr>
        <w:tc>
          <w:tcPr>
            <w:tcW w:w="588" w:type="dxa"/>
            <w:vAlign w:val="top"/>
          </w:tcPr>
          <w:p w14:paraId="66F3AD1A">
            <w:pPr>
              <w:pStyle w:val="10"/>
              <w:spacing w:before="230" w:line="241" w:lineRule="auto"/>
              <w:ind w:left="195"/>
              <w:rPr>
                <w:rFonts w:hint="eastAsia" w:ascii="仿宋" w:hAnsi="仿宋" w:eastAsia="仿宋" w:cs="仿宋"/>
                <w:sz w:val="24"/>
                <w:szCs w:val="24"/>
              </w:rPr>
            </w:pPr>
            <w:r>
              <w:rPr>
                <w:rFonts w:hint="eastAsia" w:ascii="仿宋" w:hAnsi="仿宋" w:eastAsia="仿宋" w:cs="仿宋"/>
                <w:spacing w:val="-4"/>
                <w:sz w:val="24"/>
                <w:szCs w:val="24"/>
              </w:rPr>
              <w:t>47</w:t>
            </w:r>
          </w:p>
        </w:tc>
        <w:tc>
          <w:tcPr>
            <w:tcW w:w="1919" w:type="dxa"/>
            <w:vAlign w:val="top"/>
          </w:tcPr>
          <w:p w14:paraId="469B4A18">
            <w:pPr>
              <w:pStyle w:val="10"/>
              <w:spacing w:before="211" w:line="222" w:lineRule="auto"/>
              <w:ind w:left="698"/>
              <w:rPr>
                <w:rFonts w:hint="eastAsia" w:ascii="仿宋" w:hAnsi="仿宋" w:eastAsia="仿宋" w:cs="仿宋"/>
                <w:sz w:val="24"/>
                <w:szCs w:val="24"/>
              </w:rPr>
            </w:pPr>
            <w:r>
              <w:rPr>
                <w:rFonts w:hint="eastAsia" w:ascii="仿宋" w:hAnsi="仿宋" w:eastAsia="仿宋" w:cs="仿宋"/>
                <w:spacing w:val="-10"/>
                <w:sz w:val="24"/>
                <w:szCs w:val="24"/>
              </w:rPr>
              <w:t>青圆椒</w:t>
            </w:r>
          </w:p>
        </w:tc>
        <w:tc>
          <w:tcPr>
            <w:tcW w:w="1557" w:type="dxa"/>
            <w:vAlign w:val="top"/>
          </w:tcPr>
          <w:p w14:paraId="2FB84A24">
            <w:pPr>
              <w:pStyle w:val="10"/>
              <w:spacing w:before="211" w:line="222" w:lineRule="auto"/>
              <w:ind w:left="490"/>
              <w:rPr>
                <w:rFonts w:hint="eastAsia" w:ascii="仿宋" w:hAnsi="仿宋" w:eastAsia="仿宋" w:cs="仿宋"/>
                <w:sz w:val="24"/>
                <w:szCs w:val="24"/>
              </w:rPr>
            </w:pPr>
            <w:r>
              <w:rPr>
                <w:rFonts w:hint="eastAsia" w:ascii="仿宋" w:hAnsi="仿宋" w:eastAsia="仿宋" w:cs="仿宋"/>
                <w:sz w:val="24"/>
                <w:szCs w:val="24"/>
              </w:rPr>
              <w:t>鲜、净</w:t>
            </w:r>
          </w:p>
        </w:tc>
        <w:tc>
          <w:tcPr>
            <w:tcW w:w="851" w:type="dxa"/>
            <w:vAlign w:val="top"/>
          </w:tcPr>
          <w:p w14:paraId="6074D651">
            <w:pPr>
              <w:pStyle w:val="10"/>
              <w:spacing w:before="213" w:line="223" w:lineRule="auto"/>
              <w:ind w:left="184"/>
              <w:rPr>
                <w:rFonts w:hint="eastAsia" w:ascii="仿宋" w:hAnsi="仿宋" w:eastAsia="仿宋" w:cs="仿宋"/>
                <w:sz w:val="24"/>
                <w:szCs w:val="24"/>
              </w:rPr>
            </w:pPr>
            <w:r>
              <w:rPr>
                <w:rFonts w:hint="eastAsia" w:ascii="仿宋" w:hAnsi="仿宋" w:eastAsia="仿宋" w:cs="仿宋"/>
                <w:spacing w:val="-9"/>
                <w:sz w:val="24"/>
                <w:szCs w:val="24"/>
              </w:rPr>
              <w:t>元/斤</w:t>
            </w:r>
          </w:p>
        </w:tc>
        <w:tc>
          <w:tcPr>
            <w:tcW w:w="717" w:type="dxa"/>
            <w:vAlign w:val="top"/>
          </w:tcPr>
          <w:p w14:paraId="5BEB02F5">
            <w:pPr>
              <w:pStyle w:val="10"/>
              <w:spacing w:before="230" w:line="241" w:lineRule="auto"/>
              <w:ind w:left="246"/>
              <w:rPr>
                <w:rFonts w:hint="eastAsia" w:ascii="仿宋" w:hAnsi="仿宋" w:eastAsia="仿宋" w:cs="仿宋"/>
                <w:sz w:val="24"/>
                <w:szCs w:val="24"/>
              </w:rPr>
            </w:pPr>
            <w:r>
              <w:rPr>
                <w:rFonts w:hint="eastAsia" w:ascii="仿宋" w:hAnsi="仿宋" w:eastAsia="仿宋" w:cs="仿宋"/>
                <w:spacing w:val="-11"/>
                <w:sz w:val="24"/>
                <w:szCs w:val="24"/>
              </w:rPr>
              <w:t>137</w:t>
            </w:r>
          </w:p>
        </w:tc>
        <w:tc>
          <w:tcPr>
            <w:tcW w:w="1933" w:type="dxa"/>
            <w:vAlign w:val="top"/>
          </w:tcPr>
          <w:p w14:paraId="0983C212">
            <w:pPr>
              <w:pStyle w:val="10"/>
              <w:spacing w:before="54" w:line="222" w:lineRule="auto"/>
              <w:ind w:right="201"/>
              <w:jc w:val="center"/>
              <w:rPr>
                <w:rFonts w:hint="eastAsia" w:ascii="仿宋" w:hAnsi="仿宋" w:eastAsia="仿宋" w:cs="仿宋"/>
                <w:spacing w:val="-5"/>
                <w:sz w:val="24"/>
                <w:szCs w:val="24"/>
              </w:rPr>
            </w:pPr>
            <w:r>
              <w:rPr>
                <w:rFonts w:hint="eastAsia" w:ascii="仿宋" w:hAnsi="仿宋" w:eastAsia="仿宋" w:cs="仿宋"/>
                <w:spacing w:val="-5"/>
                <w:sz w:val="24"/>
                <w:szCs w:val="24"/>
              </w:rPr>
              <w:t>饺皮子</w:t>
            </w:r>
          </w:p>
          <w:p w14:paraId="4B6E52D7">
            <w:pPr>
              <w:pStyle w:val="10"/>
              <w:spacing w:before="54" w:line="222" w:lineRule="auto"/>
              <w:ind w:right="201"/>
              <w:jc w:val="center"/>
              <w:rPr>
                <w:rFonts w:hint="eastAsia" w:ascii="仿宋" w:hAnsi="仿宋" w:eastAsia="仿宋" w:cs="仿宋"/>
                <w:sz w:val="24"/>
                <w:szCs w:val="24"/>
              </w:rPr>
            </w:pPr>
            <w:r>
              <w:rPr>
                <w:rFonts w:hint="eastAsia" w:ascii="仿宋" w:hAnsi="仿宋" w:eastAsia="仿宋" w:cs="仿宋"/>
                <w:spacing w:val="-5"/>
                <w:sz w:val="24"/>
                <w:szCs w:val="24"/>
              </w:rPr>
              <w:t>(素食半</w:t>
            </w:r>
            <w:r>
              <w:rPr>
                <w:rFonts w:hint="eastAsia" w:ascii="仿宋" w:hAnsi="仿宋" w:eastAsia="仿宋" w:cs="仿宋"/>
                <w:sz w:val="24"/>
                <w:szCs w:val="24"/>
              </w:rPr>
              <w:t>成</w:t>
            </w:r>
            <w:r>
              <w:rPr>
                <w:rFonts w:hint="eastAsia" w:ascii="仿宋" w:hAnsi="仿宋" w:eastAsia="仿宋" w:cs="仿宋"/>
                <w:spacing w:val="-22"/>
                <w:sz w:val="24"/>
                <w:szCs w:val="24"/>
              </w:rPr>
              <w:t>品）</w:t>
            </w:r>
          </w:p>
        </w:tc>
        <w:tc>
          <w:tcPr>
            <w:tcW w:w="1340" w:type="dxa"/>
            <w:vAlign w:val="top"/>
          </w:tcPr>
          <w:p w14:paraId="5999D8AC">
            <w:pPr>
              <w:pStyle w:val="10"/>
              <w:spacing w:before="213" w:line="223" w:lineRule="auto"/>
              <w:ind w:left="395"/>
              <w:rPr>
                <w:rFonts w:hint="eastAsia" w:ascii="仿宋" w:hAnsi="仿宋" w:eastAsia="仿宋" w:cs="仿宋"/>
                <w:sz w:val="24"/>
                <w:szCs w:val="24"/>
              </w:rPr>
            </w:pPr>
            <w:r>
              <w:rPr>
                <w:rFonts w:hint="eastAsia" w:ascii="仿宋" w:hAnsi="仿宋" w:eastAsia="仿宋" w:cs="仿宋"/>
                <w:spacing w:val="-4"/>
                <w:sz w:val="24"/>
                <w:szCs w:val="24"/>
              </w:rPr>
              <w:t>干、净</w:t>
            </w:r>
          </w:p>
        </w:tc>
        <w:tc>
          <w:tcPr>
            <w:tcW w:w="810" w:type="dxa"/>
            <w:vAlign w:val="top"/>
          </w:tcPr>
          <w:p w14:paraId="4AC81FD3">
            <w:pPr>
              <w:pStyle w:val="10"/>
              <w:spacing w:before="213" w:line="223" w:lineRule="auto"/>
              <w:ind w:left="164"/>
              <w:rPr>
                <w:rFonts w:hint="eastAsia" w:ascii="仿宋" w:hAnsi="仿宋" w:eastAsia="仿宋" w:cs="仿宋"/>
                <w:sz w:val="24"/>
                <w:szCs w:val="24"/>
              </w:rPr>
            </w:pPr>
            <w:r>
              <w:rPr>
                <w:rFonts w:hint="eastAsia" w:ascii="仿宋" w:hAnsi="仿宋" w:eastAsia="仿宋" w:cs="仿宋"/>
                <w:spacing w:val="-9"/>
                <w:sz w:val="24"/>
                <w:szCs w:val="24"/>
              </w:rPr>
              <w:t>元/斤</w:t>
            </w:r>
          </w:p>
        </w:tc>
      </w:tr>
      <w:tr w14:paraId="5B62B6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588" w:type="dxa"/>
            <w:vAlign w:val="top"/>
          </w:tcPr>
          <w:p w14:paraId="5082019E">
            <w:pPr>
              <w:pStyle w:val="10"/>
              <w:spacing w:before="149" w:line="239" w:lineRule="auto"/>
              <w:ind w:left="195"/>
              <w:rPr>
                <w:rFonts w:hint="eastAsia" w:ascii="仿宋" w:hAnsi="仿宋" w:eastAsia="仿宋" w:cs="仿宋"/>
                <w:sz w:val="24"/>
                <w:szCs w:val="24"/>
              </w:rPr>
            </w:pPr>
            <w:r>
              <w:rPr>
                <w:rFonts w:hint="eastAsia" w:ascii="仿宋" w:hAnsi="仿宋" w:eastAsia="仿宋" w:cs="仿宋"/>
                <w:spacing w:val="-4"/>
                <w:sz w:val="24"/>
                <w:szCs w:val="24"/>
              </w:rPr>
              <w:t>48</w:t>
            </w:r>
          </w:p>
        </w:tc>
        <w:tc>
          <w:tcPr>
            <w:tcW w:w="1919" w:type="dxa"/>
            <w:vAlign w:val="top"/>
          </w:tcPr>
          <w:p w14:paraId="55F6962B">
            <w:pPr>
              <w:pStyle w:val="10"/>
              <w:spacing w:before="132" w:line="222" w:lineRule="auto"/>
              <w:ind w:left="685"/>
              <w:rPr>
                <w:rFonts w:hint="eastAsia" w:ascii="仿宋" w:hAnsi="仿宋" w:eastAsia="仿宋" w:cs="仿宋"/>
                <w:sz w:val="24"/>
                <w:szCs w:val="24"/>
              </w:rPr>
            </w:pPr>
            <w:r>
              <w:rPr>
                <w:rFonts w:hint="eastAsia" w:ascii="仿宋" w:hAnsi="仿宋" w:eastAsia="仿宋" w:cs="仿宋"/>
                <w:spacing w:val="-9"/>
                <w:sz w:val="24"/>
                <w:szCs w:val="24"/>
              </w:rPr>
              <w:t>红圆椒</w:t>
            </w:r>
          </w:p>
        </w:tc>
        <w:tc>
          <w:tcPr>
            <w:tcW w:w="1557" w:type="dxa"/>
            <w:vAlign w:val="top"/>
          </w:tcPr>
          <w:p w14:paraId="5A047EF5">
            <w:pPr>
              <w:pStyle w:val="10"/>
              <w:spacing w:before="132" w:line="222" w:lineRule="auto"/>
              <w:ind w:left="490"/>
              <w:rPr>
                <w:rFonts w:hint="eastAsia" w:ascii="仿宋" w:hAnsi="仿宋" w:eastAsia="仿宋" w:cs="仿宋"/>
                <w:sz w:val="24"/>
                <w:szCs w:val="24"/>
              </w:rPr>
            </w:pPr>
            <w:r>
              <w:rPr>
                <w:rFonts w:hint="eastAsia" w:ascii="仿宋" w:hAnsi="仿宋" w:eastAsia="仿宋" w:cs="仿宋"/>
                <w:sz w:val="24"/>
                <w:szCs w:val="24"/>
              </w:rPr>
              <w:t>鲜、净</w:t>
            </w:r>
          </w:p>
        </w:tc>
        <w:tc>
          <w:tcPr>
            <w:tcW w:w="851" w:type="dxa"/>
            <w:vAlign w:val="top"/>
          </w:tcPr>
          <w:p w14:paraId="3EAAF457">
            <w:pPr>
              <w:pStyle w:val="10"/>
              <w:spacing w:before="132" w:line="223" w:lineRule="auto"/>
              <w:ind w:left="184"/>
              <w:rPr>
                <w:rFonts w:hint="eastAsia" w:ascii="仿宋" w:hAnsi="仿宋" w:eastAsia="仿宋" w:cs="仿宋"/>
                <w:sz w:val="24"/>
                <w:szCs w:val="24"/>
              </w:rPr>
            </w:pPr>
            <w:r>
              <w:rPr>
                <w:rFonts w:hint="eastAsia" w:ascii="仿宋" w:hAnsi="仿宋" w:eastAsia="仿宋" w:cs="仿宋"/>
                <w:spacing w:val="-9"/>
                <w:sz w:val="24"/>
                <w:szCs w:val="24"/>
              </w:rPr>
              <w:t>元/斤</w:t>
            </w:r>
          </w:p>
        </w:tc>
        <w:tc>
          <w:tcPr>
            <w:tcW w:w="717" w:type="dxa"/>
            <w:vAlign w:val="top"/>
          </w:tcPr>
          <w:p w14:paraId="37202C6E">
            <w:pPr>
              <w:pStyle w:val="10"/>
              <w:spacing w:before="149" w:line="239" w:lineRule="auto"/>
              <w:ind w:left="246"/>
              <w:rPr>
                <w:rFonts w:hint="eastAsia" w:ascii="仿宋" w:hAnsi="仿宋" w:eastAsia="仿宋" w:cs="仿宋"/>
                <w:sz w:val="24"/>
                <w:szCs w:val="24"/>
              </w:rPr>
            </w:pPr>
            <w:r>
              <w:rPr>
                <w:rFonts w:hint="eastAsia" w:ascii="仿宋" w:hAnsi="仿宋" w:eastAsia="仿宋" w:cs="仿宋"/>
                <w:spacing w:val="-11"/>
                <w:sz w:val="24"/>
                <w:szCs w:val="24"/>
              </w:rPr>
              <w:t>138</w:t>
            </w:r>
          </w:p>
        </w:tc>
        <w:tc>
          <w:tcPr>
            <w:tcW w:w="1933" w:type="dxa"/>
            <w:vAlign w:val="top"/>
          </w:tcPr>
          <w:p w14:paraId="06636557">
            <w:pPr>
              <w:pStyle w:val="10"/>
              <w:spacing w:before="131" w:line="224" w:lineRule="auto"/>
              <w:ind w:left="689"/>
              <w:rPr>
                <w:rFonts w:hint="eastAsia" w:ascii="仿宋" w:hAnsi="仿宋" w:eastAsia="仿宋" w:cs="仿宋"/>
                <w:sz w:val="24"/>
                <w:szCs w:val="24"/>
              </w:rPr>
            </w:pPr>
            <w:r>
              <w:rPr>
                <w:rFonts w:hint="eastAsia" w:ascii="仿宋" w:hAnsi="仿宋" w:eastAsia="仿宋" w:cs="仿宋"/>
                <w:spacing w:val="-9"/>
                <w:sz w:val="24"/>
                <w:szCs w:val="24"/>
              </w:rPr>
              <w:t>红豆沙</w:t>
            </w:r>
          </w:p>
        </w:tc>
        <w:tc>
          <w:tcPr>
            <w:tcW w:w="1340" w:type="dxa"/>
            <w:vAlign w:val="top"/>
          </w:tcPr>
          <w:p w14:paraId="36F9BCAD">
            <w:pPr>
              <w:pStyle w:val="10"/>
              <w:spacing w:before="132" w:line="223" w:lineRule="auto"/>
              <w:ind w:left="395"/>
              <w:rPr>
                <w:rFonts w:hint="eastAsia" w:ascii="仿宋" w:hAnsi="仿宋" w:eastAsia="仿宋" w:cs="仿宋"/>
                <w:sz w:val="24"/>
                <w:szCs w:val="24"/>
              </w:rPr>
            </w:pPr>
            <w:r>
              <w:rPr>
                <w:rFonts w:hint="eastAsia" w:ascii="仿宋" w:hAnsi="仿宋" w:eastAsia="仿宋" w:cs="仿宋"/>
                <w:spacing w:val="-4"/>
                <w:sz w:val="24"/>
                <w:szCs w:val="24"/>
              </w:rPr>
              <w:t>干、净</w:t>
            </w:r>
          </w:p>
        </w:tc>
        <w:tc>
          <w:tcPr>
            <w:tcW w:w="810" w:type="dxa"/>
            <w:vAlign w:val="top"/>
          </w:tcPr>
          <w:p w14:paraId="7C733F48">
            <w:pPr>
              <w:pStyle w:val="10"/>
              <w:spacing w:before="132" w:line="223" w:lineRule="auto"/>
              <w:ind w:left="164"/>
              <w:rPr>
                <w:rFonts w:hint="eastAsia" w:ascii="仿宋" w:hAnsi="仿宋" w:eastAsia="仿宋" w:cs="仿宋"/>
                <w:sz w:val="24"/>
                <w:szCs w:val="24"/>
              </w:rPr>
            </w:pPr>
            <w:r>
              <w:rPr>
                <w:rFonts w:hint="eastAsia" w:ascii="仿宋" w:hAnsi="仿宋" w:eastAsia="仿宋" w:cs="仿宋"/>
                <w:spacing w:val="-9"/>
                <w:sz w:val="24"/>
                <w:szCs w:val="24"/>
              </w:rPr>
              <w:t>元/斤</w:t>
            </w:r>
          </w:p>
        </w:tc>
      </w:tr>
      <w:tr w14:paraId="479BF6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26" w:hRule="atLeast"/>
        </w:trPr>
        <w:tc>
          <w:tcPr>
            <w:tcW w:w="588" w:type="dxa"/>
            <w:vAlign w:val="top"/>
          </w:tcPr>
          <w:p w14:paraId="707E4D74">
            <w:pPr>
              <w:pStyle w:val="10"/>
              <w:spacing w:before="230" w:line="241" w:lineRule="auto"/>
              <w:ind w:left="195"/>
              <w:rPr>
                <w:rFonts w:hint="eastAsia" w:ascii="仿宋" w:hAnsi="仿宋" w:eastAsia="仿宋" w:cs="仿宋"/>
                <w:sz w:val="24"/>
                <w:szCs w:val="24"/>
              </w:rPr>
            </w:pPr>
            <w:r>
              <w:rPr>
                <w:rFonts w:hint="eastAsia" w:ascii="仿宋" w:hAnsi="仿宋" w:eastAsia="仿宋" w:cs="仿宋"/>
                <w:spacing w:val="-4"/>
                <w:sz w:val="24"/>
                <w:szCs w:val="24"/>
              </w:rPr>
              <w:t>49</w:t>
            </w:r>
          </w:p>
        </w:tc>
        <w:tc>
          <w:tcPr>
            <w:tcW w:w="1919" w:type="dxa"/>
            <w:vAlign w:val="top"/>
          </w:tcPr>
          <w:p w14:paraId="79BDCFF7">
            <w:pPr>
              <w:pStyle w:val="10"/>
              <w:spacing w:before="214" w:line="222" w:lineRule="auto"/>
              <w:ind w:left="690"/>
              <w:rPr>
                <w:rFonts w:hint="eastAsia" w:ascii="仿宋" w:hAnsi="仿宋" w:eastAsia="仿宋" w:cs="仿宋"/>
                <w:sz w:val="24"/>
                <w:szCs w:val="24"/>
              </w:rPr>
            </w:pPr>
            <w:r>
              <w:rPr>
                <w:rFonts w:hint="eastAsia" w:ascii="仿宋" w:hAnsi="仿宋" w:eastAsia="仿宋" w:cs="仿宋"/>
                <w:spacing w:val="-9"/>
                <w:sz w:val="24"/>
                <w:szCs w:val="24"/>
              </w:rPr>
              <w:t>螺丝椒</w:t>
            </w:r>
          </w:p>
        </w:tc>
        <w:tc>
          <w:tcPr>
            <w:tcW w:w="1557" w:type="dxa"/>
            <w:vAlign w:val="top"/>
          </w:tcPr>
          <w:p w14:paraId="6E193A50">
            <w:pPr>
              <w:pStyle w:val="10"/>
              <w:spacing w:before="214" w:line="222" w:lineRule="auto"/>
              <w:ind w:left="490"/>
              <w:rPr>
                <w:rFonts w:hint="eastAsia" w:ascii="仿宋" w:hAnsi="仿宋" w:eastAsia="仿宋" w:cs="仿宋"/>
                <w:sz w:val="24"/>
                <w:szCs w:val="24"/>
              </w:rPr>
            </w:pPr>
            <w:r>
              <w:rPr>
                <w:rFonts w:hint="eastAsia" w:ascii="仿宋" w:hAnsi="仿宋" w:eastAsia="仿宋" w:cs="仿宋"/>
                <w:sz w:val="24"/>
                <w:szCs w:val="24"/>
              </w:rPr>
              <w:t>鲜、净</w:t>
            </w:r>
          </w:p>
        </w:tc>
        <w:tc>
          <w:tcPr>
            <w:tcW w:w="851" w:type="dxa"/>
            <w:vAlign w:val="top"/>
          </w:tcPr>
          <w:p w14:paraId="04679FC1">
            <w:pPr>
              <w:pStyle w:val="10"/>
              <w:spacing w:before="214" w:line="223" w:lineRule="auto"/>
              <w:ind w:left="184"/>
              <w:rPr>
                <w:rFonts w:hint="eastAsia" w:ascii="仿宋" w:hAnsi="仿宋" w:eastAsia="仿宋" w:cs="仿宋"/>
                <w:sz w:val="24"/>
                <w:szCs w:val="24"/>
              </w:rPr>
            </w:pPr>
            <w:r>
              <w:rPr>
                <w:rFonts w:hint="eastAsia" w:ascii="仿宋" w:hAnsi="仿宋" w:eastAsia="仿宋" w:cs="仿宋"/>
                <w:spacing w:val="-9"/>
                <w:sz w:val="24"/>
                <w:szCs w:val="24"/>
              </w:rPr>
              <w:t>元/斤</w:t>
            </w:r>
          </w:p>
        </w:tc>
        <w:tc>
          <w:tcPr>
            <w:tcW w:w="717" w:type="dxa"/>
            <w:vAlign w:val="top"/>
          </w:tcPr>
          <w:p w14:paraId="20F83E77">
            <w:pPr>
              <w:pStyle w:val="10"/>
              <w:spacing w:before="230" w:line="241" w:lineRule="auto"/>
              <w:ind w:left="246"/>
              <w:rPr>
                <w:rFonts w:hint="eastAsia" w:ascii="仿宋" w:hAnsi="仿宋" w:eastAsia="仿宋" w:cs="仿宋"/>
                <w:sz w:val="24"/>
                <w:szCs w:val="24"/>
              </w:rPr>
            </w:pPr>
            <w:r>
              <w:rPr>
                <w:rFonts w:hint="eastAsia" w:ascii="仿宋" w:hAnsi="仿宋" w:eastAsia="仿宋" w:cs="仿宋"/>
                <w:spacing w:val="-11"/>
                <w:sz w:val="24"/>
                <w:szCs w:val="24"/>
              </w:rPr>
              <w:t>139</w:t>
            </w:r>
          </w:p>
        </w:tc>
        <w:tc>
          <w:tcPr>
            <w:tcW w:w="1933" w:type="dxa"/>
            <w:vAlign w:val="top"/>
          </w:tcPr>
          <w:p w14:paraId="2B163857">
            <w:pPr>
              <w:pStyle w:val="10"/>
              <w:spacing w:before="82"/>
              <w:ind w:left="202" w:right="69" w:firstLine="3"/>
              <w:jc w:val="center"/>
              <w:rPr>
                <w:rFonts w:hint="eastAsia" w:ascii="仿宋" w:hAnsi="仿宋" w:eastAsia="仿宋" w:cs="仿宋"/>
                <w:spacing w:val="13"/>
                <w:sz w:val="24"/>
                <w:szCs w:val="24"/>
              </w:rPr>
            </w:pPr>
            <w:r>
              <w:rPr>
                <w:rFonts w:hint="eastAsia" w:ascii="仿宋" w:hAnsi="仿宋" w:eastAsia="仿宋" w:cs="仿宋"/>
                <w:spacing w:val="13"/>
                <w:sz w:val="24"/>
                <w:szCs w:val="24"/>
              </w:rPr>
              <w:t>干麻食子</w:t>
            </w:r>
          </w:p>
          <w:p w14:paraId="1F02B680">
            <w:pPr>
              <w:pStyle w:val="10"/>
              <w:spacing w:before="82"/>
              <w:ind w:left="202" w:right="69" w:firstLine="3"/>
              <w:jc w:val="center"/>
              <w:rPr>
                <w:rFonts w:hint="eastAsia" w:ascii="仿宋" w:hAnsi="仿宋" w:eastAsia="仿宋" w:cs="仿宋"/>
                <w:sz w:val="24"/>
                <w:szCs w:val="24"/>
              </w:rPr>
            </w:pPr>
            <w:r>
              <w:rPr>
                <w:rFonts w:hint="eastAsia" w:ascii="仿宋" w:hAnsi="仿宋" w:eastAsia="仿宋" w:cs="仿宋"/>
                <w:spacing w:val="13"/>
                <w:sz w:val="24"/>
                <w:szCs w:val="24"/>
              </w:rPr>
              <w:t>(素食半</w:t>
            </w:r>
            <w:r>
              <w:rPr>
                <w:rFonts w:hint="eastAsia" w:ascii="仿宋" w:hAnsi="仿宋" w:eastAsia="仿宋" w:cs="仿宋"/>
                <w:sz w:val="24"/>
                <w:szCs w:val="24"/>
              </w:rPr>
              <w:t>成</w:t>
            </w:r>
            <w:r>
              <w:rPr>
                <w:rFonts w:hint="eastAsia" w:ascii="仿宋" w:hAnsi="仿宋" w:eastAsia="仿宋" w:cs="仿宋"/>
                <w:spacing w:val="-14"/>
                <w:sz w:val="24"/>
                <w:szCs w:val="24"/>
              </w:rPr>
              <w:t>品）</w:t>
            </w:r>
          </w:p>
        </w:tc>
        <w:tc>
          <w:tcPr>
            <w:tcW w:w="1340" w:type="dxa"/>
            <w:vAlign w:val="top"/>
          </w:tcPr>
          <w:p w14:paraId="66F28C67">
            <w:pPr>
              <w:pStyle w:val="10"/>
              <w:spacing w:before="214" w:line="223" w:lineRule="auto"/>
              <w:ind w:left="395"/>
              <w:rPr>
                <w:rFonts w:hint="eastAsia" w:ascii="仿宋" w:hAnsi="仿宋" w:eastAsia="仿宋" w:cs="仿宋"/>
                <w:sz w:val="24"/>
                <w:szCs w:val="24"/>
              </w:rPr>
            </w:pPr>
            <w:r>
              <w:rPr>
                <w:rFonts w:hint="eastAsia" w:ascii="仿宋" w:hAnsi="仿宋" w:eastAsia="仿宋" w:cs="仿宋"/>
                <w:spacing w:val="-4"/>
                <w:sz w:val="24"/>
                <w:szCs w:val="24"/>
              </w:rPr>
              <w:t>干、净</w:t>
            </w:r>
          </w:p>
        </w:tc>
        <w:tc>
          <w:tcPr>
            <w:tcW w:w="810" w:type="dxa"/>
            <w:vAlign w:val="top"/>
          </w:tcPr>
          <w:p w14:paraId="0FBC8DAB">
            <w:pPr>
              <w:pStyle w:val="10"/>
              <w:spacing w:before="214" w:line="223" w:lineRule="auto"/>
              <w:ind w:left="164"/>
              <w:rPr>
                <w:rFonts w:hint="eastAsia" w:ascii="仿宋" w:hAnsi="仿宋" w:eastAsia="仿宋" w:cs="仿宋"/>
                <w:sz w:val="24"/>
                <w:szCs w:val="24"/>
              </w:rPr>
            </w:pPr>
            <w:r>
              <w:rPr>
                <w:rFonts w:hint="eastAsia" w:ascii="仿宋" w:hAnsi="仿宋" w:eastAsia="仿宋" w:cs="仿宋"/>
                <w:spacing w:val="-9"/>
                <w:sz w:val="24"/>
                <w:szCs w:val="24"/>
              </w:rPr>
              <w:t>元/斤</w:t>
            </w:r>
          </w:p>
        </w:tc>
      </w:tr>
      <w:tr w14:paraId="6D846F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588" w:type="dxa"/>
            <w:vAlign w:val="top"/>
          </w:tcPr>
          <w:p w14:paraId="439AC374">
            <w:pPr>
              <w:pStyle w:val="10"/>
              <w:spacing w:before="151" w:line="237" w:lineRule="auto"/>
              <w:ind w:left="206"/>
              <w:rPr>
                <w:rFonts w:hint="eastAsia" w:ascii="仿宋" w:hAnsi="仿宋" w:eastAsia="仿宋" w:cs="仿宋"/>
                <w:sz w:val="24"/>
                <w:szCs w:val="24"/>
              </w:rPr>
            </w:pPr>
            <w:r>
              <w:rPr>
                <w:rFonts w:hint="eastAsia" w:ascii="仿宋" w:hAnsi="仿宋" w:eastAsia="仿宋" w:cs="仿宋"/>
                <w:spacing w:val="-7"/>
                <w:sz w:val="24"/>
                <w:szCs w:val="24"/>
              </w:rPr>
              <w:t>50</w:t>
            </w:r>
          </w:p>
        </w:tc>
        <w:tc>
          <w:tcPr>
            <w:tcW w:w="1919" w:type="dxa"/>
            <w:vAlign w:val="top"/>
          </w:tcPr>
          <w:p w14:paraId="722E9B03">
            <w:pPr>
              <w:pStyle w:val="10"/>
              <w:spacing w:before="133" w:line="222" w:lineRule="auto"/>
              <w:ind w:left="818"/>
              <w:rPr>
                <w:rFonts w:hint="eastAsia" w:ascii="仿宋" w:hAnsi="仿宋" w:eastAsia="仿宋" w:cs="仿宋"/>
                <w:sz w:val="24"/>
                <w:szCs w:val="24"/>
              </w:rPr>
            </w:pPr>
            <w:r>
              <w:rPr>
                <w:rFonts w:hint="eastAsia" w:ascii="仿宋" w:hAnsi="仿宋" w:eastAsia="仿宋" w:cs="仿宋"/>
                <w:spacing w:val="-12"/>
                <w:sz w:val="24"/>
                <w:szCs w:val="24"/>
              </w:rPr>
              <w:t>青椒</w:t>
            </w:r>
          </w:p>
        </w:tc>
        <w:tc>
          <w:tcPr>
            <w:tcW w:w="1557" w:type="dxa"/>
            <w:vAlign w:val="top"/>
          </w:tcPr>
          <w:p w14:paraId="2F4CC7C3">
            <w:pPr>
              <w:pStyle w:val="10"/>
              <w:spacing w:before="133" w:line="222" w:lineRule="auto"/>
              <w:ind w:left="490"/>
              <w:rPr>
                <w:rFonts w:hint="eastAsia" w:ascii="仿宋" w:hAnsi="仿宋" w:eastAsia="仿宋" w:cs="仿宋"/>
                <w:sz w:val="24"/>
                <w:szCs w:val="24"/>
              </w:rPr>
            </w:pPr>
            <w:r>
              <w:rPr>
                <w:rFonts w:hint="eastAsia" w:ascii="仿宋" w:hAnsi="仿宋" w:eastAsia="仿宋" w:cs="仿宋"/>
                <w:sz w:val="24"/>
                <w:szCs w:val="24"/>
              </w:rPr>
              <w:t>鲜、净</w:t>
            </w:r>
          </w:p>
        </w:tc>
        <w:tc>
          <w:tcPr>
            <w:tcW w:w="851" w:type="dxa"/>
            <w:vAlign w:val="top"/>
          </w:tcPr>
          <w:p w14:paraId="7CA33695">
            <w:pPr>
              <w:pStyle w:val="10"/>
              <w:spacing w:before="135" w:line="223" w:lineRule="auto"/>
              <w:ind w:left="184"/>
              <w:rPr>
                <w:rFonts w:hint="eastAsia" w:ascii="仿宋" w:hAnsi="仿宋" w:eastAsia="仿宋" w:cs="仿宋"/>
                <w:sz w:val="24"/>
                <w:szCs w:val="24"/>
              </w:rPr>
            </w:pPr>
            <w:r>
              <w:rPr>
                <w:rFonts w:hint="eastAsia" w:ascii="仿宋" w:hAnsi="仿宋" w:eastAsia="仿宋" w:cs="仿宋"/>
                <w:spacing w:val="-9"/>
                <w:sz w:val="24"/>
                <w:szCs w:val="24"/>
              </w:rPr>
              <w:t>元/斤</w:t>
            </w:r>
          </w:p>
        </w:tc>
        <w:tc>
          <w:tcPr>
            <w:tcW w:w="717" w:type="dxa"/>
            <w:vAlign w:val="top"/>
          </w:tcPr>
          <w:p w14:paraId="61B1D8BE">
            <w:pPr>
              <w:pStyle w:val="10"/>
              <w:spacing w:before="151" w:line="237" w:lineRule="auto"/>
              <w:ind w:left="246"/>
              <w:rPr>
                <w:rFonts w:hint="eastAsia" w:ascii="仿宋" w:hAnsi="仿宋" w:eastAsia="仿宋" w:cs="仿宋"/>
                <w:sz w:val="24"/>
                <w:szCs w:val="24"/>
              </w:rPr>
            </w:pPr>
            <w:r>
              <w:rPr>
                <w:rFonts w:hint="eastAsia" w:ascii="仿宋" w:hAnsi="仿宋" w:eastAsia="仿宋" w:cs="仿宋"/>
                <w:spacing w:val="-11"/>
                <w:sz w:val="24"/>
                <w:szCs w:val="24"/>
              </w:rPr>
              <w:t>140</w:t>
            </w:r>
          </w:p>
        </w:tc>
        <w:tc>
          <w:tcPr>
            <w:tcW w:w="1933" w:type="dxa"/>
            <w:vAlign w:val="top"/>
          </w:tcPr>
          <w:p w14:paraId="4BDB000A">
            <w:pPr>
              <w:pStyle w:val="10"/>
              <w:spacing w:before="133" w:line="222" w:lineRule="auto"/>
              <w:ind w:left="760"/>
              <w:rPr>
                <w:rFonts w:hint="eastAsia" w:ascii="仿宋" w:hAnsi="仿宋" w:eastAsia="仿宋" w:cs="仿宋"/>
                <w:sz w:val="24"/>
                <w:szCs w:val="24"/>
              </w:rPr>
            </w:pPr>
            <w:r>
              <w:rPr>
                <w:rFonts w:hint="eastAsia" w:ascii="仿宋" w:hAnsi="仿宋" w:eastAsia="仿宋" w:cs="仿宋"/>
                <w:spacing w:val="-24"/>
                <w:sz w:val="24"/>
                <w:szCs w:val="24"/>
              </w:rPr>
              <w:t>白砂糖</w:t>
            </w:r>
          </w:p>
        </w:tc>
        <w:tc>
          <w:tcPr>
            <w:tcW w:w="1340" w:type="dxa"/>
            <w:vAlign w:val="top"/>
          </w:tcPr>
          <w:p w14:paraId="75A6807B">
            <w:pPr>
              <w:pStyle w:val="10"/>
              <w:spacing w:before="135" w:line="223" w:lineRule="auto"/>
              <w:ind w:left="395"/>
              <w:rPr>
                <w:rFonts w:hint="eastAsia" w:ascii="仿宋" w:hAnsi="仿宋" w:eastAsia="仿宋" w:cs="仿宋"/>
                <w:sz w:val="24"/>
                <w:szCs w:val="24"/>
              </w:rPr>
            </w:pPr>
            <w:r>
              <w:rPr>
                <w:rFonts w:hint="eastAsia" w:ascii="仿宋" w:hAnsi="仿宋" w:eastAsia="仿宋" w:cs="仿宋"/>
                <w:spacing w:val="-4"/>
                <w:sz w:val="24"/>
                <w:szCs w:val="24"/>
              </w:rPr>
              <w:t>干、净</w:t>
            </w:r>
          </w:p>
        </w:tc>
        <w:tc>
          <w:tcPr>
            <w:tcW w:w="810" w:type="dxa"/>
            <w:vAlign w:val="top"/>
          </w:tcPr>
          <w:p w14:paraId="10EA9738">
            <w:pPr>
              <w:pStyle w:val="10"/>
              <w:spacing w:before="135" w:line="223" w:lineRule="auto"/>
              <w:ind w:left="164"/>
              <w:rPr>
                <w:rFonts w:hint="eastAsia" w:ascii="仿宋" w:hAnsi="仿宋" w:eastAsia="仿宋" w:cs="仿宋"/>
                <w:sz w:val="24"/>
                <w:szCs w:val="24"/>
              </w:rPr>
            </w:pPr>
            <w:r>
              <w:rPr>
                <w:rFonts w:hint="eastAsia" w:ascii="仿宋" w:hAnsi="仿宋" w:eastAsia="仿宋" w:cs="仿宋"/>
                <w:spacing w:val="-9"/>
                <w:sz w:val="24"/>
                <w:szCs w:val="24"/>
              </w:rPr>
              <w:t>元/斤</w:t>
            </w:r>
          </w:p>
        </w:tc>
      </w:tr>
      <w:tr w14:paraId="77C0C4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588" w:type="dxa"/>
            <w:vAlign w:val="top"/>
          </w:tcPr>
          <w:p w14:paraId="59F21BB9">
            <w:pPr>
              <w:pStyle w:val="10"/>
              <w:spacing w:before="151" w:line="237" w:lineRule="auto"/>
              <w:ind w:left="206"/>
              <w:rPr>
                <w:rFonts w:hint="eastAsia" w:ascii="仿宋" w:hAnsi="仿宋" w:eastAsia="仿宋" w:cs="仿宋"/>
                <w:sz w:val="24"/>
                <w:szCs w:val="24"/>
              </w:rPr>
            </w:pPr>
            <w:r>
              <w:rPr>
                <w:rFonts w:hint="eastAsia" w:ascii="仿宋" w:hAnsi="仿宋" w:eastAsia="仿宋" w:cs="仿宋"/>
                <w:spacing w:val="-7"/>
                <w:sz w:val="24"/>
                <w:szCs w:val="24"/>
              </w:rPr>
              <w:t>51</w:t>
            </w:r>
          </w:p>
        </w:tc>
        <w:tc>
          <w:tcPr>
            <w:tcW w:w="1919" w:type="dxa"/>
            <w:vAlign w:val="top"/>
          </w:tcPr>
          <w:p w14:paraId="51B3C05C">
            <w:pPr>
              <w:pStyle w:val="10"/>
              <w:spacing w:before="135" w:line="222" w:lineRule="auto"/>
              <w:ind w:left="690"/>
              <w:rPr>
                <w:rFonts w:hint="eastAsia" w:ascii="仿宋" w:hAnsi="仿宋" w:eastAsia="仿宋" w:cs="仿宋"/>
                <w:sz w:val="24"/>
                <w:szCs w:val="24"/>
              </w:rPr>
            </w:pPr>
            <w:r>
              <w:rPr>
                <w:rFonts w:hint="eastAsia" w:ascii="仿宋" w:hAnsi="仿宋" w:eastAsia="仿宋" w:cs="仿宋"/>
                <w:spacing w:val="-9"/>
                <w:sz w:val="24"/>
                <w:szCs w:val="24"/>
              </w:rPr>
              <w:t>西红柿</w:t>
            </w:r>
          </w:p>
        </w:tc>
        <w:tc>
          <w:tcPr>
            <w:tcW w:w="1557" w:type="dxa"/>
            <w:vAlign w:val="top"/>
          </w:tcPr>
          <w:p w14:paraId="23FFBF79">
            <w:pPr>
              <w:pStyle w:val="10"/>
              <w:spacing w:before="135" w:line="222" w:lineRule="auto"/>
              <w:ind w:left="490"/>
              <w:rPr>
                <w:rFonts w:hint="eastAsia" w:ascii="仿宋" w:hAnsi="仿宋" w:eastAsia="仿宋" w:cs="仿宋"/>
                <w:sz w:val="24"/>
                <w:szCs w:val="24"/>
              </w:rPr>
            </w:pPr>
            <w:r>
              <w:rPr>
                <w:rFonts w:hint="eastAsia" w:ascii="仿宋" w:hAnsi="仿宋" w:eastAsia="仿宋" w:cs="仿宋"/>
                <w:sz w:val="24"/>
                <w:szCs w:val="24"/>
              </w:rPr>
              <w:t>鲜、净</w:t>
            </w:r>
          </w:p>
        </w:tc>
        <w:tc>
          <w:tcPr>
            <w:tcW w:w="851" w:type="dxa"/>
            <w:vAlign w:val="top"/>
          </w:tcPr>
          <w:p w14:paraId="4D13B281">
            <w:pPr>
              <w:pStyle w:val="10"/>
              <w:spacing w:before="135" w:line="223" w:lineRule="auto"/>
              <w:ind w:left="184"/>
              <w:rPr>
                <w:rFonts w:hint="eastAsia" w:ascii="仿宋" w:hAnsi="仿宋" w:eastAsia="仿宋" w:cs="仿宋"/>
                <w:sz w:val="24"/>
                <w:szCs w:val="24"/>
              </w:rPr>
            </w:pPr>
            <w:r>
              <w:rPr>
                <w:rFonts w:hint="eastAsia" w:ascii="仿宋" w:hAnsi="仿宋" w:eastAsia="仿宋" w:cs="仿宋"/>
                <w:spacing w:val="-9"/>
                <w:sz w:val="24"/>
                <w:szCs w:val="24"/>
              </w:rPr>
              <w:t>元/斤</w:t>
            </w:r>
          </w:p>
        </w:tc>
        <w:tc>
          <w:tcPr>
            <w:tcW w:w="717" w:type="dxa"/>
            <w:vAlign w:val="top"/>
          </w:tcPr>
          <w:p w14:paraId="091305FB">
            <w:pPr>
              <w:pStyle w:val="10"/>
              <w:spacing w:before="151" w:line="237" w:lineRule="auto"/>
              <w:ind w:left="246"/>
              <w:rPr>
                <w:rFonts w:hint="eastAsia" w:ascii="仿宋" w:hAnsi="仿宋" w:eastAsia="仿宋" w:cs="仿宋"/>
                <w:sz w:val="24"/>
                <w:szCs w:val="24"/>
              </w:rPr>
            </w:pPr>
            <w:r>
              <w:rPr>
                <w:rFonts w:hint="eastAsia" w:ascii="仿宋" w:hAnsi="仿宋" w:eastAsia="仿宋" w:cs="仿宋"/>
                <w:spacing w:val="-11"/>
                <w:sz w:val="24"/>
                <w:szCs w:val="24"/>
              </w:rPr>
              <w:t>141</w:t>
            </w:r>
          </w:p>
        </w:tc>
        <w:tc>
          <w:tcPr>
            <w:tcW w:w="1933" w:type="dxa"/>
            <w:vAlign w:val="top"/>
          </w:tcPr>
          <w:p w14:paraId="2F29F28B">
            <w:pPr>
              <w:pStyle w:val="10"/>
              <w:spacing w:before="135" w:line="222" w:lineRule="auto"/>
              <w:ind w:left="809"/>
              <w:rPr>
                <w:rFonts w:hint="eastAsia" w:ascii="仿宋" w:hAnsi="仿宋" w:eastAsia="仿宋" w:cs="仿宋"/>
                <w:sz w:val="24"/>
                <w:szCs w:val="24"/>
              </w:rPr>
            </w:pPr>
            <w:r>
              <w:rPr>
                <w:rFonts w:hint="eastAsia" w:ascii="仿宋" w:hAnsi="仿宋" w:eastAsia="仿宋" w:cs="仿宋"/>
                <w:spacing w:val="-9"/>
                <w:sz w:val="24"/>
                <w:szCs w:val="24"/>
              </w:rPr>
              <w:t>红糖</w:t>
            </w:r>
          </w:p>
        </w:tc>
        <w:tc>
          <w:tcPr>
            <w:tcW w:w="1340" w:type="dxa"/>
            <w:vAlign w:val="top"/>
          </w:tcPr>
          <w:p w14:paraId="39A7024E">
            <w:pPr>
              <w:pStyle w:val="10"/>
              <w:spacing w:before="135" w:line="223" w:lineRule="auto"/>
              <w:ind w:left="395"/>
              <w:rPr>
                <w:rFonts w:hint="eastAsia" w:ascii="仿宋" w:hAnsi="仿宋" w:eastAsia="仿宋" w:cs="仿宋"/>
                <w:sz w:val="24"/>
                <w:szCs w:val="24"/>
              </w:rPr>
            </w:pPr>
            <w:r>
              <w:rPr>
                <w:rFonts w:hint="eastAsia" w:ascii="仿宋" w:hAnsi="仿宋" w:eastAsia="仿宋" w:cs="仿宋"/>
                <w:spacing w:val="-4"/>
                <w:sz w:val="24"/>
                <w:szCs w:val="24"/>
              </w:rPr>
              <w:t>干、净</w:t>
            </w:r>
          </w:p>
        </w:tc>
        <w:tc>
          <w:tcPr>
            <w:tcW w:w="810" w:type="dxa"/>
            <w:vAlign w:val="top"/>
          </w:tcPr>
          <w:p w14:paraId="7E62C4AC">
            <w:pPr>
              <w:pStyle w:val="10"/>
              <w:spacing w:before="135" w:line="223" w:lineRule="auto"/>
              <w:ind w:left="164"/>
              <w:rPr>
                <w:rFonts w:hint="eastAsia" w:ascii="仿宋" w:hAnsi="仿宋" w:eastAsia="仿宋" w:cs="仿宋"/>
                <w:sz w:val="24"/>
                <w:szCs w:val="24"/>
              </w:rPr>
            </w:pPr>
            <w:r>
              <w:rPr>
                <w:rFonts w:hint="eastAsia" w:ascii="仿宋" w:hAnsi="仿宋" w:eastAsia="仿宋" w:cs="仿宋"/>
                <w:spacing w:val="-9"/>
                <w:sz w:val="24"/>
                <w:szCs w:val="24"/>
              </w:rPr>
              <w:t>元/斤</w:t>
            </w:r>
          </w:p>
        </w:tc>
      </w:tr>
      <w:tr w14:paraId="577768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588" w:type="dxa"/>
            <w:vAlign w:val="top"/>
          </w:tcPr>
          <w:p w14:paraId="5FE5BA7E">
            <w:pPr>
              <w:pStyle w:val="10"/>
              <w:spacing w:before="151" w:line="237" w:lineRule="auto"/>
              <w:ind w:left="206"/>
              <w:rPr>
                <w:rFonts w:hint="eastAsia" w:ascii="仿宋" w:hAnsi="仿宋" w:eastAsia="仿宋" w:cs="仿宋"/>
                <w:sz w:val="24"/>
                <w:szCs w:val="24"/>
              </w:rPr>
            </w:pPr>
            <w:r>
              <w:rPr>
                <w:rFonts w:hint="eastAsia" w:ascii="仿宋" w:hAnsi="仿宋" w:eastAsia="仿宋" w:cs="仿宋"/>
                <w:spacing w:val="-7"/>
                <w:sz w:val="24"/>
                <w:szCs w:val="24"/>
              </w:rPr>
              <w:t>52</w:t>
            </w:r>
          </w:p>
        </w:tc>
        <w:tc>
          <w:tcPr>
            <w:tcW w:w="1919" w:type="dxa"/>
            <w:vAlign w:val="top"/>
          </w:tcPr>
          <w:p w14:paraId="46C8B4FA">
            <w:pPr>
              <w:pStyle w:val="10"/>
              <w:spacing w:before="135" w:line="223" w:lineRule="auto"/>
              <w:ind w:left="815"/>
              <w:rPr>
                <w:rFonts w:hint="eastAsia" w:ascii="仿宋" w:hAnsi="仿宋" w:eastAsia="仿宋" w:cs="仿宋"/>
                <w:sz w:val="24"/>
                <w:szCs w:val="24"/>
              </w:rPr>
            </w:pPr>
            <w:r>
              <w:rPr>
                <w:rFonts w:hint="eastAsia" w:ascii="仿宋" w:hAnsi="仿宋" w:eastAsia="仿宋" w:cs="仿宋"/>
                <w:spacing w:val="-11"/>
                <w:sz w:val="24"/>
                <w:szCs w:val="24"/>
              </w:rPr>
              <w:t>麦芹</w:t>
            </w:r>
          </w:p>
        </w:tc>
        <w:tc>
          <w:tcPr>
            <w:tcW w:w="1557" w:type="dxa"/>
            <w:vAlign w:val="top"/>
          </w:tcPr>
          <w:p w14:paraId="6116897A">
            <w:pPr>
              <w:pStyle w:val="10"/>
              <w:spacing w:before="135" w:line="222" w:lineRule="auto"/>
              <w:ind w:left="490"/>
              <w:rPr>
                <w:rFonts w:hint="eastAsia" w:ascii="仿宋" w:hAnsi="仿宋" w:eastAsia="仿宋" w:cs="仿宋"/>
                <w:sz w:val="24"/>
                <w:szCs w:val="24"/>
              </w:rPr>
            </w:pPr>
            <w:r>
              <w:rPr>
                <w:rFonts w:hint="eastAsia" w:ascii="仿宋" w:hAnsi="仿宋" w:eastAsia="仿宋" w:cs="仿宋"/>
                <w:sz w:val="24"/>
                <w:szCs w:val="24"/>
              </w:rPr>
              <w:t>鲜、净</w:t>
            </w:r>
          </w:p>
        </w:tc>
        <w:tc>
          <w:tcPr>
            <w:tcW w:w="851" w:type="dxa"/>
            <w:vAlign w:val="top"/>
          </w:tcPr>
          <w:p w14:paraId="1AD68BE2">
            <w:pPr>
              <w:pStyle w:val="10"/>
              <w:spacing w:before="135" w:line="223" w:lineRule="auto"/>
              <w:ind w:left="184"/>
              <w:rPr>
                <w:rFonts w:hint="eastAsia" w:ascii="仿宋" w:hAnsi="仿宋" w:eastAsia="仿宋" w:cs="仿宋"/>
                <w:sz w:val="24"/>
                <w:szCs w:val="24"/>
              </w:rPr>
            </w:pPr>
            <w:r>
              <w:rPr>
                <w:rFonts w:hint="eastAsia" w:ascii="仿宋" w:hAnsi="仿宋" w:eastAsia="仿宋" w:cs="仿宋"/>
                <w:spacing w:val="-9"/>
                <w:sz w:val="24"/>
                <w:szCs w:val="24"/>
              </w:rPr>
              <w:t>元/斤</w:t>
            </w:r>
          </w:p>
        </w:tc>
        <w:tc>
          <w:tcPr>
            <w:tcW w:w="717" w:type="dxa"/>
            <w:vAlign w:val="top"/>
          </w:tcPr>
          <w:p w14:paraId="6BEAA0D4">
            <w:pPr>
              <w:pStyle w:val="10"/>
              <w:spacing w:before="154" w:line="235" w:lineRule="auto"/>
              <w:ind w:left="246"/>
              <w:rPr>
                <w:rFonts w:hint="eastAsia" w:ascii="仿宋" w:hAnsi="仿宋" w:eastAsia="仿宋" w:cs="仿宋"/>
                <w:sz w:val="24"/>
                <w:szCs w:val="24"/>
              </w:rPr>
            </w:pPr>
            <w:r>
              <w:rPr>
                <w:rFonts w:hint="eastAsia" w:ascii="仿宋" w:hAnsi="仿宋" w:eastAsia="仿宋" w:cs="仿宋"/>
                <w:spacing w:val="-11"/>
                <w:sz w:val="24"/>
                <w:szCs w:val="24"/>
              </w:rPr>
              <w:t>142</w:t>
            </w:r>
          </w:p>
        </w:tc>
        <w:tc>
          <w:tcPr>
            <w:tcW w:w="1933" w:type="dxa"/>
            <w:vAlign w:val="top"/>
          </w:tcPr>
          <w:p w14:paraId="0891DF4A">
            <w:pPr>
              <w:pStyle w:val="10"/>
              <w:spacing w:before="135" w:line="222" w:lineRule="auto"/>
              <w:ind w:left="812"/>
              <w:rPr>
                <w:rFonts w:hint="eastAsia" w:ascii="仿宋" w:hAnsi="仿宋" w:eastAsia="仿宋" w:cs="仿宋"/>
                <w:sz w:val="24"/>
                <w:szCs w:val="24"/>
              </w:rPr>
            </w:pPr>
            <w:r>
              <w:rPr>
                <w:rFonts w:hint="eastAsia" w:ascii="仿宋" w:hAnsi="仿宋" w:eastAsia="仿宋" w:cs="仿宋"/>
                <w:spacing w:val="-9"/>
                <w:sz w:val="24"/>
                <w:szCs w:val="24"/>
              </w:rPr>
              <w:t>冰糖</w:t>
            </w:r>
          </w:p>
        </w:tc>
        <w:tc>
          <w:tcPr>
            <w:tcW w:w="1340" w:type="dxa"/>
            <w:vAlign w:val="top"/>
          </w:tcPr>
          <w:p w14:paraId="1B84F0D0">
            <w:pPr>
              <w:pStyle w:val="10"/>
              <w:spacing w:before="135" w:line="223" w:lineRule="auto"/>
              <w:ind w:left="395"/>
              <w:rPr>
                <w:rFonts w:hint="eastAsia" w:ascii="仿宋" w:hAnsi="仿宋" w:eastAsia="仿宋" w:cs="仿宋"/>
                <w:sz w:val="24"/>
                <w:szCs w:val="24"/>
              </w:rPr>
            </w:pPr>
            <w:r>
              <w:rPr>
                <w:rFonts w:hint="eastAsia" w:ascii="仿宋" w:hAnsi="仿宋" w:eastAsia="仿宋" w:cs="仿宋"/>
                <w:spacing w:val="-4"/>
                <w:sz w:val="24"/>
                <w:szCs w:val="24"/>
              </w:rPr>
              <w:t>干、净</w:t>
            </w:r>
          </w:p>
        </w:tc>
        <w:tc>
          <w:tcPr>
            <w:tcW w:w="810" w:type="dxa"/>
            <w:vAlign w:val="top"/>
          </w:tcPr>
          <w:p w14:paraId="735A55B7">
            <w:pPr>
              <w:pStyle w:val="10"/>
              <w:spacing w:before="135" w:line="223" w:lineRule="auto"/>
              <w:ind w:left="164"/>
              <w:rPr>
                <w:rFonts w:hint="eastAsia" w:ascii="仿宋" w:hAnsi="仿宋" w:eastAsia="仿宋" w:cs="仿宋"/>
                <w:sz w:val="24"/>
                <w:szCs w:val="24"/>
              </w:rPr>
            </w:pPr>
            <w:r>
              <w:rPr>
                <w:rFonts w:hint="eastAsia" w:ascii="仿宋" w:hAnsi="仿宋" w:eastAsia="仿宋" w:cs="仿宋"/>
                <w:spacing w:val="-9"/>
                <w:sz w:val="24"/>
                <w:szCs w:val="24"/>
              </w:rPr>
              <w:t>元/斤</w:t>
            </w:r>
          </w:p>
        </w:tc>
      </w:tr>
      <w:tr w14:paraId="5567B2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588" w:type="dxa"/>
            <w:vAlign w:val="top"/>
          </w:tcPr>
          <w:p w14:paraId="703BCA33">
            <w:pPr>
              <w:pStyle w:val="10"/>
              <w:spacing w:before="151" w:line="237" w:lineRule="auto"/>
              <w:ind w:left="206"/>
              <w:rPr>
                <w:rFonts w:hint="eastAsia" w:ascii="仿宋" w:hAnsi="仿宋" w:eastAsia="仿宋" w:cs="仿宋"/>
                <w:sz w:val="24"/>
                <w:szCs w:val="24"/>
              </w:rPr>
            </w:pPr>
            <w:r>
              <w:rPr>
                <w:rFonts w:hint="eastAsia" w:ascii="仿宋" w:hAnsi="仿宋" w:eastAsia="仿宋" w:cs="仿宋"/>
                <w:spacing w:val="-7"/>
                <w:sz w:val="24"/>
                <w:szCs w:val="24"/>
              </w:rPr>
              <w:t>53</w:t>
            </w:r>
          </w:p>
        </w:tc>
        <w:tc>
          <w:tcPr>
            <w:tcW w:w="1919" w:type="dxa"/>
            <w:vAlign w:val="top"/>
          </w:tcPr>
          <w:p w14:paraId="47E2A377">
            <w:pPr>
              <w:pStyle w:val="10"/>
              <w:spacing w:before="135" w:line="223" w:lineRule="auto"/>
              <w:ind w:left="810"/>
              <w:rPr>
                <w:rFonts w:hint="eastAsia" w:ascii="仿宋" w:hAnsi="仿宋" w:eastAsia="仿宋" w:cs="仿宋"/>
                <w:sz w:val="24"/>
                <w:szCs w:val="24"/>
              </w:rPr>
            </w:pPr>
            <w:r>
              <w:rPr>
                <w:rFonts w:hint="eastAsia" w:ascii="仿宋" w:hAnsi="仿宋" w:eastAsia="仿宋" w:cs="仿宋"/>
                <w:spacing w:val="-10"/>
                <w:sz w:val="24"/>
                <w:szCs w:val="24"/>
              </w:rPr>
              <w:t>西芹</w:t>
            </w:r>
          </w:p>
        </w:tc>
        <w:tc>
          <w:tcPr>
            <w:tcW w:w="1557" w:type="dxa"/>
            <w:vAlign w:val="top"/>
          </w:tcPr>
          <w:p w14:paraId="56FCE720">
            <w:pPr>
              <w:pStyle w:val="10"/>
              <w:spacing w:before="136" w:line="222" w:lineRule="auto"/>
              <w:ind w:left="490"/>
              <w:rPr>
                <w:rFonts w:hint="eastAsia" w:ascii="仿宋" w:hAnsi="仿宋" w:eastAsia="仿宋" w:cs="仿宋"/>
                <w:sz w:val="24"/>
                <w:szCs w:val="24"/>
              </w:rPr>
            </w:pPr>
            <w:r>
              <w:rPr>
                <w:rFonts w:hint="eastAsia" w:ascii="仿宋" w:hAnsi="仿宋" w:eastAsia="仿宋" w:cs="仿宋"/>
                <w:sz w:val="24"/>
                <w:szCs w:val="24"/>
              </w:rPr>
              <w:t>鲜、净</w:t>
            </w:r>
          </w:p>
        </w:tc>
        <w:tc>
          <w:tcPr>
            <w:tcW w:w="851" w:type="dxa"/>
            <w:vAlign w:val="top"/>
          </w:tcPr>
          <w:p w14:paraId="173D51FC">
            <w:pPr>
              <w:pStyle w:val="10"/>
              <w:spacing w:before="135" w:line="223" w:lineRule="auto"/>
              <w:ind w:left="184"/>
              <w:rPr>
                <w:rFonts w:hint="eastAsia" w:ascii="仿宋" w:hAnsi="仿宋" w:eastAsia="仿宋" w:cs="仿宋"/>
                <w:sz w:val="24"/>
                <w:szCs w:val="24"/>
              </w:rPr>
            </w:pPr>
            <w:r>
              <w:rPr>
                <w:rFonts w:hint="eastAsia" w:ascii="仿宋" w:hAnsi="仿宋" w:eastAsia="仿宋" w:cs="仿宋"/>
                <w:spacing w:val="-9"/>
                <w:sz w:val="24"/>
                <w:szCs w:val="24"/>
              </w:rPr>
              <w:t>元/斤</w:t>
            </w:r>
          </w:p>
        </w:tc>
        <w:tc>
          <w:tcPr>
            <w:tcW w:w="717" w:type="dxa"/>
            <w:vAlign w:val="top"/>
          </w:tcPr>
          <w:p w14:paraId="7F47C108">
            <w:pPr>
              <w:pStyle w:val="10"/>
              <w:spacing w:before="151" w:line="237" w:lineRule="auto"/>
              <w:ind w:left="246"/>
              <w:rPr>
                <w:rFonts w:hint="eastAsia" w:ascii="仿宋" w:hAnsi="仿宋" w:eastAsia="仿宋" w:cs="仿宋"/>
                <w:sz w:val="24"/>
                <w:szCs w:val="24"/>
              </w:rPr>
            </w:pPr>
            <w:r>
              <w:rPr>
                <w:rFonts w:hint="eastAsia" w:ascii="仿宋" w:hAnsi="仿宋" w:eastAsia="仿宋" w:cs="仿宋"/>
                <w:spacing w:val="-11"/>
                <w:sz w:val="24"/>
                <w:szCs w:val="24"/>
              </w:rPr>
              <w:t>143</w:t>
            </w:r>
          </w:p>
        </w:tc>
        <w:tc>
          <w:tcPr>
            <w:tcW w:w="1933" w:type="dxa"/>
            <w:vAlign w:val="top"/>
          </w:tcPr>
          <w:p w14:paraId="66A13F1B">
            <w:pPr>
              <w:pStyle w:val="10"/>
              <w:spacing w:before="132" w:line="222" w:lineRule="auto"/>
              <w:ind w:left="703"/>
              <w:rPr>
                <w:rFonts w:hint="eastAsia" w:ascii="仿宋" w:hAnsi="仿宋" w:eastAsia="仿宋" w:cs="仿宋"/>
                <w:sz w:val="24"/>
                <w:szCs w:val="24"/>
              </w:rPr>
            </w:pPr>
            <w:r>
              <w:rPr>
                <w:rFonts w:hint="eastAsia" w:ascii="仿宋" w:hAnsi="仿宋" w:eastAsia="仿宋" w:cs="仿宋"/>
                <w:spacing w:val="-11"/>
                <w:sz w:val="24"/>
                <w:szCs w:val="24"/>
              </w:rPr>
              <w:t>干辣椒</w:t>
            </w:r>
          </w:p>
        </w:tc>
        <w:tc>
          <w:tcPr>
            <w:tcW w:w="1340" w:type="dxa"/>
            <w:vAlign w:val="top"/>
          </w:tcPr>
          <w:p w14:paraId="2961438B">
            <w:pPr>
              <w:pStyle w:val="10"/>
              <w:spacing w:before="135" w:line="223" w:lineRule="auto"/>
              <w:ind w:left="395"/>
              <w:rPr>
                <w:rFonts w:hint="eastAsia" w:ascii="仿宋" w:hAnsi="仿宋" w:eastAsia="仿宋" w:cs="仿宋"/>
                <w:sz w:val="24"/>
                <w:szCs w:val="24"/>
              </w:rPr>
            </w:pPr>
            <w:r>
              <w:rPr>
                <w:rFonts w:hint="eastAsia" w:ascii="仿宋" w:hAnsi="仿宋" w:eastAsia="仿宋" w:cs="仿宋"/>
                <w:spacing w:val="-4"/>
                <w:sz w:val="24"/>
                <w:szCs w:val="24"/>
              </w:rPr>
              <w:t>干、净</w:t>
            </w:r>
          </w:p>
        </w:tc>
        <w:tc>
          <w:tcPr>
            <w:tcW w:w="810" w:type="dxa"/>
            <w:vAlign w:val="top"/>
          </w:tcPr>
          <w:p w14:paraId="4E7E144E">
            <w:pPr>
              <w:pStyle w:val="10"/>
              <w:spacing w:before="135" w:line="223" w:lineRule="auto"/>
              <w:ind w:left="164"/>
              <w:rPr>
                <w:rFonts w:hint="eastAsia" w:ascii="仿宋" w:hAnsi="仿宋" w:eastAsia="仿宋" w:cs="仿宋"/>
                <w:sz w:val="24"/>
                <w:szCs w:val="24"/>
              </w:rPr>
            </w:pPr>
            <w:r>
              <w:rPr>
                <w:rFonts w:hint="eastAsia" w:ascii="仿宋" w:hAnsi="仿宋" w:eastAsia="仿宋" w:cs="仿宋"/>
                <w:spacing w:val="-9"/>
                <w:sz w:val="24"/>
                <w:szCs w:val="24"/>
              </w:rPr>
              <w:t>元/斤</w:t>
            </w:r>
          </w:p>
        </w:tc>
      </w:tr>
      <w:tr w14:paraId="2B1892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588" w:type="dxa"/>
            <w:vAlign w:val="top"/>
          </w:tcPr>
          <w:p w14:paraId="0ED49F24">
            <w:pPr>
              <w:pStyle w:val="10"/>
              <w:spacing w:before="153" w:line="236" w:lineRule="auto"/>
              <w:ind w:left="206"/>
              <w:rPr>
                <w:rFonts w:hint="eastAsia" w:ascii="仿宋" w:hAnsi="仿宋" w:eastAsia="仿宋" w:cs="仿宋"/>
                <w:sz w:val="24"/>
                <w:szCs w:val="24"/>
              </w:rPr>
            </w:pPr>
            <w:r>
              <w:rPr>
                <w:rFonts w:hint="eastAsia" w:ascii="仿宋" w:hAnsi="仿宋" w:eastAsia="仿宋" w:cs="仿宋"/>
                <w:spacing w:val="-7"/>
                <w:sz w:val="24"/>
                <w:szCs w:val="24"/>
              </w:rPr>
              <w:t>54</w:t>
            </w:r>
          </w:p>
        </w:tc>
        <w:tc>
          <w:tcPr>
            <w:tcW w:w="1919" w:type="dxa"/>
            <w:vAlign w:val="top"/>
          </w:tcPr>
          <w:p w14:paraId="29FDAE1C">
            <w:pPr>
              <w:pStyle w:val="10"/>
              <w:spacing w:before="138" w:line="225" w:lineRule="auto"/>
              <w:ind w:left="565"/>
              <w:rPr>
                <w:rFonts w:hint="eastAsia" w:ascii="仿宋" w:hAnsi="仿宋" w:eastAsia="仿宋" w:cs="仿宋"/>
                <w:sz w:val="24"/>
                <w:szCs w:val="24"/>
              </w:rPr>
            </w:pPr>
            <w:r>
              <w:rPr>
                <w:rFonts w:hint="eastAsia" w:ascii="仿宋" w:hAnsi="仿宋" w:eastAsia="仿宋" w:cs="仿宋"/>
                <w:spacing w:val="-7"/>
                <w:sz w:val="24"/>
                <w:szCs w:val="24"/>
              </w:rPr>
              <w:t>红皮土豆</w:t>
            </w:r>
          </w:p>
        </w:tc>
        <w:tc>
          <w:tcPr>
            <w:tcW w:w="1557" w:type="dxa"/>
            <w:vAlign w:val="top"/>
          </w:tcPr>
          <w:p w14:paraId="6847463D">
            <w:pPr>
              <w:pStyle w:val="10"/>
              <w:spacing w:before="136" w:line="222" w:lineRule="auto"/>
              <w:ind w:left="490"/>
              <w:rPr>
                <w:rFonts w:hint="eastAsia" w:ascii="仿宋" w:hAnsi="仿宋" w:eastAsia="仿宋" w:cs="仿宋"/>
                <w:sz w:val="24"/>
                <w:szCs w:val="24"/>
              </w:rPr>
            </w:pPr>
            <w:r>
              <w:rPr>
                <w:rFonts w:hint="eastAsia" w:ascii="仿宋" w:hAnsi="仿宋" w:eastAsia="仿宋" w:cs="仿宋"/>
                <w:sz w:val="24"/>
                <w:szCs w:val="24"/>
              </w:rPr>
              <w:t>鲜、净</w:t>
            </w:r>
          </w:p>
        </w:tc>
        <w:tc>
          <w:tcPr>
            <w:tcW w:w="851" w:type="dxa"/>
            <w:vAlign w:val="top"/>
          </w:tcPr>
          <w:p w14:paraId="4BA2A9DA">
            <w:pPr>
              <w:pStyle w:val="10"/>
              <w:spacing w:before="135" w:line="223" w:lineRule="auto"/>
              <w:ind w:left="184"/>
              <w:rPr>
                <w:rFonts w:hint="eastAsia" w:ascii="仿宋" w:hAnsi="仿宋" w:eastAsia="仿宋" w:cs="仿宋"/>
                <w:sz w:val="24"/>
                <w:szCs w:val="24"/>
              </w:rPr>
            </w:pPr>
            <w:r>
              <w:rPr>
                <w:rFonts w:hint="eastAsia" w:ascii="仿宋" w:hAnsi="仿宋" w:eastAsia="仿宋" w:cs="仿宋"/>
                <w:spacing w:val="-9"/>
                <w:sz w:val="24"/>
                <w:szCs w:val="24"/>
              </w:rPr>
              <w:t>元/斤</w:t>
            </w:r>
          </w:p>
        </w:tc>
        <w:tc>
          <w:tcPr>
            <w:tcW w:w="717" w:type="dxa"/>
            <w:vAlign w:val="top"/>
          </w:tcPr>
          <w:p w14:paraId="7D375838">
            <w:pPr>
              <w:pStyle w:val="10"/>
              <w:spacing w:before="153" w:line="236" w:lineRule="auto"/>
              <w:ind w:left="246"/>
              <w:rPr>
                <w:rFonts w:hint="eastAsia" w:ascii="仿宋" w:hAnsi="仿宋" w:eastAsia="仿宋" w:cs="仿宋"/>
                <w:sz w:val="24"/>
                <w:szCs w:val="24"/>
              </w:rPr>
            </w:pPr>
            <w:r>
              <w:rPr>
                <w:rFonts w:hint="eastAsia" w:ascii="仿宋" w:hAnsi="仿宋" w:eastAsia="仿宋" w:cs="仿宋"/>
                <w:spacing w:val="-11"/>
                <w:sz w:val="24"/>
                <w:szCs w:val="24"/>
              </w:rPr>
              <w:t>144</w:t>
            </w:r>
          </w:p>
        </w:tc>
        <w:tc>
          <w:tcPr>
            <w:tcW w:w="1933" w:type="dxa"/>
            <w:vAlign w:val="top"/>
          </w:tcPr>
          <w:p w14:paraId="23DC21BC">
            <w:pPr>
              <w:pStyle w:val="10"/>
              <w:spacing w:before="135" w:line="222" w:lineRule="auto"/>
              <w:ind w:left="689"/>
              <w:rPr>
                <w:rFonts w:hint="eastAsia" w:ascii="仿宋" w:hAnsi="仿宋" w:eastAsia="仿宋" w:cs="仿宋"/>
                <w:sz w:val="24"/>
                <w:szCs w:val="24"/>
              </w:rPr>
            </w:pPr>
            <w:r>
              <w:rPr>
                <w:rFonts w:hint="eastAsia" w:ascii="仿宋" w:hAnsi="仿宋" w:eastAsia="仿宋" w:cs="仿宋"/>
                <w:spacing w:val="-9"/>
                <w:sz w:val="24"/>
                <w:szCs w:val="24"/>
              </w:rPr>
              <w:t>辣椒段</w:t>
            </w:r>
          </w:p>
        </w:tc>
        <w:tc>
          <w:tcPr>
            <w:tcW w:w="1340" w:type="dxa"/>
            <w:vAlign w:val="top"/>
          </w:tcPr>
          <w:p w14:paraId="2B8E15ED">
            <w:pPr>
              <w:pStyle w:val="10"/>
              <w:spacing w:before="135" w:line="223" w:lineRule="auto"/>
              <w:ind w:left="395"/>
              <w:rPr>
                <w:rFonts w:hint="eastAsia" w:ascii="仿宋" w:hAnsi="仿宋" w:eastAsia="仿宋" w:cs="仿宋"/>
                <w:sz w:val="24"/>
                <w:szCs w:val="24"/>
              </w:rPr>
            </w:pPr>
            <w:r>
              <w:rPr>
                <w:rFonts w:hint="eastAsia" w:ascii="仿宋" w:hAnsi="仿宋" w:eastAsia="仿宋" w:cs="仿宋"/>
                <w:spacing w:val="-4"/>
                <w:sz w:val="24"/>
                <w:szCs w:val="24"/>
              </w:rPr>
              <w:t>干、净</w:t>
            </w:r>
          </w:p>
        </w:tc>
        <w:tc>
          <w:tcPr>
            <w:tcW w:w="810" w:type="dxa"/>
            <w:vAlign w:val="top"/>
          </w:tcPr>
          <w:p w14:paraId="50086DF4">
            <w:pPr>
              <w:pStyle w:val="10"/>
              <w:spacing w:before="135" w:line="223" w:lineRule="auto"/>
              <w:ind w:left="164"/>
              <w:rPr>
                <w:rFonts w:hint="eastAsia" w:ascii="仿宋" w:hAnsi="仿宋" w:eastAsia="仿宋" w:cs="仿宋"/>
                <w:sz w:val="24"/>
                <w:szCs w:val="24"/>
              </w:rPr>
            </w:pPr>
            <w:r>
              <w:rPr>
                <w:rFonts w:hint="eastAsia" w:ascii="仿宋" w:hAnsi="仿宋" w:eastAsia="仿宋" w:cs="仿宋"/>
                <w:spacing w:val="-9"/>
                <w:sz w:val="24"/>
                <w:szCs w:val="24"/>
              </w:rPr>
              <w:t>元/斤</w:t>
            </w:r>
          </w:p>
        </w:tc>
      </w:tr>
      <w:tr w14:paraId="68F9B3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588" w:type="dxa"/>
            <w:vAlign w:val="top"/>
          </w:tcPr>
          <w:p w14:paraId="7EB3558F">
            <w:pPr>
              <w:pStyle w:val="10"/>
              <w:spacing w:before="150" w:line="238" w:lineRule="auto"/>
              <w:ind w:left="206"/>
              <w:rPr>
                <w:rFonts w:hint="eastAsia" w:ascii="仿宋" w:hAnsi="仿宋" w:eastAsia="仿宋" w:cs="仿宋"/>
                <w:sz w:val="24"/>
                <w:szCs w:val="24"/>
              </w:rPr>
            </w:pPr>
            <w:r>
              <w:rPr>
                <w:rFonts w:hint="eastAsia" w:ascii="仿宋" w:hAnsi="仿宋" w:eastAsia="仿宋" w:cs="仿宋"/>
                <w:spacing w:val="-7"/>
                <w:sz w:val="24"/>
                <w:szCs w:val="24"/>
              </w:rPr>
              <w:t>55</w:t>
            </w:r>
          </w:p>
        </w:tc>
        <w:tc>
          <w:tcPr>
            <w:tcW w:w="1919" w:type="dxa"/>
            <w:vAlign w:val="top"/>
          </w:tcPr>
          <w:p w14:paraId="1DC81204">
            <w:pPr>
              <w:pStyle w:val="10"/>
              <w:spacing w:before="133" w:line="224" w:lineRule="auto"/>
              <w:ind w:left="564"/>
              <w:rPr>
                <w:rFonts w:hint="eastAsia" w:ascii="仿宋" w:hAnsi="仿宋" w:eastAsia="仿宋" w:cs="仿宋"/>
                <w:sz w:val="24"/>
                <w:szCs w:val="24"/>
              </w:rPr>
            </w:pPr>
            <w:r>
              <w:rPr>
                <w:rFonts w:hint="eastAsia" w:ascii="仿宋" w:hAnsi="仿宋" w:eastAsia="仿宋" w:cs="仿宋"/>
                <w:spacing w:val="-6"/>
                <w:sz w:val="24"/>
                <w:szCs w:val="24"/>
              </w:rPr>
              <w:t>黄皮土豆</w:t>
            </w:r>
          </w:p>
        </w:tc>
        <w:tc>
          <w:tcPr>
            <w:tcW w:w="1557" w:type="dxa"/>
            <w:vAlign w:val="top"/>
          </w:tcPr>
          <w:p w14:paraId="7469EEB3">
            <w:pPr>
              <w:pStyle w:val="10"/>
              <w:spacing w:before="134" w:line="222" w:lineRule="auto"/>
              <w:ind w:left="490"/>
              <w:rPr>
                <w:rFonts w:hint="eastAsia" w:ascii="仿宋" w:hAnsi="仿宋" w:eastAsia="仿宋" w:cs="仿宋"/>
                <w:sz w:val="24"/>
                <w:szCs w:val="24"/>
              </w:rPr>
            </w:pPr>
            <w:r>
              <w:rPr>
                <w:rFonts w:hint="eastAsia" w:ascii="仿宋" w:hAnsi="仿宋" w:eastAsia="仿宋" w:cs="仿宋"/>
                <w:sz w:val="24"/>
                <w:szCs w:val="24"/>
              </w:rPr>
              <w:t>鲜、净</w:t>
            </w:r>
          </w:p>
        </w:tc>
        <w:tc>
          <w:tcPr>
            <w:tcW w:w="851" w:type="dxa"/>
            <w:vAlign w:val="top"/>
          </w:tcPr>
          <w:p w14:paraId="30D21558">
            <w:pPr>
              <w:pStyle w:val="10"/>
              <w:spacing w:before="133" w:line="223" w:lineRule="auto"/>
              <w:ind w:left="184"/>
              <w:rPr>
                <w:rFonts w:hint="eastAsia" w:ascii="仿宋" w:hAnsi="仿宋" w:eastAsia="仿宋" w:cs="仿宋"/>
                <w:sz w:val="24"/>
                <w:szCs w:val="24"/>
              </w:rPr>
            </w:pPr>
            <w:r>
              <w:rPr>
                <w:rFonts w:hint="eastAsia" w:ascii="仿宋" w:hAnsi="仿宋" w:eastAsia="仿宋" w:cs="仿宋"/>
                <w:spacing w:val="-9"/>
                <w:sz w:val="24"/>
                <w:szCs w:val="24"/>
              </w:rPr>
              <w:t>元/斤</w:t>
            </w:r>
          </w:p>
        </w:tc>
        <w:tc>
          <w:tcPr>
            <w:tcW w:w="717" w:type="dxa"/>
            <w:vAlign w:val="top"/>
          </w:tcPr>
          <w:p w14:paraId="572381B1">
            <w:pPr>
              <w:pStyle w:val="10"/>
              <w:spacing w:before="150" w:line="238" w:lineRule="auto"/>
              <w:ind w:left="246"/>
              <w:rPr>
                <w:rFonts w:hint="eastAsia" w:ascii="仿宋" w:hAnsi="仿宋" w:eastAsia="仿宋" w:cs="仿宋"/>
                <w:sz w:val="24"/>
                <w:szCs w:val="24"/>
              </w:rPr>
            </w:pPr>
            <w:r>
              <w:rPr>
                <w:rFonts w:hint="eastAsia" w:ascii="仿宋" w:hAnsi="仿宋" w:eastAsia="仿宋" w:cs="仿宋"/>
                <w:spacing w:val="-11"/>
                <w:sz w:val="24"/>
                <w:szCs w:val="24"/>
              </w:rPr>
              <w:t>145</w:t>
            </w:r>
          </w:p>
        </w:tc>
        <w:tc>
          <w:tcPr>
            <w:tcW w:w="1933" w:type="dxa"/>
            <w:vAlign w:val="top"/>
          </w:tcPr>
          <w:p w14:paraId="672B1975">
            <w:pPr>
              <w:pStyle w:val="10"/>
              <w:spacing w:before="133" w:line="223" w:lineRule="auto"/>
              <w:ind w:left="583"/>
              <w:rPr>
                <w:rFonts w:hint="eastAsia" w:ascii="仿宋" w:hAnsi="仿宋" w:eastAsia="仿宋" w:cs="仿宋"/>
                <w:sz w:val="24"/>
                <w:szCs w:val="24"/>
              </w:rPr>
            </w:pPr>
            <w:r>
              <w:rPr>
                <w:rFonts w:hint="eastAsia" w:ascii="仿宋" w:hAnsi="仿宋" w:eastAsia="仿宋" w:cs="仿宋"/>
                <w:spacing w:val="-9"/>
                <w:sz w:val="24"/>
                <w:szCs w:val="24"/>
              </w:rPr>
              <w:t>干土豆片</w:t>
            </w:r>
          </w:p>
        </w:tc>
        <w:tc>
          <w:tcPr>
            <w:tcW w:w="1340" w:type="dxa"/>
            <w:vAlign w:val="top"/>
          </w:tcPr>
          <w:p w14:paraId="7C856805">
            <w:pPr>
              <w:pStyle w:val="10"/>
              <w:spacing w:before="133" w:line="223" w:lineRule="auto"/>
              <w:ind w:left="395"/>
              <w:rPr>
                <w:rFonts w:hint="eastAsia" w:ascii="仿宋" w:hAnsi="仿宋" w:eastAsia="仿宋" w:cs="仿宋"/>
                <w:sz w:val="24"/>
                <w:szCs w:val="24"/>
              </w:rPr>
            </w:pPr>
            <w:r>
              <w:rPr>
                <w:rFonts w:hint="eastAsia" w:ascii="仿宋" w:hAnsi="仿宋" w:eastAsia="仿宋" w:cs="仿宋"/>
                <w:spacing w:val="-4"/>
                <w:sz w:val="24"/>
                <w:szCs w:val="24"/>
              </w:rPr>
              <w:t>干、净</w:t>
            </w:r>
          </w:p>
        </w:tc>
        <w:tc>
          <w:tcPr>
            <w:tcW w:w="810" w:type="dxa"/>
            <w:vAlign w:val="top"/>
          </w:tcPr>
          <w:p w14:paraId="0C864662">
            <w:pPr>
              <w:pStyle w:val="10"/>
              <w:spacing w:before="133" w:line="223" w:lineRule="auto"/>
              <w:ind w:left="164"/>
              <w:rPr>
                <w:rFonts w:hint="eastAsia" w:ascii="仿宋" w:hAnsi="仿宋" w:eastAsia="仿宋" w:cs="仿宋"/>
                <w:sz w:val="24"/>
                <w:szCs w:val="24"/>
              </w:rPr>
            </w:pPr>
            <w:r>
              <w:rPr>
                <w:rFonts w:hint="eastAsia" w:ascii="仿宋" w:hAnsi="仿宋" w:eastAsia="仿宋" w:cs="仿宋"/>
                <w:spacing w:val="-9"/>
                <w:sz w:val="24"/>
                <w:szCs w:val="24"/>
              </w:rPr>
              <w:t>元/斤</w:t>
            </w:r>
          </w:p>
        </w:tc>
      </w:tr>
      <w:tr w14:paraId="2DA4FD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588" w:type="dxa"/>
            <w:vAlign w:val="top"/>
          </w:tcPr>
          <w:p w14:paraId="64A71E1F">
            <w:pPr>
              <w:pStyle w:val="10"/>
              <w:spacing w:before="150"/>
              <w:ind w:left="206"/>
              <w:rPr>
                <w:rFonts w:hint="eastAsia" w:ascii="仿宋" w:hAnsi="仿宋" w:eastAsia="仿宋" w:cs="仿宋"/>
                <w:sz w:val="24"/>
                <w:szCs w:val="24"/>
              </w:rPr>
            </w:pPr>
            <w:r>
              <w:rPr>
                <w:rFonts w:hint="eastAsia" w:ascii="仿宋" w:hAnsi="仿宋" w:eastAsia="仿宋" w:cs="仿宋"/>
                <w:spacing w:val="-7"/>
                <w:sz w:val="24"/>
                <w:szCs w:val="24"/>
              </w:rPr>
              <w:t>56</w:t>
            </w:r>
          </w:p>
        </w:tc>
        <w:tc>
          <w:tcPr>
            <w:tcW w:w="1919" w:type="dxa"/>
            <w:vAlign w:val="top"/>
          </w:tcPr>
          <w:p w14:paraId="73AA90AB">
            <w:pPr>
              <w:pStyle w:val="10"/>
              <w:spacing w:before="133" w:line="221" w:lineRule="auto"/>
              <w:ind w:left="561"/>
              <w:rPr>
                <w:rFonts w:hint="eastAsia" w:ascii="仿宋" w:hAnsi="仿宋" w:eastAsia="仿宋" w:cs="仿宋"/>
                <w:sz w:val="24"/>
                <w:szCs w:val="24"/>
              </w:rPr>
            </w:pPr>
            <w:r>
              <w:rPr>
                <w:rFonts w:hint="eastAsia" w:ascii="仿宋" w:hAnsi="仿宋" w:eastAsia="仿宋" w:cs="仿宋"/>
                <w:spacing w:val="-6"/>
                <w:sz w:val="24"/>
                <w:szCs w:val="24"/>
              </w:rPr>
              <w:t>广红萝</w:t>
            </w:r>
            <w:r>
              <w:rPr>
                <w:rFonts w:hint="eastAsia" w:ascii="仿宋" w:hAnsi="仿宋" w:eastAsia="仿宋" w:cs="仿宋"/>
                <w:spacing w:val="-30"/>
                <w:sz w:val="24"/>
                <w:szCs w:val="24"/>
              </w:rPr>
              <w:t xml:space="preserve"> </w:t>
            </w:r>
            <w:r>
              <w:rPr>
                <w:rFonts w:hint="eastAsia" w:ascii="仿宋" w:hAnsi="仿宋" w:eastAsia="仿宋" w:cs="仿宋"/>
                <w:spacing w:val="-6"/>
                <w:sz w:val="24"/>
                <w:szCs w:val="24"/>
              </w:rPr>
              <w:t>卜</w:t>
            </w:r>
          </w:p>
        </w:tc>
        <w:tc>
          <w:tcPr>
            <w:tcW w:w="1557" w:type="dxa"/>
            <w:vAlign w:val="top"/>
          </w:tcPr>
          <w:p w14:paraId="47FD6097">
            <w:pPr>
              <w:pStyle w:val="10"/>
              <w:spacing w:before="134" w:line="222" w:lineRule="auto"/>
              <w:ind w:left="490"/>
              <w:rPr>
                <w:rFonts w:hint="eastAsia" w:ascii="仿宋" w:hAnsi="仿宋" w:eastAsia="仿宋" w:cs="仿宋"/>
                <w:sz w:val="24"/>
                <w:szCs w:val="24"/>
              </w:rPr>
            </w:pPr>
            <w:r>
              <w:rPr>
                <w:rFonts w:hint="eastAsia" w:ascii="仿宋" w:hAnsi="仿宋" w:eastAsia="仿宋" w:cs="仿宋"/>
                <w:sz w:val="24"/>
                <w:szCs w:val="24"/>
              </w:rPr>
              <w:t>鲜、净</w:t>
            </w:r>
          </w:p>
        </w:tc>
        <w:tc>
          <w:tcPr>
            <w:tcW w:w="851" w:type="dxa"/>
            <w:vAlign w:val="top"/>
          </w:tcPr>
          <w:p w14:paraId="28FF345E">
            <w:pPr>
              <w:pStyle w:val="10"/>
              <w:spacing w:before="133" w:line="223" w:lineRule="auto"/>
              <w:ind w:left="184"/>
              <w:rPr>
                <w:rFonts w:hint="eastAsia" w:ascii="仿宋" w:hAnsi="仿宋" w:eastAsia="仿宋" w:cs="仿宋"/>
                <w:sz w:val="24"/>
                <w:szCs w:val="24"/>
              </w:rPr>
            </w:pPr>
            <w:r>
              <w:rPr>
                <w:rFonts w:hint="eastAsia" w:ascii="仿宋" w:hAnsi="仿宋" w:eastAsia="仿宋" w:cs="仿宋"/>
                <w:spacing w:val="-9"/>
                <w:sz w:val="24"/>
                <w:szCs w:val="24"/>
              </w:rPr>
              <w:t>元/斤</w:t>
            </w:r>
          </w:p>
        </w:tc>
        <w:tc>
          <w:tcPr>
            <w:tcW w:w="717" w:type="dxa"/>
            <w:vAlign w:val="top"/>
          </w:tcPr>
          <w:p w14:paraId="45FEAB80">
            <w:pPr>
              <w:pStyle w:val="10"/>
              <w:spacing w:before="150"/>
              <w:ind w:left="246"/>
              <w:rPr>
                <w:rFonts w:hint="eastAsia" w:ascii="仿宋" w:hAnsi="仿宋" w:eastAsia="仿宋" w:cs="仿宋"/>
                <w:sz w:val="24"/>
                <w:szCs w:val="24"/>
              </w:rPr>
            </w:pPr>
            <w:r>
              <w:rPr>
                <w:rFonts w:hint="eastAsia" w:ascii="仿宋" w:hAnsi="仿宋" w:eastAsia="仿宋" w:cs="仿宋"/>
                <w:spacing w:val="-11"/>
                <w:sz w:val="24"/>
                <w:szCs w:val="24"/>
              </w:rPr>
              <w:t>146</w:t>
            </w:r>
          </w:p>
        </w:tc>
        <w:tc>
          <w:tcPr>
            <w:tcW w:w="1933" w:type="dxa"/>
            <w:vAlign w:val="top"/>
          </w:tcPr>
          <w:p w14:paraId="59427EE6">
            <w:pPr>
              <w:pStyle w:val="10"/>
              <w:spacing w:before="133" w:line="223" w:lineRule="auto"/>
              <w:ind w:left="569"/>
              <w:rPr>
                <w:rFonts w:hint="eastAsia" w:ascii="仿宋" w:hAnsi="仿宋" w:eastAsia="仿宋" w:cs="仿宋"/>
                <w:sz w:val="24"/>
                <w:szCs w:val="24"/>
              </w:rPr>
            </w:pPr>
            <w:r>
              <w:rPr>
                <w:rFonts w:hint="eastAsia" w:ascii="仿宋" w:hAnsi="仿宋" w:eastAsia="仿宋" w:cs="仿宋"/>
                <w:spacing w:val="-7"/>
                <w:sz w:val="24"/>
                <w:szCs w:val="24"/>
              </w:rPr>
              <w:t>红薯粉条</w:t>
            </w:r>
          </w:p>
        </w:tc>
        <w:tc>
          <w:tcPr>
            <w:tcW w:w="1340" w:type="dxa"/>
            <w:vAlign w:val="top"/>
          </w:tcPr>
          <w:p w14:paraId="597F33F0">
            <w:pPr>
              <w:pStyle w:val="10"/>
              <w:spacing w:before="133" w:line="223" w:lineRule="auto"/>
              <w:ind w:left="395"/>
              <w:rPr>
                <w:rFonts w:hint="eastAsia" w:ascii="仿宋" w:hAnsi="仿宋" w:eastAsia="仿宋" w:cs="仿宋"/>
                <w:sz w:val="24"/>
                <w:szCs w:val="24"/>
              </w:rPr>
            </w:pPr>
            <w:r>
              <w:rPr>
                <w:rFonts w:hint="eastAsia" w:ascii="仿宋" w:hAnsi="仿宋" w:eastAsia="仿宋" w:cs="仿宋"/>
                <w:spacing w:val="-4"/>
                <w:sz w:val="24"/>
                <w:szCs w:val="24"/>
              </w:rPr>
              <w:t>干、净</w:t>
            </w:r>
          </w:p>
        </w:tc>
        <w:tc>
          <w:tcPr>
            <w:tcW w:w="810" w:type="dxa"/>
            <w:vAlign w:val="top"/>
          </w:tcPr>
          <w:p w14:paraId="76AA6D72">
            <w:pPr>
              <w:pStyle w:val="10"/>
              <w:spacing w:before="133" w:line="223" w:lineRule="auto"/>
              <w:ind w:left="164"/>
              <w:rPr>
                <w:rFonts w:hint="eastAsia" w:ascii="仿宋" w:hAnsi="仿宋" w:eastAsia="仿宋" w:cs="仿宋"/>
                <w:sz w:val="24"/>
                <w:szCs w:val="24"/>
              </w:rPr>
            </w:pPr>
            <w:r>
              <w:rPr>
                <w:rFonts w:hint="eastAsia" w:ascii="仿宋" w:hAnsi="仿宋" w:eastAsia="仿宋" w:cs="仿宋"/>
                <w:spacing w:val="-9"/>
                <w:sz w:val="24"/>
                <w:szCs w:val="24"/>
              </w:rPr>
              <w:t>元/斤</w:t>
            </w:r>
          </w:p>
        </w:tc>
      </w:tr>
      <w:tr w14:paraId="0807D5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4" w:hRule="atLeast"/>
        </w:trPr>
        <w:tc>
          <w:tcPr>
            <w:tcW w:w="588" w:type="dxa"/>
            <w:vAlign w:val="top"/>
          </w:tcPr>
          <w:p w14:paraId="53EC118C">
            <w:pPr>
              <w:pStyle w:val="10"/>
              <w:spacing w:before="153" w:line="239" w:lineRule="auto"/>
              <w:ind w:left="206"/>
              <w:rPr>
                <w:rFonts w:hint="eastAsia" w:ascii="仿宋" w:hAnsi="仿宋" w:eastAsia="仿宋" w:cs="仿宋"/>
                <w:sz w:val="24"/>
                <w:szCs w:val="24"/>
              </w:rPr>
            </w:pPr>
            <w:r>
              <w:rPr>
                <w:rFonts w:hint="eastAsia" w:ascii="仿宋" w:hAnsi="仿宋" w:eastAsia="仿宋" w:cs="仿宋"/>
                <w:spacing w:val="-7"/>
                <w:sz w:val="24"/>
                <w:szCs w:val="24"/>
              </w:rPr>
              <w:t>57</w:t>
            </w:r>
          </w:p>
        </w:tc>
        <w:tc>
          <w:tcPr>
            <w:tcW w:w="1919" w:type="dxa"/>
            <w:vAlign w:val="top"/>
          </w:tcPr>
          <w:p w14:paraId="70C0F474">
            <w:pPr>
              <w:pStyle w:val="10"/>
              <w:spacing w:before="131" w:line="221" w:lineRule="auto"/>
              <w:ind w:left="685"/>
              <w:rPr>
                <w:rFonts w:hint="eastAsia" w:ascii="仿宋" w:hAnsi="仿宋" w:eastAsia="仿宋" w:cs="仿宋"/>
                <w:sz w:val="24"/>
                <w:szCs w:val="24"/>
              </w:rPr>
            </w:pPr>
            <w:r>
              <w:rPr>
                <w:rFonts w:hint="eastAsia" w:ascii="仿宋" w:hAnsi="仿宋" w:eastAsia="仿宋" w:cs="仿宋"/>
                <w:spacing w:val="-9"/>
                <w:sz w:val="24"/>
                <w:szCs w:val="24"/>
              </w:rPr>
              <w:t>红萝</w:t>
            </w:r>
            <w:r>
              <w:rPr>
                <w:rFonts w:hint="eastAsia" w:ascii="仿宋" w:hAnsi="仿宋" w:eastAsia="仿宋" w:cs="仿宋"/>
                <w:spacing w:val="-29"/>
                <w:sz w:val="24"/>
                <w:szCs w:val="24"/>
              </w:rPr>
              <w:t xml:space="preserve"> </w:t>
            </w:r>
            <w:r>
              <w:rPr>
                <w:rFonts w:hint="eastAsia" w:ascii="仿宋" w:hAnsi="仿宋" w:eastAsia="仿宋" w:cs="仿宋"/>
                <w:spacing w:val="-9"/>
                <w:sz w:val="24"/>
                <w:szCs w:val="24"/>
              </w:rPr>
              <w:t>卜</w:t>
            </w:r>
          </w:p>
        </w:tc>
        <w:tc>
          <w:tcPr>
            <w:tcW w:w="1557" w:type="dxa"/>
            <w:vAlign w:val="top"/>
          </w:tcPr>
          <w:p w14:paraId="40C7C3CD">
            <w:pPr>
              <w:pStyle w:val="10"/>
              <w:spacing w:before="134" w:line="222" w:lineRule="auto"/>
              <w:ind w:left="490"/>
              <w:rPr>
                <w:rFonts w:hint="eastAsia" w:ascii="仿宋" w:hAnsi="仿宋" w:eastAsia="仿宋" w:cs="仿宋"/>
                <w:sz w:val="24"/>
                <w:szCs w:val="24"/>
              </w:rPr>
            </w:pPr>
            <w:r>
              <w:rPr>
                <w:rFonts w:hint="eastAsia" w:ascii="仿宋" w:hAnsi="仿宋" w:eastAsia="仿宋" w:cs="仿宋"/>
                <w:sz w:val="24"/>
                <w:szCs w:val="24"/>
              </w:rPr>
              <w:t>鲜、净</w:t>
            </w:r>
          </w:p>
        </w:tc>
        <w:tc>
          <w:tcPr>
            <w:tcW w:w="851" w:type="dxa"/>
            <w:vAlign w:val="top"/>
          </w:tcPr>
          <w:p w14:paraId="785DD3FD">
            <w:pPr>
              <w:pStyle w:val="10"/>
              <w:spacing w:before="136" w:line="223" w:lineRule="auto"/>
              <w:ind w:left="184"/>
              <w:rPr>
                <w:rFonts w:hint="eastAsia" w:ascii="仿宋" w:hAnsi="仿宋" w:eastAsia="仿宋" w:cs="仿宋"/>
                <w:sz w:val="24"/>
                <w:szCs w:val="24"/>
              </w:rPr>
            </w:pPr>
            <w:r>
              <w:rPr>
                <w:rFonts w:hint="eastAsia" w:ascii="仿宋" w:hAnsi="仿宋" w:eastAsia="仿宋" w:cs="仿宋"/>
                <w:spacing w:val="-9"/>
                <w:sz w:val="24"/>
                <w:szCs w:val="24"/>
              </w:rPr>
              <w:t>元/斤</w:t>
            </w:r>
          </w:p>
        </w:tc>
        <w:tc>
          <w:tcPr>
            <w:tcW w:w="717" w:type="dxa"/>
            <w:vAlign w:val="top"/>
          </w:tcPr>
          <w:p w14:paraId="60FEE847">
            <w:pPr>
              <w:pStyle w:val="10"/>
              <w:spacing w:before="153" w:line="239" w:lineRule="auto"/>
              <w:ind w:left="246"/>
              <w:rPr>
                <w:rFonts w:hint="eastAsia" w:ascii="仿宋" w:hAnsi="仿宋" w:eastAsia="仿宋" w:cs="仿宋"/>
                <w:sz w:val="24"/>
                <w:szCs w:val="24"/>
              </w:rPr>
            </w:pPr>
            <w:r>
              <w:rPr>
                <w:rFonts w:hint="eastAsia" w:ascii="仿宋" w:hAnsi="仿宋" w:eastAsia="仿宋" w:cs="仿宋"/>
                <w:spacing w:val="-11"/>
                <w:sz w:val="24"/>
                <w:szCs w:val="24"/>
              </w:rPr>
              <w:t>147</w:t>
            </w:r>
          </w:p>
        </w:tc>
        <w:tc>
          <w:tcPr>
            <w:tcW w:w="1933" w:type="dxa"/>
            <w:vAlign w:val="top"/>
          </w:tcPr>
          <w:p w14:paraId="4570AE43">
            <w:pPr>
              <w:pStyle w:val="10"/>
              <w:spacing w:before="134" w:line="222" w:lineRule="auto"/>
              <w:ind w:left="808"/>
              <w:rPr>
                <w:rFonts w:hint="eastAsia" w:ascii="仿宋" w:hAnsi="仿宋" w:eastAsia="仿宋" w:cs="仿宋"/>
                <w:sz w:val="24"/>
                <w:szCs w:val="24"/>
              </w:rPr>
            </w:pPr>
            <w:r>
              <w:rPr>
                <w:rFonts w:hint="eastAsia" w:ascii="仿宋" w:hAnsi="仿宋" w:eastAsia="仿宋" w:cs="仿宋"/>
                <w:spacing w:val="-8"/>
                <w:sz w:val="24"/>
                <w:szCs w:val="24"/>
              </w:rPr>
              <w:t>桂圆</w:t>
            </w:r>
          </w:p>
        </w:tc>
        <w:tc>
          <w:tcPr>
            <w:tcW w:w="1340" w:type="dxa"/>
            <w:vAlign w:val="top"/>
          </w:tcPr>
          <w:p w14:paraId="415AAAF5">
            <w:pPr>
              <w:pStyle w:val="10"/>
              <w:spacing w:before="136" w:line="223" w:lineRule="auto"/>
              <w:ind w:left="395"/>
              <w:rPr>
                <w:rFonts w:hint="eastAsia" w:ascii="仿宋" w:hAnsi="仿宋" w:eastAsia="仿宋" w:cs="仿宋"/>
                <w:sz w:val="24"/>
                <w:szCs w:val="24"/>
              </w:rPr>
            </w:pPr>
            <w:r>
              <w:rPr>
                <w:rFonts w:hint="eastAsia" w:ascii="仿宋" w:hAnsi="仿宋" w:eastAsia="仿宋" w:cs="仿宋"/>
                <w:spacing w:val="-4"/>
                <w:sz w:val="24"/>
                <w:szCs w:val="24"/>
              </w:rPr>
              <w:t>干、净</w:t>
            </w:r>
          </w:p>
        </w:tc>
        <w:tc>
          <w:tcPr>
            <w:tcW w:w="810" w:type="dxa"/>
            <w:vAlign w:val="top"/>
          </w:tcPr>
          <w:p w14:paraId="41907BFC">
            <w:pPr>
              <w:pStyle w:val="10"/>
              <w:spacing w:before="136" w:line="223" w:lineRule="auto"/>
              <w:ind w:left="164"/>
              <w:rPr>
                <w:rFonts w:hint="eastAsia" w:ascii="仿宋" w:hAnsi="仿宋" w:eastAsia="仿宋" w:cs="仿宋"/>
                <w:sz w:val="24"/>
                <w:szCs w:val="24"/>
              </w:rPr>
            </w:pPr>
            <w:r>
              <w:rPr>
                <w:rFonts w:hint="eastAsia" w:ascii="仿宋" w:hAnsi="仿宋" w:eastAsia="仿宋" w:cs="仿宋"/>
                <w:spacing w:val="-9"/>
                <w:sz w:val="24"/>
                <w:szCs w:val="24"/>
              </w:rPr>
              <w:t>元/斤</w:t>
            </w:r>
          </w:p>
        </w:tc>
      </w:tr>
      <w:tr w14:paraId="708A64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9" w:hRule="atLeast"/>
        </w:trPr>
        <w:tc>
          <w:tcPr>
            <w:tcW w:w="588" w:type="dxa"/>
            <w:vAlign w:val="top"/>
          </w:tcPr>
          <w:p w14:paraId="7DCB7D2B">
            <w:pPr>
              <w:pStyle w:val="10"/>
              <w:spacing w:before="149" w:line="238" w:lineRule="auto"/>
              <w:ind w:left="206"/>
              <w:rPr>
                <w:rFonts w:hint="eastAsia" w:ascii="仿宋" w:hAnsi="仿宋" w:eastAsia="仿宋" w:cs="仿宋"/>
                <w:sz w:val="24"/>
                <w:szCs w:val="24"/>
              </w:rPr>
            </w:pPr>
            <w:r>
              <w:rPr>
                <w:rFonts w:hint="eastAsia" w:ascii="仿宋" w:hAnsi="仿宋" w:eastAsia="仿宋" w:cs="仿宋"/>
                <w:spacing w:val="-7"/>
                <w:sz w:val="24"/>
                <w:szCs w:val="24"/>
              </w:rPr>
              <w:t>58</w:t>
            </w:r>
          </w:p>
        </w:tc>
        <w:tc>
          <w:tcPr>
            <w:tcW w:w="1919" w:type="dxa"/>
            <w:vAlign w:val="top"/>
          </w:tcPr>
          <w:p w14:paraId="1889C5CE">
            <w:pPr>
              <w:pStyle w:val="10"/>
              <w:spacing w:before="130" w:line="221" w:lineRule="auto"/>
              <w:ind w:left="756"/>
              <w:rPr>
                <w:rFonts w:hint="eastAsia" w:ascii="仿宋" w:hAnsi="仿宋" w:eastAsia="仿宋" w:cs="仿宋"/>
                <w:sz w:val="24"/>
                <w:szCs w:val="24"/>
              </w:rPr>
            </w:pPr>
            <w:r>
              <w:rPr>
                <w:rFonts w:hint="eastAsia" w:ascii="仿宋" w:hAnsi="仿宋" w:eastAsia="仿宋" w:cs="仿宋"/>
                <w:spacing w:val="-24"/>
                <w:sz w:val="24"/>
                <w:szCs w:val="24"/>
              </w:rPr>
              <w:t>白萝</w:t>
            </w:r>
            <w:r>
              <w:rPr>
                <w:rFonts w:hint="eastAsia" w:ascii="仿宋" w:hAnsi="仿宋" w:eastAsia="仿宋" w:cs="仿宋"/>
                <w:spacing w:val="-42"/>
                <w:sz w:val="24"/>
                <w:szCs w:val="24"/>
              </w:rPr>
              <w:t xml:space="preserve"> </w:t>
            </w:r>
            <w:r>
              <w:rPr>
                <w:rFonts w:hint="eastAsia" w:ascii="仿宋" w:hAnsi="仿宋" w:eastAsia="仿宋" w:cs="仿宋"/>
                <w:spacing w:val="-24"/>
                <w:sz w:val="24"/>
                <w:szCs w:val="24"/>
              </w:rPr>
              <w:t>卜</w:t>
            </w:r>
          </w:p>
        </w:tc>
        <w:tc>
          <w:tcPr>
            <w:tcW w:w="1557" w:type="dxa"/>
            <w:vAlign w:val="top"/>
          </w:tcPr>
          <w:p w14:paraId="58734846">
            <w:pPr>
              <w:pStyle w:val="10"/>
              <w:spacing w:before="131" w:line="222" w:lineRule="auto"/>
              <w:ind w:left="490"/>
              <w:rPr>
                <w:rFonts w:hint="eastAsia" w:ascii="仿宋" w:hAnsi="仿宋" w:eastAsia="仿宋" w:cs="仿宋"/>
                <w:sz w:val="24"/>
                <w:szCs w:val="24"/>
              </w:rPr>
            </w:pPr>
            <w:r>
              <w:rPr>
                <w:rFonts w:hint="eastAsia" w:ascii="仿宋" w:hAnsi="仿宋" w:eastAsia="仿宋" w:cs="仿宋"/>
                <w:sz w:val="24"/>
                <w:szCs w:val="24"/>
              </w:rPr>
              <w:t>鲜、净</w:t>
            </w:r>
          </w:p>
        </w:tc>
        <w:tc>
          <w:tcPr>
            <w:tcW w:w="851" w:type="dxa"/>
            <w:vAlign w:val="top"/>
          </w:tcPr>
          <w:p w14:paraId="2DE246F1">
            <w:pPr>
              <w:pStyle w:val="10"/>
              <w:spacing w:before="130" w:line="223" w:lineRule="auto"/>
              <w:ind w:left="184"/>
              <w:rPr>
                <w:rFonts w:hint="eastAsia" w:ascii="仿宋" w:hAnsi="仿宋" w:eastAsia="仿宋" w:cs="仿宋"/>
                <w:sz w:val="24"/>
                <w:szCs w:val="24"/>
              </w:rPr>
            </w:pPr>
            <w:r>
              <w:rPr>
                <w:rFonts w:hint="eastAsia" w:ascii="仿宋" w:hAnsi="仿宋" w:eastAsia="仿宋" w:cs="仿宋"/>
                <w:spacing w:val="-9"/>
                <w:sz w:val="24"/>
                <w:szCs w:val="24"/>
              </w:rPr>
              <w:t>元/斤</w:t>
            </w:r>
          </w:p>
        </w:tc>
        <w:tc>
          <w:tcPr>
            <w:tcW w:w="717" w:type="dxa"/>
            <w:vAlign w:val="top"/>
          </w:tcPr>
          <w:p w14:paraId="12B8CC7A">
            <w:pPr>
              <w:pStyle w:val="10"/>
              <w:spacing w:before="149" w:line="238" w:lineRule="auto"/>
              <w:ind w:left="246"/>
              <w:rPr>
                <w:rFonts w:hint="eastAsia" w:ascii="仿宋" w:hAnsi="仿宋" w:eastAsia="仿宋" w:cs="仿宋"/>
                <w:sz w:val="24"/>
                <w:szCs w:val="24"/>
              </w:rPr>
            </w:pPr>
            <w:r>
              <w:rPr>
                <w:rFonts w:hint="eastAsia" w:ascii="仿宋" w:hAnsi="仿宋" w:eastAsia="仿宋" w:cs="仿宋"/>
                <w:spacing w:val="-11"/>
                <w:sz w:val="24"/>
                <w:szCs w:val="24"/>
              </w:rPr>
              <w:t>148</w:t>
            </w:r>
          </w:p>
        </w:tc>
        <w:tc>
          <w:tcPr>
            <w:tcW w:w="1933" w:type="dxa"/>
            <w:vAlign w:val="top"/>
          </w:tcPr>
          <w:p w14:paraId="10DFC1CD">
            <w:pPr>
              <w:pStyle w:val="10"/>
              <w:spacing w:before="130" w:line="223" w:lineRule="auto"/>
              <w:ind w:left="703"/>
              <w:rPr>
                <w:rFonts w:hint="eastAsia" w:ascii="仿宋" w:hAnsi="仿宋" w:eastAsia="仿宋" w:cs="仿宋"/>
                <w:sz w:val="24"/>
                <w:szCs w:val="24"/>
              </w:rPr>
            </w:pPr>
            <w:r>
              <w:rPr>
                <w:rFonts w:hint="eastAsia" w:ascii="仿宋" w:hAnsi="仿宋" w:eastAsia="仿宋" w:cs="仿宋"/>
                <w:spacing w:val="-11"/>
                <w:sz w:val="24"/>
                <w:szCs w:val="24"/>
              </w:rPr>
              <w:t>干香菇</w:t>
            </w:r>
          </w:p>
        </w:tc>
        <w:tc>
          <w:tcPr>
            <w:tcW w:w="1340" w:type="dxa"/>
            <w:vAlign w:val="top"/>
          </w:tcPr>
          <w:p w14:paraId="5C3F0962">
            <w:pPr>
              <w:pStyle w:val="10"/>
              <w:spacing w:before="130" w:line="223" w:lineRule="auto"/>
              <w:ind w:left="395"/>
              <w:rPr>
                <w:rFonts w:hint="eastAsia" w:ascii="仿宋" w:hAnsi="仿宋" w:eastAsia="仿宋" w:cs="仿宋"/>
                <w:sz w:val="24"/>
                <w:szCs w:val="24"/>
              </w:rPr>
            </w:pPr>
            <w:r>
              <w:rPr>
                <w:rFonts w:hint="eastAsia" w:ascii="仿宋" w:hAnsi="仿宋" w:eastAsia="仿宋" w:cs="仿宋"/>
                <w:spacing w:val="-4"/>
                <w:sz w:val="24"/>
                <w:szCs w:val="24"/>
              </w:rPr>
              <w:t>干、净</w:t>
            </w:r>
          </w:p>
        </w:tc>
        <w:tc>
          <w:tcPr>
            <w:tcW w:w="810" w:type="dxa"/>
            <w:vAlign w:val="top"/>
          </w:tcPr>
          <w:p w14:paraId="3E7017FD">
            <w:pPr>
              <w:pStyle w:val="10"/>
              <w:spacing w:before="130" w:line="223" w:lineRule="auto"/>
              <w:ind w:left="164"/>
              <w:rPr>
                <w:rFonts w:hint="eastAsia" w:ascii="仿宋" w:hAnsi="仿宋" w:eastAsia="仿宋" w:cs="仿宋"/>
                <w:sz w:val="24"/>
                <w:szCs w:val="24"/>
              </w:rPr>
            </w:pPr>
            <w:r>
              <w:rPr>
                <w:rFonts w:hint="eastAsia" w:ascii="仿宋" w:hAnsi="仿宋" w:eastAsia="仿宋" w:cs="仿宋"/>
                <w:spacing w:val="-9"/>
                <w:sz w:val="24"/>
                <w:szCs w:val="24"/>
              </w:rPr>
              <w:t>元/斤</w:t>
            </w:r>
          </w:p>
        </w:tc>
      </w:tr>
      <w:tr w14:paraId="1D0408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9" w:hRule="atLeast"/>
        </w:trPr>
        <w:tc>
          <w:tcPr>
            <w:tcW w:w="588" w:type="dxa"/>
            <w:vAlign w:val="top"/>
          </w:tcPr>
          <w:p w14:paraId="6DB52667">
            <w:pPr>
              <w:pStyle w:val="10"/>
              <w:spacing w:before="148" w:line="239" w:lineRule="auto"/>
              <w:ind w:left="206"/>
              <w:rPr>
                <w:rFonts w:hint="eastAsia" w:ascii="仿宋" w:hAnsi="仿宋" w:eastAsia="仿宋" w:cs="仿宋"/>
                <w:sz w:val="24"/>
                <w:szCs w:val="24"/>
              </w:rPr>
            </w:pPr>
            <w:r>
              <w:rPr>
                <w:rFonts w:hint="eastAsia" w:ascii="仿宋" w:hAnsi="仿宋" w:eastAsia="仿宋" w:cs="仿宋"/>
                <w:spacing w:val="-7"/>
                <w:sz w:val="24"/>
                <w:szCs w:val="24"/>
              </w:rPr>
              <w:t>59</w:t>
            </w:r>
          </w:p>
        </w:tc>
        <w:tc>
          <w:tcPr>
            <w:tcW w:w="1919" w:type="dxa"/>
            <w:vAlign w:val="top"/>
          </w:tcPr>
          <w:p w14:paraId="0F2311B6">
            <w:pPr>
              <w:pStyle w:val="10"/>
              <w:spacing w:before="131" w:line="221" w:lineRule="auto"/>
              <w:ind w:left="445"/>
              <w:rPr>
                <w:rFonts w:hint="eastAsia" w:ascii="仿宋" w:hAnsi="仿宋" w:eastAsia="仿宋" w:cs="仿宋"/>
                <w:sz w:val="24"/>
                <w:szCs w:val="24"/>
              </w:rPr>
            </w:pPr>
            <w:r>
              <w:rPr>
                <w:rFonts w:hint="eastAsia" w:ascii="仿宋" w:hAnsi="仿宋" w:eastAsia="仿宋" w:cs="仿宋"/>
                <w:spacing w:val="-6"/>
                <w:sz w:val="24"/>
                <w:szCs w:val="24"/>
              </w:rPr>
              <w:t>红皮白萝</w:t>
            </w:r>
            <w:r>
              <w:rPr>
                <w:rFonts w:hint="eastAsia" w:ascii="仿宋" w:hAnsi="仿宋" w:eastAsia="仿宋" w:cs="仿宋"/>
                <w:spacing w:val="-30"/>
                <w:sz w:val="24"/>
                <w:szCs w:val="24"/>
              </w:rPr>
              <w:t xml:space="preserve"> </w:t>
            </w:r>
            <w:r>
              <w:rPr>
                <w:rFonts w:hint="eastAsia" w:ascii="仿宋" w:hAnsi="仿宋" w:eastAsia="仿宋" w:cs="仿宋"/>
                <w:spacing w:val="-6"/>
                <w:sz w:val="24"/>
                <w:szCs w:val="24"/>
              </w:rPr>
              <w:t>卜</w:t>
            </w:r>
          </w:p>
        </w:tc>
        <w:tc>
          <w:tcPr>
            <w:tcW w:w="1557" w:type="dxa"/>
            <w:vAlign w:val="top"/>
          </w:tcPr>
          <w:p w14:paraId="241B4C72">
            <w:pPr>
              <w:pStyle w:val="10"/>
              <w:spacing w:before="132" w:line="222" w:lineRule="auto"/>
              <w:ind w:left="490"/>
              <w:rPr>
                <w:rFonts w:hint="eastAsia" w:ascii="仿宋" w:hAnsi="仿宋" w:eastAsia="仿宋" w:cs="仿宋"/>
                <w:sz w:val="24"/>
                <w:szCs w:val="24"/>
              </w:rPr>
            </w:pPr>
            <w:r>
              <w:rPr>
                <w:rFonts w:hint="eastAsia" w:ascii="仿宋" w:hAnsi="仿宋" w:eastAsia="仿宋" w:cs="仿宋"/>
                <w:sz w:val="24"/>
                <w:szCs w:val="24"/>
              </w:rPr>
              <w:t>鲜、净</w:t>
            </w:r>
          </w:p>
        </w:tc>
        <w:tc>
          <w:tcPr>
            <w:tcW w:w="851" w:type="dxa"/>
            <w:vAlign w:val="top"/>
          </w:tcPr>
          <w:p w14:paraId="7EC888E5">
            <w:pPr>
              <w:pStyle w:val="10"/>
              <w:spacing w:before="131" w:line="223" w:lineRule="auto"/>
              <w:ind w:left="184"/>
              <w:rPr>
                <w:rFonts w:hint="eastAsia" w:ascii="仿宋" w:hAnsi="仿宋" w:eastAsia="仿宋" w:cs="仿宋"/>
                <w:sz w:val="24"/>
                <w:szCs w:val="24"/>
              </w:rPr>
            </w:pPr>
            <w:r>
              <w:rPr>
                <w:rFonts w:hint="eastAsia" w:ascii="仿宋" w:hAnsi="仿宋" w:eastAsia="仿宋" w:cs="仿宋"/>
                <w:spacing w:val="-9"/>
                <w:sz w:val="24"/>
                <w:szCs w:val="24"/>
              </w:rPr>
              <w:t>元/斤</w:t>
            </w:r>
          </w:p>
        </w:tc>
        <w:tc>
          <w:tcPr>
            <w:tcW w:w="717" w:type="dxa"/>
            <w:vAlign w:val="top"/>
          </w:tcPr>
          <w:p w14:paraId="72D1D928">
            <w:pPr>
              <w:pStyle w:val="10"/>
              <w:spacing w:before="148" w:line="239" w:lineRule="auto"/>
              <w:ind w:left="246"/>
              <w:rPr>
                <w:rFonts w:hint="eastAsia" w:ascii="仿宋" w:hAnsi="仿宋" w:eastAsia="仿宋" w:cs="仿宋"/>
                <w:sz w:val="24"/>
                <w:szCs w:val="24"/>
              </w:rPr>
            </w:pPr>
            <w:r>
              <w:rPr>
                <w:rFonts w:hint="eastAsia" w:ascii="仿宋" w:hAnsi="仿宋" w:eastAsia="仿宋" w:cs="仿宋"/>
                <w:spacing w:val="-11"/>
                <w:sz w:val="24"/>
                <w:szCs w:val="24"/>
              </w:rPr>
              <w:t>149</w:t>
            </w:r>
          </w:p>
        </w:tc>
        <w:tc>
          <w:tcPr>
            <w:tcW w:w="1933" w:type="dxa"/>
            <w:vAlign w:val="top"/>
          </w:tcPr>
          <w:p w14:paraId="067A15EB">
            <w:pPr>
              <w:pStyle w:val="10"/>
              <w:spacing w:before="132" w:line="222" w:lineRule="auto"/>
              <w:ind w:left="809"/>
              <w:rPr>
                <w:rFonts w:hint="eastAsia" w:ascii="仿宋" w:hAnsi="仿宋" w:eastAsia="仿宋" w:cs="仿宋"/>
                <w:sz w:val="24"/>
                <w:szCs w:val="24"/>
              </w:rPr>
            </w:pPr>
            <w:r>
              <w:rPr>
                <w:rFonts w:hint="eastAsia" w:ascii="仿宋" w:hAnsi="仿宋" w:eastAsia="仿宋" w:cs="仿宋"/>
                <w:spacing w:val="-9"/>
                <w:sz w:val="24"/>
                <w:szCs w:val="24"/>
              </w:rPr>
              <w:t>云耳</w:t>
            </w:r>
          </w:p>
        </w:tc>
        <w:tc>
          <w:tcPr>
            <w:tcW w:w="1340" w:type="dxa"/>
            <w:vAlign w:val="top"/>
          </w:tcPr>
          <w:p w14:paraId="5553DB21">
            <w:pPr>
              <w:pStyle w:val="10"/>
              <w:spacing w:before="131" w:line="223" w:lineRule="auto"/>
              <w:ind w:left="395"/>
              <w:rPr>
                <w:rFonts w:hint="eastAsia" w:ascii="仿宋" w:hAnsi="仿宋" w:eastAsia="仿宋" w:cs="仿宋"/>
                <w:sz w:val="24"/>
                <w:szCs w:val="24"/>
              </w:rPr>
            </w:pPr>
            <w:r>
              <w:rPr>
                <w:rFonts w:hint="eastAsia" w:ascii="仿宋" w:hAnsi="仿宋" w:eastAsia="仿宋" w:cs="仿宋"/>
                <w:spacing w:val="-4"/>
                <w:sz w:val="24"/>
                <w:szCs w:val="24"/>
              </w:rPr>
              <w:t>干、净</w:t>
            </w:r>
          </w:p>
        </w:tc>
        <w:tc>
          <w:tcPr>
            <w:tcW w:w="810" w:type="dxa"/>
            <w:vAlign w:val="top"/>
          </w:tcPr>
          <w:p w14:paraId="22F946BF">
            <w:pPr>
              <w:pStyle w:val="10"/>
              <w:spacing w:before="131" w:line="223" w:lineRule="auto"/>
              <w:ind w:left="164"/>
              <w:rPr>
                <w:rFonts w:hint="eastAsia" w:ascii="仿宋" w:hAnsi="仿宋" w:eastAsia="仿宋" w:cs="仿宋"/>
                <w:sz w:val="24"/>
                <w:szCs w:val="24"/>
              </w:rPr>
            </w:pPr>
            <w:r>
              <w:rPr>
                <w:rFonts w:hint="eastAsia" w:ascii="仿宋" w:hAnsi="仿宋" w:eastAsia="仿宋" w:cs="仿宋"/>
                <w:spacing w:val="-9"/>
                <w:sz w:val="24"/>
                <w:szCs w:val="24"/>
              </w:rPr>
              <w:t>元/斤</w:t>
            </w:r>
          </w:p>
        </w:tc>
      </w:tr>
      <w:tr w14:paraId="1193EA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588" w:type="dxa"/>
            <w:vAlign w:val="top"/>
          </w:tcPr>
          <w:p w14:paraId="0EDFA39B">
            <w:pPr>
              <w:pStyle w:val="10"/>
              <w:spacing w:before="149" w:line="239" w:lineRule="auto"/>
              <w:ind w:left="201"/>
              <w:rPr>
                <w:rFonts w:hint="eastAsia" w:ascii="仿宋" w:hAnsi="仿宋" w:eastAsia="仿宋" w:cs="仿宋"/>
                <w:sz w:val="24"/>
                <w:szCs w:val="24"/>
              </w:rPr>
            </w:pPr>
            <w:r>
              <w:rPr>
                <w:rFonts w:hint="eastAsia" w:ascii="仿宋" w:hAnsi="仿宋" w:eastAsia="仿宋" w:cs="仿宋"/>
                <w:spacing w:val="-6"/>
                <w:sz w:val="24"/>
                <w:szCs w:val="24"/>
              </w:rPr>
              <w:t>60</w:t>
            </w:r>
          </w:p>
        </w:tc>
        <w:tc>
          <w:tcPr>
            <w:tcW w:w="1919" w:type="dxa"/>
            <w:vAlign w:val="top"/>
          </w:tcPr>
          <w:p w14:paraId="5A798B48">
            <w:pPr>
              <w:pStyle w:val="10"/>
              <w:spacing w:before="125" w:line="218" w:lineRule="auto"/>
              <w:ind w:left="690"/>
              <w:rPr>
                <w:rFonts w:hint="eastAsia" w:ascii="仿宋" w:hAnsi="仿宋" w:eastAsia="仿宋" w:cs="仿宋"/>
                <w:sz w:val="24"/>
                <w:szCs w:val="24"/>
              </w:rPr>
            </w:pPr>
            <w:r>
              <w:rPr>
                <w:rFonts w:hint="eastAsia" w:ascii="仿宋" w:hAnsi="仿宋" w:eastAsia="仿宋" w:cs="仿宋"/>
                <w:spacing w:val="-9"/>
                <w:sz w:val="24"/>
                <w:szCs w:val="24"/>
              </w:rPr>
              <w:t>大白菜</w:t>
            </w:r>
          </w:p>
        </w:tc>
        <w:tc>
          <w:tcPr>
            <w:tcW w:w="1557" w:type="dxa"/>
            <w:vAlign w:val="top"/>
          </w:tcPr>
          <w:p w14:paraId="2E000D7C">
            <w:pPr>
              <w:pStyle w:val="10"/>
              <w:spacing w:before="131" w:line="222" w:lineRule="auto"/>
              <w:ind w:left="490"/>
              <w:rPr>
                <w:rFonts w:hint="eastAsia" w:ascii="仿宋" w:hAnsi="仿宋" w:eastAsia="仿宋" w:cs="仿宋"/>
                <w:sz w:val="24"/>
                <w:szCs w:val="24"/>
              </w:rPr>
            </w:pPr>
            <w:r>
              <w:rPr>
                <w:rFonts w:hint="eastAsia" w:ascii="仿宋" w:hAnsi="仿宋" w:eastAsia="仿宋" w:cs="仿宋"/>
                <w:sz w:val="24"/>
                <w:szCs w:val="24"/>
              </w:rPr>
              <w:t>鲜、净</w:t>
            </w:r>
          </w:p>
        </w:tc>
        <w:tc>
          <w:tcPr>
            <w:tcW w:w="851" w:type="dxa"/>
            <w:vAlign w:val="top"/>
          </w:tcPr>
          <w:p w14:paraId="62025EC8">
            <w:pPr>
              <w:pStyle w:val="10"/>
              <w:spacing w:before="130" w:line="223" w:lineRule="auto"/>
              <w:ind w:left="184"/>
              <w:rPr>
                <w:rFonts w:hint="eastAsia" w:ascii="仿宋" w:hAnsi="仿宋" w:eastAsia="仿宋" w:cs="仿宋"/>
                <w:sz w:val="24"/>
                <w:szCs w:val="24"/>
              </w:rPr>
            </w:pPr>
            <w:r>
              <w:rPr>
                <w:rFonts w:hint="eastAsia" w:ascii="仿宋" w:hAnsi="仿宋" w:eastAsia="仿宋" w:cs="仿宋"/>
                <w:spacing w:val="-9"/>
                <w:sz w:val="24"/>
                <w:szCs w:val="24"/>
              </w:rPr>
              <w:t>元/斤</w:t>
            </w:r>
          </w:p>
        </w:tc>
        <w:tc>
          <w:tcPr>
            <w:tcW w:w="717" w:type="dxa"/>
            <w:vAlign w:val="top"/>
          </w:tcPr>
          <w:p w14:paraId="6810C02C">
            <w:pPr>
              <w:pStyle w:val="10"/>
              <w:spacing w:before="149" w:line="239" w:lineRule="auto"/>
              <w:ind w:left="246"/>
              <w:rPr>
                <w:rFonts w:hint="eastAsia" w:ascii="仿宋" w:hAnsi="仿宋" w:eastAsia="仿宋" w:cs="仿宋"/>
                <w:sz w:val="24"/>
                <w:szCs w:val="24"/>
              </w:rPr>
            </w:pPr>
            <w:r>
              <w:rPr>
                <w:rFonts w:hint="eastAsia" w:ascii="仿宋" w:hAnsi="仿宋" w:eastAsia="仿宋" w:cs="仿宋"/>
                <w:spacing w:val="-11"/>
                <w:sz w:val="24"/>
                <w:szCs w:val="24"/>
              </w:rPr>
              <w:t>150</w:t>
            </w:r>
          </w:p>
        </w:tc>
        <w:tc>
          <w:tcPr>
            <w:tcW w:w="1933" w:type="dxa"/>
            <w:vAlign w:val="top"/>
          </w:tcPr>
          <w:p w14:paraId="406864CA">
            <w:pPr>
              <w:pStyle w:val="10"/>
              <w:spacing w:before="130" w:line="222" w:lineRule="auto"/>
              <w:ind w:left="706"/>
              <w:rPr>
                <w:rFonts w:hint="eastAsia" w:ascii="仿宋" w:hAnsi="仿宋" w:eastAsia="仿宋" w:cs="仿宋"/>
                <w:sz w:val="24"/>
                <w:szCs w:val="24"/>
              </w:rPr>
            </w:pPr>
            <w:r>
              <w:rPr>
                <w:rFonts w:hint="eastAsia" w:ascii="仿宋" w:hAnsi="仿宋" w:eastAsia="仿宋" w:cs="仿宋"/>
                <w:spacing w:val="-12"/>
                <w:sz w:val="24"/>
                <w:szCs w:val="24"/>
              </w:rPr>
              <w:t>黑木耳</w:t>
            </w:r>
          </w:p>
        </w:tc>
        <w:tc>
          <w:tcPr>
            <w:tcW w:w="1340" w:type="dxa"/>
            <w:vAlign w:val="top"/>
          </w:tcPr>
          <w:p w14:paraId="6331B037">
            <w:pPr>
              <w:pStyle w:val="10"/>
              <w:spacing w:before="130" w:line="223" w:lineRule="auto"/>
              <w:ind w:left="395"/>
              <w:rPr>
                <w:rFonts w:hint="eastAsia" w:ascii="仿宋" w:hAnsi="仿宋" w:eastAsia="仿宋" w:cs="仿宋"/>
                <w:sz w:val="24"/>
                <w:szCs w:val="24"/>
              </w:rPr>
            </w:pPr>
            <w:r>
              <w:rPr>
                <w:rFonts w:hint="eastAsia" w:ascii="仿宋" w:hAnsi="仿宋" w:eastAsia="仿宋" w:cs="仿宋"/>
                <w:spacing w:val="-4"/>
                <w:sz w:val="24"/>
                <w:szCs w:val="24"/>
              </w:rPr>
              <w:t>干、净</w:t>
            </w:r>
          </w:p>
        </w:tc>
        <w:tc>
          <w:tcPr>
            <w:tcW w:w="810" w:type="dxa"/>
            <w:vAlign w:val="top"/>
          </w:tcPr>
          <w:p w14:paraId="4142C199">
            <w:pPr>
              <w:pStyle w:val="10"/>
              <w:spacing w:before="130" w:line="223" w:lineRule="auto"/>
              <w:ind w:left="164"/>
              <w:rPr>
                <w:rFonts w:hint="eastAsia" w:ascii="仿宋" w:hAnsi="仿宋" w:eastAsia="仿宋" w:cs="仿宋"/>
                <w:sz w:val="24"/>
                <w:szCs w:val="24"/>
              </w:rPr>
            </w:pPr>
            <w:r>
              <w:rPr>
                <w:rFonts w:hint="eastAsia" w:ascii="仿宋" w:hAnsi="仿宋" w:eastAsia="仿宋" w:cs="仿宋"/>
                <w:spacing w:val="-9"/>
                <w:sz w:val="24"/>
                <w:szCs w:val="24"/>
              </w:rPr>
              <w:t>元/斤</w:t>
            </w:r>
          </w:p>
        </w:tc>
      </w:tr>
      <w:tr w14:paraId="237B76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588" w:type="dxa"/>
            <w:vAlign w:val="top"/>
          </w:tcPr>
          <w:p w14:paraId="50ADA8FD">
            <w:pPr>
              <w:pStyle w:val="10"/>
              <w:spacing w:before="150" w:line="238" w:lineRule="auto"/>
              <w:ind w:left="201"/>
              <w:rPr>
                <w:rFonts w:hint="eastAsia" w:ascii="仿宋" w:hAnsi="仿宋" w:eastAsia="仿宋" w:cs="仿宋"/>
                <w:sz w:val="24"/>
                <w:szCs w:val="24"/>
              </w:rPr>
            </w:pPr>
            <w:r>
              <w:rPr>
                <w:rFonts w:hint="eastAsia" w:ascii="仿宋" w:hAnsi="仿宋" w:eastAsia="仿宋" w:cs="仿宋"/>
                <w:spacing w:val="-6"/>
                <w:sz w:val="24"/>
                <w:szCs w:val="24"/>
              </w:rPr>
              <w:t>61</w:t>
            </w:r>
          </w:p>
        </w:tc>
        <w:tc>
          <w:tcPr>
            <w:tcW w:w="1919" w:type="dxa"/>
            <w:vAlign w:val="top"/>
          </w:tcPr>
          <w:p w14:paraId="60D9B8A7">
            <w:pPr>
              <w:pStyle w:val="10"/>
              <w:spacing w:before="128" w:line="218" w:lineRule="auto"/>
              <w:ind w:left="684"/>
              <w:rPr>
                <w:rFonts w:hint="eastAsia" w:ascii="仿宋" w:hAnsi="仿宋" w:eastAsia="仿宋" w:cs="仿宋"/>
                <w:sz w:val="24"/>
                <w:szCs w:val="24"/>
              </w:rPr>
            </w:pPr>
            <w:r>
              <w:rPr>
                <w:rFonts w:hint="eastAsia" w:ascii="仿宋" w:hAnsi="仿宋" w:eastAsia="仿宋" w:cs="仿宋"/>
                <w:spacing w:val="-8"/>
                <w:sz w:val="24"/>
                <w:szCs w:val="24"/>
              </w:rPr>
              <w:t>小白菜</w:t>
            </w:r>
          </w:p>
        </w:tc>
        <w:tc>
          <w:tcPr>
            <w:tcW w:w="1557" w:type="dxa"/>
            <w:vAlign w:val="top"/>
          </w:tcPr>
          <w:p w14:paraId="28C611DE">
            <w:pPr>
              <w:pStyle w:val="10"/>
              <w:spacing w:before="131" w:line="222" w:lineRule="auto"/>
              <w:ind w:left="490"/>
              <w:rPr>
                <w:rFonts w:hint="eastAsia" w:ascii="仿宋" w:hAnsi="仿宋" w:eastAsia="仿宋" w:cs="仿宋"/>
                <w:sz w:val="24"/>
                <w:szCs w:val="24"/>
              </w:rPr>
            </w:pPr>
            <w:r>
              <w:rPr>
                <w:rFonts w:hint="eastAsia" w:ascii="仿宋" w:hAnsi="仿宋" w:eastAsia="仿宋" w:cs="仿宋"/>
                <w:sz w:val="24"/>
                <w:szCs w:val="24"/>
              </w:rPr>
              <w:t>鲜、净</w:t>
            </w:r>
          </w:p>
        </w:tc>
        <w:tc>
          <w:tcPr>
            <w:tcW w:w="851" w:type="dxa"/>
            <w:vAlign w:val="top"/>
          </w:tcPr>
          <w:p w14:paraId="72DACE17">
            <w:pPr>
              <w:pStyle w:val="10"/>
              <w:spacing w:before="133" w:line="223" w:lineRule="auto"/>
              <w:ind w:left="184"/>
              <w:rPr>
                <w:rFonts w:hint="eastAsia" w:ascii="仿宋" w:hAnsi="仿宋" w:eastAsia="仿宋" w:cs="仿宋"/>
                <w:sz w:val="24"/>
                <w:szCs w:val="24"/>
              </w:rPr>
            </w:pPr>
            <w:r>
              <w:rPr>
                <w:rFonts w:hint="eastAsia" w:ascii="仿宋" w:hAnsi="仿宋" w:eastAsia="仿宋" w:cs="仿宋"/>
                <w:spacing w:val="-9"/>
                <w:sz w:val="24"/>
                <w:szCs w:val="24"/>
              </w:rPr>
              <w:t>元/斤</w:t>
            </w:r>
          </w:p>
        </w:tc>
        <w:tc>
          <w:tcPr>
            <w:tcW w:w="717" w:type="dxa"/>
            <w:vAlign w:val="top"/>
          </w:tcPr>
          <w:p w14:paraId="2EB88CE5">
            <w:pPr>
              <w:pStyle w:val="10"/>
              <w:spacing w:before="150" w:line="238" w:lineRule="auto"/>
              <w:ind w:left="246"/>
              <w:rPr>
                <w:rFonts w:hint="eastAsia" w:ascii="仿宋" w:hAnsi="仿宋" w:eastAsia="仿宋" w:cs="仿宋"/>
                <w:sz w:val="24"/>
                <w:szCs w:val="24"/>
              </w:rPr>
            </w:pPr>
            <w:r>
              <w:rPr>
                <w:rFonts w:hint="eastAsia" w:ascii="仿宋" w:hAnsi="仿宋" w:eastAsia="仿宋" w:cs="仿宋"/>
                <w:spacing w:val="-11"/>
                <w:sz w:val="24"/>
                <w:szCs w:val="24"/>
              </w:rPr>
              <w:t>151</w:t>
            </w:r>
          </w:p>
        </w:tc>
        <w:tc>
          <w:tcPr>
            <w:tcW w:w="1933" w:type="dxa"/>
            <w:vAlign w:val="top"/>
          </w:tcPr>
          <w:p w14:paraId="018BF274">
            <w:pPr>
              <w:pStyle w:val="10"/>
              <w:spacing w:before="131" w:line="222" w:lineRule="auto"/>
              <w:ind w:left="809"/>
              <w:rPr>
                <w:rFonts w:hint="eastAsia" w:ascii="仿宋" w:hAnsi="仿宋" w:eastAsia="仿宋" w:cs="仿宋"/>
                <w:sz w:val="24"/>
                <w:szCs w:val="24"/>
              </w:rPr>
            </w:pPr>
            <w:r>
              <w:rPr>
                <w:rFonts w:hint="eastAsia" w:ascii="仿宋" w:hAnsi="仿宋" w:eastAsia="仿宋" w:cs="仿宋"/>
                <w:spacing w:val="-9"/>
                <w:sz w:val="24"/>
                <w:szCs w:val="24"/>
              </w:rPr>
              <w:t>银耳</w:t>
            </w:r>
          </w:p>
        </w:tc>
        <w:tc>
          <w:tcPr>
            <w:tcW w:w="1340" w:type="dxa"/>
            <w:vAlign w:val="top"/>
          </w:tcPr>
          <w:p w14:paraId="66E2E192">
            <w:pPr>
              <w:pStyle w:val="10"/>
              <w:spacing w:before="133" w:line="223" w:lineRule="auto"/>
              <w:ind w:left="395"/>
              <w:rPr>
                <w:rFonts w:hint="eastAsia" w:ascii="仿宋" w:hAnsi="仿宋" w:eastAsia="仿宋" w:cs="仿宋"/>
                <w:sz w:val="24"/>
                <w:szCs w:val="24"/>
              </w:rPr>
            </w:pPr>
            <w:r>
              <w:rPr>
                <w:rFonts w:hint="eastAsia" w:ascii="仿宋" w:hAnsi="仿宋" w:eastAsia="仿宋" w:cs="仿宋"/>
                <w:spacing w:val="-4"/>
                <w:sz w:val="24"/>
                <w:szCs w:val="24"/>
              </w:rPr>
              <w:t>干、净</w:t>
            </w:r>
          </w:p>
        </w:tc>
        <w:tc>
          <w:tcPr>
            <w:tcW w:w="810" w:type="dxa"/>
            <w:vAlign w:val="top"/>
          </w:tcPr>
          <w:p w14:paraId="4BAA7EA5">
            <w:pPr>
              <w:pStyle w:val="10"/>
              <w:spacing w:before="133" w:line="223" w:lineRule="auto"/>
              <w:ind w:left="164"/>
              <w:rPr>
                <w:rFonts w:hint="eastAsia" w:ascii="仿宋" w:hAnsi="仿宋" w:eastAsia="仿宋" w:cs="仿宋"/>
                <w:sz w:val="24"/>
                <w:szCs w:val="24"/>
              </w:rPr>
            </w:pPr>
            <w:r>
              <w:rPr>
                <w:rFonts w:hint="eastAsia" w:ascii="仿宋" w:hAnsi="仿宋" w:eastAsia="仿宋" w:cs="仿宋"/>
                <w:spacing w:val="-9"/>
                <w:sz w:val="24"/>
                <w:szCs w:val="24"/>
              </w:rPr>
              <w:t>元/斤</w:t>
            </w:r>
          </w:p>
        </w:tc>
      </w:tr>
      <w:tr w14:paraId="565E05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588" w:type="dxa"/>
            <w:vAlign w:val="center"/>
          </w:tcPr>
          <w:p w14:paraId="08E3FF8E">
            <w:pPr>
              <w:pStyle w:val="10"/>
              <w:spacing w:before="231" w:line="241" w:lineRule="auto"/>
              <w:jc w:val="center"/>
              <w:rPr>
                <w:rFonts w:hint="eastAsia" w:ascii="仿宋" w:hAnsi="仿宋" w:eastAsia="仿宋" w:cs="仿宋"/>
                <w:sz w:val="24"/>
                <w:szCs w:val="24"/>
              </w:rPr>
            </w:pPr>
            <w:r>
              <w:rPr>
                <w:rFonts w:hint="eastAsia" w:ascii="仿宋" w:hAnsi="仿宋" w:eastAsia="仿宋" w:cs="仿宋"/>
                <w:spacing w:val="-6"/>
                <w:sz w:val="24"/>
                <w:szCs w:val="24"/>
              </w:rPr>
              <w:t>62</w:t>
            </w:r>
          </w:p>
        </w:tc>
        <w:tc>
          <w:tcPr>
            <w:tcW w:w="1919" w:type="dxa"/>
            <w:vAlign w:val="center"/>
          </w:tcPr>
          <w:p w14:paraId="6B10D62B">
            <w:pPr>
              <w:pStyle w:val="10"/>
              <w:spacing w:before="56" w:line="215" w:lineRule="auto"/>
              <w:ind w:right="15" w:rightChars="0"/>
              <w:jc w:val="center"/>
              <w:rPr>
                <w:rFonts w:hint="eastAsia" w:ascii="仿宋" w:hAnsi="仿宋" w:eastAsia="仿宋" w:cs="仿宋"/>
                <w:sz w:val="24"/>
                <w:szCs w:val="24"/>
              </w:rPr>
            </w:pPr>
            <w:r>
              <w:rPr>
                <w:rFonts w:hint="eastAsia" w:ascii="仿宋" w:hAnsi="仿宋" w:eastAsia="仿宋" w:cs="仿宋"/>
                <w:spacing w:val="-11"/>
                <w:sz w:val="24"/>
                <w:szCs w:val="24"/>
              </w:rPr>
              <w:t>黄白</w:t>
            </w:r>
            <w:r>
              <w:rPr>
                <w:rFonts w:hint="eastAsia" w:ascii="仿宋" w:hAnsi="仿宋" w:eastAsia="仿宋" w:cs="仿宋"/>
                <w:spacing w:val="-10"/>
                <w:sz w:val="24"/>
                <w:szCs w:val="24"/>
              </w:rPr>
              <w:t>菜/黄</w:t>
            </w:r>
            <w:r>
              <w:rPr>
                <w:rFonts w:hint="eastAsia" w:ascii="仿宋" w:hAnsi="仿宋" w:eastAsia="仿宋" w:cs="仿宋"/>
                <w:spacing w:val="-9"/>
                <w:sz w:val="24"/>
                <w:szCs w:val="24"/>
              </w:rPr>
              <w:t>杨白</w:t>
            </w:r>
          </w:p>
        </w:tc>
        <w:tc>
          <w:tcPr>
            <w:tcW w:w="1557" w:type="dxa"/>
            <w:vAlign w:val="top"/>
          </w:tcPr>
          <w:p w14:paraId="46630AC9">
            <w:pPr>
              <w:pStyle w:val="10"/>
              <w:spacing w:before="213" w:line="222" w:lineRule="auto"/>
              <w:ind w:left="490"/>
              <w:rPr>
                <w:rFonts w:hint="eastAsia" w:ascii="仿宋" w:hAnsi="仿宋" w:eastAsia="仿宋" w:cs="仿宋"/>
                <w:sz w:val="24"/>
                <w:szCs w:val="24"/>
              </w:rPr>
            </w:pPr>
            <w:r>
              <w:rPr>
                <w:rFonts w:hint="eastAsia" w:ascii="仿宋" w:hAnsi="仿宋" w:eastAsia="仿宋" w:cs="仿宋"/>
                <w:sz w:val="24"/>
                <w:szCs w:val="24"/>
              </w:rPr>
              <w:t>鲜、净</w:t>
            </w:r>
          </w:p>
        </w:tc>
        <w:tc>
          <w:tcPr>
            <w:tcW w:w="851" w:type="dxa"/>
            <w:vAlign w:val="top"/>
          </w:tcPr>
          <w:p w14:paraId="591C404E">
            <w:pPr>
              <w:pStyle w:val="10"/>
              <w:spacing w:before="215" w:line="223" w:lineRule="auto"/>
              <w:ind w:left="184"/>
              <w:rPr>
                <w:rFonts w:hint="eastAsia" w:ascii="仿宋" w:hAnsi="仿宋" w:eastAsia="仿宋" w:cs="仿宋"/>
                <w:sz w:val="24"/>
                <w:szCs w:val="24"/>
              </w:rPr>
            </w:pPr>
            <w:r>
              <w:rPr>
                <w:rFonts w:hint="eastAsia" w:ascii="仿宋" w:hAnsi="仿宋" w:eastAsia="仿宋" w:cs="仿宋"/>
                <w:spacing w:val="-9"/>
                <w:sz w:val="24"/>
                <w:szCs w:val="24"/>
              </w:rPr>
              <w:t>元/斤</w:t>
            </w:r>
          </w:p>
        </w:tc>
        <w:tc>
          <w:tcPr>
            <w:tcW w:w="717" w:type="dxa"/>
            <w:vAlign w:val="top"/>
          </w:tcPr>
          <w:p w14:paraId="59F85C9B">
            <w:pPr>
              <w:pStyle w:val="10"/>
              <w:spacing w:before="231" w:line="241" w:lineRule="auto"/>
              <w:ind w:left="246"/>
              <w:rPr>
                <w:rFonts w:hint="eastAsia" w:ascii="仿宋" w:hAnsi="仿宋" w:eastAsia="仿宋" w:cs="仿宋"/>
                <w:sz w:val="24"/>
                <w:szCs w:val="24"/>
              </w:rPr>
            </w:pPr>
            <w:r>
              <w:rPr>
                <w:rFonts w:hint="eastAsia" w:ascii="仿宋" w:hAnsi="仿宋" w:eastAsia="仿宋" w:cs="仿宋"/>
                <w:spacing w:val="-11"/>
                <w:sz w:val="24"/>
                <w:szCs w:val="24"/>
              </w:rPr>
              <w:t>152</w:t>
            </w:r>
          </w:p>
        </w:tc>
        <w:tc>
          <w:tcPr>
            <w:tcW w:w="1933" w:type="dxa"/>
            <w:vAlign w:val="top"/>
          </w:tcPr>
          <w:p w14:paraId="2978AC19">
            <w:pPr>
              <w:pStyle w:val="10"/>
              <w:spacing w:before="210" w:line="218" w:lineRule="auto"/>
              <w:ind w:left="579"/>
              <w:rPr>
                <w:rFonts w:hint="eastAsia" w:ascii="仿宋" w:hAnsi="仿宋" w:eastAsia="仿宋" w:cs="仿宋"/>
                <w:sz w:val="24"/>
                <w:szCs w:val="24"/>
              </w:rPr>
            </w:pPr>
            <w:r>
              <w:rPr>
                <w:rFonts w:hint="eastAsia" w:ascii="仿宋" w:hAnsi="仿宋" w:eastAsia="仿宋" w:cs="仿宋"/>
                <w:spacing w:val="-9"/>
                <w:sz w:val="24"/>
                <w:szCs w:val="24"/>
              </w:rPr>
              <w:t>袋装紫菜</w:t>
            </w:r>
          </w:p>
        </w:tc>
        <w:tc>
          <w:tcPr>
            <w:tcW w:w="1340" w:type="dxa"/>
            <w:vAlign w:val="top"/>
          </w:tcPr>
          <w:p w14:paraId="2D580690">
            <w:pPr>
              <w:pStyle w:val="10"/>
              <w:spacing w:before="215" w:line="223" w:lineRule="auto"/>
              <w:ind w:left="395"/>
              <w:rPr>
                <w:rFonts w:hint="eastAsia" w:ascii="仿宋" w:hAnsi="仿宋" w:eastAsia="仿宋" w:cs="仿宋"/>
                <w:sz w:val="24"/>
                <w:szCs w:val="24"/>
              </w:rPr>
            </w:pPr>
            <w:r>
              <w:rPr>
                <w:rFonts w:hint="eastAsia" w:ascii="仿宋" w:hAnsi="仿宋" w:eastAsia="仿宋" w:cs="仿宋"/>
                <w:spacing w:val="-4"/>
                <w:sz w:val="24"/>
                <w:szCs w:val="24"/>
              </w:rPr>
              <w:t>干、净</w:t>
            </w:r>
          </w:p>
        </w:tc>
        <w:tc>
          <w:tcPr>
            <w:tcW w:w="810" w:type="dxa"/>
            <w:vAlign w:val="top"/>
          </w:tcPr>
          <w:p w14:paraId="4BA4693C">
            <w:pPr>
              <w:pStyle w:val="10"/>
              <w:spacing w:before="215" w:line="223" w:lineRule="auto"/>
              <w:ind w:left="164"/>
              <w:rPr>
                <w:rFonts w:hint="eastAsia" w:ascii="仿宋" w:hAnsi="仿宋" w:eastAsia="仿宋" w:cs="仿宋"/>
                <w:sz w:val="24"/>
                <w:szCs w:val="24"/>
              </w:rPr>
            </w:pPr>
            <w:r>
              <w:rPr>
                <w:rFonts w:hint="eastAsia" w:ascii="仿宋" w:hAnsi="仿宋" w:eastAsia="仿宋" w:cs="仿宋"/>
                <w:spacing w:val="-9"/>
                <w:sz w:val="24"/>
                <w:szCs w:val="24"/>
              </w:rPr>
              <w:t>元/斤</w:t>
            </w:r>
          </w:p>
        </w:tc>
      </w:tr>
      <w:tr w14:paraId="2E5B4A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588" w:type="dxa"/>
            <w:vAlign w:val="top"/>
          </w:tcPr>
          <w:p w14:paraId="217A632B">
            <w:pPr>
              <w:pStyle w:val="10"/>
              <w:spacing w:before="151" w:line="237" w:lineRule="auto"/>
              <w:ind w:left="201"/>
              <w:rPr>
                <w:rFonts w:hint="eastAsia" w:ascii="仿宋" w:hAnsi="仿宋" w:eastAsia="仿宋" w:cs="仿宋"/>
                <w:sz w:val="24"/>
                <w:szCs w:val="24"/>
              </w:rPr>
            </w:pPr>
            <w:r>
              <w:rPr>
                <w:rFonts w:hint="eastAsia" w:ascii="仿宋" w:hAnsi="仿宋" w:eastAsia="仿宋" w:cs="仿宋"/>
                <w:spacing w:val="-6"/>
                <w:sz w:val="24"/>
                <w:szCs w:val="24"/>
              </w:rPr>
              <w:t>63</w:t>
            </w:r>
          </w:p>
        </w:tc>
        <w:tc>
          <w:tcPr>
            <w:tcW w:w="1919" w:type="dxa"/>
            <w:vAlign w:val="top"/>
          </w:tcPr>
          <w:p w14:paraId="65522970">
            <w:pPr>
              <w:pStyle w:val="10"/>
              <w:spacing w:before="130" w:line="218" w:lineRule="auto"/>
              <w:ind w:left="264"/>
              <w:rPr>
                <w:rFonts w:hint="eastAsia" w:ascii="仿宋" w:hAnsi="仿宋" w:eastAsia="仿宋" w:cs="仿宋"/>
                <w:sz w:val="24"/>
                <w:szCs w:val="24"/>
              </w:rPr>
            </w:pPr>
            <w:r>
              <w:rPr>
                <w:rFonts w:hint="eastAsia" w:ascii="仿宋" w:hAnsi="仿宋" w:eastAsia="仿宋" w:cs="仿宋"/>
                <w:spacing w:val="-5"/>
                <w:sz w:val="24"/>
                <w:szCs w:val="24"/>
              </w:rPr>
              <w:t>小青菜/芍芍菜</w:t>
            </w:r>
          </w:p>
        </w:tc>
        <w:tc>
          <w:tcPr>
            <w:tcW w:w="1557" w:type="dxa"/>
            <w:vAlign w:val="top"/>
          </w:tcPr>
          <w:p w14:paraId="59EC00A8">
            <w:pPr>
              <w:pStyle w:val="10"/>
              <w:spacing w:before="133" w:line="222" w:lineRule="auto"/>
              <w:ind w:left="490"/>
              <w:rPr>
                <w:rFonts w:hint="eastAsia" w:ascii="仿宋" w:hAnsi="仿宋" w:eastAsia="仿宋" w:cs="仿宋"/>
                <w:sz w:val="24"/>
                <w:szCs w:val="24"/>
              </w:rPr>
            </w:pPr>
            <w:r>
              <w:rPr>
                <w:rFonts w:hint="eastAsia" w:ascii="仿宋" w:hAnsi="仿宋" w:eastAsia="仿宋" w:cs="仿宋"/>
                <w:sz w:val="24"/>
                <w:szCs w:val="24"/>
              </w:rPr>
              <w:t>鲜、净</w:t>
            </w:r>
          </w:p>
        </w:tc>
        <w:tc>
          <w:tcPr>
            <w:tcW w:w="851" w:type="dxa"/>
            <w:vAlign w:val="top"/>
          </w:tcPr>
          <w:p w14:paraId="59767C94">
            <w:pPr>
              <w:pStyle w:val="10"/>
              <w:spacing w:before="135" w:line="223" w:lineRule="auto"/>
              <w:ind w:left="184"/>
              <w:rPr>
                <w:rFonts w:hint="eastAsia" w:ascii="仿宋" w:hAnsi="仿宋" w:eastAsia="仿宋" w:cs="仿宋"/>
                <w:sz w:val="24"/>
                <w:szCs w:val="24"/>
              </w:rPr>
            </w:pPr>
            <w:r>
              <w:rPr>
                <w:rFonts w:hint="eastAsia" w:ascii="仿宋" w:hAnsi="仿宋" w:eastAsia="仿宋" w:cs="仿宋"/>
                <w:spacing w:val="-9"/>
                <w:sz w:val="24"/>
                <w:szCs w:val="24"/>
              </w:rPr>
              <w:t>元/斤</w:t>
            </w:r>
          </w:p>
        </w:tc>
        <w:tc>
          <w:tcPr>
            <w:tcW w:w="717" w:type="dxa"/>
            <w:vAlign w:val="top"/>
          </w:tcPr>
          <w:p w14:paraId="28727905">
            <w:pPr>
              <w:pStyle w:val="10"/>
              <w:spacing w:before="151" w:line="237" w:lineRule="auto"/>
              <w:ind w:left="246"/>
              <w:rPr>
                <w:rFonts w:hint="eastAsia" w:ascii="仿宋" w:hAnsi="仿宋" w:eastAsia="仿宋" w:cs="仿宋"/>
                <w:sz w:val="24"/>
                <w:szCs w:val="24"/>
              </w:rPr>
            </w:pPr>
            <w:r>
              <w:rPr>
                <w:rFonts w:hint="eastAsia" w:ascii="仿宋" w:hAnsi="仿宋" w:eastAsia="仿宋" w:cs="仿宋"/>
                <w:spacing w:val="-11"/>
                <w:sz w:val="24"/>
                <w:szCs w:val="24"/>
              </w:rPr>
              <w:t>153</w:t>
            </w:r>
          </w:p>
        </w:tc>
        <w:tc>
          <w:tcPr>
            <w:tcW w:w="1933" w:type="dxa"/>
            <w:vAlign w:val="top"/>
          </w:tcPr>
          <w:p w14:paraId="6EA17FDD">
            <w:pPr>
              <w:pStyle w:val="10"/>
              <w:spacing w:before="132" w:line="221" w:lineRule="auto"/>
              <w:ind w:left="459"/>
              <w:rPr>
                <w:rFonts w:hint="eastAsia" w:ascii="仿宋" w:hAnsi="仿宋" w:eastAsia="仿宋" w:cs="仿宋"/>
                <w:sz w:val="24"/>
                <w:szCs w:val="24"/>
              </w:rPr>
            </w:pPr>
            <w:r>
              <w:rPr>
                <w:rFonts w:hint="eastAsia" w:ascii="仿宋" w:hAnsi="仿宋" w:eastAsia="仿宋" w:cs="仿宋"/>
                <w:spacing w:val="-8"/>
                <w:sz w:val="24"/>
                <w:szCs w:val="24"/>
              </w:rPr>
              <w:t>袋装干虾皮</w:t>
            </w:r>
          </w:p>
        </w:tc>
        <w:tc>
          <w:tcPr>
            <w:tcW w:w="1340" w:type="dxa"/>
            <w:vAlign w:val="top"/>
          </w:tcPr>
          <w:p w14:paraId="2D058CFA">
            <w:pPr>
              <w:pStyle w:val="10"/>
              <w:spacing w:before="135" w:line="223" w:lineRule="auto"/>
              <w:ind w:left="395"/>
              <w:rPr>
                <w:rFonts w:hint="eastAsia" w:ascii="仿宋" w:hAnsi="仿宋" w:eastAsia="仿宋" w:cs="仿宋"/>
                <w:sz w:val="24"/>
                <w:szCs w:val="24"/>
              </w:rPr>
            </w:pPr>
            <w:r>
              <w:rPr>
                <w:rFonts w:hint="eastAsia" w:ascii="仿宋" w:hAnsi="仿宋" w:eastAsia="仿宋" w:cs="仿宋"/>
                <w:spacing w:val="-4"/>
                <w:sz w:val="24"/>
                <w:szCs w:val="24"/>
              </w:rPr>
              <w:t>干、净</w:t>
            </w:r>
          </w:p>
        </w:tc>
        <w:tc>
          <w:tcPr>
            <w:tcW w:w="810" w:type="dxa"/>
            <w:vAlign w:val="top"/>
          </w:tcPr>
          <w:p w14:paraId="44F74168">
            <w:pPr>
              <w:pStyle w:val="10"/>
              <w:spacing w:before="135" w:line="223" w:lineRule="auto"/>
              <w:ind w:left="164"/>
              <w:rPr>
                <w:rFonts w:hint="eastAsia" w:ascii="仿宋" w:hAnsi="仿宋" w:eastAsia="仿宋" w:cs="仿宋"/>
                <w:sz w:val="24"/>
                <w:szCs w:val="24"/>
              </w:rPr>
            </w:pPr>
            <w:r>
              <w:rPr>
                <w:rFonts w:hint="eastAsia" w:ascii="仿宋" w:hAnsi="仿宋" w:eastAsia="仿宋" w:cs="仿宋"/>
                <w:spacing w:val="-9"/>
                <w:sz w:val="24"/>
                <w:szCs w:val="24"/>
              </w:rPr>
              <w:t>元/斤</w:t>
            </w:r>
          </w:p>
        </w:tc>
      </w:tr>
      <w:tr w14:paraId="1D6E94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588" w:type="dxa"/>
            <w:vAlign w:val="top"/>
          </w:tcPr>
          <w:p w14:paraId="58CE2477">
            <w:pPr>
              <w:pStyle w:val="10"/>
              <w:spacing w:before="151" w:line="237" w:lineRule="auto"/>
              <w:ind w:left="201"/>
              <w:rPr>
                <w:rFonts w:hint="eastAsia" w:ascii="仿宋" w:hAnsi="仿宋" w:eastAsia="仿宋" w:cs="仿宋"/>
                <w:sz w:val="24"/>
                <w:szCs w:val="24"/>
              </w:rPr>
            </w:pPr>
            <w:r>
              <w:rPr>
                <w:rFonts w:hint="eastAsia" w:ascii="仿宋" w:hAnsi="仿宋" w:eastAsia="仿宋" w:cs="仿宋"/>
                <w:spacing w:val="-6"/>
                <w:sz w:val="24"/>
                <w:szCs w:val="24"/>
              </w:rPr>
              <w:t>64</w:t>
            </w:r>
          </w:p>
        </w:tc>
        <w:tc>
          <w:tcPr>
            <w:tcW w:w="1919" w:type="dxa"/>
            <w:vAlign w:val="top"/>
          </w:tcPr>
          <w:p w14:paraId="25A05B7E">
            <w:pPr>
              <w:pStyle w:val="10"/>
              <w:spacing w:before="136" w:line="222" w:lineRule="auto"/>
              <w:ind w:left="689"/>
              <w:rPr>
                <w:rFonts w:hint="eastAsia" w:ascii="仿宋" w:hAnsi="仿宋" w:eastAsia="仿宋" w:cs="仿宋"/>
                <w:sz w:val="24"/>
                <w:szCs w:val="24"/>
              </w:rPr>
            </w:pPr>
            <w:r>
              <w:rPr>
                <w:rFonts w:hint="eastAsia" w:ascii="仿宋" w:hAnsi="仿宋" w:eastAsia="仿宋" w:cs="仿宋"/>
                <w:spacing w:val="-9"/>
                <w:sz w:val="24"/>
                <w:szCs w:val="24"/>
              </w:rPr>
              <w:t>上海青</w:t>
            </w:r>
          </w:p>
        </w:tc>
        <w:tc>
          <w:tcPr>
            <w:tcW w:w="1557" w:type="dxa"/>
            <w:vAlign w:val="top"/>
          </w:tcPr>
          <w:p w14:paraId="79DD1616">
            <w:pPr>
              <w:pStyle w:val="10"/>
              <w:spacing w:before="136" w:line="222" w:lineRule="auto"/>
              <w:ind w:left="490"/>
              <w:rPr>
                <w:rFonts w:hint="eastAsia" w:ascii="仿宋" w:hAnsi="仿宋" w:eastAsia="仿宋" w:cs="仿宋"/>
                <w:sz w:val="24"/>
                <w:szCs w:val="24"/>
              </w:rPr>
            </w:pPr>
            <w:r>
              <w:rPr>
                <w:rFonts w:hint="eastAsia" w:ascii="仿宋" w:hAnsi="仿宋" w:eastAsia="仿宋" w:cs="仿宋"/>
                <w:sz w:val="24"/>
                <w:szCs w:val="24"/>
              </w:rPr>
              <w:t>鲜、净</w:t>
            </w:r>
          </w:p>
        </w:tc>
        <w:tc>
          <w:tcPr>
            <w:tcW w:w="851" w:type="dxa"/>
            <w:vAlign w:val="top"/>
          </w:tcPr>
          <w:p w14:paraId="76518B11">
            <w:pPr>
              <w:pStyle w:val="10"/>
              <w:spacing w:before="135" w:line="223" w:lineRule="auto"/>
              <w:ind w:left="184"/>
              <w:rPr>
                <w:rFonts w:hint="eastAsia" w:ascii="仿宋" w:hAnsi="仿宋" w:eastAsia="仿宋" w:cs="仿宋"/>
                <w:sz w:val="24"/>
                <w:szCs w:val="24"/>
              </w:rPr>
            </w:pPr>
            <w:r>
              <w:rPr>
                <w:rFonts w:hint="eastAsia" w:ascii="仿宋" w:hAnsi="仿宋" w:eastAsia="仿宋" w:cs="仿宋"/>
                <w:spacing w:val="-9"/>
                <w:sz w:val="24"/>
                <w:szCs w:val="24"/>
              </w:rPr>
              <w:t>元/斤</w:t>
            </w:r>
          </w:p>
        </w:tc>
        <w:tc>
          <w:tcPr>
            <w:tcW w:w="717" w:type="dxa"/>
            <w:vAlign w:val="top"/>
          </w:tcPr>
          <w:p w14:paraId="42BAD074">
            <w:pPr>
              <w:pStyle w:val="10"/>
              <w:spacing w:before="151" w:line="237" w:lineRule="auto"/>
              <w:ind w:left="246"/>
              <w:rPr>
                <w:rFonts w:hint="eastAsia" w:ascii="仿宋" w:hAnsi="仿宋" w:eastAsia="仿宋" w:cs="仿宋"/>
                <w:sz w:val="24"/>
                <w:szCs w:val="24"/>
              </w:rPr>
            </w:pPr>
            <w:r>
              <w:rPr>
                <w:rFonts w:hint="eastAsia" w:ascii="仿宋" w:hAnsi="仿宋" w:eastAsia="仿宋" w:cs="仿宋"/>
                <w:spacing w:val="-11"/>
                <w:sz w:val="24"/>
                <w:szCs w:val="24"/>
              </w:rPr>
              <w:t>154</w:t>
            </w:r>
          </w:p>
        </w:tc>
        <w:tc>
          <w:tcPr>
            <w:tcW w:w="1933" w:type="dxa"/>
            <w:vAlign w:val="top"/>
          </w:tcPr>
          <w:p w14:paraId="58001C0E">
            <w:pPr>
              <w:pStyle w:val="10"/>
              <w:spacing w:before="135" w:line="223" w:lineRule="auto"/>
              <w:ind w:left="730"/>
              <w:rPr>
                <w:rFonts w:hint="eastAsia" w:ascii="仿宋" w:hAnsi="仿宋" w:eastAsia="仿宋" w:cs="仿宋"/>
                <w:sz w:val="24"/>
                <w:szCs w:val="24"/>
              </w:rPr>
            </w:pPr>
            <w:r>
              <w:rPr>
                <w:rFonts w:hint="eastAsia" w:ascii="仿宋" w:hAnsi="仿宋" w:eastAsia="仿宋" w:cs="仿宋"/>
                <w:spacing w:val="-17"/>
                <w:sz w:val="24"/>
                <w:szCs w:val="24"/>
              </w:rPr>
              <w:t>墨鱼干</w:t>
            </w:r>
          </w:p>
        </w:tc>
        <w:tc>
          <w:tcPr>
            <w:tcW w:w="1340" w:type="dxa"/>
            <w:vAlign w:val="top"/>
          </w:tcPr>
          <w:p w14:paraId="29A8637E">
            <w:pPr>
              <w:pStyle w:val="10"/>
              <w:spacing w:before="135" w:line="223" w:lineRule="auto"/>
              <w:ind w:left="395"/>
              <w:rPr>
                <w:rFonts w:hint="eastAsia" w:ascii="仿宋" w:hAnsi="仿宋" w:eastAsia="仿宋" w:cs="仿宋"/>
                <w:sz w:val="24"/>
                <w:szCs w:val="24"/>
              </w:rPr>
            </w:pPr>
            <w:r>
              <w:rPr>
                <w:rFonts w:hint="eastAsia" w:ascii="仿宋" w:hAnsi="仿宋" w:eastAsia="仿宋" w:cs="仿宋"/>
                <w:spacing w:val="-4"/>
                <w:sz w:val="24"/>
                <w:szCs w:val="24"/>
              </w:rPr>
              <w:t>干、净</w:t>
            </w:r>
          </w:p>
        </w:tc>
        <w:tc>
          <w:tcPr>
            <w:tcW w:w="810" w:type="dxa"/>
            <w:vAlign w:val="top"/>
          </w:tcPr>
          <w:p w14:paraId="4B30EDDE">
            <w:pPr>
              <w:pStyle w:val="10"/>
              <w:spacing w:before="135" w:line="223" w:lineRule="auto"/>
              <w:ind w:left="164"/>
              <w:rPr>
                <w:rFonts w:hint="eastAsia" w:ascii="仿宋" w:hAnsi="仿宋" w:eastAsia="仿宋" w:cs="仿宋"/>
                <w:sz w:val="24"/>
                <w:szCs w:val="24"/>
              </w:rPr>
            </w:pPr>
            <w:r>
              <w:rPr>
                <w:rFonts w:hint="eastAsia" w:ascii="仿宋" w:hAnsi="仿宋" w:eastAsia="仿宋" w:cs="仿宋"/>
                <w:spacing w:val="-9"/>
                <w:sz w:val="24"/>
                <w:szCs w:val="24"/>
              </w:rPr>
              <w:t>元/斤</w:t>
            </w:r>
          </w:p>
        </w:tc>
      </w:tr>
      <w:tr w14:paraId="12A0D3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588" w:type="dxa"/>
            <w:vAlign w:val="top"/>
          </w:tcPr>
          <w:p w14:paraId="239FB8DE">
            <w:pPr>
              <w:pStyle w:val="10"/>
              <w:spacing w:before="153" w:line="236" w:lineRule="auto"/>
              <w:ind w:left="201"/>
              <w:rPr>
                <w:rFonts w:hint="eastAsia" w:ascii="仿宋" w:hAnsi="仿宋" w:eastAsia="仿宋" w:cs="仿宋"/>
                <w:sz w:val="24"/>
                <w:szCs w:val="24"/>
              </w:rPr>
            </w:pPr>
            <w:r>
              <w:rPr>
                <w:rFonts w:hint="eastAsia" w:ascii="仿宋" w:hAnsi="仿宋" w:eastAsia="仿宋" w:cs="仿宋"/>
                <w:spacing w:val="-6"/>
                <w:sz w:val="24"/>
                <w:szCs w:val="24"/>
              </w:rPr>
              <w:t>65</w:t>
            </w:r>
          </w:p>
        </w:tc>
        <w:tc>
          <w:tcPr>
            <w:tcW w:w="1919" w:type="dxa"/>
            <w:vAlign w:val="top"/>
          </w:tcPr>
          <w:p w14:paraId="13DE702B">
            <w:pPr>
              <w:pStyle w:val="10"/>
              <w:spacing w:before="131" w:line="218" w:lineRule="auto"/>
              <w:ind w:left="684"/>
              <w:rPr>
                <w:rFonts w:hint="eastAsia" w:ascii="仿宋" w:hAnsi="仿宋" w:eastAsia="仿宋" w:cs="仿宋"/>
                <w:sz w:val="24"/>
                <w:szCs w:val="24"/>
              </w:rPr>
            </w:pPr>
            <w:r>
              <w:rPr>
                <w:rFonts w:hint="eastAsia" w:ascii="仿宋" w:hAnsi="仿宋" w:eastAsia="仿宋" w:cs="仿宋"/>
                <w:spacing w:val="-8"/>
                <w:sz w:val="24"/>
                <w:szCs w:val="24"/>
              </w:rPr>
              <w:t>黄芽菜</w:t>
            </w:r>
          </w:p>
        </w:tc>
        <w:tc>
          <w:tcPr>
            <w:tcW w:w="1557" w:type="dxa"/>
            <w:vAlign w:val="top"/>
          </w:tcPr>
          <w:p w14:paraId="5AA8762D">
            <w:pPr>
              <w:pStyle w:val="10"/>
              <w:spacing w:before="136" w:line="222" w:lineRule="auto"/>
              <w:ind w:left="490"/>
              <w:rPr>
                <w:rFonts w:hint="eastAsia" w:ascii="仿宋" w:hAnsi="仿宋" w:eastAsia="仿宋" w:cs="仿宋"/>
                <w:sz w:val="24"/>
                <w:szCs w:val="24"/>
              </w:rPr>
            </w:pPr>
            <w:r>
              <w:rPr>
                <w:rFonts w:hint="eastAsia" w:ascii="仿宋" w:hAnsi="仿宋" w:eastAsia="仿宋" w:cs="仿宋"/>
                <w:sz w:val="24"/>
                <w:szCs w:val="24"/>
              </w:rPr>
              <w:t>鲜、净</w:t>
            </w:r>
          </w:p>
        </w:tc>
        <w:tc>
          <w:tcPr>
            <w:tcW w:w="851" w:type="dxa"/>
            <w:vAlign w:val="top"/>
          </w:tcPr>
          <w:p w14:paraId="131BCAB5">
            <w:pPr>
              <w:pStyle w:val="10"/>
              <w:spacing w:before="135" w:line="223" w:lineRule="auto"/>
              <w:ind w:left="184"/>
              <w:rPr>
                <w:rFonts w:hint="eastAsia" w:ascii="仿宋" w:hAnsi="仿宋" w:eastAsia="仿宋" w:cs="仿宋"/>
                <w:sz w:val="24"/>
                <w:szCs w:val="24"/>
              </w:rPr>
            </w:pPr>
            <w:r>
              <w:rPr>
                <w:rFonts w:hint="eastAsia" w:ascii="仿宋" w:hAnsi="仿宋" w:eastAsia="仿宋" w:cs="仿宋"/>
                <w:spacing w:val="-9"/>
                <w:sz w:val="24"/>
                <w:szCs w:val="24"/>
              </w:rPr>
              <w:t>元/斤</w:t>
            </w:r>
          </w:p>
        </w:tc>
        <w:tc>
          <w:tcPr>
            <w:tcW w:w="717" w:type="dxa"/>
            <w:vAlign w:val="top"/>
          </w:tcPr>
          <w:p w14:paraId="2C2A56DD">
            <w:pPr>
              <w:pStyle w:val="10"/>
              <w:spacing w:before="153" w:line="236" w:lineRule="auto"/>
              <w:ind w:left="246"/>
              <w:rPr>
                <w:rFonts w:hint="eastAsia" w:ascii="仿宋" w:hAnsi="仿宋" w:eastAsia="仿宋" w:cs="仿宋"/>
                <w:sz w:val="24"/>
                <w:szCs w:val="24"/>
              </w:rPr>
            </w:pPr>
            <w:r>
              <w:rPr>
                <w:rFonts w:hint="eastAsia" w:ascii="仿宋" w:hAnsi="仿宋" w:eastAsia="仿宋" w:cs="仿宋"/>
                <w:spacing w:val="-11"/>
                <w:sz w:val="24"/>
                <w:szCs w:val="24"/>
              </w:rPr>
              <w:t>155</w:t>
            </w:r>
          </w:p>
        </w:tc>
        <w:tc>
          <w:tcPr>
            <w:tcW w:w="1933" w:type="dxa"/>
            <w:vAlign w:val="top"/>
          </w:tcPr>
          <w:p w14:paraId="2BEE0113">
            <w:pPr>
              <w:pStyle w:val="10"/>
              <w:spacing w:before="135" w:line="223" w:lineRule="auto"/>
              <w:ind w:left="809"/>
              <w:rPr>
                <w:rFonts w:hint="eastAsia" w:ascii="仿宋" w:hAnsi="仿宋" w:eastAsia="仿宋" w:cs="仿宋"/>
                <w:sz w:val="24"/>
                <w:szCs w:val="24"/>
              </w:rPr>
            </w:pPr>
            <w:r>
              <w:rPr>
                <w:rFonts w:hint="eastAsia" w:ascii="仿宋" w:hAnsi="仿宋" w:eastAsia="仿宋" w:cs="仿宋"/>
                <w:spacing w:val="-9"/>
                <w:sz w:val="24"/>
                <w:szCs w:val="24"/>
              </w:rPr>
              <w:t>枸杞</w:t>
            </w:r>
          </w:p>
        </w:tc>
        <w:tc>
          <w:tcPr>
            <w:tcW w:w="1340" w:type="dxa"/>
            <w:vAlign w:val="top"/>
          </w:tcPr>
          <w:p w14:paraId="0CF3B91A">
            <w:pPr>
              <w:pStyle w:val="10"/>
              <w:spacing w:before="135" w:line="223" w:lineRule="auto"/>
              <w:ind w:left="395"/>
              <w:rPr>
                <w:rFonts w:hint="eastAsia" w:ascii="仿宋" w:hAnsi="仿宋" w:eastAsia="仿宋" w:cs="仿宋"/>
                <w:sz w:val="24"/>
                <w:szCs w:val="24"/>
              </w:rPr>
            </w:pPr>
            <w:r>
              <w:rPr>
                <w:rFonts w:hint="eastAsia" w:ascii="仿宋" w:hAnsi="仿宋" w:eastAsia="仿宋" w:cs="仿宋"/>
                <w:spacing w:val="-4"/>
                <w:sz w:val="24"/>
                <w:szCs w:val="24"/>
              </w:rPr>
              <w:t>干、净</w:t>
            </w:r>
          </w:p>
        </w:tc>
        <w:tc>
          <w:tcPr>
            <w:tcW w:w="810" w:type="dxa"/>
            <w:vAlign w:val="top"/>
          </w:tcPr>
          <w:p w14:paraId="4009F9A2">
            <w:pPr>
              <w:pStyle w:val="10"/>
              <w:spacing w:before="135" w:line="223" w:lineRule="auto"/>
              <w:ind w:left="164"/>
              <w:rPr>
                <w:rFonts w:hint="eastAsia" w:ascii="仿宋" w:hAnsi="仿宋" w:eastAsia="仿宋" w:cs="仿宋"/>
                <w:sz w:val="24"/>
                <w:szCs w:val="24"/>
              </w:rPr>
            </w:pPr>
            <w:r>
              <w:rPr>
                <w:rFonts w:hint="eastAsia" w:ascii="仿宋" w:hAnsi="仿宋" w:eastAsia="仿宋" w:cs="仿宋"/>
                <w:spacing w:val="-9"/>
                <w:sz w:val="24"/>
                <w:szCs w:val="24"/>
              </w:rPr>
              <w:t>元/斤</w:t>
            </w:r>
          </w:p>
        </w:tc>
      </w:tr>
      <w:tr w14:paraId="095751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588" w:type="dxa"/>
            <w:vAlign w:val="top"/>
          </w:tcPr>
          <w:p w14:paraId="424C8E03">
            <w:pPr>
              <w:pStyle w:val="10"/>
              <w:spacing w:before="153" w:line="236" w:lineRule="auto"/>
              <w:ind w:left="201"/>
              <w:rPr>
                <w:rFonts w:hint="eastAsia" w:ascii="仿宋" w:hAnsi="仿宋" w:eastAsia="仿宋" w:cs="仿宋"/>
                <w:sz w:val="24"/>
                <w:szCs w:val="24"/>
              </w:rPr>
            </w:pPr>
            <w:r>
              <w:rPr>
                <w:rFonts w:hint="eastAsia" w:ascii="仿宋" w:hAnsi="仿宋" w:eastAsia="仿宋" w:cs="仿宋"/>
                <w:spacing w:val="-6"/>
                <w:sz w:val="24"/>
                <w:szCs w:val="24"/>
              </w:rPr>
              <w:t>66</w:t>
            </w:r>
          </w:p>
        </w:tc>
        <w:tc>
          <w:tcPr>
            <w:tcW w:w="1919" w:type="dxa"/>
            <w:vAlign w:val="top"/>
          </w:tcPr>
          <w:p w14:paraId="5A8FA05D">
            <w:pPr>
              <w:pStyle w:val="10"/>
              <w:spacing w:before="131" w:line="218" w:lineRule="auto"/>
              <w:ind w:left="685"/>
              <w:rPr>
                <w:rFonts w:hint="eastAsia" w:ascii="仿宋" w:hAnsi="仿宋" w:eastAsia="仿宋" w:cs="仿宋"/>
                <w:sz w:val="24"/>
                <w:szCs w:val="24"/>
              </w:rPr>
            </w:pPr>
            <w:r>
              <w:rPr>
                <w:rFonts w:hint="eastAsia" w:ascii="仿宋" w:hAnsi="仿宋" w:eastAsia="仿宋" w:cs="仿宋"/>
                <w:spacing w:val="-9"/>
                <w:sz w:val="24"/>
                <w:szCs w:val="24"/>
              </w:rPr>
              <w:t>娃娃菜</w:t>
            </w:r>
          </w:p>
        </w:tc>
        <w:tc>
          <w:tcPr>
            <w:tcW w:w="1557" w:type="dxa"/>
            <w:vAlign w:val="top"/>
          </w:tcPr>
          <w:p w14:paraId="7FBA39C6">
            <w:pPr>
              <w:pStyle w:val="10"/>
              <w:spacing w:before="134" w:line="222" w:lineRule="auto"/>
              <w:ind w:left="490"/>
              <w:rPr>
                <w:rFonts w:hint="eastAsia" w:ascii="仿宋" w:hAnsi="仿宋" w:eastAsia="仿宋" w:cs="仿宋"/>
                <w:sz w:val="24"/>
                <w:szCs w:val="24"/>
              </w:rPr>
            </w:pPr>
            <w:r>
              <w:rPr>
                <w:rFonts w:hint="eastAsia" w:ascii="仿宋" w:hAnsi="仿宋" w:eastAsia="仿宋" w:cs="仿宋"/>
                <w:sz w:val="24"/>
                <w:szCs w:val="24"/>
              </w:rPr>
              <w:t>鲜、净</w:t>
            </w:r>
          </w:p>
        </w:tc>
        <w:tc>
          <w:tcPr>
            <w:tcW w:w="851" w:type="dxa"/>
            <w:vAlign w:val="top"/>
          </w:tcPr>
          <w:p w14:paraId="7AB3A55A">
            <w:pPr>
              <w:pStyle w:val="10"/>
              <w:spacing w:before="135" w:line="224" w:lineRule="auto"/>
              <w:ind w:left="184"/>
              <w:rPr>
                <w:rFonts w:hint="eastAsia" w:ascii="仿宋" w:hAnsi="仿宋" w:eastAsia="仿宋" w:cs="仿宋"/>
                <w:sz w:val="24"/>
                <w:szCs w:val="24"/>
              </w:rPr>
            </w:pPr>
            <w:r>
              <w:rPr>
                <w:rFonts w:hint="eastAsia" w:ascii="仿宋" w:hAnsi="仿宋" w:eastAsia="仿宋" w:cs="仿宋"/>
                <w:spacing w:val="-9"/>
                <w:sz w:val="24"/>
                <w:szCs w:val="24"/>
              </w:rPr>
              <w:t>元/袋</w:t>
            </w:r>
          </w:p>
        </w:tc>
        <w:tc>
          <w:tcPr>
            <w:tcW w:w="717" w:type="dxa"/>
            <w:vAlign w:val="top"/>
          </w:tcPr>
          <w:p w14:paraId="2FBBF93D">
            <w:pPr>
              <w:pStyle w:val="10"/>
              <w:spacing w:before="153" w:line="236" w:lineRule="auto"/>
              <w:ind w:left="246"/>
              <w:rPr>
                <w:rFonts w:hint="eastAsia" w:ascii="仿宋" w:hAnsi="仿宋" w:eastAsia="仿宋" w:cs="仿宋"/>
                <w:sz w:val="24"/>
                <w:szCs w:val="24"/>
              </w:rPr>
            </w:pPr>
            <w:r>
              <w:rPr>
                <w:rFonts w:hint="eastAsia" w:ascii="仿宋" w:hAnsi="仿宋" w:eastAsia="仿宋" w:cs="仿宋"/>
                <w:spacing w:val="-11"/>
                <w:sz w:val="24"/>
                <w:szCs w:val="24"/>
              </w:rPr>
              <w:t>156</w:t>
            </w:r>
          </w:p>
        </w:tc>
        <w:tc>
          <w:tcPr>
            <w:tcW w:w="1933" w:type="dxa"/>
            <w:vAlign w:val="top"/>
          </w:tcPr>
          <w:p w14:paraId="3D28D64D">
            <w:pPr>
              <w:pStyle w:val="10"/>
              <w:spacing w:before="136" w:line="223" w:lineRule="auto"/>
              <w:ind w:left="827"/>
              <w:rPr>
                <w:rFonts w:hint="eastAsia" w:ascii="仿宋" w:hAnsi="仿宋" w:eastAsia="仿宋" w:cs="仿宋"/>
                <w:sz w:val="24"/>
                <w:szCs w:val="24"/>
              </w:rPr>
            </w:pPr>
            <w:r>
              <w:rPr>
                <w:rFonts w:hint="eastAsia" w:ascii="仿宋" w:hAnsi="仿宋" w:eastAsia="仿宋" w:cs="仿宋"/>
                <w:spacing w:val="-13"/>
                <w:sz w:val="24"/>
                <w:szCs w:val="24"/>
              </w:rPr>
              <w:t>莲子</w:t>
            </w:r>
          </w:p>
        </w:tc>
        <w:tc>
          <w:tcPr>
            <w:tcW w:w="1340" w:type="dxa"/>
            <w:vAlign w:val="top"/>
          </w:tcPr>
          <w:p w14:paraId="52E6D09B">
            <w:pPr>
              <w:pStyle w:val="10"/>
              <w:spacing w:before="136" w:line="223" w:lineRule="auto"/>
              <w:ind w:left="395"/>
              <w:rPr>
                <w:rFonts w:hint="eastAsia" w:ascii="仿宋" w:hAnsi="仿宋" w:eastAsia="仿宋" w:cs="仿宋"/>
                <w:sz w:val="24"/>
                <w:szCs w:val="24"/>
              </w:rPr>
            </w:pPr>
            <w:r>
              <w:rPr>
                <w:rFonts w:hint="eastAsia" w:ascii="仿宋" w:hAnsi="仿宋" w:eastAsia="仿宋" w:cs="仿宋"/>
                <w:spacing w:val="-4"/>
                <w:sz w:val="24"/>
                <w:szCs w:val="24"/>
              </w:rPr>
              <w:t>干、净</w:t>
            </w:r>
          </w:p>
        </w:tc>
        <w:tc>
          <w:tcPr>
            <w:tcW w:w="810" w:type="dxa"/>
            <w:vAlign w:val="top"/>
          </w:tcPr>
          <w:p w14:paraId="6540B973">
            <w:pPr>
              <w:pStyle w:val="10"/>
              <w:spacing w:before="136" w:line="223" w:lineRule="auto"/>
              <w:ind w:left="164"/>
              <w:rPr>
                <w:rFonts w:hint="eastAsia" w:ascii="仿宋" w:hAnsi="仿宋" w:eastAsia="仿宋" w:cs="仿宋"/>
                <w:sz w:val="24"/>
                <w:szCs w:val="24"/>
              </w:rPr>
            </w:pPr>
            <w:r>
              <w:rPr>
                <w:rFonts w:hint="eastAsia" w:ascii="仿宋" w:hAnsi="仿宋" w:eastAsia="仿宋" w:cs="仿宋"/>
                <w:spacing w:val="-9"/>
                <w:sz w:val="24"/>
                <w:szCs w:val="24"/>
              </w:rPr>
              <w:t>元/斤</w:t>
            </w:r>
          </w:p>
        </w:tc>
      </w:tr>
      <w:tr w14:paraId="7A3545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588" w:type="dxa"/>
            <w:vAlign w:val="top"/>
          </w:tcPr>
          <w:p w14:paraId="0827141B">
            <w:pPr>
              <w:pStyle w:val="10"/>
              <w:spacing w:before="153" w:line="236" w:lineRule="auto"/>
              <w:ind w:left="201"/>
              <w:rPr>
                <w:rFonts w:hint="eastAsia" w:ascii="仿宋" w:hAnsi="仿宋" w:eastAsia="仿宋" w:cs="仿宋"/>
                <w:sz w:val="24"/>
                <w:szCs w:val="24"/>
              </w:rPr>
            </w:pPr>
            <w:r>
              <w:rPr>
                <w:rFonts w:hint="eastAsia" w:ascii="仿宋" w:hAnsi="仿宋" w:eastAsia="仿宋" w:cs="仿宋"/>
                <w:spacing w:val="-6"/>
                <w:sz w:val="24"/>
                <w:szCs w:val="24"/>
              </w:rPr>
              <w:t>67</w:t>
            </w:r>
          </w:p>
        </w:tc>
        <w:tc>
          <w:tcPr>
            <w:tcW w:w="1919" w:type="dxa"/>
            <w:vAlign w:val="top"/>
          </w:tcPr>
          <w:p w14:paraId="04FC947E">
            <w:pPr>
              <w:pStyle w:val="10"/>
              <w:spacing w:before="131" w:line="218" w:lineRule="auto"/>
              <w:ind w:left="695"/>
              <w:rPr>
                <w:rFonts w:hint="eastAsia" w:ascii="仿宋" w:hAnsi="仿宋" w:eastAsia="仿宋" w:cs="仿宋"/>
                <w:sz w:val="24"/>
                <w:szCs w:val="24"/>
              </w:rPr>
            </w:pPr>
            <w:r>
              <w:rPr>
                <w:rFonts w:hint="eastAsia" w:ascii="仿宋" w:hAnsi="仿宋" w:eastAsia="仿宋" w:cs="仿宋"/>
                <w:spacing w:val="-10"/>
                <w:sz w:val="24"/>
                <w:szCs w:val="24"/>
              </w:rPr>
              <w:t>油麦菜</w:t>
            </w:r>
          </w:p>
        </w:tc>
        <w:tc>
          <w:tcPr>
            <w:tcW w:w="1557" w:type="dxa"/>
            <w:vAlign w:val="top"/>
          </w:tcPr>
          <w:p w14:paraId="43B883D8">
            <w:pPr>
              <w:pStyle w:val="10"/>
              <w:spacing w:before="136" w:line="222" w:lineRule="auto"/>
              <w:ind w:left="490"/>
              <w:rPr>
                <w:rFonts w:hint="eastAsia" w:ascii="仿宋" w:hAnsi="仿宋" w:eastAsia="仿宋" w:cs="仿宋"/>
                <w:sz w:val="24"/>
                <w:szCs w:val="24"/>
              </w:rPr>
            </w:pPr>
            <w:r>
              <w:rPr>
                <w:rFonts w:hint="eastAsia" w:ascii="仿宋" w:hAnsi="仿宋" w:eastAsia="仿宋" w:cs="仿宋"/>
                <w:sz w:val="24"/>
                <w:szCs w:val="24"/>
              </w:rPr>
              <w:t>鲜、净</w:t>
            </w:r>
          </w:p>
        </w:tc>
        <w:tc>
          <w:tcPr>
            <w:tcW w:w="851" w:type="dxa"/>
            <w:vAlign w:val="top"/>
          </w:tcPr>
          <w:p w14:paraId="0450FD12">
            <w:pPr>
              <w:pStyle w:val="10"/>
              <w:spacing w:before="136" w:line="223" w:lineRule="auto"/>
              <w:ind w:left="184"/>
              <w:rPr>
                <w:rFonts w:hint="eastAsia" w:ascii="仿宋" w:hAnsi="仿宋" w:eastAsia="仿宋" w:cs="仿宋"/>
                <w:sz w:val="24"/>
                <w:szCs w:val="24"/>
              </w:rPr>
            </w:pPr>
            <w:r>
              <w:rPr>
                <w:rFonts w:hint="eastAsia" w:ascii="仿宋" w:hAnsi="仿宋" w:eastAsia="仿宋" w:cs="仿宋"/>
                <w:spacing w:val="-9"/>
                <w:sz w:val="24"/>
                <w:szCs w:val="24"/>
              </w:rPr>
              <w:t>元/斤</w:t>
            </w:r>
          </w:p>
        </w:tc>
        <w:tc>
          <w:tcPr>
            <w:tcW w:w="717" w:type="dxa"/>
            <w:vAlign w:val="top"/>
          </w:tcPr>
          <w:p w14:paraId="7F607ED4">
            <w:pPr>
              <w:pStyle w:val="10"/>
              <w:spacing w:before="153" w:line="236" w:lineRule="auto"/>
              <w:ind w:left="246"/>
              <w:rPr>
                <w:rFonts w:hint="eastAsia" w:ascii="仿宋" w:hAnsi="仿宋" w:eastAsia="仿宋" w:cs="仿宋"/>
                <w:sz w:val="24"/>
                <w:szCs w:val="24"/>
              </w:rPr>
            </w:pPr>
            <w:r>
              <w:rPr>
                <w:rFonts w:hint="eastAsia" w:ascii="仿宋" w:hAnsi="仿宋" w:eastAsia="仿宋" w:cs="仿宋"/>
                <w:spacing w:val="-11"/>
                <w:sz w:val="24"/>
                <w:szCs w:val="24"/>
              </w:rPr>
              <w:t>157</w:t>
            </w:r>
          </w:p>
        </w:tc>
        <w:tc>
          <w:tcPr>
            <w:tcW w:w="1933" w:type="dxa"/>
            <w:vAlign w:val="top"/>
          </w:tcPr>
          <w:p w14:paraId="0C196225">
            <w:pPr>
              <w:pStyle w:val="10"/>
              <w:spacing w:before="134" w:line="220" w:lineRule="auto"/>
              <w:ind w:left="712"/>
              <w:rPr>
                <w:rFonts w:hint="eastAsia" w:ascii="仿宋" w:hAnsi="仿宋" w:eastAsia="仿宋" w:cs="仿宋"/>
                <w:sz w:val="24"/>
                <w:szCs w:val="24"/>
              </w:rPr>
            </w:pPr>
            <w:r>
              <w:rPr>
                <w:rFonts w:hint="eastAsia" w:ascii="仿宋" w:hAnsi="仿宋" w:eastAsia="仿宋" w:cs="仿宋"/>
                <w:spacing w:val="-13"/>
                <w:sz w:val="24"/>
                <w:szCs w:val="24"/>
              </w:rPr>
              <w:t>百合干</w:t>
            </w:r>
          </w:p>
        </w:tc>
        <w:tc>
          <w:tcPr>
            <w:tcW w:w="1340" w:type="dxa"/>
            <w:vAlign w:val="top"/>
          </w:tcPr>
          <w:p w14:paraId="42CCB3A5">
            <w:pPr>
              <w:pStyle w:val="10"/>
              <w:spacing w:before="136" w:line="223" w:lineRule="auto"/>
              <w:ind w:left="395"/>
              <w:rPr>
                <w:rFonts w:hint="eastAsia" w:ascii="仿宋" w:hAnsi="仿宋" w:eastAsia="仿宋" w:cs="仿宋"/>
                <w:sz w:val="24"/>
                <w:szCs w:val="24"/>
              </w:rPr>
            </w:pPr>
            <w:r>
              <w:rPr>
                <w:rFonts w:hint="eastAsia" w:ascii="仿宋" w:hAnsi="仿宋" w:eastAsia="仿宋" w:cs="仿宋"/>
                <w:spacing w:val="-4"/>
                <w:sz w:val="24"/>
                <w:szCs w:val="24"/>
              </w:rPr>
              <w:t>干、净</w:t>
            </w:r>
          </w:p>
        </w:tc>
        <w:tc>
          <w:tcPr>
            <w:tcW w:w="810" w:type="dxa"/>
            <w:vAlign w:val="top"/>
          </w:tcPr>
          <w:p w14:paraId="388DCEBB">
            <w:pPr>
              <w:pStyle w:val="10"/>
              <w:spacing w:before="136" w:line="223" w:lineRule="auto"/>
              <w:ind w:left="164"/>
              <w:rPr>
                <w:rFonts w:hint="eastAsia" w:ascii="仿宋" w:hAnsi="仿宋" w:eastAsia="仿宋" w:cs="仿宋"/>
                <w:sz w:val="24"/>
                <w:szCs w:val="24"/>
              </w:rPr>
            </w:pPr>
            <w:r>
              <w:rPr>
                <w:rFonts w:hint="eastAsia" w:ascii="仿宋" w:hAnsi="仿宋" w:eastAsia="仿宋" w:cs="仿宋"/>
                <w:spacing w:val="-9"/>
                <w:sz w:val="24"/>
                <w:szCs w:val="24"/>
              </w:rPr>
              <w:t>元/斤</w:t>
            </w:r>
          </w:p>
        </w:tc>
      </w:tr>
      <w:tr w14:paraId="67645E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588" w:type="dxa"/>
            <w:vAlign w:val="top"/>
          </w:tcPr>
          <w:p w14:paraId="29B44767">
            <w:pPr>
              <w:pStyle w:val="10"/>
              <w:spacing w:before="148"/>
              <w:ind w:left="201"/>
              <w:rPr>
                <w:rFonts w:hint="eastAsia" w:ascii="仿宋" w:hAnsi="仿宋" w:eastAsia="仿宋" w:cs="仿宋"/>
                <w:sz w:val="24"/>
                <w:szCs w:val="24"/>
              </w:rPr>
            </w:pPr>
            <w:r>
              <w:rPr>
                <w:rFonts w:hint="eastAsia" w:ascii="仿宋" w:hAnsi="仿宋" w:eastAsia="仿宋" w:cs="仿宋"/>
                <w:spacing w:val="-6"/>
                <w:sz w:val="24"/>
                <w:szCs w:val="24"/>
              </w:rPr>
              <w:t>68</w:t>
            </w:r>
          </w:p>
        </w:tc>
        <w:tc>
          <w:tcPr>
            <w:tcW w:w="1919" w:type="dxa"/>
            <w:vAlign w:val="top"/>
          </w:tcPr>
          <w:p w14:paraId="42ACD743">
            <w:pPr>
              <w:pStyle w:val="10"/>
              <w:spacing w:before="126" w:line="218" w:lineRule="auto"/>
              <w:ind w:left="834"/>
              <w:rPr>
                <w:rFonts w:hint="eastAsia" w:ascii="仿宋" w:hAnsi="仿宋" w:eastAsia="仿宋" w:cs="仿宋"/>
                <w:sz w:val="24"/>
                <w:szCs w:val="24"/>
              </w:rPr>
            </w:pPr>
            <w:r>
              <w:rPr>
                <w:rFonts w:hint="eastAsia" w:ascii="仿宋" w:hAnsi="仿宋" w:eastAsia="仿宋" w:cs="仿宋"/>
                <w:spacing w:val="-15"/>
                <w:sz w:val="24"/>
                <w:szCs w:val="24"/>
              </w:rPr>
              <w:t>生菜</w:t>
            </w:r>
          </w:p>
        </w:tc>
        <w:tc>
          <w:tcPr>
            <w:tcW w:w="1557" w:type="dxa"/>
            <w:vAlign w:val="top"/>
          </w:tcPr>
          <w:p w14:paraId="4FBA184C">
            <w:pPr>
              <w:pStyle w:val="10"/>
              <w:spacing w:before="132" w:line="222" w:lineRule="auto"/>
              <w:ind w:left="495"/>
              <w:rPr>
                <w:rFonts w:hint="eastAsia" w:ascii="仿宋" w:hAnsi="仿宋" w:eastAsia="仿宋" w:cs="仿宋"/>
                <w:sz w:val="24"/>
                <w:szCs w:val="24"/>
              </w:rPr>
            </w:pPr>
            <w:r>
              <w:rPr>
                <w:rFonts w:hint="eastAsia" w:ascii="仿宋" w:hAnsi="仿宋" w:eastAsia="仿宋" w:cs="仿宋"/>
                <w:sz w:val="24"/>
                <w:szCs w:val="24"/>
              </w:rPr>
              <w:t>鲜、净</w:t>
            </w:r>
          </w:p>
        </w:tc>
        <w:tc>
          <w:tcPr>
            <w:tcW w:w="851" w:type="dxa"/>
            <w:vAlign w:val="top"/>
          </w:tcPr>
          <w:p w14:paraId="1088F556">
            <w:pPr>
              <w:pStyle w:val="10"/>
              <w:spacing w:before="131" w:line="223" w:lineRule="auto"/>
              <w:ind w:left="192"/>
              <w:rPr>
                <w:rFonts w:hint="eastAsia" w:ascii="仿宋" w:hAnsi="仿宋" w:eastAsia="仿宋" w:cs="仿宋"/>
                <w:sz w:val="24"/>
                <w:szCs w:val="24"/>
              </w:rPr>
            </w:pPr>
            <w:r>
              <w:rPr>
                <w:rFonts w:hint="eastAsia" w:ascii="仿宋" w:hAnsi="仿宋" w:eastAsia="仿宋" w:cs="仿宋"/>
                <w:spacing w:val="-9"/>
                <w:sz w:val="24"/>
                <w:szCs w:val="24"/>
              </w:rPr>
              <w:t>元/斤</w:t>
            </w:r>
          </w:p>
        </w:tc>
        <w:tc>
          <w:tcPr>
            <w:tcW w:w="717" w:type="dxa"/>
            <w:vAlign w:val="top"/>
          </w:tcPr>
          <w:p w14:paraId="4964928B">
            <w:pPr>
              <w:pStyle w:val="10"/>
              <w:spacing w:before="148"/>
              <w:ind w:left="255"/>
              <w:rPr>
                <w:rFonts w:hint="eastAsia" w:ascii="仿宋" w:hAnsi="仿宋" w:eastAsia="仿宋" w:cs="仿宋"/>
                <w:sz w:val="24"/>
                <w:szCs w:val="24"/>
              </w:rPr>
            </w:pPr>
            <w:r>
              <w:rPr>
                <w:rFonts w:hint="eastAsia" w:ascii="仿宋" w:hAnsi="仿宋" w:eastAsia="仿宋" w:cs="仿宋"/>
                <w:spacing w:val="-11"/>
                <w:sz w:val="24"/>
                <w:szCs w:val="24"/>
              </w:rPr>
              <w:t>158</w:t>
            </w:r>
          </w:p>
        </w:tc>
        <w:tc>
          <w:tcPr>
            <w:tcW w:w="1933" w:type="dxa"/>
            <w:vAlign w:val="top"/>
          </w:tcPr>
          <w:p w14:paraId="722D28EE">
            <w:pPr>
              <w:pStyle w:val="10"/>
              <w:spacing w:before="129" w:line="220" w:lineRule="auto"/>
              <w:ind w:left="703"/>
              <w:rPr>
                <w:rFonts w:hint="eastAsia" w:ascii="仿宋" w:hAnsi="仿宋" w:eastAsia="仿宋" w:cs="仿宋"/>
                <w:sz w:val="24"/>
                <w:szCs w:val="24"/>
              </w:rPr>
            </w:pPr>
            <w:r>
              <w:rPr>
                <w:rFonts w:hint="eastAsia" w:ascii="仿宋" w:hAnsi="仿宋" w:eastAsia="仿宋" w:cs="仿宋"/>
                <w:spacing w:val="-9"/>
                <w:sz w:val="24"/>
                <w:szCs w:val="24"/>
              </w:rPr>
              <w:t>花椒粒</w:t>
            </w:r>
          </w:p>
        </w:tc>
        <w:tc>
          <w:tcPr>
            <w:tcW w:w="1340" w:type="dxa"/>
            <w:vAlign w:val="top"/>
          </w:tcPr>
          <w:p w14:paraId="67BBAAD3">
            <w:pPr>
              <w:pStyle w:val="10"/>
              <w:spacing w:before="131" w:line="223" w:lineRule="auto"/>
              <w:ind w:left="410"/>
              <w:rPr>
                <w:rFonts w:hint="eastAsia" w:ascii="仿宋" w:hAnsi="仿宋" w:eastAsia="仿宋" w:cs="仿宋"/>
                <w:sz w:val="24"/>
                <w:szCs w:val="24"/>
              </w:rPr>
            </w:pPr>
            <w:r>
              <w:rPr>
                <w:rFonts w:hint="eastAsia" w:ascii="仿宋" w:hAnsi="仿宋" w:eastAsia="仿宋" w:cs="仿宋"/>
                <w:spacing w:val="-4"/>
                <w:sz w:val="24"/>
                <w:szCs w:val="24"/>
              </w:rPr>
              <w:t>干、净</w:t>
            </w:r>
          </w:p>
        </w:tc>
        <w:tc>
          <w:tcPr>
            <w:tcW w:w="810" w:type="dxa"/>
            <w:vAlign w:val="top"/>
          </w:tcPr>
          <w:p w14:paraId="423822CA">
            <w:pPr>
              <w:pStyle w:val="10"/>
              <w:spacing w:before="131" w:line="223" w:lineRule="auto"/>
              <w:ind w:left="182"/>
              <w:rPr>
                <w:rFonts w:hint="eastAsia" w:ascii="仿宋" w:hAnsi="仿宋" w:eastAsia="仿宋" w:cs="仿宋"/>
                <w:sz w:val="24"/>
                <w:szCs w:val="24"/>
              </w:rPr>
            </w:pPr>
            <w:r>
              <w:rPr>
                <w:rFonts w:hint="eastAsia" w:ascii="仿宋" w:hAnsi="仿宋" w:eastAsia="仿宋" w:cs="仿宋"/>
                <w:spacing w:val="-9"/>
                <w:sz w:val="24"/>
                <w:szCs w:val="24"/>
              </w:rPr>
              <w:t>元/斤</w:t>
            </w:r>
          </w:p>
        </w:tc>
      </w:tr>
      <w:tr w14:paraId="1925C2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9" w:hRule="atLeast"/>
        </w:trPr>
        <w:tc>
          <w:tcPr>
            <w:tcW w:w="588" w:type="dxa"/>
            <w:vAlign w:val="top"/>
          </w:tcPr>
          <w:p w14:paraId="29DAEDAC">
            <w:pPr>
              <w:pStyle w:val="10"/>
              <w:spacing w:before="147"/>
              <w:ind w:left="201"/>
              <w:rPr>
                <w:rFonts w:hint="eastAsia" w:ascii="仿宋" w:hAnsi="仿宋" w:eastAsia="仿宋" w:cs="仿宋"/>
                <w:sz w:val="24"/>
                <w:szCs w:val="24"/>
              </w:rPr>
            </w:pPr>
            <w:r>
              <w:rPr>
                <w:rFonts w:hint="eastAsia" w:ascii="仿宋" w:hAnsi="仿宋" w:eastAsia="仿宋" w:cs="仿宋"/>
                <w:spacing w:val="-6"/>
                <w:sz w:val="24"/>
                <w:szCs w:val="24"/>
              </w:rPr>
              <w:t>69</w:t>
            </w:r>
          </w:p>
        </w:tc>
        <w:tc>
          <w:tcPr>
            <w:tcW w:w="1919" w:type="dxa"/>
            <w:vAlign w:val="top"/>
          </w:tcPr>
          <w:p w14:paraId="5DAFEF53">
            <w:pPr>
              <w:pStyle w:val="10"/>
              <w:spacing w:before="126" w:line="218" w:lineRule="auto"/>
              <w:ind w:left="821"/>
              <w:rPr>
                <w:rFonts w:hint="eastAsia" w:ascii="仿宋" w:hAnsi="仿宋" w:eastAsia="仿宋" w:cs="仿宋"/>
                <w:sz w:val="24"/>
                <w:szCs w:val="24"/>
              </w:rPr>
            </w:pPr>
            <w:r>
              <w:rPr>
                <w:rFonts w:hint="eastAsia" w:ascii="仿宋" w:hAnsi="仿宋" w:eastAsia="仿宋" w:cs="仿宋"/>
                <w:spacing w:val="-13"/>
                <w:sz w:val="24"/>
                <w:szCs w:val="24"/>
              </w:rPr>
              <w:t>菠菜</w:t>
            </w:r>
          </w:p>
        </w:tc>
        <w:tc>
          <w:tcPr>
            <w:tcW w:w="1557" w:type="dxa"/>
            <w:vAlign w:val="top"/>
          </w:tcPr>
          <w:p w14:paraId="2963BD9B">
            <w:pPr>
              <w:pStyle w:val="10"/>
              <w:spacing w:before="131" w:line="222" w:lineRule="auto"/>
              <w:ind w:left="495"/>
              <w:rPr>
                <w:rFonts w:hint="eastAsia" w:ascii="仿宋" w:hAnsi="仿宋" w:eastAsia="仿宋" w:cs="仿宋"/>
                <w:sz w:val="24"/>
                <w:szCs w:val="24"/>
              </w:rPr>
            </w:pPr>
            <w:r>
              <w:rPr>
                <w:rFonts w:hint="eastAsia" w:ascii="仿宋" w:hAnsi="仿宋" w:eastAsia="仿宋" w:cs="仿宋"/>
                <w:sz w:val="24"/>
                <w:szCs w:val="24"/>
              </w:rPr>
              <w:t>鲜、净</w:t>
            </w:r>
          </w:p>
        </w:tc>
        <w:tc>
          <w:tcPr>
            <w:tcW w:w="851" w:type="dxa"/>
            <w:vAlign w:val="top"/>
          </w:tcPr>
          <w:p w14:paraId="47E07C1E">
            <w:pPr>
              <w:pStyle w:val="10"/>
              <w:spacing w:before="130" w:line="223" w:lineRule="auto"/>
              <w:ind w:left="192"/>
              <w:rPr>
                <w:rFonts w:hint="eastAsia" w:ascii="仿宋" w:hAnsi="仿宋" w:eastAsia="仿宋" w:cs="仿宋"/>
                <w:sz w:val="24"/>
                <w:szCs w:val="24"/>
              </w:rPr>
            </w:pPr>
            <w:r>
              <w:rPr>
                <w:rFonts w:hint="eastAsia" w:ascii="仿宋" w:hAnsi="仿宋" w:eastAsia="仿宋" w:cs="仿宋"/>
                <w:spacing w:val="-9"/>
                <w:sz w:val="24"/>
                <w:szCs w:val="24"/>
              </w:rPr>
              <w:t>元/斤</w:t>
            </w:r>
          </w:p>
        </w:tc>
        <w:tc>
          <w:tcPr>
            <w:tcW w:w="717" w:type="dxa"/>
            <w:vAlign w:val="top"/>
          </w:tcPr>
          <w:p w14:paraId="4E184353">
            <w:pPr>
              <w:pStyle w:val="10"/>
              <w:spacing w:before="147"/>
              <w:ind w:left="255"/>
              <w:rPr>
                <w:rFonts w:hint="eastAsia" w:ascii="仿宋" w:hAnsi="仿宋" w:eastAsia="仿宋" w:cs="仿宋"/>
                <w:sz w:val="24"/>
                <w:szCs w:val="24"/>
              </w:rPr>
            </w:pPr>
            <w:r>
              <w:rPr>
                <w:rFonts w:hint="eastAsia" w:ascii="仿宋" w:hAnsi="仿宋" w:eastAsia="仿宋" w:cs="仿宋"/>
                <w:spacing w:val="-11"/>
                <w:sz w:val="24"/>
                <w:szCs w:val="24"/>
              </w:rPr>
              <w:t>159</w:t>
            </w:r>
          </w:p>
        </w:tc>
        <w:tc>
          <w:tcPr>
            <w:tcW w:w="1933" w:type="dxa"/>
            <w:vAlign w:val="top"/>
          </w:tcPr>
          <w:p w14:paraId="580522AD">
            <w:pPr>
              <w:pStyle w:val="10"/>
              <w:spacing w:before="130" w:line="221" w:lineRule="auto"/>
              <w:ind w:left="703"/>
              <w:rPr>
                <w:rFonts w:hint="eastAsia" w:ascii="仿宋" w:hAnsi="仿宋" w:eastAsia="仿宋" w:cs="仿宋"/>
                <w:sz w:val="24"/>
                <w:szCs w:val="24"/>
              </w:rPr>
            </w:pPr>
            <w:r>
              <w:rPr>
                <w:rFonts w:hint="eastAsia" w:ascii="仿宋" w:hAnsi="仿宋" w:eastAsia="仿宋" w:cs="仿宋"/>
                <w:spacing w:val="-9"/>
                <w:sz w:val="24"/>
                <w:szCs w:val="24"/>
              </w:rPr>
              <w:t>麻椒粒</w:t>
            </w:r>
          </w:p>
        </w:tc>
        <w:tc>
          <w:tcPr>
            <w:tcW w:w="1340" w:type="dxa"/>
            <w:vAlign w:val="top"/>
          </w:tcPr>
          <w:p w14:paraId="22B7A677">
            <w:pPr>
              <w:pStyle w:val="10"/>
              <w:spacing w:before="130" w:line="223" w:lineRule="auto"/>
              <w:ind w:left="410"/>
              <w:rPr>
                <w:rFonts w:hint="eastAsia" w:ascii="仿宋" w:hAnsi="仿宋" w:eastAsia="仿宋" w:cs="仿宋"/>
                <w:sz w:val="24"/>
                <w:szCs w:val="24"/>
              </w:rPr>
            </w:pPr>
            <w:r>
              <w:rPr>
                <w:rFonts w:hint="eastAsia" w:ascii="仿宋" w:hAnsi="仿宋" w:eastAsia="仿宋" w:cs="仿宋"/>
                <w:spacing w:val="-4"/>
                <w:sz w:val="24"/>
                <w:szCs w:val="24"/>
              </w:rPr>
              <w:t>干、净</w:t>
            </w:r>
          </w:p>
        </w:tc>
        <w:tc>
          <w:tcPr>
            <w:tcW w:w="810" w:type="dxa"/>
            <w:vAlign w:val="top"/>
          </w:tcPr>
          <w:p w14:paraId="0CCEDB05">
            <w:pPr>
              <w:pStyle w:val="10"/>
              <w:spacing w:before="130" w:line="223" w:lineRule="auto"/>
              <w:ind w:left="182"/>
              <w:rPr>
                <w:rFonts w:hint="eastAsia" w:ascii="仿宋" w:hAnsi="仿宋" w:eastAsia="仿宋" w:cs="仿宋"/>
                <w:sz w:val="24"/>
                <w:szCs w:val="24"/>
              </w:rPr>
            </w:pPr>
            <w:r>
              <w:rPr>
                <w:rFonts w:hint="eastAsia" w:ascii="仿宋" w:hAnsi="仿宋" w:eastAsia="仿宋" w:cs="仿宋"/>
                <w:spacing w:val="-9"/>
                <w:sz w:val="24"/>
                <w:szCs w:val="24"/>
              </w:rPr>
              <w:t>元/斤</w:t>
            </w:r>
          </w:p>
        </w:tc>
      </w:tr>
      <w:tr w14:paraId="714104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588" w:type="dxa"/>
            <w:vAlign w:val="top"/>
          </w:tcPr>
          <w:p w14:paraId="1D067FEF">
            <w:pPr>
              <w:pStyle w:val="10"/>
              <w:spacing w:before="149" w:line="239" w:lineRule="auto"/>
              <w:ind w:left="207"/>
              <w:rPr>
                <w:rFonts w:hint="eastAsia" w:ascii="仿宋" w:hAnsi="仿宋" w:eastAsia="仿宋" w:cs="仿宋"/>
                <w:sz w:val="24"/>
                <w:szCs w:val="24"/>
              </w:rPr>
            </w:pPr>
            <w:r>
              <w:rPr>
                <w:rFonts w:hint="eastAsia" w:ascii="仿宋" w:hAnsi="仿宋" w:eastAsia="仿宋" w:cs="仿宋"/>
                <w:spacing w:val="-8"/>
                <w:sz w:val="24"/>
                <w:szCs w:val="24"/>
              </w:rPr>
              <w:t>70</w:t>
            </w:r>
          </w:p>
        </w:tc>
        <w:tc>
          <w:tcPr>
            <w:tcW w:w="1919" w:type="dxa"/>
            <w:vAlign w:val="top"/>
          </w:tcPr>
          <w:p w14:paraId="166AA7B9">
            <w:pPr>
              <w:pStyle w:val="10"/>
              <w:spacing w:before="127" w:line="218" w:lineRule="auto"/>
              <w:ind w:left="810"/>
              <w:rPr>
                <w:rFonts w:hint="eastAsia" w:ascii="仿宋" w:hAnsi="仿宋" w:eastAsia="仿宋" w:cs="仿宋"/>
                <w:sz w:val="24"/>
                <w:szCs w:val="24"/>
              </w:rPr>
            </w:pPr>
            <w:r>
              <w:rPr>
                <w:rFonts w:hint="eastAsia" w:ascii="仿宋" w:hAnsi="仿宋" w:eastAsia="仿宋" w:cs="仿宋"/>
                <w:spacing w:val="-9"/>
                <w:sz w:val="24"/>
                <w:szCs w:val="24"/>
              </w:rPr>
              <w:t>香菜</w:t>
            </w:r>
          </w:p>
        </w:tc>
        <w:tc>
          <w:tcPr>
            <w:tcW w:w="1557" w:type="dxa"/>
            <w:vAlign w:val="top"/>
          </w:tcPr>
          <w:p w14:paraId="3A713B7B">
            <w:pPr>
              <w:pStyle w:val="10"/>
              <w:spacing w:before="132" w:line="222" w:lineRule="auto"/>
              <w:ind w:left="495"/>
              <w:rPr>
                <w:rFonts w:hint="eastAsia" w:ascii="仿宋" w:hAnsi="仿宋" w:eastAsia="仿宋" w:cs="仿宋"/>
                <w:sz w:val="24"/>
                <w:szCs w:val="24"/>
              </w:rPr>
            </w:pPr>
            <w:r>
              <w:rPr>
                <w:rFonts w:hint="eastAsia" w:ascii="仿宋" w:hAnsi="仿宋" w:eastAsia="仿宋" w:cs="仿宋"/>
                <w:sz w:val="24"/>
                <w:szCs w:val="24"/>
              </w:rPr>
              <w:t>鲜、净</w:t>
            </w:r>
          </w:p>
        </w:tc>
        <w:tc>
          <w:tcPr>
            <w:tcW w:w="851" w:type="dxa"/>
            <w:vAlign w:val="top"/>
          </w:tcPr>
          <w:p w14:paraId="5C49252A">
            <w:pPr>
              <w:pStyle w:val="10"/>
              <w:spacing w:before="132" w:line="223" w:lineRule="auto"/>
              <w:ind w:left="192"/>
              <w:rPr>
                <w:rFonts w:hint="eastAsia" w:ascii="仿宋" w:hAnsi="仿宋" w:eastAsia="仿宋" w:cs="仿宋"/>
                <w:sz w:val="24"/>
                <w:szCs w:val="24"/>
              </w:rPr>
            </w:pPr>
            <w:r>
              <w:rPr>
                <w:rFonts w:hint="eastAsia" w:ascii="仿宋" w:hAnsi="仿宋" w:eastAsia="仿宋" w:cs="仿宋"/>
                <w:spacing w:val="-9"/>
                <w:sz w:val="24"/>
                <w:szCs w:val="24"/>
              </w:rPr>
              <w:t>元/斤</w:t>
            </w:r>
          </w:p>
        </w:tc>
        <w:tc>
          <w:tcPr>
            <w:tcW w:w="717" w:type="dxa"/>
            <w:vAlign w:val="top"/>
          </w:tcPr>
          <w:p w14:paraId="3AC2B587">
            <w:pPr>
              <w:pStyle w:val="10"/>
              <w:spacing w:before="149" w:line="239" w:lineRule="auto"/>
              <w:ind w:left="255"/>
              <w:rPr>
                <w:rFonts w:hint="eastAsia" w:ascii="仿宋" w:hAnsi="仿宋" w:eastAsia="仿宋" w:cs="仿宋"/>
                <w:sz w:val="24"/>
                <w:szCs w:val="24"/>
              </w:rPr>
            </w:pPr>
            <w:r>
              <w:rPr>
                <w:rFonts w:hint="eastAsia" w:ascii="仿宋" w:hAnsi="仿宋" w:eastAsia="仿宋" w:cs="仿宋"/>
                <w:spacing w:val="-11"/>
                <w:sz w:val="24"/>
                <w:szCs w:val="24"/>
              </w:rPr>
              <w:t>160</w:t>
            </w:r>
          </w:p>
        </w:tc>
        <w:tc>
          <w:tcPr>
            <w:tcW w:w="1933" w:type="dxa"/>
            <w:vAlign w:val="top"/>
          </w:tcPr>
          <w:p w14:paraId="5E67DB6F">
            <w:pPr>
              <w:pStyle w:val="10"/>
              <w:spacing w:before="135" w:line="224" w:lineRule="auto"/>
              <w:ind w:left="818"/>
              <w:rPr>
                <w:rFonts w:hint="eastAsia" w:ascii="仿宋" w:hAnsi="仿宋" w:eastAsia="仿宋" w:cs="仿宋"/>
                <w:sz w:val="24"/>
                <w:szCs w:val="24"/>
              </w:rPr>
            </w:pPr>
            <w:r>
              <w:rPr>
                <w:rFonts w:hint="eastAsia" w:ascii="仿宋" w:hAnsi="仿宋" w:eastAsia="仿宋" w:cs="仿宋"/>
                <w:spacing w:val="-8"/>
                <w:sz w:val="24"/>
                <w:szCs w:val="24"/>
              </w:rPr>
              <w:t>八角</w:t>
            </w:r>
          </w:p>
        </w:tc>
        <w:tc>
          <w:tcPr>
            <w:tcW w:w="1340" w:type="dxa"/>
            <w:vAlign w:val="top"/>
          </w:tcPr>
          <w:p w14:paraId="65E772AB">
            <w:pPr>
              <w:pStyle w:val="10"/>
              <w:spacing w:before="132" w:line="223" w:lineRule="auto"/>
              <w:ind w:left="410"/>
              <w:rPr>
                <w:rFonts w:hint="eastAsia" w:ascii="仿宋" w:hAnsi="仿宋" w:eastAsia="仿宋" w:cs="仿宋"/>
                <w:sz w:val="24"/>
                <w:szCs w:val="24"/>
              </w:rPr>
            </w:pPr>
            <w:r>
              <w:rPr>
                <w:rFonts w:hint="eastAsia" w:ascii="仿宋" w:hAnsi="仿宋" w:eastAsia="仿宋" w:cs="仿宋"/>
                <w:spacing w:val="-4"/>
                <w:sz w:val="24"/>
                <w:szCs w:val="24"/>
              </w:rPr>
              <w:t>干、净</w:t>
            </w:r>
          </w:p>
        </w:tc>
        <w:tc>
          <w:tcPr>
            <w:tcW w:w="810" w:type="dxa"/>
            <w:vAlign w:val="top"/>
          </w:tcPr>
          <w:p w14:paraId="51083B31">
            <w:pPr>
              <w:pStyle w:val="10"/>
              <w:spacing w:before="132" w:line="223" w:lineRule="auto"/>
              <w:ind w:left="182"/>
              <w:rPr>
                <w:rFonts w:hint="eastAsia" w:ascii="仿宋" w:hAnsi="仿宋" w:eastAsia="仿宋" w:cs="仿宋"/>
                <w:sz w:val="24"/>
                <w:szCs w:val="24"/>
              </w:rPr>
            </w:pPr>
            <w:r>
              <w:rPr>
                <w:rFonts w:hint="eastAsia" w:ascii="仿宋" w:hAnsi="仿宋" w:eastAsia="仿宋" w:cs="仿宋"/>
                <w:spacing w:val="-9"/>
                <w:sz w:val="24"/>
                <w:szCs w:val="24"/>
              </w:rPr>
              <w:t>元/斤</w:t>
            </w:r>
          </w:p>
        </w:tc>
      </w:tr>
      <w:tr w14:paraId="010D60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9" w:hRule="atLeast"/>
        </w:trPr>
        <w:tc>
          <w:tcPr>
            <w:tcW w:w="588" w:type="dxa"/>
            <w:vAlign w:val="top"/>
          </w:tcPr>
          <w:p w14:paraId="58CD99CC">
            <w:pPr>
              <w:pStyle w:val="10"/>
              <w:spacing w:before="150" w:line="237" w:lineRule="auto"/>
              <w:ind w:left="207"/>
              <w:rPr>
                <w:rFonts w:hint="eastAsia" w:ascii="仿宋" w:hAnsi="仿宋" w:eastAsia="仿宋" w:cs="仿宋"/>
                <w:sz w:val="24"/>
                <w:szCs w:val="24"/>
              </w:rPr>
            </w:pPr>
            <w:r>
              <w:rPr>
                <w:rFonts w:hint="eastAsia" w:ascii="仿宋" w:hAnsi="仿宋" w:eastAsia="仿宋" w:cs="仿宋"/>
                <w:spacing w:val="-8"/>
                <w:sz w:val="24"/>
                <w:szCs w:val="24"/>
              </w:rPr>
              <w:t>71</w:t>
            </w:r>
          </w:p>
        </w:tc>
        <w:tc>
          <w:tcPr>
            <w:tcW w:w="1919" w:type="dxa"/>
            <w:vAlign w:val="top"/>
          </w:tcPr>
          <w:p w14:paraId="23237706">
            <w:pPr>
              <w:pStyle w:val="10"/>
              <w:spacing w:before="135" w:line="224" w:lineRule="auto"/>
              <w:ind w:left="806"/>
              <w:rPr>
                <w:rFonts w:hint="eastAsia" w:ascii="仿宋" w:hAnsi="仿宋" w:eastAsia="仿宋" w:cs="仿宋"/>
                <w:sz w:val="24"/>
                <w:szCs w:val="24"/>
              </w:rPr>
            </w:pPr>
            <w:r>
              <w:rPr>
                <w:rFonts w:hint="eastAsia" w:ascii="仿宋" w:hAnsi="仿宋" w:eastAsia="仿宋" w:cs="仿宋"/>
                <w:spacing w:val="-9"/>
                <w:sz w:val="24"/>
                <w:szCs w:val="24"/>
              </w:rPr>
              <w:t>苦菊</w:t>
            </w:r>
          </w:p>
        </w:tc>
        <w:tc>
          <w:tcPr>
            <w:tcW w:w="1557" w:type="dxa"/>
            <w:vAlign w:val="top"/>
          </w:tcPr>
          <w:p w14:paraId="4BA163B1">
            <w:pPr>
              <w:pStyle w:val="10"/>
              <w:spacing w:before="132" w:line="222" w:lineRule="auto"/>
              <w:ind w:left="495"/>
              <w:rPr>
                <w:rFonts w:hint="eastAsia" w:ascii="仿宋" w:hAnsi="仿宋" w:eastAsia="仿宋" w:cs="仿宋"/>
                <w:sz w:val="24"/>
                <w:szCs w:val="24"/>
              </w:rPr>
            </w:pPr>
            <w:r>
              <w:rPr>
                <w:rFonts w:hint="eastAsia" w:ascii="仿宋" w:hAnsi="仿宋" w:eastAsia="仿宋" w:cs="仿宋"/>
                <w:sz w:val="24"/>
                <w:szCs w:val="24"/>
              </w:rPr>
              <w:t>鲜、净</w:t>
            </w:r>
          </w:p>
        </w:tc>
        <w:tc>
          <w:tcPr>
            <w:tcW w:w="851" w:type="dxa"/>
            <w:vAlign w:val="top"/>
          </w:tcPr>
          <w:p w14:paraId="0F194CC9">
            <w:pPr>
              <w:pStyle w:val="10"/>
              <w:spacing w:before="134" w:line="223" w:lineRule="auto"/>
              <w:ind w:left="192"/>
              <w:rPr>
                <w:rFonts w:hint="eastAsia" w:ascii="仿宋" w:hAnsi="仿宋" w:eastAsia="仿宋" w:cs="仿宋"/>
                <w:sz w:val="24"/>
                <w:szCs w:val="24"/>
              </w:rPr>
            </w:pPr>
            <w:r>
              <w:rPr>
                <w:rFonts w:hint="eastAsia" w:ascii="仿宋" w:hAnsi="仿宋" w:eastAsia="仿宋" w:cs="仿宋"/>
                <w:spacing w:val="-9"/>
                <w:sz w:val="24"/>
                <w:szCs w:val="24"/>
              </w:rPr>
              <w:t>元/斤</w:t>
            </w:r>
          </w:p>
        </w:tc>
        <w:tc>
          <w:tcPr>
            <w:tcW w:w="717" w:type="dxa"/>
            <w:vAlign w:val="top"/>
          </w:tcPr>
          <w:p w14:paraId="4EB878B1">
            <w:pPr>
              <w:pStyle w:val="10"/>
              <w:spacing w:before="150" w:line="237" w:lineRule="auto"/>
              <w:ind w:left="255"/>
              <w:rPr>
                <w:rFonts w:hint="eastAsia" w:ascii="仿宋" w:hAnsi="仿宋" w:eastAsia="仿宋" w:cs="仿宋"/>
                <w:sz w:val="24"/>
                <w:szCs w:val="24"/>
              </w:rPr>
            </w:pPr>
            <w:r>
              <w:rPr>
                <w:rFonts w:hint="eastAsia" w:ascii="仿宋" w:hAnsi="仿宋" w:eastAsia="仿宋" w:cs="仿宋"/>
                <w:spacing w:val="-11"/>
                <w:sz w:val="24"/>
                <w:szCs w:val="24"/>
              </w:rPr>
              <w:t>161</w:t>
            </w:r>
          </w:p>
        </w:tc>
        <w:tc>
          <w:tcPr>
            <w:tcW w:w="1933" w:type="dxa"/>
            <w:vAlign w:val="top"/>
          </w:tcPr>
          <w:p w14:paraId="6029CD45">
            <w:pPr>
              <w:pStyle w:val="10"/>
              <w:spacing w:before="132" w:line="222" w:lineRule="auto"/>
              <w:ind w:left="819"/>
              <w:rPr>
                <w:rFonts w:hint="eastAsia" w:ascii="仿宋" w:hAnsi="仿宋" w:eastAsia="仿宋" w:cs="仿宋"/>
                <w:sz w:val="24"/>
                <w:szCs w:val="24"/>
              </w:rPr>
            </w:pPr>
            <w:r>
              <w:rPr>
                <w:rFonts w:hint="eastAsia" w:ascii="仿宋" w:hAnsi="仿宋" w:eastAsia="仿宋" w:cs="仿宋"/>
                <w:spacing w:val="-8"/>
                <w:sz w:val="24"/>
                <w:szCs w:val="24"/>
              </w:rPr>
              <w:t>桂皮</w:t>
            </w:r>
          </w:p>
        </w:tc>
        <w:tc>
          <w:tcPr>
            <w:tcW w:w="1340" w:type="dxa"/>
            <w:vAlign w:val="top"/>
          </w:tcPr>
          <w:p w14:paraId="41158FFE">
            <w:pPr>
              <w:pStyle w:val="10"/>
              <w:spacing w:before="134" w:line="223" w:lineRule="auto"/>
              <w:ind w:left="410"/>
              <w:rPr>
                <w:rFonts w:hint="eastAsia" w:ascii="仿宋" w:hAnsi="仿宋" w:eastAsia="仿宋" w:cs="仿宋"/>
                <w:sz w:val="24"/>
                <w:szCs w:val="24"/>
              </w:rPr>
            </w:pPr>
            <w:r>
              <w:rPr>
                <w:rFonts w:hint="eastAsia" w:ascii="仿宋" w:hAnsi="仿宋" w:eastAsia="仿宋" w:cs="仿宋"/>
                <w:spacing w:val="-4"/>
                <w:sz w:val="24"/>
                <w:szCs w:val="24"/>
              </w:rPr>
              <w:t>干、净</w:t>
            </w:r>
          </w:p>
        </w:tc>
        <w:tc>
          <w:tcPr>
            <w:tcW w:w="810" w:type="dxa"/>
            <w:vAlign w:val="top"/>
          </w:tcPr>
          <w:p w14:paraId="0F17B7D7">
            <w:pPr>
              <w:pStyle w:val="10"/>
              <w:spacing w:before="134" w:line="223" w:lineRule="auto"/>
              <w:ind w:left="182"/>
              <w:rPr>
                <w:rFonts w:hint="eastAsia" w:ascii="仿宋" w:hAnsi="仿宋" w:eastAsia="仿宋" w:cs="仿宋"/>
                <w:sz w:val="24"/>
                <w:szCs w:val="24"/>
              </w:rPr>
            </w:pPr>
            <w:r>
              <w:rPr>
                <w:rFonts w:hint="eastAsia" w:ascii="仿宋" w:hAnsi="仿宋" w:eastAsia="仿宋" w:cs="仿宋"/>
                <w:spacing w:val="-9"/>
                <w:sz w:val="24"/>
                <w:szCs w:val="24"/>
              </w:rPr>
              <w:t>元/斤</w:t>
            </w:r>
          </w:p>
        </w:tc>
      </w:tr>
      <w:tr w14:paraId="403178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588" w:type="dxa"/>
            <w:vAlign w:val="top"/>
          </w:tcPr>
          <w:p w14:paraId="76D75153">
            <w:pPr>
              <w:pStyle w:val="10"/>
              <w:spacing w:before="153" w:line="236" w:lineRule="auto"/>
              <w:ind w:left="207"/>
              <w:rPr>
                <w:rFonts w:hint="eastAsia" w:ascii="仿宋" w:hAnsi="仿宋" w:eastAsia="仿宋" w:cs="仿宋"/>
                <w:sz w:val="24"/>
                <w:szCs w:val="24"/>
              </w:rPr>
            </w:pPr>
            <w:r>
              <w:rPr>
                <w:rFonts w:hint="eastAsia" w:ascii="仿宋" w:hAnsi="仿宋" w:eastAsia="仿宋" w:cs="仿宋"/>
                <w:spacing w:val="-8"/>
                <w:sz w:val="24"/>
                <w:szCs w:val="24"/>
              </w:rPr>
              <w:t>72</w:t>
            </w:r>
          </w:p>
        </w:tc>
        <w:tc>
          <w:tcPr>
            <w:tcW w:w="1919" w:type="dxa"/>
            <w:vAlign w:val="top"/>
          </w:tcPr>
          <w:p w14:paraId="342BCEC7">
            <w:pPr>
              <w:pStyle w:val="10"/>
              <w:spacing w:before="133" w:line="222" w:lineRule="auto"/>
              <w:ind w:left="821"/>
              <w:rPr>
                <w:rFonts w:hint="eastAsia" w:ascii="仿宋" w:hAnsi="仿宋" w:eastAsia="仿宋" w:cs="仿宋"/>
                <w:sz w:val="24"/>
                <w:szCs w:val="24"/>
              </w:rPr>
            </w:pPr>
            <w:r>
              <w:rPr>
                <w:rFonts w:hint="eastAsia" w:ascii="仿宋" w:hAnsi="仿宋" w:eastAsia="仿宋" w:cs="仿宋"/>
                <w:spacing w:val="-13"/>
                <w:sz w:val="24"/>
                <w:szCs w:val="24"/>
              </w:rPr>
              <w:t>茼蒿</w:t>
            </w:r>
          </w:p>
        </w:tc>
        <w:tc>
          <w:tcPr>
            <w:tcW w:w="1557" w:type="dxa"/>
            <w:vAlign w:val="top"/>
          </w:tcPr>
          <w:p w14:paraId="23B55B14">
            <w:pPr>
              <w:pStyle w:val="10"/>
              <w:spacing w:before="133" w:line="222" w:lineRule="auto"/>
              <w:ind w:left="495"/>
              <w:rPr>
                <w:rFonts w:hint="eastAsia" w:ascii="仿宋" w:hAnsi="仿宋" w:eastAsia="仿宋" w:cs="仿宋"/>
                <w:sz w:val="24"/>
                <w:szCs w:val="24"/>
              </w:rPr>
            </w:pPr>
            <w:r>
              <w:rPr>
                <w:rFonts w:hint="eastAsia" w:ascii="仿宋" w:hAnsi="仿宋" w:eastAsia="仿宋" w:cs="仿宋"/>
                <w:sz w:val="24"/>
                <w:szCs w:val="24"/>
              </w:rPr>
              <w:t>鲜、净</w:t>
            </w:r>
          </w:p>
        </w:tc>
        <w:tc>
          <w:tcPr>
            <w:tcW w:w="851" w:type="dxa"/>
            <w:vAlign w:val="top"/>
          </w:tcPr>
          <w:p w14:paraId="2379C00A">
            <w:pPr>
              <w:pStyle w:val="10"/>
              <w:spacing w:before="135" w:line="223" w:lineRule="auto"/>
              <w:ind w:left="192"/>
              <w:rPr>
                <w:rFonts w:hint="eastAsia" w:ascii="仿宋" w:hAnsi="仿宋" w:eastAsia="仿宋" w:cs="仿宋"/>
                <w:sz w:val="24"/>
                <w:szCs w:val="24"/>
              </w:rPr>
            </w:pPr>
            <w:r>
              <w:rPr>
                <w:rFonts w:hint="eastAsia" w:ascii="仿宋" w:hAnsi="仿宋" w:eastAsia="仿宋" w:cs="仿宋"/>
                <w:spacing w:val="-9"/>
                <w:sz w:val="24"/>
                <w:szCs w:val="24"/>
              </w:rPr>
              <w:t>元/斤</w:t>
            </w:r>
          </w:p>
        </w:tc>
        <w:tc>
          <w:tcPr>
            <w:tcW w:w="717" w:type="dxa"/>
            <w:vAlign w:val="top"/>
          </w:tcPr>
          <w:p w14:paraId="7595FD89">
            <w:pPr>
              <w:pStyle w:val="10"/>
              <w:spacing w:before="153" w:line="236" w:lineRule="auto"/>
              <w:ind w:left="255"/>
              <w:rPr>
                <w:rFonts w:hint="eastAsia" w:ascii="仿宋" w:hAnsi="仿宋" w:eastAsia="仿宋" w:cs="仿宋"/>
                <w:sz w:val="24"/>
                <w:szCs w:val="24"/>
              </w:rPr>
            </w:pPr>
            <w:r>
              <w:rPr>
                <w:rFonts w:hint="eastAsia" w:ascii="仿宋" w:hAnsi="仿宋" w:eastAsia="仿宋" w:cs="仿宋"/>
                <w:spacing w:val="-11"/>
                <w:sz w:val="24"/>
                <w:szCs w:val="24"/>
              </w:rPr>
              <w:t>162</w:t>
            </w:r>
          </w:p>
        </w:tc>
        <w:tc>
          <w:tcPr>
            <w:tcW w:w="1933" w:type="dxa"/>
            <w:vAlign w:val="top"/>
          </w:tcPr>
          <w:p w14:paraId="42875B30">
            <w:pPr>
              <w:pStyle w:val="10"/>
              <w:spacing w:before="133" w:line="222" w:lineRule="auto"/>
              <w:ind w:left="823"/>
              <w:rPr>
                <w:rFonts w:hint="eastAsia" w:ascii="仿宋" w:hAnsi="仿宋" w:eastAsia="仿宋" w:cs="仿宋"/>
                <w:sz w:val="24"/>
                <w:szCs w:val="24"/>
              </w:rPr>
            </w:pPr>
            <w:r>
              <w:rPr>
                <w:rFonts w:hint="eastAsia" w:ascii="仿宋" w:hAnsi="仿宋" w:eastAsia="仿宋" w:cs="仿宋"/>
                <w:spacing w:val="-9"/>
                <w:sz w:val="24"/>
                <w:szCs w:val="24"/>
              </w:rPr>
              <w:t>香叶</w:t>
            </w:r>
          </w:p>
        </w:tc>
        <w:tc>
          <w:tcPr>
            <w:tcW w:w="1340" w:type="dxa"/>
            <w:vAlign w:val="top"/>
          </w:tcPr>
          <w:p w14:paraId="56C3B26B">
            <w:pPr>
              <w:pStyle w:val="10"/>
              <w:spacing w:before="135" w:line="223" w:lineRule="auto"/>
              <w:ind w:left="410"/>
              <w:rPr>
                <w:rFonts w:hint="eastAsia" w:ascii="仿宋" w:hAnsi="仿宋" w:eastAsia="仿宋" w:cs="仿宋"/>
                <w:sz w:val="24"/>
                <w:szCs w:val="24"/>
              </w:rPr>
            </w:pPr>
            <w:r>
              <w:rPr>
                <w:rFonts w:hint="eastAsia" w:ascii="仿宋" w:hAnsi="仿宋" w:eastAsia="仿宋" w:cs="仿宋"/>
                <w:spacing w:val="-4"/>
                <w:sz w:val="24"/>
                <w:szCs w:val="24"/>
              </w:rPr>
              <w:t>干、净</w:t>
            </w:r>
          </w:p>
        </w:tc>
        <w:tc>
          <w:tcPr>
            <w:tcW w:w="810" w:type="dxa"/>
            <w:vAlign w:val="top"/>
          </w:tcPr>
          <w:p w14:paraId="3014515B">
            <w:pPr>
              <w:pStyle w:val="10"/>
              <w:spacing w:before="135" w:line="223" w:lineRule="auto"/>
              <w:ind w:left="182"/>
              <w:rPr>
                <w:rFonts w:hint="eastAsia" w:ascii="仿宋" w:hAnsi="仿宋" w:eastAsia="仿宋" w:cs="仿宋"/>
                <w:sz w:val="24"/>
                <w:szCs w:val="24"/>
              </w:rPr>
            </w:pPr>
            <w:r>
              <w:rPr>
                <w:rFonts w:hint="eastAsia" w:ascii="仿宋" w:hAnsi="仿宋" w:eastAsia="仿宋" w:cs="仿宋"/>
                <w:spacing w:val="-9"/>
                <w:sz w:val="24"/>
                <w:szCs w:val="24"/>
              </w:rPr>
              <w:t>元/斤</w:t>
            </w:r>
          </w:p>
        </w:tc>
      </w:tr>
      <w:tr w14:paraId="698C4A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9" w:hRule="atLeast"/>
        </w:trPr>
        <w:tc>
          <w:tcPr>
            <w:tcW w:w="588" w:type="dxa"/>
            <w:vAlign w:val="top"/>
          </w:tcPr>
          <w:p w14:paraId="48E36EE9">
            <w:pPr>
              <w:pStyle w:val="10"/>
              <w:spacing w:before="152" w:line="236" w:lineRule="auto"/>
              <w:ind w:left="207"/>
              <w:rPr>
                <w:rFonts w:hint="eastAsia" w:ascii="仿宋" w:hAnsi="仿宋" w:eastAsia="仿宋" w:cs="仿宋"/>
                <w:sz w:val="24"/>
                <w:szCs w:val="24"/>
              </w:rPr>
            </w:pPr>
            <w:r>
              <w:rPr>
                <w:rFonts w:hint="eastAsia" w:ascii="仿宋" w:hAnsi="仿宋" w:eastAsia="仿宋" w:cs="仿宋"/>
                <w:spacing w:val="-8"/>
                <w:sz w:val="24"/>
                <w:szCs w:val="24"/>
              </w:rPr>
              <w:t>73</w:t>
            </w:r>
          </w:p>
        </w:tc>
        <w:tc>
          <w:tcPr>
            <w:tcW w:w="1919" w:type="dxa"/>
            <w:vAlign w:val="top"/>
          </w:tcPr>
          <w:p w14:paraId="31BCB215">
            <w:pPr>
              <w:pStyle w:val="10"/>
              <w:spacing w:before="128" w:line="218" w:lineRule="auto"/>
              <w:ind w:left="711"/>
              <w:rPr>
                <w:rFonts w:hint="eastAsia" w:ascii="仿宋" w:hAnsi="仿宋" w:eastAsia="仿宋" w:cs="仿宋"/>
                <w:sz w:val="24"/>
                <w:szCs w:val="24"/>
              </w:rPr>
            </w:pPr>
            <w:r>
              <w:rPr>
                <w:rFonts w:hint="eastAsia" w:ascii="仿宋" w:hAnsi="仿宋" w:eastAsia="仿宋" w:cs="仿宋"/>
                <w:spacing w:val="-13"/>
                <w:sz w:val="24"/>
                <w:szCs w:val="24"/>
              </w:rPr>
              <w:t>空心菜</w:t>
            </w:r>
          </w:p>
        </w:tc>
        <w:tc>
          <w:tcPr>
            <w:tcW w:w="1557" w:type="dxa"/>
            <w:vAlign w:val="top"/>
          </w:tcPr>
          <w:p w14:paraId="04088BF7">
            <w:pPr>
              <w:pStyle w:val="10"/>
              <w:spacing w:before="134" w:line="222" w:lineRule="auto"/>
              <w:ind w:left="495"/>
              <w:rPr>
                <w:rFonts w:hint="eastAsia" w:ascii="仿宋" w:hAnsi="仿宋" w:eastAsia="仿宋" w:cs="仿宋"/>
                <w:sz w:val="24"/>
                <w:szCs w:val="24"/>
              </w:rPr>
            </w:pPr>
            <w:r>
              <w:rPr>
                <w:rFonts w:hint="eastAsia" w:ascii="仿宋" w:hAnsi="仿宋" w:eastAsia="仿宋" w:cs="仿宋"/>
                <w:sz w:val="24"/>
                <w:szCs w:val="24"/>
              </w:rPr>
              <w:t>鲜、净</w:t>
            </w:r>
          </w:p>
        </w:tc>
        <w:tc>
          <w:tcPr>
            <w:tcW w:w="851" w:type="dxa"/>
            <w:vAlign w:val="top"/>
          </w:tcPr>
          <w:p w14:paraId="2CEE1FF7">
            <w:pPr>
              <w:pStyle w:val="10"/>
              <w:spacing w:before="133" w:line="223" w:lineRule="auto"/>
              <w:ind w:left="192"/>
              <w:rPr>
                <w:rFonts w:hint="eastAsia" w:ascii="仿宋" w:hAnsi="仿宋" w:eastAsia="仿宋" w:cs="仿宋"/>
                <w:sz w:val="24"/>
                <w:szCs w:val="24"/>
              </w:rPr>
            </w:pPr>
            <w:r>
              <w:rPr>
                <w:rFonts w:hint="eastAsia" w:ascii="仿宋" w:hAnsi="仿宋" w:eastAsia="仿宋" w:cs="仿宋"/>
                <w:spacing w:val="-9"/>
                <w:sz w:val="24"/>
                <w:szCs w:val="24"/>
              </w:rPr>
              <w:t>元/斤</w:t>
            </w:r>
          </w:p>
        </w:tc>
        <w:tc>
          <w:tcPr>
            <w:tcW w:w="717" w:type="dxa"/>
            <w:vAlign w:val="top"/>
          </w:tcPr>
          <w:p w14:paraId="4C431AA4">
            <w:pPr>
              <w:pStyle w:val="10"/>
              <w:spacing w:before="152" w:line="236" w:lineRule="auto"/>
              <w:ind w:left="255"/>
              <w:rPr>
                <w:rFonts w:hint="eastAsia" w:ascii="仿宋" w:hAnsi="仿宋" w:eastAsia="仿宋" w:cs="仿宋"/>
                <w:sz w:val="24"/>
                <w:szCs w:val="24"/>
              </w:rPr>
            </w:pPr>
            <w:r>
              <w:rPr>
                <w:rFonts w:hint="eastAsia" w:ascii="仿宋" w:hAnsi="仿宋" w:eastAsia="仿宋" w:cs="仿宋"/>
                <w:spacing w:val="-11"/>
                <w:sz w:val="24"/>
                <w:szCs w:val="24"/>
              </w:rPr>
              <w:t>163</w:t>
            </w:r>
          </w:p>
        </w:tc>
        <w:tc>
          <w:tcPr>
            <w:tcW w:w="1933" w:type="dxa"/>
            <w:vAlign w:val="top"/>
          </w:tcPr>
          <w:p w14:paraId="3DA77EF2">
            <w:pPr>
              <w:pStyle w:val="10"/>
              <w:spacing w:before="135" w:line="224" w:lineRule="auto"/>
              <w:ind w:left="818"/>
              <w:rPr>
                <w:rFonts w:hint="eastAsia" w:ascii="仿宋" w:hAnsi="仿宋" w:eastAsia="仿宋" w:cs="仿宋"/>
                <w:sz w:val="24"/>
                <w:szCs w:val="24"/>
              </w:rPr>
            </w:pPr>
            <w:r>
              <w:rPr>
                <w:rFonts w:hint="eastAsia" w:ascii="仿宋" w:hAnsi="仿宋" w:eastAsia="仿宋" w:cs="仿宋"/>
                <w:spacing w:val="-8"/>
                <w:sz w:val="24"/>
                <w:szCs w:val="24"/>
              </w:rPr>
              <w:t>砂参</w:t>
            </w:r>
          </w:p>
        </w:tc>
        <w:tc>
          <w:tcPr>
            <w:tcW w:w="1340" w:type="dxa"/>
            <w:vAlign w:val="top"/>
          </w:tcPr>
          <w:p w14:paraId="7E26858F">
            <w:pPr>
              <w:pStyle w:val="10"/>
              <w:spacing w:before="133" w:line="223" w:lineRule="auto"/>
              <w:ind w:left="410"/>
              <w:rPr>
                <w:rFonts w:hint="eastAsia" w:ascii="仿宋" w:hAnsi="仿宋" w:eastAsia="仿宋" w:cs="仿宋"/>
                <w:sz w:val="24"/>
                <w:szCs w:val="24"/>
              </w:rPr>
            </w:pPr>
            <w:r>
              <w:rPr>
                <w:rFonts w:hint="eastAsia" w:ascii="仿宋" w:hAnsi="仿宋" w:eastAsia="仿宋" w:cs="仿宋"/>
                <w:spacing w:val="-4"/>
                <w:sz w:val="24"/>
                <w:szCs w:val="24"/>
              </w:rPr>
              <w:t>干、净</w:t>
            </w:r>
          </w:p>
        </w:tc>
        <w:tc>
          <w:tcPr>
            <w:tcW w:w="810" w:type="dxa"/>
            <w:vAlign w:val="top"/>
          </w:tcPr>
          <w:p w14:paraId="3DB9F1C1">
            <w:pPr>
              <w:pStyle w:val="10"/>
              <w:spacing w:before="133" w:line="223" w:lineRule="auto"/>
              <w:ind w:left="182"/>
              <w:rPr>
                <w:rFonts w:hint="eastAsia" w:ascii="仿宋" w:hAnsi="仿宋" w:eastAsia="仿宋" w:cs="仿宋"/>
                <w:sz w:val="24"/>
                <w:szCs w:val="24"/>
              </w:rPr>
            </w:pPr>
            <w:r>
              <w:rPr>
                <w:rFonts w:hint="eastAsia" w:ascii="仿宋" w:hAnsi="仿宋" w:eastAsia="仿宋" w:cs="仿宋"/>
                <w:spacing w:val="-9"/>
                <w:sz w:val="24"/>
                <w:szCs w:val="24"/>
              </w:rPr>
              <w:t>元/斤</w:t>
            </w:r>
          </w:p>
        </w:tc>
      </w:tr>
      <w:tr w14:paraId="245BAB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588" w:type="dxa"/>
            <w:vAlign w:val="top"/>
          </w:tcPr>
          <w:p w14:paraId="25412DCE">
            <w:pPr>
              <w:pStyle w:val="10"/>
              <w:spacing w:before="151" w:line="237" w:lineRule="auto"/>
              <w:ind w:left="207"/>
              <w:rPr>
                <w:rFonts w:hint="eastAsia" w:ascii="仿宋" w:hAnsi="仿宋" w:eastAsia="仿宋" w:cs="仿宋"/>
                <w:sz w:val="24"/>
                <w:szCs w:val="24"/>
              </w:rPr>
            </w:pPr>
            <w:r>
              <w:rPr>
                <w:rFonts w:hint="eastAsia" w:ascii="仿宋" w:hAnsi="仿宋" w:eastAsia="仿宋" w:cs="仿宋"/>
                <w:spacing w:val="-8"/>
                <w:sz w:val="24"/>
                <w:szCs w:val="24"/>
              </w:rPr>
              <w:t>74</w:t>
            </w:r>
          </w:p>
        </w:tc>
        <w:tc>
          <w:tcPr>
            <w:tcW w:w="1919" w:type="dxa"/>
            <w:vAlign w:val="top"/>
          </w:tcPr>
          <w:p w14:paraId="2277DA82">
            <w:pPr>
              <w:pStyle w:val="10"/>
              <w:spacing w:before="127" w:line="218" w:lineRule="auto"/>
              <w:ind w:left="811"/>
              <w:rPr>
                <w:rFonts w:hint="eastAsia" w:ascii="仿宋" w:hAnsi="仿宋" w:eastAsia="仿宋" w:cs="仿宋"/>
                <w:sz w:val="24"/>
                <w:szCs w:val="24"/>
              </w:rPr>
            </w:pPr>
            <w:r>
              <w:rPr>
                <w:rFonts w:hint="eastAsia" w:ascii="仿宋" w:hAnsi="仿宋" w:eastAsia="仿宋" w:cs="仿宋"/>
                <w:spacing w:val="-10"/>
                <w:sz w:val="24"/>
                <w:szCs w:val="24"/>
              </w:rPr>
              <w:t>菜心</w:t>
            </w:r>
          </w:p>
        </w:tc>
        <w:tc>
          <w:tcPr>
            <w:tcW w:w="1557" w:type="dxa"/>
            <w:vAlign w:val="top"/>
          </w:tcPr>
          <w:p w14:paraId="0957EF0F">
            <w:pPr>
              <w:pStyle w:val="10"/>
              <w:spacing w:before="135" w:line="222" w:lineRule="auto"/>
              <w:ind w:left="495"/>
              <w:rPr>
                <w:rFonts w:hint="eastAsia" w:ascii="仿宋" w:hAnsi="仿宋" w:eastAsia="仿宋" w:cs="仿宋"/>
                <w:sz w:val="24"/>
                <w:szCs w:val="24"/>
              </w:rPr>
            </w:pPr>
            <w:r>
              <w:rPr>
                <w:rFonts w:hint="eastAsia" w:ascii="仿宋" w:hAnsi="仿宋" w:eastAsia="仿宋" w:cs="仿宋"/>
                <w:sz w:val="24"/>
                <w:szCs w:val="24"/>
              </w:rPr>
              <w:t>鲜、净</w:t>
            </w:r>
          </w:p>
        </w:tc>
        <w:tc>
          <w:tcPr>
            <w:tcW w:w="851" w:type="dxa"/>
            <w:vAlign w:val="top"/>
          </w:tcPr>
          <w:p w14:paraId="30E6F69D">
            <w:pPr>
              <w:pStyle w:val="10"/>
              <w:spacing w:before="134" w:line="223" w:lineRule="auto"/>
              <w:ind w:left="192"/>
              <w:rPr>
                <w:rFonts w:hint="eastAsia" w:ascii="仿宋" w:hAnsi="仿宋" w:eastAsia="仿宋" w:cs="仿宋"/>
                <w:sz w:val="24"/>
                <w:szCs w:val="24"/>
              </w:rPr>
            </w:pPr>
            <w:r>
              <w:rPr>
                <w:rFonts w:hint="eastAsia" w:ascii="仿宋" w:hAnsi="仿宋" w:eastAsia="仿宋" w:cs="仿宋"/>
                <w:spacing w:val="-9"/>
                <w:sz w:val="24"/>
                <w:szCs w:val="24"/>
              </w:rPr>
              <w:t>元/斤</w:t>
            </w:r>
          </w:p>
        </w:tc>
        <w:tc>
          <w:tcPr>
            <w:tcW w:w="717" w:type="dxa"/>
            <w:vAlign w:val="top"/>
          </w:tcPr>
          <w:p w14:paraId="616E88DE">
            <w:pPr>
              <w:pStyle w:val="10"/>
              <w:spacing w:before="151" w:line="237" w:lineRule="auto"/>
              <w:ind w:left="255"/>
              <w:rPr>
                <w:rFonts w:hint="eastAsia" w:ascii="仿宋" w:hAnsi="仿宋" w:eastAsia="仿宋" w:cs="仿宋"/>
                <w:sz w:val="24"/>
                <w:szCs w:val="24"/>
              </w:rPr>
            </w:pPr>
            <w:r>
              <w:rPr>
                <w:rFonts w:hint="eastAsia" w:ascii="仿宋" w:hAnsi="仿宋" w:eastAsia="仿宋" w:cs="仿宋"/>
                <w:spacing w:val="-11"/>
                <w:sz w:val="24"/>
                <w:szCs w:val="24"/>
              </w:rPr>
              <w:t>164</w:t>
            </w:r>
          </w:p>
        </w:tc>
        <w:tc>
          <w:tcPr>
            <w:tcW w:w="1933" w:type="dxa"/>
            <w:vAlign w:val="top"/>
          </w:tcPr>
          <w:p w14:paraId="3268F411">
            <w:pPr>
              <w:pStyle w:val="10"/>
              <w:spacing w:before="134" w:line="223" w:lineRule="auto"/>
              <w:ind w:left="871"/>
              <w:rPr>
                <w:rFonts w:hint="eastAsia" w:ascii="仿宋" w:hAnsi="仿宋" w:eastAsia="仿宋" w:cs="仿宋"/>
                <w:sz w:val="24"/>
                <w:szCs w:val="24"/>
              </w:rPr>
            </w:pPr>
            <w:r>
              <w:rPr>
                <w:rFonts w:hint="eastAsia" w:ascii="仿宋" w:hAnsi="仿宋" w:eastAsia="仿宋" w:cs="仿宋"/>
                <w:spacing w:val="-21"/>
                <w:sz w:val="24"/>
                <w:szCs w:val="24"/>
              </w:rPr>
              <w:t>当归</w:t>
            </w:r>
          </w:p>
        </w:tc>
        <w:tc>
          <w:tcPr>
            <w:tcW w:w="1340" w:type="dxa"/>
            <w:vAlign w:val="top"/>
          </w:tcPr>
          <w:p w14:paraId="37095090">
            <w:pPr>
              <w:pStyle w:val="10"/>
              <w:spacing w:before="134" w:line="223" w:lineRule="auto"/>
              <w:ind w:left="410"/>
              <w:rPr>
                <w:rFonts w:hint="eastAsia" w:ascii="仿宋" w:hAnsi="仿宋" w:eastAsia="仿宋" w:cs="仿宋"/>
                <w:sz w:val="24"/>
                <w:szCs w:val="24"/>
              </w:rPr>
            </w:pPr>
            <w:r>
              <w:rPr>
                <w:rFonts w:hint="eastAsia" w:ascii="仿宋" w:hAnsi="仿宋" w:eastAsia="仿宋" w:cs="仿宋"/>
                <w:spacing w:val="-4"/>
                <w:sz w:val="24"/>
                <w:szCs w:val="24"/>
              </w:rPr>
              <w:t>干、净</w:t>
            </w:r>
          </w:p>
        </w:tc>
        <w:tc>
          <w:tcPr>
            <w:tcW w:w="810" w:type="dxa"/>
            <w:vAlign w:val="top"/>
          </w:tcPr>
          <w:p w14:paraId="78F3089E">
            <w:pPr>
              <w:pStyle w:val="10"/>
              <w:spacing w:before="134" w:line="223" w:lineRule="auto"/>
              <w:ind w:left="182"/>
              <w:rPr>
                <w:rFonts w:hint="eastAsia" w:ascii="仿宋" w:hAnsi="仿宋" w:eastAsia="仿宋" w:cs="仿宋"/>
                <w:sz w:val="24"/>
                <w:szCs w:val="24"/>
              </w:rPr>
            </w:pPr>
            <w:r>
              <w:rPr>
                <w:rFonts w:hint="eastAsia" w:ascii="仿宋" w:hAnsi="仿宋" w:eastAsia="仿宋" w:cs="仿宋"/>
                <w:spacing w:val="-9"/>
                <w:sz w:val="24"/>
                <w:szCs w:val="24"/>
              </w:rPr>
              <w:t>元/斤</w:t>
            </w:r>
          </w:p>
        </w:tc>
      </w:tr>
      <w:tr w14:paraId="4A705B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9" w:hRule="atLeast"/>
        </w:trPr>
        <w:tc>
          <w:tcPr>
            <w:tcW w:w="588" w:type="dxa"/>
            <w:vAlign w:val="top"/>
          </w:tcPr>
          <w:p w14:paraId="3C3406F3">
            <w:pPr>
              <w:pStyle w:val="10"/>
              <w:spacing w:before="152" w:line="236" w:lineRule="auto"/>
              <w:ind w:left="207"/>
              <w:rPr>
                <w:rFonts w:hint="eastAsia" w:ascii="仿宋" w:hAnsi="仿宋" w:eastAsia="仿宋" w:cs="仿宋"/>
                <w:sz w:val="24"/>
                <w:szCs w:val="24"/>
              </w:rPr>
            </w:pPr>
            <w:r>
              <w:rPr>
                <w:rFonts w:hint="eastAsia" w:ascii="仿宋" w:hAnsi="仿宋" w:eastAsia="仿宋" w:cs="仿宋"/>
                <w:spacing w:val="-8"/>
                <w:sz w:val="24"/>
                <w:szCs w:val="24"/>
              </w:rPr>
              <w:t>75</w:t>
            </w:r>
          </w:p>
        </w:tc>
        <w:tc>
          <w:tcPr>
            <w:tcW w:w="1919" w:type="dxa"/>
            <w:vAlign w:val="top"/>
          </w:tcPr>
          <w:p w14:paraId="5A6167D9">
            <w:pPr>
              <w:pStyle w:val="10"/>
              <w:spacing w:before="133" w:line="222" w:lineRule="auto"/>
              <w:ind w:left="686"/>
              <w:rPr>
                <w:rFonts w:hint="eastAsia" w:ascii="仿宋" w:hAnsi="仿宋" w:eastAsia="仿宋" w:cs="仿宋"/>
                <w:sz w:val="24"/>
                <w:szCs w:val="24"/>
              </w:rPr>
            </w:pPr>
            <w:r>
              <w:rPr>
                <w:rFonts w:hint="eastAsia" w:ascii="仿宋" w:hAnsi="仿宋" w:eastAsia="仿宋" w:cs="仿宋"/>
                <w:spacing w:val="-9"/>
                <w:sz w:val="24"/>
                <w:szCs w:val="24"/>
              </w:rPr>
              <w:t>鲜香菇</w:t>
            </w:r>
          </w:p>
        </w:tc>
        <w:tc>
          <w:tcPr>
            <w:tcW w:w="1557" w:type="dxa"/>
            <w:vAlign w:val="top"/>
          </w:tcPr>
          <w:p w14:paraId="31355CDD">
            <w:pPr>
              <w:pStyle w:val="10"/>
              <w:spacing w:before="133" w:line="222" w:lineRule="auto"/>
              <w:ind w:left="495"/>
              <w:rPr>
                <w:rFonts w:hint="eastAsia" w:ascii="仿宋" w:hAnsi="仿宋" w:eastAsia="仿宋" w:cs="仿宋"/>
                <w:sz w:val="24"/>
                <w:szCs w:val="24"/>
              </w:rPr>
            </w:pPr>
            <w:r>
              <w:rPr>
                <w:rFonts w:hint="eastAsia" w:ascii="仿宋" w:hAnsi="仿宋" w:eastAsia="仿宋" w:cs="仿宋"/>
                <w:sz w:val="24"/>
                <w:szCs w:val="24"/>
              </w:rPr>
              <w:t>鲜、净</w:t>
            </w:r>
          </w:p>
        </w:tc>
        <w:tc>
          <w:tcPr>
            <w:tcW w:w="851" w:type="dxa"/>
            <w:vAlign w:val="top"/>
          </w:tcPr>
          <w:p w14:paraId="190BF0F8">
            <w:pPr>
              <w:pStyle w:val="10"/>
              <w:spacing w:before="135" w:line="223" w:lineRule="auto"/>
              <w:ind w:left="192"/>
              <w:rPr>
                <w:rFonts w:hint="eastAsia" w:ascii="仿宋" w:hAnsi="仿宋" w:eastAsia="仿宋" w:cs="仿宋"/>
                <w:sz w:val="24"/>
                <w:szCs w:val="24"/>
              </w:rPr>
            </w:pPr>
            <w:r>
              <w:rPr>
                <w:rFonts w:hint="eastAsia" w:ascii="仿宋" w:hAnsi="仿宋" w:eastAsia="仿宋" w:cs="仿宋"/>
                <w:spacing w:val="-9"/>
                <w:sz w:val="24"/>
                <w:szCs w:val="24"/>
              </w:rPr>
              <w:t>元/斤</w:t>
            </w:r>
          </w:p>
        </w:tc>
        <w:tc>
          <w:tcPr>
            <w:tcW w:w="717" w:type="dxa"/>
            <w:vAlign w:val="top"/>
          </w:tcPr>
          <w:p w14:paraId="3A7F47DC">
            <w:pPr>
              <w:pStyle w:val="10"/>
              <w:spacing w:before="152" w:line="236" w:lineRule="auto"/>
              <w:ind w:left="255"/>
              <w:rPr>
                <w:rFonts w:hint="eastAsia" w:ascii="仿宋" w:hAnsi="仿宋" w:eastAsia="仿宋" w:cs="仿宋"/>
                <w:sz w:val="24"/>
                <w:szCs w:val="24"/>
              </w:rPr>
            </w:pPr>
            <w:r>
              <w:rPr>
                <w:rFonts w:hint="eastAsia" w:ascii="仿宋" w:hAnsi="仿宋" w:eastAsia="仿宋" w:cs="仿宋"/>
                <w:spacing w:val="-11"/>
                <w:sz w:val="24"/>
                <w:szCs w:val="24"/>
              </w:rPr>
              <w:t>165</w:t>
            </w:r>
          </w:p>
        </w:tc>
        <w:tc>
          <w:tcPr>
            <w:tcW w:w="1933" w:type="dxa"/>
            <w:vAlign w:val="top"/>
          </w:tcPr>
          <w:p w14:paraId="25B37CF0">
            <w:pPr>
              <w:pStyle w:val="10"/>
              <w:spacing w:before="134" w:line="224" w:lineRule="auto"/>
              <w:ind w:left="830"/>
              <w:rPr>
                <w:rFonts w:hint="eastAsia" w:ascii="仿宋" w:hAnsi="仿宋" w:eastAsia="仿宋" w:cs="仿宋"/>
                <w:sz w:val="24"/>
                <w:szCs w:val="24"/>
              </w:rPr>
            </w:pPr>
            <w:r>
              <w:rPr>
                <w:rFonts w:hint="eastAsia" w:ascii="仿宋" w:hAnsi="仿宋" w:eastAsia="仿宋" w:cs="仿宋"/>
                <w:spacing w:val="-11"/>
                <w:sz w:val="24"/>
                <w:szCs w:val="24"/>
              </w:rPr>
              <w:t>党参</w:t>
            </w:r>
          </w:p>
        </w:tc>
        <w:tc>
          <w:tcPr>
            <w:tcW w:w="1340" w:type="dxa"/>
            <w:vAlign w:val="top"/>
          </w:tcPr>
          <w:p w14:paraId="7A86DEA1">
            <w:pPr>
              <w:pStyle w:val="10"/>
              <w:spacing w:before="135" w:line="223" w:lineRule="auto"/>
              <w:ind w:left="410"/>
              <w:rPr>
                <w:rFonts w:hint="eastAsia" w:ascii="仿宋" w:hAnsi="仿宋" w:eastAsia="仿宋" w:cs="仿宋"/>
                <w:sz w:val="24"/>
                <w:szCs w:val="24"/>
              </w:rPr>
            </w:pPr>
            <w:r>
              <w:rPr>
                <w:rFonts w:hint="eastAsia" w:ascii="仿宋" w:hAnsi="仿宋" w:eastAsia="仿宋" w:cs="仿宋"/>
                <w:spacing w:val="-4"/>
                <w:sz w:val="24"/>
                <w:szCs w:val="24"/>
              </w:rPr>
              <w:t>干、净</w:t>
            </w:r>
          </w:p>
        </w:tc>
        <w:tc>
          <w:tcPr>
            <w:tcW w:w="810" w:type="dxa"/>
            <w:vAlign w:val="top"/>
          </w:tcPr>
          <w:p w14:paraId="3ED0816D">
            <w:pPr>
              <w:pStyle w:val="10"/>
              <w:spacing w:before="135" w:line="223" w:lineRule="auto"/>
              <w:ind w:left="182"/>
              <w:rPr>
                <w:rFonts w:hint="eastAsia" w:ascii="仿宋" w:hAnsi="仿宋" w:eastAsia="仿宋" w:cs="仿宋"/>
                <w:sz w:val="24"/>
                <w:szCs w:val="24"/>
              </w:rPr>
            </w:pPr>
            <w:r>
              <w:rPr>
                <w:rFonts w:hint="eastAsia" w:ascii="仿宋" w:hAnsi="仿宋" w:eastAsia="仿宋" w:cs="仿宋"/>
                <w:spacing w:val="-9"/>
                <w:sz w:val="24"/>
                <w:szCs w:val="24"/>
              </w:rPr>
              <w:t>元/斤</w:t>
            </w:r>
          </w:p>
        </w:tc>
      </w:tr>
      <w:tr w14:paraId="6E6B45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588" w:type="dxa"/>
            <w:vAlign w:val="top"/>
          </w:tcPr>
          <w:p w14:paraId="5704F880">
            <w:pPr>
              <w:pStyle w:val="10"/>
              <w:spacing w:before="153" w:line="236" w:lineRule="auto"/>
              <w:ind w:left="207"/>
              <w:rPr>
                <w:rFonts w:hint="eastAsia" w:ascii="仿宋" w:hAnsi="仿宋" w:eastAsia="仿宋" w:cs="仿宋"/>
                <w:sz w:val="24"/>
                <w:szCs w:val="24"/>
              </w:rPr>
            </w:pPr>
            <w:r>
              <w:rPr>
                <w:rFonts w:hint="eastAsia" w:ascii="仿宋" w:hAnsi="仿宋" w:eastAsia="仿宋" w:cs="仿宋"/>
                <w:spacing w:val="-8"/>
                <w:sz w:val="24"/>
                <w:szCs w:val="24"/>
              </w:rPr>
              <w:t>76</w:t>
            </w:r>
          </w:p>
        </w:tc>
        <w:tc>
          <w:tcPr>
            <w:tcW w:w="1919" w:type="dxa"/>
            <w:vAlign w:val="top"/>
          </w:tcPr>
          <w:p w14:paraId="235BD827">
            <w:pPr>
              <w:pStyle w:val="10"/>
              <w:spacing w:before="136" w:line="222" w:lineRule="auto"/>
              <w:ind w:left="686"/>
              <w:rPr>
                <w:rFonts w:hint="eastAsia" w:ascii="仿宋" w:hAnsi="仿宋" w:eastAsia="仿宋" w:cs="仿宋"/>
                <w:sz w:val="24"/>
                <w:szCs w:val="24"/>
              </w:rPr>
            </w:pPr>
            <w:r>
              <w:rPr>
                <w:rFonts w:hint="eastAsia" w:ascii="仿宋" w:hAnsi="仿宋" w:eastAsia="仿宋" w:cs="仿宋"/>
                <w:spacing w:val="-9"/>
                <w:sz w:val="24"/>
                <w:szCs w:val="24"/>
              </w:rPr>
              <w:t>鲜平菇</w:t>
            </w:r>
          </w:p>
        </w:tc>
        <w:tc>
          <w:tcPr>
            <w:tcW w:w="1557" w:type="dxa"/>
            <w:vAlign w:val="top"/>
          </w:tcPr>
          <w:p w14:paraId="4E5C6B51">
            <w:pPr>
              <w:pStyle w:val="10"/>
              <w:spacing w:before="136" w:line="222" w:lineRule="auto"/>
              <w:ind w:left="495"/>
              <w:rPr>
                <w:rFonts w:hint="eastAsia" w:ascii="仿宋" w:hAnsi="仿宋" w:eastAsia="仿宋" w:cs="仿宋"/>
                <w:sz w:val="24"/>
                <w:szCs w:val="24"/>
              </w:rPr>
            </w:pPr>
            <w:r>
              <w:rPr>
                <w:rFonts w:hint="eastAsia" w:ascii="仿宋" w:hAnsi="仿宋" w:eastAsia="仿宋" w:cs="仿宋"/>
                <w:sz w:val="24"/>
                <w:szCs w:val="24"/>
              </w:rPr>
              <w:t>鲜、净</w:t>
            </w:r>
          </w:p>
        </w:tc>
        <w:tc>
          <w:tcPr>
            <w:tcW w:w="851" w:type="dxa"/>
            <w:vAlign w:val="top"/>
          </w:tcPr>
          <w:p w14:paraId="2565D355">
            <w:pPr>
              <w:pStyle w:val="10"/>
              <w:spacing w:before="136" w:line="223" w:lineRule="auto"/>
              <w:ind w:left="192"/>
              <w:rPr>
                <w:rFonts w:hint="eastAsia" w:ascii="仿宋" w:hAnsi="仿宋" w:eastAsia="仿宋" w:cs="仿宋"/>
                <w:sz w:val="24"/>
                <w:szCs w:val="24"/>
              </w:rPr>
            </w:pPr>
            <w:r>
              <w:rPr>
                <w:rFonts w:hint="eastAsia" w:ascii="仿宋" w:hAnsi="仿宋" w:eastAsia="仿宋" w:cs="仿宋"/>
                <w:spacing w:val="-9"/>
                <w:sz w:val="24"/>
                <w:szCs w:val="24"/>
              </w:rPr>
              <w:t>元/斤</w:t>
            </w:r>
          </w:p>
        </w:tc>
        <w:tc>
          <w:tcPr>
            <w:tcW w:w="717" w:type="dxa"/>
            <w:vAlign w:val="top"/>
          </w:tcPr>
          <w:p w14:paraId="3EEC90B9">
            <w:pPr>
              <w:pStyle w:val="10"/>
              <w:spacing w:before="153" w:line="236" w:lineRule="auto"/>
              <w:ind w:left="255"/>
              <w:rPr>
                <w:rFonts w:hint="eastAsia" w:ascii="仿宋" w:hAnsi="仿宋" w:eastAsia="仿宋" w:cs="仿宋"/>
                <w:sz w:val="24"/>
                <w:szCs w:val="24"/>
              </w:rPr>
            </w:pPr>
            <w:r>
              <w:rPr>
                <w:rFonts w:hint="eastAsia" w:ascii="仿宋" w:hAnsi="仿宋" w:eastAsia="仿宋" w:cs="仿宋"/>
                <w:spacing w:val="-11"/>
                <w:sz w:val="24"/>
                <w:szCs w:val="24"/>
              </w:rPr>
              <w:t>166</w:t>
            </w:r>
          </w:p>
        </w:tc>
        <w:tc>
          <w:tcPr>
            <w:tcW w:w="1933" w:type="dxa"/>
            <w:vAlign w:val="top"/>
          </w:tcPr>
          <w:p w14:paraId="3ADCB841">
            <w:pPr>
              <w:pStyle w:val="10"/>
              <w:spacing w:before="136" w:line="222" w:lineRule="auto"/>
              <w:ind w:left="825"/>
              <w:rPr>
                <w:rFonts w:hint="eastAsia" w:ascii="仿宋" w:hAnsi="仿宋" w:eastAsia="仿宋" w:cs="仿宋"/>
                <w:sz w:val="24"/>
                <w:szCs w:val="24"/>
              </w:rPr>
            </w:pPr>
            <w:r>
              <w:rPr>
                <w:rFonts w:hint="eastAsia" w:ascii="仿宋" w:hAnsi="仿宋" w:eastAsia="仿宋" w:cs="仿宋"/>
                <w:spacing w:val="-10"/>
                <w:sz w:val="24"/>
                <w:szCs w:val="24"/>
              </w:rPr>
              <w:t>草果</w:t>
            </w:r>
          </w:p>
        </w:tc>
        <w:tc>
          <w:tcPr>
            <w:tcW w:w="1340" w:type="dxa"/>
            <w:vAlign w:val="top"/>
          </w:tcPr>
          <w:p w14:paraId="486F8D51">
            <w:pPr>
              <w:pStyle w:val="10"/>
              <w:spacing w:before="136" w:line="223" w:lineRule="auto"/>
              <w:ind w:left="410"/>
              <w:rPr>
                <w:rFonts w:hint="eastAsia" w:ascii="仿宋" w:hAnsi="仿宋" w:eastAsia="仿宋" w:cs="仿宋"/>
                <w:sz w:val="24"/>
                <w:szCs w:val="24"/>
              </w:rPr>
            </w:pPr>
            <w:r>
              <w:rPr>
                <w:rFonts w:hint="eastAsia" w:ascii="仿宋" w:hAnsi="仿宋" w:eastAsia="仿宋" w:cs="仿宋"/>
                <w:spacing w:val="-4"/>
                <w:sz w:val="24"/>
                <w:szCs w:val="24"/>
              </w:rPr>
              <w:t>干、净</w:t>
            </w:r>
          </w:p>
        </w:tc>
        <w:tc>
          <w:tcPr>
            <w:tcW w:w="810" w:type="dxa"/>
            <w:vAlign w:val="top"/>
          </w:tcPr>
          <w:p w14:paraId="1AC7CF24">
            <w:pPr>
              <w:pStyle w:val="10"/>
              <w:spacing w:before="136" w:line="223" w:lineRule="auto"/>
              <w:ind w:left="182"/>
              <w:rPr>
                <w:rFonts w:hint="eastAsia" w:ascii="仿宋" w:hAnsi="仿宋" w:eastAsia="仿宋" w:cs="仿宋"/>
                <w:sz w:val="24"/>
                <w:szCs w:val="24"/>
              </w:rPr>
            </w:pPr>
            <w:r>
              <w:rPr>
                <w:rFonts w:hint="eastAsia" w:ascii="仿宋" w:hAnsi="仿宋" w:eastAsia="仿宋" w:cs="仿宋"/>
                <w:spacing w:val="-9"/>
                <w:sz w:val="24"/>
                <w:szCs w:val="24"/>
              </w:rPr>
              <w:t>元/斤</w:t>
            </w:r>
          </w:p>
        </w:tc>
      </w:tr>
      <w:tr w14:paraId="1D46F4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9" w:hRule="atLeast"/>
        </w:trPr>
        <w:tc>
          <w:tcPr>
            <w:tcW w:w="588" w:type="dxa"/>
            <w:vAlign w:val="top"/>
          </w:tcPr>
          <w:p w14:paraId="6F7904E6">
            <w:pPr>
              <w:pStyle w:val="10"/>
              <w:spacing w:before="153" w:line="235" w:lineRule="auto"/>
              <w:ind w:left="207"/>
              <w:rPr>
                <w:rFonts w:hint="eastAsia" w:ascii="仿宋" w:hAnsi="仿宋" w:eastAsia="仿宋" w:cs="仿宋"/>
                <w:sz w:val="24"/>
                <w:szCs w:val="24"/>
              </w:rPr>
            </w:pPr>
            <w:r>
              <w:rPr>
                <w:rFonts w:hint="eastAsia" w:ascii="仿宋" w:hAnsi="仿宋" w:eastAsia="仿宋" w:cs="仿宋"/>
                <w:spacing w:val="-8"/>
                <w:sz w:val="24"/>
                <w:szCs w:val="24"/>
              </w:rPr>
              <w:t>77</w:t>
            </w:r>
          </w:p>
        </w:tc>
        <w:tc>
          <w:tcPr>
            <w:tcW w:w="1919" w:type="dxa"/>
            <w:vAlign w:val="top"/>
          </w:tcPr>
          <w:p w14:paraId="699D7149">
            <w:pPr>
              <w:pStyle w:val="10"/>
              <w:spacing w:before="136" w:line="223" w:lineRule="auto"/>
              <w:ind w:left="685"/>
              <w:rPr>
                <w:rFonts w:hint="eastAsia" w:ascii="仿宋" w:hAnsi="仿宋" w:eastAsia="仿宋" w:cs="仿宋"/>
                <w:sz w:val="24"/>
                <w:szCs w:val="24"/>
              </w:rPr>
            </w:pPr>
            <w:r>
              <w:rPr>
                <w:rFonts w:hint="eastAsia" w:ascii="仿宋" w:hAnsi="仿宋" w:eastAsia="仿宋" w:cs="仿宋"/>
                <w:spacing w:val="-8"/>
                <w:sz w:val="24"/>
                <w:szCs w:val="24"/>
              </w:rPr>
              <w:t>杏鲍菇</w:t>
            </w:r>
          </w:p>
        </w:tc>
        <w:tc>
          <w:tcPr>
            <w:tcW w:w="1557" w:type="dxa"/>
            <w:vAlign w:val="top"/>
          </w:tcPr>
          <w:p w14:paraId="15CA9E36">
            <w:pPr>
              <w:pStyle w:val="10"/>
              <w:spacing w:before="136" w:line="222" w:lineRule="auto"/>
              <w:ind w:left="495"/>
              <w:rPr>
                <w:rFonts w:hint="eastAsia" w:ascii="仿宋" w:hAnsi="仿宋" w:eastAsia="仿宋" w:cs="仿宋"/>
                <w:sz w:val="24"/>
                <w:szCs w:val="24"/>
              </w:rPr>
            </w:pPr>
            <w:r>
              <w:rPr>
                <w:rFonts w:hint="eastAsia" w:ascii="仿宋" w:hAnsi="仿宋" w:eastAsia="仿宋" w:cs="仿宋"/>
                <w:sz w:val="24"/>
                <w:szCs w:val="24"/>
              </w:rPr>
              <w:t>鲜、净</w:t>
            </w:r>
          </w:p>
        </w:tc>
        <w:tc>
          <w:tcPr>
            <w:tcW w:w="851" w:type="dxa"/>
            <w:vAlign w:val="top"/>
          </w:tcPr>
          <w:p w14:paraId="78B96B3D">
            <w:pPr>
              <w:pStyle w:val="10"/>
              <w:spacing w:before="136" w:line="223" w:lineRule="auto"/>
              <w:ind w:left="192"/>
              <w:rPr>
                <w:rFonts w:hint="eastAsia" w:ascii="仿宋" w:hAnsi="仿宋" w:eastAsia="仿宋" w:cs="仿宋"/>
                <w:sz w:val="24"/>
                <w:szCs w:val="24"/>
              </w:rPr>
            </w:pPr>
            <w:r>
              <w:rPr>
                <w:rFonts w:hint="eastAsia" w:ascii="仿宋" w:hAnsi="仿宋" w:eastAsia="仿宋" w:cs="仿宋"/>
                <w:spacing w:val="-9"/>
                <w:sz w:val="24"/>
                <w:szCs w:val="24"/>
              </w:rPr>
              <w:t>元/斤</w:t>
            </w:r>
          </w:p>
        </w:tc>
        <w:tc>
          <w:tcPr>
            <w:tcW w:w="717" w:type="dxa"/>
            <w:vAlign w:val="top"/>
          </w:tcPr>
          <w:p w14:paraId="0BE036E4">
            <w:pPr>
              <w:pStyle w:val="10"/>
              <w:spacing w:before="153" w:line="235" w:lineRule="auto"/>
              <w:ind w:left="255"/>
              <w:rPr>
                <w:rFonts w:hint="eastAsia" w:ascii="仿宋" w:hAnsi="仿宋" w:eastAsia="仿宋" w:cs="仿宋"/>
                <w:sz w:val="24"/>
                <w:szCs w:val="24"/>
              </w:rPr>
            </w:pPr>
            <w:r>
              <w:rPr>
                <w:rFonts w:hint="eastAsia" w:ascii="仿宋" w:hAnsi="仿宋" w:eastAsia="仿宋" w:cs="仿宋"/>
                <w:spacing w:val="-11"/>
                <w:sz w:val="24"/>
                <w:szCs w:val="24"/>
              </w:rPr>
              <w:t>167</w:t>
            </w:r>
          </w:p>
        </w:tc>
        <w:tc>
          <w:tcPr>
            <w:tcW w:w="1933" w:type="dxa"/>
            <w:vAlign w:val="top"/>
          </w:tcPr>
          <w:p w14:paraId="58CD5EAC">
            <w:pPr>
              <w:pStyle w:val="10"/>
              <w:spacing w:before="139" w:line="224" w:lineRule="auto"/>
              <w:ind w:left="891"/>
              <w:rPr>
                <w:rFonts w:hint="eastAsia" w:ascii="仿宋" w:hAnsi="仿宋" w:eastAsia="仿宋" w:cs="仿宋"/>
                <w:sz w:val="24"/>
                <w:szCs w:val="24"/>
              </w:rPr>
            </w:pPr>
            <w:r>
              <w:rPr>
                <w:rFonts w:hint="eastAsia" w:ascii="仿宋" w:hAnsi="仿宋" w:eastAsia="仿宋" w:cs="仿宋"/>
                <w:spacing w:val="-26"/>
                <w:sz w:val="24"/>
                <w:szCs w:val="24"/>
              </w:rPr>
              <w:t>白芷</w:t>
            </w:r>
          </w:p>
        </w:tc>
        <w:tc>
          <w:tcPr>
            <w:tcW w:w="1340" w:type="dxa"/>
            <w:vAlign w:val="top"/>
          </w:tcPr>
          <w:p w14:paraId="1EDC069B">
            <w:pPr>
              <w:pStyle w:val="10"/>
              <w:spacing w:before="136" w:line="223" w:lineRule="auto"/>
              <w:ind w:left="410"/>
              <w:rPr>
                <w:rFonts w:hint="eastAsia" w:ascii="仿宋" w:hAnsi="仿宋" w:eastAsia="仿宋" w:cs="仿宋"/>
                <w:sz w:val="24"/>
                <w:szCs w:val="24"/>
              </w:rPr>
            </w:pPr>
            <w:r>
              <w:rPr>
                <w:rFonts w:hint="eastAsia" w:ascii="仿宋" w:hAnsi="仿宋" w:eastAsia="仿宋" w:cs="仿宋"/>
                <w:spacing w:val="-4"/>
                <w:sz w:val="24"/>
                <w:szCs w:val="24"/>
              </w:rPr>
              <w:t>干、净</w:t>
            </w:r>
          </w:p>
        </w:tc>
        <w:tc>
          <w:tcPr>
            <w:tcW w:w="810" w:type="dxa"/>
            <w:vAlign w:val="top"/>
          </w:tcPr>
          <w:p w14:paraId="54FD078E">
            <w:pPr>
              <w:pStyle w:val="10"/>
              <w:spacing w:before="136" w:line="223" w:lineRule="auto"/>
              <w:ind w:left="182"/>
              <w:rPr>
                <w:rFonts w:hint="eastAsia" w:ascii="仿宋" w:hAnsi="仿宋" w:eastAsia="仿宋" w:cs="仿宋"/>
                <w:sz w:val="24"/>
                <w:szCs w:val="24"/>
              </w:rPr>
            </w:pPr>
            <w:r>
              <w:rPr>
                <w:rFonts w:hint="eastAsia" w:ascii="仿宋" w:hAnsi="仿宋" w:eastAsia="仿宋" w:cs="仿宋"/>
                <w:spacing w:val="-9"/>
                <w:sz w:val="24"/>
                <w:szCs w:val="24"/>
              </w:rPr>
              <w:t>元/斤</w:t>
            </w:r>
          </w:p>
        </w:tc>
      </w:tr>
      <w:tr w14:paraId="1C1811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588" w:type="dxa"/>
            <w:vAlign w:val="top"/>
          </w:tcPr>
          <w:p w14:paraId="7260E2FD">
            <w:pPr>
              <w:pStyle w:val="10"/>
              <w:spacing w:before="154" w:line="235" w:lineRule="auto"/>
              <w:ind w:left="207"/>
              <w:rPr>
                <w:rFonts w:hint="eastAsia" w:ascii="仿宋" w:hAnsi="仿宋" w:eastAsia="仿宋" w:cs="仿宋"/>
                <w:sz w:val="24"/>
                <w:szCs w:val="24"/>
              </w:rPr>
            </w:pPr>
            <w:r>
              <w:rPr>
                <w:rFonts w:hint="eastAsia" w:ascii="仿宋" w:hAnsi="仿宋" w:eastAsia="仿宋" w:cs="仿宋"/>
                <w:spacing w:val="-8"/>
                <w:sz w:val="24"/>
                <w:szCs w:val="24"/>
              </w:rPr>
              <w:t>78</w:t>
            </w:r>
          </w:p>
        </w:tc>
        <w:tc>
          <w:tcPr>
            <w:tcW w:w="1919" w:type="dxa"/>
            <w:vAlign w:val="top"/>
          </w:tcPr>
          <w:p w14:paraId="24192DE8">
            <w:pPr>
              <w:pStyle w:val="10"/>
              <w:spacing w:before="137" w:line="224" w:lineRule="auto"/>
              <w:ind w:left="690"/>
              <w:rPr>
                <w:rFonts w:hint="eastAsia" w:ascii="仿宋" w:hAnsi="仿宋" w:eastAsia="仿宋" w:cs="仿宋"/>
                <w:sz w:val="24"/>
                <w:szCs w:val="24"/>
              </w:rPr>
            </w:pPr>
            <w:r>
              <w:rPr>
                <w:rFonts w:hint="eastAsia" w:ascii="仿宋" w:hAnsi="仿宋" w:eastAsia="仿宋" w:cs="仿宋"/>
                <w:spacing w:val="-9"/>
                <w:sz w:val="24"/>
                <w:szCs w:val="24"/>
              </w:rPr>
              <w:t>老豆腐</w:t>
            </w:r>
          </w:p>
        </w:tc>
        <w:tc>
          <w:tcPr>
            <w:tcW w:w="1557" w:type="dxa"/>
            <w:vAlign w:val="top"/>
          </w:tcPr>
          <w:p w14:paraId="0BA604C7">
            <w:pPr>
              <w:pStyle w:val="10"/>
              <w:spacing w:before="138" w:line="222" w:lineRule="auto"/>
              <w:ind w:left="495"/>
              <w:rPr>
                <w:rFonts w:hint="eastAsia" w:ascii="仿宋" w:hAnsi="仿宋" w:eastAsia="仿宋" w:cs="仿宋"/>
                <w:sz w:val="24"/>
                <w:szCs w:val="24"/>
              </w:rPr>
            </w:pPr>
            <w:r>
              <w:rPr>
                <w:rFonts w:hint="eastAsia" w:ascii="仿宋" w:hAnsi="仿宋" w:eastAsia="仿宋" w:cs="仿宋"/>
                <w:sz w:val="24"/>
                <w:szCs w:val="24"/>
              </w:rPr>
              <w:t>鲜、净</w:t>
            </w:r>
          </w:p>
        </w:tc>
        <w:tc>
          <w:tcPr>
            <w:tcW w:w="851" w:type="dxa"/>
            <w:vAlign w:val="top"/>
          </w:tcPr>
          <w:p w14:paraId="7E4EC4A8">
            <w:pPr>
              <w:pStyle w:val="10"/>
              <w:spacing w:before="137" w:line="223" w:lineRule="auto"/>
              <w:ind w:left="192"/>
              <w:rPr>
                <w:rFonts w:hint="eastAsia" w:ascii="仿宋" w:hAnsi="仿宋" w:eastAsia="仿宋" w:cs="仿宋"/>
                <w:sz w:val="24"/>
                <w:szCs w:val="24"/>
              </w:rPr>
            </w:pPr>
            <w:r>
              <w:rPr>
                <w:rFonts w:hint="eastAsia" w:ascii="仿宋" w:hAnsi="仿宋" w:eastAsia="仿宋" w:cs="仿宋"/>
                <w:spacing w:val="-9"/>
                <w:sz w:val="24"/>
                <w:szCs w:val="24"/>
              </w:rPr>
              <w:t>元/斤</w:t>
            </w:r>
          </w:p>
        </w:tc>
        <w:tc>
          <w:tcPr>
            <w:tcW w:w="717" w:type="dxa"/>
            <w:vAlign w:val="top"/>
          </w:tcPr>
          <w:p w14:paraId="15899A21">
            <w:pPr>
              <w:pStyle w:val="10"/>
              <w:spacing w:before="154" w:line="235" w:lineRule="auto"/>
              <w:ind w:left="255"/>
              <w:rPr>
                <w:rFonts w:hint="eastAsia" w:ascii="仿宋" w:hAnsi="仿宋" w:eastAsia="仿宋" w:cs="仿宋"/>
                <w:sz w:val="24"/>
                <w:szCs w:val="24"/>
              </w:rPr>
            </w:pPr>
            <w:r>
              <w:rPr>
                <w:rFonts w:hint="eastAsia" w:ascii="仿宋" w:hAnsi="仿宋" w:eastAsia="仿宋" w:cs="仿宋"/>
                <w:spacing w:val="-11"/>
                <w:sz w:val="24"/>
                <w:szCs w:val="24"/>
              </w:rPr>
              <w:t>168</w:t>
            </w:r>
          </w:p>
        </w:tc>
        <w:tc>
          <w:tcPr>
            <w:tcW w:w="1933" w:type="dxa"/>
            <w:vAlign w:val="top"/>
          </w:tcPr>
          <w:p w14:paraId="65285F02">
            <w:pPr>
              <w:pStyle w:val="10"/>
              <w:spacing w:before="138" w:line="222" w:lineRule="auto"/>
              <w:ind w:left="862"/>
              <w:rPr>
                <w:rFonts w:hint="eastAsia" w:ascii="仿宋" w:hAnsi="仿宋" w:eastAsia="仿宋" w:cs="仿宋"/>
                <w:sz w:val="24"/>
                <w:szCs w:val="24"/>
              </w:rPr>
            </w:pPr>
            <w:r>
              <w:rPr>
                <w:rFonts w:hint="eastAsia" w:ascii="仿宋" w:hAnsi="仿宋" w:eastAsia="仿宋" w:cs="仿宋"/>
                <w:spacing w:val="-19"/>
                <w:sz w:val="24"/>
                <w:szCs w:val="24"/>
              </w:rPr>
              <w:t>山奈</w:t>
            </w:r>
          </w:p>
        </w:tc>
        <w:tc>
          <w:tcPr>
            <w:tcW w:w="1340" w:type="dxa"/>
            <w:vAlign w:val="top"/>
          </w:tcPr>
          <w:p w14:paraId="51E219EA">
            <w:pPr>
              <w:pStyle w:val="10"/>
              <w:spacing w:before="137" w:line="223" w:lineRule="auto"/>
              <w:ind w:left="410"/>
              <w:rPr>
                <w:rFonts w:hint="eastAsia" w:ascii="仿宋" w:hAnsi="仿宋" w:eastAsia="仿宋" w:cs="仿宋"/>
                <w:sz w:val="24"/>
                <w:szCs w:val="24"/>
              </w:rPr>
            </w:pPr>
            <w:r>
              <w:rPr>
                <w:rFonts w:hint="eastAsia" w:ascii="仿宋" w:hAnsi="仿宋" w:eastAsia="仿宋" w:cs="仿宋"/>
                <w:spacing w:val="-4"/>
                <w:sz w:val="24"/>
                <w:szCs w:val="24"/>
              </w:rPr>
              <w:t>干、净</w:t>
            </w:r>
          </w:p>
        </w:tc>
        <w:tc>
          <w:tcPr>
            <w:tcW w:w="810" w:type="dxa"/>
            <w:vAlign w:val="top"/>
          </w:tcPr>
          <w:p w14:paraId="10B08289">
            <w:pPr>
              <w:pStyle w:val="10"/>
              <w:spacing w:before="137" w:line="223" w:lineRule="auto"/>
              <w:ind w:left="182"/>
              <w:rPr>
                <w:rFonts w:hint="eastAsia" w:ascii="仿宋" w:hAnsi="仿宋" w:eastAsia="仿宋" w:cs="仿宋"/>
                <w:sz w:val="24"/>
                <w:szCs w:val="24"/>
              </w:rPr>
            </w:pPr>
            <w:r>
              <w:rPr>
                <w:rFonts w:hint="eastAsia" w:ascii="仿宋" w:hAnsi="仿宋" w:eastAsia="仿宋" w:cs="仿宋"/>
                <w:spacing w:val="-9"/>
                <w:sz w:val="24"/>
                <w:szCs w:val="24"/>
              </w:rPr>
              <w:t>元/斤</w:t>
            </w:r>
          </w:p>
        </w:tc>
      </w:tr>
      <w:tr w14:paraId="2063E7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9" w:hRule="atLeast"/>
        </w:trPr>
        <w:tc>
          <w:tcPr>
            <w:tcW w:w="588" w:type="dxa"/>
            <w:vAlign w:val="top"/>
          </w:tcPr>
          <w:p w14:paraId="5C85277D">
            <w:pPr>
              <w:pStyle w:val="10"/>
              <w:spacing w:before="154" w:line="234" w:lineRule="auto"/>
              <w:ind w:left="207"/>
              <w:rPr>
                <w:rFonts w:hint="eastAsia" w:ascii="仿宋" w:hAnsi="仿宋" w:eastAsia="仿宋" w:cs="仿宋"/>
                <w:sz w:val="24"/>
                <w:szCs w:val="24"/>
              </w:rPr>
            </w:pPr>
            <w:r>
              <w:rPr>
                <w:rFonts w:hint="eastAsia" w:ascii="仿宋" w:hAnsi="仿宋" w:eastAsia="仿宋" w:cs="仿宋"/>
                <w:spacing w:val="-8"/>
                <w:sz w:val="24"/>
                <w:szCs w:val="24"/>
              </w:rPr>
              <w:t>79</w:t>
            </w:r>
          </w:p>
        </w:tc>
        <w:tc>
          <w:tcPr>
            <w:tcW w:w="1919" w:type="dxa"/>
            <w:vAlign w:val="top"/>
          </w:tcPr>
          <w:p w14:paraId="6E64E5CB">
            <w:pPr>
              <w:pStyle w:val="10"/>
              <w:spacing w:before="137" w:line="224" w:lineRule="auto"/>
              <w:ind w:left="685"/>
              <w:rPr>
                <w:rFonts w:hint="eastAsia" w:ascii="仿宋" w:hAnsi="仿宋" w:eastAsia="仿宋" w:cs="仿宋"/>
                <w:sz w:val="24"/>
                <w:szCs w:val="24"/>
              </w:rPr>
            </w:pPr>
            <w:r>
              <w:rPr>
                <w:rFonts w:hint="eastAsia" w:ascii="仿宋" w:hAnsi="仿宋" w:eastAsia="仿宋" w:cs="仿宋"/>
                <w:spacing w:val="-8"/>
                <w:sz w:val="24"/>
                <w:szCs w:val="24"/>
              </w:rPr>
              <w:t>黄豆芽</w:t>
            </w:r>
          </w:p>
        </w:tc>
        <w:tc>
          <w:tcPr>
            <w:tcW w:w="1557" w:type="dxa"/>
            <w:vAlign w:val="top"/>
          </w:tcPr>
          <w:p w14:paraId="5CDBA1AD">
            <w:pPr>
              <w:pStyle w:val="10"/>
              <w:spacing w:before="138" w:line="222" w:lineRule="auto"/>
              <w:ind w:left="495"/>
              <w:rPr>
                <w:rFonts w:hint="eastAsia" w:ascii="仿宋" w:hAnsi="仿宋" w:eastAsia="仿宋" w:cs="仿宋"/>
                <w:sz w:val="24"/>
                <w:szCs w:val="24"/>
              </w:rPr>
            </w:pPr>
            <w:r>
              <w:rPr>
                <w:rFonts w:hint="eastAsia" w:ascii="仿宋" w:hAnsi="仿宋" w:eastAsia="仿宋" w:cs="仿宋"/>
                <w:sz w:val="24"/>
                <w:szCs w:val="24"/>
              </w:rPr>
              <w:t>鲜、净</w:t>
            </w:r>
          </w:p>
        </w:tc>
        <w:tc>
          <w:tcPr>
            <w:tcW w:w="851" w:type="dxa"/>
            <w:vAlign w:val="top"/>
          </w:tcPr>
          <w:p w14:paraId="4EEE4702">
            <w:pPr>
              <w:pStyle w:val="10"/>
              <w:spacing w:before="137" w:line="223" w:lineRule="auto"/>
              <w:ind w:left="192"/>
              <w:rPr>
                <w:rFonts w:hint="eastAsia" w:ascii="仿宋" w:hAnsi="仿宋" w:eastAsia="仿宋" w:cs="仿宋"/>
                <w:sz w:val="24"/>
                <w:szCs w:val="24"/>
              </w:rPr>
            </w:pPr>
            <w:r>
              <w:rPr>
                <w:rFonts w:hint="eastAsia" w:ascii="仿宋" w:hAnsi="仿宋" w:eastAsia="仿宋" w:cs="仿宋"/>
                <w:spacing w:val="-9"/>
                <w:sz w:val="24"/>
                <w:szCs w:val="24"/>
              </w:rPr>
              <w:t>元/斤</w:t>
            </w:r>
          </w:p>
        </w:tc>
        <w:tc>
          <w:tcPr>
            <w:tcW w:w="717" w:type="dxa"/>
            <w:vAlign w:val="top"/>
          </w:tcPr>
          <w:p w14:paraId="2112CCFF">
            <w:pPr>
              <w:pStyle w:val="10"/>
              <w:spacing w:before="154" w:line="234" w:lineRule="auto"/>
              <w:ind w:left="255"/>
              <w:rPr>
                <w:rFonts w:hint="eastAsia" w:ascii="仿宋" w:hAnsi="仿宋" w:eastAsia="仿宋" w:cs="仿宋"/>
                <w:sz w:val="24"/>
                <w:szCs w:val="24"/>
              </w:rPr>
            </w:pPr>
            <w:r>
              <w:rPr>
                <w:rFonts w:hint="eastAsia" w:ascii="仿宋" w:hAnsi="仿宋" w:eastAsia="仿宋" w:cs="仿宋"/>
                <w:spacing w:val="-11"/>
                <w:sz w:val="24"/>
                <w:szCs w:val="24"/>
              </w:rPr>
              <w:t>169</w:t>
            </w:r>
          </w:p>
        </w:tc>
        <w:tc>
          <w:tcPr>
            <w:tcW w:w="1933" w:type="dxa"/>
            <w:vAlign w:val="top"/>
          </w:tcPr>
          <w:p w14:paraId="6953BD4B">
            <w:pPr>
              <w:pStyle w:val="10"/>
              <w:spacing w:before="137" w:line="224" w:lineRule="auto"/>
              <w:ind w:left="891"/>
              <w:rPr>
                <w:rFonts w:hint="eastAsia" w:ascii="仿宋" w:hAnsi="仿宋" w:eastAsia="仿宋" w:cs="仿宋"/>
                <w:sz w:val="24"/>
                <w:szCs w:val="24"/>
              </w:rPr>
            </w:pPr>
            <w:r>
              <w:rPr>
                <w:rFonts w:hint="eastAsia" w:ascii="仿宋" w:hAnsi="仿宋" w:eastAsia="仿宋" w:cs="仿宋"/>
                <w:spacing w:val="-26"/>
                <w:sz w:val="24"/>
                <w:szCs w:val="24"/>
              </w:rPr>
              <w:t>良姜</w:t>
            </w:r>
          </w:p>
        </w:tc>
        <w:tc>
          <w:tcPr>
            <w:tcW w:w="1340" w:type="dxa"/>
            <w:vAlign w:val="top"/>
          </w:tcPr>
          <w:p w14:paraId="1FAFB938">
            <w:pPr>
              <w:pStyle w:val="10"/>
              <w:spacing w:before="137" w:line="223" w:lineRule="auto"/>
              <w:ind w:left="410"/>
              <w:rPr>
                <w:rFonts w:hint="eastAsia" w:ascii="仿宋" w:hAnsi="仿宋" w:eastAsia="仿宋" w:cs="仿宋"/>
                <w:sz w:val="24"/>
                <w:szCs w:val="24"/>
              </w:rPr>
            </w:pPr>
            <w:r>
              <w:rPr>
                <w:rFonts w:hint="eastAsia" w:ascii="仿宋" w:hAnsi="仿宋" w:eastAsia="仿宋" w:cs="仿宋"/>
                <w:spacing w:val="-4"/>
                <w:sz w:val="24"/>
                <w:szCs w:val="24"/>
              </w:rPr>
              <w:t>干、净</w:t>
            </w:r>
          </w:p>
        </w:tc>
        <w:tc>
          <w:tcPr>
            <w:tcW w:w="810" w:type="dxa"/>
            <w:vAlign w:val="top"/>
          </w:tcPr>
          <w:p w14:paraId="3D15F1B1">
            <w:pPr>
              <w:pStyle w:val="10"/>
              <w:spacing w:before="137" w:line="223" w:lineRule="auto"/>
              <w:ind w:left="182"/>
              <w:rPr>
                <w:rFonts w:hint="eastAsia" w:ascii="仿宋" w:hAnsi="仿宋" w:eastAsia="仿宋" w:cs="仿宋"/>
                <w:sz w:val="24"/>
                <w:szCs w:val="24"/>
              </w:rPr>
            </w:pPr>
            <w:r>
              <w:rPr>
                <w:rFonts w:hint="eastAsia" w:ascii="仿宋" w:hAnsi="仿宋" w:eastAsia="仿宋" w:cs="仿宋"/>
                <w:spacing w:val="-9"/>
                <w:sz w:val="24"/>
                <w:szCs w:val="24"/>
              </w:rPr>
              <w:t>元/斤</w:t>
            </w:r>
          </w:p>
        </w:tc>
      </w:tr>
      <w:tr w14:paraId="5C5478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9" w:hRule="atLeast"/>
        </w:trPr>
        <w:tc>
          <w:tcPr>
            <w:tcW w:w="588" w:type="dxa"/>
            <w:vAlign w:val="top"/>
          </w:tcPr>
          <w:p w14:paraId="569E7469">
            <w:pPr>
              <w:pStyle w:val="10"/>
              <w:spacing w:before="153" w:line="235" w:lineRule="auto"/>
              <w:ind w:left="197"/>
              <w:rPr>
                <w:rFonts w:hint="eastAsia" w:ascii="仿宋" w:hAnsi="仿宋" w:eastAsia="仿宋" w:cs="仿宋"/>
                <w:sz w:val="24"/>
                <w:szCs w:val="24"/>
              </w:rPr>
            </w:pPr>
            <w:r>
              <w:rPr>
                <w:rFonts w:hint="eastAsia" w:ascii="仿宋" w:hAnsi="仿宋" w:eastAsia="仿宋" w:cs="仿宋"/>
                <w:spacing w:val="-5"/>
                <w:sz w:val="24"/>
                <w:szCs w:val="24"/>
              </w:rPr>
              <w:t>80</w:t>
            </w:r>
          </w:p>
        </w:tc>
        <w:tc>
          <w:tcPr>
            <w:tcW w:w="1919" w:type="dxa"/>
            <w:vAlign w:val="top"/>
          </w:tcPr>
          <w:p w14:paraId="5A8EB612">
            <w:pPr>
              <w:pStyle w:val="10"/>
              <w:spacing w:before="136" w:line="223" w:lineRule="auto"/>
              <w:ind w:left="692"/>
              <w:rPr>
                <w:rFonts w:hint="eastAsia" w:ascii="仿宋" w:hAnsi="仿宋" w:eastAsia="仿宋" w:cs="仿宋"/>
                <w:sz w:val="24"/>
                <w:szCs w:val="24"/>
              </w:rPr>
            </w:pPr>
            <w:r>
              <w:rPr>
                <w:rFonts w:hint="eastAsia" w:ascii="仿宋" w:hAnsi="仿宋" w:eastAsia="仿宋" w:cs="仿宋"/>
                <w:spacing w:val="-9"/>
                <w:sz w:val="24"/>
                <w:szCs w:val="24"/>
              </w:rPr>
              <w:t>绿豆芽</w:t>
            </w:r>
          </w:p>
        </w:tc>
        <w:tc>
          <w:tcPr>
            <w:tcW w:w="1557" w:type="dxa"/>
            <w:vAlign w:val="top"/>
          </w:tcPr>
          <w:p w14:paraId="7BC94999">
            <w:pPr>
              <w:pStyle w:val="10"/>
              <w:spacing w:before="137" w:line="222" w:lineRule="auto"/>
              <w:ind w:left="495"/>
              <w:rPr>
                <w:rFonts w:hint="eastAsia" w:ascii="仿宋" w:hAnsi="仿宋" w:eastAsia="仿宋" w:cs="仿宋"/>
                <w:sz w:val="24"/>
                <w:szCs w:val="24"/>
              </w:rPr>
            </w:pPr>
            <w:r>
              <w:rPr>
                <w:rFonts w:hint="eastAsia" w:ascii="仿宋" w:hAnsi="仿宋" w:eastAsia="仿宋" w:cs="仿宋"/>
                <w:sz w:val="24"/>
                <w:szCs w:val="24"/>
              </w:rPr>
              <w:t>鲜、净</w:t>
            </w:r>
          </w:p>
        </w:tc>
        <w:tc>
          <w:tcPr>
            <w:tcW w:w="851" w:type="dxa"/>
            <w:vAlign w:val="top"/>
          </w:tcPr>
          <w:p w14:paraId="7C88A2D6">
            <w:pPr>
              <w:pStyle w:val="10"/>
              <w:spacing w:before="136" w:line="223" w:lineRule="auto"/>
              <w:ind w:left="192"/>
              <w:rPr>
                <w:rFonts w:hint="eastAsia" w:ascii="仿宋" w:hAnsi="仿宋" w:eastAsia="仿宋" w:cs="仿宋"/>
                <w:sz w:val="24"/>
                <w:szCs w:val="24"/>
              </w:rPr>
            </w:pPr>
            <w:r>
              <w:rPr>
                <w:rFonts w:hint="eastAsia" w:ascii="仿宋" w:hAnsi="仿宋" w:eastAsia="仿宋" w:cs="仿宋"/>
                <w:spacing w:val="-9"/>
                <w:sz w:val="24"/>
                <w:szCs w:val="24"/>
              </w:rPr>
              <w:t>元/斤</w:t>
            </w:r>
          </w:p>
        </w:tc>
        <w:tc>
          <w:tcPr>
            <w:tcW w:w="717" w:type="dxa"/>
            <w:vAlign w:val="top"/>
          </w:tcPr>
          <w:p w14:paraId="60C51696">
            <w:pPr>
              <w:pStyle w:val="10"/>
              <w:spacing w:before="153" w:line="235" w:lineRule="auto"/>
              <w:ind w:left="255"/>
              <w:rPr>
                <w:rFonts w:hint="eastAsia" w:ascii="仿宋" w:hAnsi="仿宋" w:eastAsia="仿宋" w:cs="仿宋"/>
                <w:sz w:val="24"/>
                <w:szCs w:val="24"/>
              </w:rPr>
            </w:pPr>
            <w:r>
              <w:rPr>
                <w:rFonts w:hint="eastAsia" w:ascii="仿宋" w:hAnsi="仿宋" w:eastAsia="仿宋" w:cs="仿宋"/>
                <w:spacing w:val="-11"/>
                <w:sz w:val="24"/>
                <w:szCs w:val="24"/>
              </w:rPr>
              <w:t>170</w:t>
            </w:r>
          </w:p>
        </w:tc>
        <w:tc>
          <w:tcPr>
            <w:tcW w:w="1933" w:type="dxa"/>
            <w:vAlign w:val="top"/>
          </w:tcPr>
          <w:p w14:paraId="6638FA00">
            <w:pPr>
              <w:pStyle w:val="10"/>
              <w:spacing w:before="136" w:line="223" w:lineRule="auto"/>
              <w:ind w:left="699"/>
              <w:rPr>
                <w:rFonts w:hint="eastAsia" w:ascii="仿宋" w:hAnsi="仿宋" w:eastAsia="仿宋" w:cs="仿宋"/>
                <w:sz w:val="24"/>
                <w:szCs w:val="24"/>
              </w:rPr>
            </w:pPr>
            <w:r>
              <w:rPr>
                <w:rFonts w:hint="eastAsia" w:ascii="仿宋" w:hAnsi="仿宋" w:eastAsia="仿宋" w:cs="仿宋"/>
                <w:spacing w:val="-8"/>
                <w:sz w:val="24"/>
                <w:szCs w:val="24"/>
              </w:rPr>
              <w:t>小茴香</w:t>
            </w:r>
          </w:p>
        </w:tc>
        <w:tc>
          <w:tcPr>
            <w:tcW w:w="1340" w:type="dxa"/>
            <w:vAlign w:val="top"/>
          </w:tcPr>
          <w:p w14:paraId="4B844A28">
            <w:pPr>
              <w:pStyle w:val="10"/>
              <w:spacing w:before="136" w:line="223" w:lineRule="auto"/>
              <w:ind w:left="410"/>
              <w:rPr>
                <w:rFonts w:hint="eastAsia" w:ascii="仿宋" w:hAnsi="仿宋" w:eastAsia="仿宋" w:cs="仿宋"/>
                <w:sz w:val="24"/>
                <w:szCs w:val="24"/>
              </w:rPr>
            </w:pPr>
            <w:r>
              <w:rPr>
                <w:rFonts w:hint="eastAsia" w:ascii="仿宋" w:hAnsi="仿宋" w:eastAsia="仿宋" w:cs="仿宋"/>
                <w:spacing w:val="-4"/>
                <w:sz w:val="24"/>
                <w:szCs w:val="24"/>
              </w:rPr>
              <w:t>干、净</w:t>
            </w:r>
          </w:p>
        </w:tc>
        <w:tc>
          <w:tcPr>
            <w:tcW w:w="810" w:type="dxa"/>
            <w:vAlign w:val="top"/>
          </w:tcPr>
          <w:p w14:paraId="1C68670B">
            <w:pPr>
              <w:pStyle w:val="10"/>
              <w:spacing w:before="136" w:line="223" w:lineRule="auto"/>
              <w:ind w:left="182"/>
              <w:rPr>
                <w:rFonts w:hint="eastAsia" w:ascii="仿宋" w:hAnsi="仿宋" w:eastAsia="仿宋" w:cs="仿宋"/>
                <w:sz w:val="24"/>
                <w:szCs w:val="24"/>
              </w:rPr>
            </w:pPr>
            <w:r>
              <w:rPr>
                <w:rFonts w:hint="eastAsia" w:ascii="仿宋" w:hAnsi="仿宋" w:eastAsia="仿宋" w:cs="仿宋"/>
                <w:spacing w:val="-9"/>
                <w:sz w:val="24"/>
                <w:szCs w:val="24"/>
              </w:rPr>
              <w:t>元/斤</w:t>
            </w:r>
          </w:p>
        </w:tc>
      </w:tr>
      <w:tr w14:paraId="6E7F9B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9" w:hRule="atLeast"/>
        </w:trPr>
        <w:tc>
          <w:tcPr>
            <w:tcW w:w="588" w:type="dxa"/>
            <w:vAlign w:val="top"/>
          </w:tcPr>
          <w:p w14:paraId="795B67FB">
            <w:pPr>
              <w:pStyle w:val="10"/>
              <w:spacing w:before="154" w:line="234" w:lineRule="auto"/>
              <w:ind w:left="197"/>
              <w:rPr>
                <w:rFonts w:hint="eastAsia" w:ascii="仿宋" w:hAnsi="仿宋" w:eastAsia="仿宋" w:cs="仿宋"/>
                <w:sz w:val="24"/>
                <w:szCs w:val="24"/>
              </w:rPr>
            </w:pPr>
            <w:r>
              <w:rPr>
                <w:rFonts w:hint="eastAsia" w:ascii="仿宋" w:hAnsi="仿宋" w:eastAsia="仿宋" w:cs="仿宋"/>
                <w:spacing w:val="-5"/>
                <w:sz w:val="24"/>
                <w:szCs w:val="24"/>
              </w:rPr>
              <w:t>81</w:t>
            </w:r>
          </w:p>
        </w:tc>
        <w:tc>
          <w:tcPr>
            <w:tcW w:w="1919" w:type="dxa"/>
            <w:vAlign w:val="top"/>
          </w:tcPr>
          <w:p w14:paraId="7185237F">
            <w:pPr>
              <w:pStyle w:val="10"/>
              <w:spacing w:before="135" w:line="220" w:lineRule="auto"/>
              <w:ind w:left="685"/>
              <w:rPr>
                <w:rFonts w:hint="eastAsia" w:ascii="仿宋" w:hAnsi="仿宋" w:eastAsia="仿宋" w:cs="仿宋"/>
                <w:sz w:val="24"/>
                <w:szCs w:val="24"/>
              </w:rPr>
            </w:pPr>
            <w:r>
              <w:rPr>
                <w:rFonts w:hint="eastAsia" w:ascii="仿宋" w:hAnsi="仿宋" w:eastAsia="仿宋" w:cs="仿宋"/>
                <w:spacing w:val="-8"/>
                <w:sz w:val="24"/>
                <w:szCs w:val="24"/>
              </w:rPr>
              <w:t>豆腐布</w:t>
            </w:r>
          </w:p>
        </w:tc>
        <w:tc>
          <w:tcPr>
            <w:tcW w:w="1557" w:type="dxa"/>
            <w:vAlign w:val="top"/>
          </w:tcPr>
          <w:p w14:paraId="525D623A">
            <w:pPr>
              <w:pStyle w:val="10"/>
              <w:spacing w:before="138" w:line="222" w:lineRule="auto"/>
              <w:ind w:left="495"/>
              <w:rPr>
                <w:rFonts w:hint="eastAsia" w:ascii="仿宋" w:hAnsi="仿宋" w:eastAsia="仿宋" w:cs="仿宋"/>
                <w:sz w:val="24"/>
                <w:szCs w:val="24"/>
              </w:rPr>
            </w:pPr>
            <w:r>
              <w:rPr>
                <w:rFonts w:hint="eastAsia" w:ascii="仿宋" w:hAnsi="仿宋" w:eastAsia="仿宋" w:cs="仿宋"/>
                <w:sz w:val="24"/>
                <w:szCs w:val="24"/>
              </w:rPr>
              <w:t>鲜、净</w:t>
            </w:r>
          </w:p>
        </w:tc>
        <w:tc>
          <w:tcPr>
            <w:tcW w:w="851" w:type="dxa"/>
            <w:vAlign w:val="top"/>
          </w:tcPr>
          <w:p w14:paraId="1B63F5DC">
            <w:pPr>
              <w:pStyle w:val="10"/>
              <w:spacing w:before="137" w:line="223" w:lineRule="auto"/>
              <w:ind w:left="192"/>
              <w:rPr>
                <w:rFonts w:hint="eastAsia" w:ascii="仿宋" w:hAnsi="仿宋" w:eastAsia="仿宋" w:cs="仿宋"/>
                <w:sz w:val="24"/>
                <w:szCs w:val="24"/>
              </w:rPr>
            </w:pPr>
            <w:r>
              <w:rPr>
                <w:rFonts w:hint="eastAsia" w:ascii="仿宋" w:hAnsi="仿宋" w:eastAsia="仿宋" w:cs="仿宋"/>
                <w:spacing w:val="-9"/>
                <w:sz w:val="24"/>
                <w:szCs w:val="24"/>
              </w:rPr>
              <w:t>元/斤</w:t>
            </w:r>
          </w:p>
        </w:tc>
        <w:tc>
          <w:tcPr>
            <w:tcW w:w="717" w:type="dxa"/>
            <w:vAlign w:val="top"/>
          </w:tcPr>
          <w:p w14:paraId="62283AA6">
            <w:pPr>
              <w:pStyle w:val="10"/>
              <w:spacing w:before="154" w:line="234" w:lineRule="auto"/>
              <w:ind w:left="255"/>
              <w:rPr>
                <w:rFonts w:hint="eastAsia" w:ascii="仿宋" w:hAnsi="仿宋" w:eastAsia="仿宋" w:cs="仿宋"/>
                <w:sz w:val="24"/>
                <w:szCs w:val="24"/>
              </w:rPr>
            </w:pPr>
            <w:r>
              <w:rPr>
                <w:rFonts w:hint="eastAsia" w:ascii="仿宋" w:hAnsi="仿宋" w:eastAsia="仿宋" w:cs="仿宋"/>
                <w:spacing w:val="-11"/>
                <w:sz w:val="24"/>
                <w:szCs w:val="24"/>
              </w:rPr>
              <w:t>171</w:t>
            </w:r>
          </w:p>
        </w:tc>
        <w:tc>
          <w:tcPr>
            <w:tcW w:w="1933" w:type="dxa"/>
            <w:vAlign w:val="top"/>
          </w:tcPr>
          <w:p w14:paraId="53E45A28">
            <w:pPr>
              <w:pStyle w:val="10"/>
              <w:spacing w:before="137" w:line="223" w:lineRule="auto"/>
              <w:ind w:left="714"/>
              <w:rPr>
                <w:rFonts w:hint="eastAsia" w:ascii="仿宋" w:hAnsi="仿宋" w:eastAsia="仿宋" w:cs="仿宋"/>
                <w:sz w:val="24"/>
                <w:szCs w:val="24"/>
              </w:rPr>
            </w:pPr>
            <w:r>
              <w:rPr>
                <w:rFonts w:hint="eastAsia" w:ascii="仿宋" w:hAnsi="仿宋" w:eastAsia="仿宋" w:cs="仿宋"/>
                <w:spacing w:val="-11"/>
                <w:sz w:val="24"/>
                <w:szCs w:val="24"/>
              </w:rPr>
              <w:t>干腐竹</w:t>
            </w:r>
          </w:p>
        </w:tc>
        <w:tc>
          <w:tcPr>
            <w:tcW w:w="1340" w:type="dxa"/>
            <w:vAlign w:val="top"/>
          </w:tcPr>
          <w:p w14:paraId="4389B413">
            <w:pPr>
              <w:pStyle w:val="10"/>
              <w:spacing w:before="137" w:line="223" w:lineRule="auto"/>
              <w:ind w:left="410"/>
              <w:rPr>
                <w:rFonts w:hint="eastAsia" w:ascii="仿宋" w:hAnsi="仿宋" w:eastAsia="仿宋" w:cs="仿宋"/>
                <w:sz w:val="24"/>
                <w:szCs w:val="24"/>
              </w:rPr>
            </w:pPr>
            <w:r>
              <w:rPr>
                <w:rFonts w:hint="eastAsia" w:ascii="仿宋" w:hAnsi="仿宋" w:eastAsia="仿宋" w:cs="仿宋"/>
                <w:spacing w:val="-4"/>
                <w:sz w:val="24"/>
                <w:szCs w:val="24"/>
              </w:rPr>
              <w:t>干、净</w:t>
            </w:r>
          </w:p>
        </w:tc>
        <w:tc>
          <w:tcPr>
            <w:tcW w:w="810" w:type="dxa"/>
            <w:vAlign w:val="top"/>
          </w:tcPr>
          <w:p w14:paraId="53AE9728">
            <w:pPr>
              <w:pStyle w:val="10"/>
              <w:spacing w:before="137" w:line="223" w:lineRule="auto"/>
              <w:ind w:left="182"/>
              <w:rPr>
                <w:rFonts w:hint="eastAsia" w:ascii="仿宋" w:hAnsi="仿宋" w:eastAsia="仿宋" w:cs="仿宋"/>
                <w:sz w:val="24"/>
                <w:szCs w:val="24"/>
              </w:rPr>
            </w:pPr>
            <w:r>
              <w:rPr>
                <w:rFonts w:hint="eastAsia" w:ascii="仿宋" w:hAnsi="仿宋" w:eastAsia="仿宋" w:cs="仿宋"/>
                <w:spacing w:val="-9"/>
                <w:sz w:val="24"/>
                <w:szCs w:val="24"/>
              </w:rPr>
              <w:t>元/斤</w:t>
            </w:r>
          </w:p>
        </w:tc>
      </w:tr>
      <w:tr w14:paraId="63CDDF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9" w:hRule="atLeast"/>
        </w:trPr>
        <w:tc>
          <w:tcPr>
            <w:tcW w:w="588" w:type="dxa"/>
            <w:vAlign w:val="top"/>
          </w:tcPr>
          <w:p w14:paraId="525F7A32">
            <w:pPr>
              <w:pStyle w:val="10"/>
              <w:spacing w:before="156" w:line="233" w:lineRule="auto"/>
              <w:ind w:left="197"/>
              <w:rPr>
                <w:rFonts w:hint="eastAsia" w:ascii="仿宋" w:hAnsi="仿宋" w:eastAsia="仿宋" w:cs="仿宋"/>
                <w:sz w:val="24"/>
                <w:szCs w:val="24"/>
              </w:rPr>
            </w:pPr>
            <w:r>
              <w:rPr>
                <w:rFonts w:hint="eastAsia" w:ascii="仿宋" w:hAnsi="仿宋" w:eastAsia="仿宋" w:cs="仿宋"/>
                <w:spacing w:val="-5"/>
                <w:sz w:val="24"/>
                <w:szCs w:val="24"/>
              </w:rPr>
              <w:t>82</w:t>
            </w:r>
          </w:p>
        </w:tc>
        <w:tc>
          <w:tcPr>
            <w:tcW w:w="1919" w:type="dxa"/>
            <w:vAlign w:val="top"/>
          </w:tcPr>
          <w:p w14:paraId="5C282B29">
            <w:pPr>
              <w:pStyle w:val="10"/>
              <w:spacing w:before="139" w:line="223" w:lineRule="auto"/>
              <w:ind w:left="685"/>
              <w:rPr>
                <w:rFonts w:hint="eastAsia" w:ascii="仿宋" w:hAnsi="仿宋" w:eastAsia="仿宋" w:cs="仿宋"/>
                <w:sz w:val="24"/>
                <w:szCs w:val="24"/>
              </w:rPr>
            </w:pPr>
            <w:r>
              <w:rPr>
                <w:rFonts w:hint="eastAsia" w:ascii="仿宋" w:hAnsi="仿宋" w:eastAsia="仿宋" w:cs="仿宋"/>
                <w:spacing w:val="-8"/>
                <w:sz w:val="24"/>
                <w:szCs w:val="24"/>
              </w:rPr>
              <w:t>豆腐干</w:t>
            </w:r>
          </w:p>
        </w:tc>
        <w:tc>
          <w:tcPr>
            <w:tcW w:w="1557" w:type="dxa"/>
            <w:vAlign w:val="top"/>
          </w:tcPr>
          <w:p w14:paraId="030B7A4F">
            <w:pPr>
              <w:pStyle w:val="10"/>
              <w:spacing w:before="139" w:line="222" w:lineRule="auto"/>
              <w:ind w:left="495"/>
              <w:rPr>
                <w:rFonts w:hint="eastAsia" w:ascii="仿宋" w:hAnsi="仿宋" w:eastAsia="仿宋" w:cs="仿宋"/>
                <w:sz w:val="24"/>
                <w:szCs w:val="24"/>
              </w:rPr>
            </w:pPr>
            <w:r>
              <w:rPr>
                <w:rFonts w:hint="eastAsia" w:ascii="仿宋" w:hAnsi="仿宋" w:eastAsia="仿宋" w:cs="仿宋"/>
                <w:sz w:val="24"/>
                <w:szCs w:val="24"/>
              </w:rPr>
              <w:t>鲜、净</w:t>
            </w:r>
          </w:p>
        </w:tc>
        <w:tc>
          <w:tcPr>
            <w:tcW w:w="851" w:type="dxa"/>
            <w:vAlign w:val="top"/>
          </w:tcPr>
          <w:p w14:paraId="18E4B551">
            <w:pPr>
              <w:pStyle w:val="10"/>
              <w:spacing w:before="139" w:line="223" w:lineRule="auto"/>
              <w:ind w:left="192"/>
              <w:rPr>
                <w:rFonts w:hint="eastAsia" w:ascii="仿宋" w:hAnsi="仿宋" w:eastAsia="仿宋" w:cs="仿宋"/>
                <w:sz w:val="24"/>
                <w:szCs w:val="24"/>
              </w:rPr>
            </w:pPr>
            <w:r>
              <w:rPr>
                <w:rFonts w:hint="eastAsia" w:ascii="仿宋" w:hAnsi="仿宋" w:eastAsia="仿宋" w:cs="仿宋"/>
                <w:spacing w:val="-9"/>
                <w:sz w:val="24"/>
                <w:szCs w:val="24"/>
              </w:rPr>
              <w:t>元/斤</w:t>
            </w:r>
          </w:p>
        </w:tc>
        <w:tc>
          <w:tcPr>
            <w:tcW w:w="717" w:type="dxa"/>
            <w:vAlign w:val="top"/>
          </w:tcPr>
          <w:p w14:paraId="240B48BB">
            <w:pPr>
              <w:pStyle w:val="10"/>
              <w:spacing w:before="156" w:line="233" w:lineRule="auto"/>
              <w:ind w:left="255"/>
              <w:rPr>
                <w:rFonts w:hint="eastAsia" w:ascii="仿宋" w:hAnsi="仿宋" w:eastAsia="仿宋" w:cs="仿宋"/>
                <w:sz w:val="24"/>
                <w:szCs w:val="24"/>
              </w:rPr>
            </w:pPr>
            <w:r>
              <w:rPr>
                <w:rFonts w:hint="eastAsia" w:ascii="仿宋" w:hAnsi="仿宋" w:eastAsia="仿宋" w:cs="仿宋"/>
                <w:spacing w:val="-11"/>
                <w:sz w:val="24"/>
                <w:szCs w:val="24"/>
              </w:rPr>
              <w:t>172</w:t>
            </w:r>
          </w:p>
        </w:tc>
        <w:tc>
          <w:tcPr>
            <w:tcW w:w="1933" w:type="dxa"/>
            <w:vAlign w:val="top"/>
          </w:tcPr>
          <w:p w14:paraId="623EFA55">
            <w:pPr>
              <w:pStyle w:val="10"/>
              <w:spacing w:before="139" w:line="222" w:lineRule="auto"/>
              <w:ind w:left="474"/>
              <w:rPr>
                <w:rFonts w:hint="eastAsia" w:ascii="仿宋" w:hAnsi="仿宋" w:eastAsia="仿宋" w:cs="仿宋"/>
                <w:sz w:val="24"/>
                <w:szCs w:val="24"/>
              </w:rPr>
            </w:pPr>
            <w:r>
              <w:rPr>
                <w:rFonts w:hint="eastAsia" w:ascii="仿宋" w:hAnsi="仿宋" w:eastAsia="仿宋" w:cs="仿宋"/>
                <w:spacing w:val="-8"/>
                <w:sz w:val="24"/>
                <w:szCs w:val="24"/>
              </w:rPr>
              <w:t>干豆腐巾子</w:t>
            </w:r>
          </w:p>
        </w:tc>
        <w:tc>
          <w:tcPr>
            <w:tcW w:w="1340" w:type="dxa"/>
            <w:vAlign w:val="top"/>
          </w:tcPr>
          <w:p w14:paraId="2D26DAD5">
            <w:pPr>
              <w:pStyle w:val="10"/>
              <w:spacing w:before="139" w:line="223" w:lineRule="auto"/>
              <w:ind w:left="410"/>
              <w:rPr>
                <w:rFonts w:hint="eastAsia" w:ascii="仿宋" w:hAnsi="仿宋" w:eastAsia="仿宋" w:cs="仿宋"/>
                <w:sz w:val="24"/>
                <w:szCs w:val="24"/>
              </w:rPr>
            </w:pPr>
            <w:r>
              <w:rPr>
                <w:rFonts w:hint="eastAsia" w:ascii="仿宋" w:hAnsi="仿宋" w:eastAsia="仿宋" w:cs="仿宋"/>
                <w:spacing w:val="-4"/>
                <w:sz w:val="24"/>
                <w:szCs w:val="24"/>
              </w:rPr>
              <w:t>干、净</w:t>
            </w:r>
          </w:p>
        </w:tc>
        <w:tc>
          <w:tcPr>
            <w:tcW w:w="810" w:type="dxa"/>
            <w:vAlign w:val="top"/>
          </w:tcPr>
          <w:p w14:paraId="0C107E35">
            <w:pPr>
              <w:pStyle w:val="10"/>
              <w:spacing w:before="139" w:line="223" w:lineRule="auto"/>
              <w:ind w:left="182"/>
              <w:rPr>
                <w:rFonts w:hint="eastAsia" w:ascii="仿宋" w:hAnsi="仿宋" w:eastAsia="仿宋" w:cs="仿宋"/>
                <w:sz w:val="24"/>
                <w:szCs w:val="24"/>
              </w:rPr>
            </w:pPr>
            <w:r>
              <w:rPr>
                <w:rFonts w:hint="eastAsia" w:ascii="仿宋" w:hAnsi="仿宋" w:eastAsia="仿宋" w:cs="仿宋"/>
                <w:spacing w:val="-9"/>
                <w:sz w:val="24"/>
                <w:szCs w:val="24"/>
              </w:rPr>
              <w:t>元/斤</w:t>
            </w:r>
          </w:p>
        </w:tc>
      </w:tr>
      <w:tr w14:paraId="599724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9" w:hRule="atLeast"/>
        </w:trPr>
        <w:tc>
          <w:tcPr>
            <w:tcW w:w="588" w:type="dxa"/>
            <w:vAlign w:val="top"/>
          </w:tcPr>
          <w:p w14:paraId="1EBB564B">
            <w:pPr>
              <w:pStyle w:val="10"/>
              <w:spacing w:before="160" w:line="230" w:lineRule="auto"/>
              <w:ind w:left="197"/>
              <w:rPr>
                <w:rFonts w:hint="eastAsia" w:ascii="仿宋" w:hAnsi="仿宋" w:eastAsia="仿宋" w:cs="仿宋"/>
                <w:sz w:val="24"/>
                <w:szCs w:val="24"/>
              </w:rPr>
            </w:pPr>
            <w:r>
              <w:rPr>
                <w:rFonts w:hint="eastAsia" w:ascii="仿宋" w:hAnsi="仿宋" w:eastAsia="仿宋" w:cs="仿宋"/>
                <w:spacing w:val="-5"/>
                <w:sz w:val="24"/>
                <w:szCs w:val="24"/>
              </w:rPr>
              <w:t>83</w:t>
            </w:r>
          </w:p>
        </w:tc>
        <w:tc>
          <w:tcPr>
            <w:tcW w:w="1919" w:type="dxa"/>
            <w:vAlign w:val="top"/>
          </w:tcPr>
          <w:p w14:paraId="4F6F8E71">
            <w:pPr>
              <w:pStyle w:val="10"/>
              <w:spacing w:before="142" w:line="223" w:lineRule="auto"/>
              <w:ind w:left="452"/>
              <w:rPr>
                <w:rFonts w:hint="eastAsia" w:ascii="仿宋" w:hAnsi="仿宋" w:eastAsia="仿宋" w:cs="仿宋"/>
                <w:sz w:val="24"/>
                <w:szCs w:val="24"/>
              </w:rPr>
            </w:pPr>
            <w:r>
              <w:rPr>
                <w:rFonts w:hint="eastAsia" w:ascii="仿宋" w:hAnsi="仿宋" w:eastAsia="仿宋" w:cs="仿宋"/>
                <w:spacing w:val="-7"/>
                <w:sz w:val="24"/>
                <w:szCs w:val="24"/>
              </w:rPr>
              <w:t>五香豆腐干</w:t>
            </w:r>
          </w:p>
        </w:tc>
        <w:tc>
          <w:tcPr>
            <w:tcW w:w="1557" w:type="dxa"/>
            <w:vAlign w:val="top"/>
          </w:tcPr>
          <w:p w14:paraId="23D835F3">
            <w:pPr>
              <w:pStyle w:val="10"/>
              <w:spacing w:before="140" w:line="222" w:lineRule="auto"/>
              <w:ind w:left="495"/>
              <w:rPr>
                <w:rFonts w:hint="eastAsia" w:ascii="仿宋" w:hAnsi="仿宋" w:eastAsia="仿宋" w:cs="仿宋"/>
                <w:sz w:val="24"/>
                <w:szCs w:val="24"/>
              </w:rPr>
            </w:pPr>
            <w:r>
              <w:rPr>
                <w:rFonts w:hint="eastAsia" w:ascii="仿宋" w:hAnsi="仿宋" w:eastAsia="仿宋" w:cs="仿宋"/>
                <w:sz w:val="24"/>
                <w:szCs w:val="24"/>
              </w:rPr>
              <w:t>鲜、净</w:t>
            </w:r>
          </w:p>
        </w:tc>
        <w:tc>
          <w:tcPr>
            <w:tcW w:w="851" w:type="dxa"/>
            <w:vAlign w:val="top"/>
          </w:tcPr>
          <w:p w14:paraId="5693CB97">
            <w:pPr>
              <w:pStyle w:val="10"/>
              <w:spacing w:before="142" w:line="223" w:lineRule="auto"/>
              <w:ind w:left="192"/>
              <w:rPr>
                <w:rFonts w:hint="eastAsia" w:ascii="仿宋" w:hAnsi="仿宋" w:eastAsia="仿宋" w:cs="仿宋"/>
                <w:sz w:val="24"/>
                <w:szCs w:val="24"/>
              </w:rPr>
            </w:pPr>
            <w:r>
              <w:rPr>
                <w:rFonts w:hint="eastAsia" w:ascii="仿宋" w:hAnsi="仿宋" w:eastAsia="仿宋" w:cs="仿宋"/>
                <w:spacing w:val="-9"/>
                <w:sz w:val="24"/>
                <w:szCs w:val="24"/>
              </w:rPr>
              <w:t>元/斤</w:t>
            </w:r>
          </w:p>
        </w:tc>
        <w:tc>
          <w:tcPr>
            <w:tcW w:w="717" w:type="dxa"/>
            <w:vAlign w:val="top"/>
          </w:tcPr>
          <w:p w14:paraId="73648E2B">
            <w:pPr>
              <w:pStyle w:val="10"/>
              <w:spacing w:before="160" w:line="230" w:lineRule="auto"/>
              <w:ind w:left="255"/>
              <w:rPr>
                <w:rFonts w:hint="eastAsia" w:ascii="仿宋" w:hAnsi="仿宋" w:eastAsia="仿宋" w:cs="仿宋"/>
                <w:sz w:val="24"/>
                <w:szCs w:val="24"/>
              </w:rPr>
            </w:pPr>
            <w:r>
              <w:rPr>
                <w:rFonts w:hint="eastAsia" w:ascii="仿宋" w:hAnsi="仿宋" w:eastAsia="仿宋" w:cs="仿宋"/>
                <w:spacing w:val="-11"/>
                <w:sz w:val="24"/>
                <w:szCs w:val="24"/>
              </w:rPr>
              <w:t>173</w:t>
            </w:r>
          </w:p>
        </w:tc>
        <w:tc>
          <w:tcPr>
            <w:tcW w:w="1933" w:type="dxa"/>
            <w:vAlign w:val="top"/>
          </w:tcPr>
          <w:p w14:paraId="0ED43345">
            <w:pPr>
              <w:pStyle w:val="10"/>
              <w:spacing w:before="140" w:line="222" w:lineRule="auto"/>
              <w:ind w:left="594"/>
              <w:rPr>
                <w:rFonts w:hint="eastAsia" w:ascii="仿宋" w:hAnsi="仿宋" w:eastAsia="仿宋" w:cs="仿宋"/>
                <w:sz w:val="24"/>
                <w:szCs w:val="24"/>
              </w:rPr>
            </w:pPr>
            <w:r>
              <w:rPr>
                <w:rFonts w:hint="eastAsia" w:ascii="仿宋" w:hAnsi="仿宋" w:eastAsia="仿宋" w:cs="仿宋"/>
                <w:spacing w:val="-9"/>
                <w:sz w:val="24"/>
                <w:szCs w:val="24"/>
              </w:rPr>
              <w:t>干牛排丝</w:t>
            </w:r>
          </w:p>
        </w:tc>
        <w:tc>
          <w:tcPr>
            <w:tcW w:w="1340" w:type="dxa"/>
            <w:vAlign w:val="top"/>
          </w:tcPr>
          <w:p w14:paraId="51AE99D8">
            <w:pPr>
              <w:pStyle w:val="10"/>
              <w:spacing w:before="142" w:line="223" w:lineRule="auto"/>
              <w:ind w:left="410"/>
              <w:rPr>
                <w:rFonts w:hint="eastAsia" w:ascii="仿宋" w:hAnsi="仿宋" w:eastAsia="仿宋" w:cs="仿宋"/>
                <w:sz w:val="24"/>
                <w:szCs w:val="24"/>
              </w:rPr>
            </w:pPr>
            <w:r>
              <w:rPr>
                <w:rFonts w:hint="eastAsia" w:ascii="仿宋" w:hAnsi="仿宋" w:eastAsia="仿宋" w:cs="仿宋"/>
                <w:spacing w:val="-4"/>
                <w:sz w:val="24"/>
                <w:szCs w:val="24"/>
              </w:rPr>
              <w:t>干、净</w:t>
            </w:r>
          </w:p>
        </w:tc>
        <w:tc>
          <w:tcPr>
            <w:tcW w:w="810" w:type="dxa"/>
            <w:vAlign w:val="top"/>
          </w:tcPr>
          <w:p w14:paraId="624A595F">
            <w:pPr>
              <w:pStyle w:val="10"/>
              <w:spacing w:before="142" w:line="223" w:lineRule="auto"/>
              <w:ind w:left="182"/>
              <w:rPr>
                <w:rFonts w:hint="eastAsia" w:ascii="仿宋" w:hAnsi="仿宋" w:eastAsia="仿宋" w:cs="仿宋"/>
                <w:sz w:val="24"/>
                <w:szCs w:val="24"/>
              </w:rPr>
            </w:pPr>
            <w:r>
              <w:rPr>
                <w:rFonts w:hint="eastAsia" w:ascii="仿宋" w:hAnsi="仿宋" w:eastAsia="仿宋" w:cs="仿宋"/>
                <w:spacing w:val="-9"/>
                <w:sz w:val="24"/>
                <w:szCs w:val="24"/>
              </w:rPr>
              <w:t>元/斤</w:t>
            </w:r>
          </w:p>
        </w:tc>
      </w:tr>
      <w:tr w14:paraId="64D95B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588" w:type="dxa"/>
            <w:vAlign w:val="top"/>
          </w:tcPr>
          <w:p w14:paraId="58A654E8">
            <w:pPr>
              <w:pStyle w:val="10"/>
              <w:spacing w:before="161" w:line="230" w:lineRule="auto"/>
              <w:ind w:left="197"/>
              <w:rPr>
                <w:rFonts w:hint="eastAsia" w:ascii="仿宋" w:hAnsi="仿宋" w:eastAsia="仿宋" w:cs="仿宋"/>
                <w:sz w:val="24"/>
                <w:szCs w:val="24"/>
              </w:rPr>
            </w:pPr>
            <w:r>
              <w:rPr>
                <w:rFonts w:hint="eastAsia" w:ascii="仿宋" w:hAnsi="仿宋" w:eastAsia="仿宋" w:cs="仿宋"/>
                <w:spacing w:val="-5"/>
                <w:sz w:val="24"/>
                <w:szCs w:val="24"/>
              </w:rPr>
              <w:t>84</w:t>
            </w:r>
          </w:p>
        </w:tc>
        <w:tc>
          <w:tcPr>
            <w:tcW w:w="1919" w:type="dxa"/>
            <w:vAlign w:val="top"/>
          </w:tcPr>
          <w:p w14:paraId="408FF325">
            <w:pPr>
              <w:pStyle w:val="10"/>
              <w:spacing w:before="139" w:line="220" w:lineRule="auto"/>
              <w:ind w:left="571"/>
              <w:rPr>
                <w:rFonts w:hint="eastAsia" w:ascii="仿宋" w:hAnsi="仿宋" w:eastAsia="仿宋" w:cs="仿宋"/>
                <w:sz w:val="24"/>
                <w:szCs w:val="24"/>
              </w:rPr>
            </w:pPr>
            <w:r>
              <w:rPr>
                <w:rFonts w:hint="eastAsia" w:ascii="仿宋" w:hAnsi="仿宋" w:eastAsia="仿宋" w:cs="仿宋"/>
                <w:spacing w:val="-8"/>
                <w:sz w:val="24"/>
                <w:szCs w:val="24"/>
              </w:rPr>
              <w:t>湿海带丝</w:t>
            </w:r>
          </w:p>
        </w:tc>
        <w:tc>
          <w:tcPr>
            <w:tcW w:w="1557" w:type="dxa"/>
            <w:vAlign w:val="top"/>
          </w:tcPr>
          <w:p w14:paraId="7158C6F6">
            <w:pPr>
              <w:pStyle w:val="10"/>
              <w:spacing w:before="141" w:line="222" w:lineRule="auto"/>
              <w:ind w:left="495"/>
              <w:rPr>
                <w:rFonts w:hint="eastAsia" w:ascii="仿宋" w:hAnsi="仿宋" w:eastAsia="仿宋" w:cs="仿宋"/>
                <w:sz w:val="24"/>
                <w:szCs w:val="24"/>
              </w:rPr>
            </w:pPr>
            <w:r>
              <w:rPr>
                <w:rFonts w:hint="eastAsia" w:ascii="仿宋" w:hAnsi="仿宋" w:eastAsia="仿宋" w:cs="仿宋"/>
                <w:sz w:val="24"/>
                <w:szCs w:val="24"/>
              </w:rPr>
              <w:t>鲜、净</w:t>
            </w:r>
          </w:p>
        </w:tc>
        <w:tc>
          <w:tcPr>
            <w:tcW w:w="851" w:type="dxa"/>
            <w:vAlign w:val="top"/>
          </w:tcPr>
          <w:p w14:paraId="7ECA6E4F">
            <w:pPr>
              <w:pStyle w:val="10"/>
              <w:spacing w:before="143" w:line="223" w:lineRule="auto"/>
              <w:ind w:left="192"/>
              <w:rPr>
                <w:rFonts w:hint="eastAsia" w:ascii="仿宋" w:hAnsi="仿宋" w:eastAsia="仿宋" w:cs="仿宋"/>
                <w:sz w:val="24"/>
                <w:szCs w:val="24"/>
              </w:rPr>
            </w:pPr>
            <w:r>
              <w:rPr>
                <w:rFonts w:hint="eastAsia" w:ascii="仿宋" w:hAnsi="仿宋" w:eastAsia="仿宋" w:cs="仿宋"/>
                <w:spacing w:val="-9"/>
                <w:sz w:val="24"/>
                <w:szCs w:val="24"/>
              </w:rPr>
              <w:t>元/斤</w:t>
            </w:r>
          </w:p>
        </w:tc>
        <w:tc>
          <w:tcPr>
            <w:tcW w:w="717" w:type="dxa"/>
            <w:vAlign w:val="top"/>
          </w:tcPr>
          <w:p w14:paraId="15E0B6A8">
            <w:pPr>
              <w:pStyle w:val="10"/>
              <w:spacing w:before="161" w:line="230" w:lineRule="auto"/>
              <w:ind w:left="255"/>
              <w:rPr>
                <w:rFonts w:hint="eastAsia" w:ascii="仿宋" w:hAnsi="仿宋" w:eastAsia="仿宋" w:cs="仿宋"/>
                <w:sz w:val="24"/>
                <w:szCs w:val="24"/>
              </w:rPr>
            </w:pPr>
            <w:r>
              <w:rPr>
                <w:rFonts w:hint="eastAsia" w:ascii="仿宋" w:hAnsi="仿宋" w:eastAsia="仿宋" w:cs="仿宋"/>
                <w:spacing w:val="-11"/>
                <w:sz w:val="24"/>
                <w:szCs w:val="24"/>
              </w:rPr>
              <w:t>174</w:t>
            </w:r>
          </w:p>
        </w:tc>
        <w:tc>
          <w:tcPr>
            <w:tcW w:w="1933" w:type="dxa"/>
            <w:vAlign w:val="top"/>
          </w:tcPr>
          <w:p w14:paraId="57B95C3F">
            <w:pPr>
              <w:pStyle w:val="10"/>
              <w:spacing w:before="139" w:line="220" w:lineRule="auto"/>
              <w:ind w:left="594"/>
              <w:rPr>
                <w:rFonts w:hint="eastAsia" w:ascii="仿宋" w:hAnsi="仿宋" w:eastAsia="仿宋" w:cs="仿宋"/>
                <w:sz w:val="24"/>
                <w:szCs w:val="24"/>
              </w:rPr>
            </w:pPr>
            <w:r>
              <w:rPr>
                <w:rFonts w:hint="eastAsia" w:ascii="仿宋" w:hAnsi="仿宋" w:eastAsia="仿宋" w:cs="仿宋"/>
                <w:spacing w:val="-9"/>
                <w:sz w:val="24"/>
                <w:szCs w:val="24"/>
              </w:rPr>
              <w:t>干海带片</w:t>
            </w:r>
          </w:p>
        </w:tc>
        <w:tc>
          <w:tcPr>
            <w:tcW w:w="1340" w:type="dxa"/>
            <w:vAlign w:val="top"/>
          </w:tcPr>
          <w:p w14:paraId="6FCA1D94">
            <w:pPr>
              <w:pStyle w:val="10"/>
              <w:spacing w:before="143" w:line="223" w:lineRule="auto"/>
              <w:ind w:left="410"/>
              <w:rPr>
                <w:rFonts w:hint="eastAsia" w:ascii="仿宋" w:hAnsi="仿宋" w:eastAsia="仿宋" w:cs="仿宋"/>
                <w:sz w:val="24"/>
                <w:szCs w:val="24"/>
              </w:rPr>
            </w:pPr>
            <w:r>
              <w:rPr>
                <w:rFonts w:hint="eastAsia" w:ascii="仿宋" w:hAnsi="仿宋" w:eastAsia="仿宋" w:cs="仿宋"/>
                <w:spacing w:val="-4"/>
                <w:sz w:val="24"/>
                <w:szCs w:val="24"/>
              </w:rPr>
              <w:t>干、净</w:t>
            </w:r>
          </w:p>
        </w:tc>
        <w:tc>
          <w:tcPr>
            <w:tcW w:w="810" w:type="dxa"/>
            <w:vAlign w:val="top"/>
          </w:tcPr>
          <w:p w14:paraId="060B4F01">
            <w:pPr>
              <w:pStyle w:val="10"/>
              <w:spacing w:before="143" w:line="223" w:lineRule="auto"/>
              <w:ind w:left="182"/>
              <w:rPr>
                <w:rFonts w:hint="eastAsia" w:ascii="仿宋" w:hAnsi="仿宋" w:eastAsia="仿宋" w:cs="仿宋"/>
                <w:sz w:val="24"/>
                <w:szCs w:val="24"/>
              </w:rPr>
            </w:pPr>
            <w:r>
              <w:rPr>
                <w:rFonts w:hint="eastAsia" w:ascii="仿宋" w:hAnsi="仿宋" w:eastAsia="仿宋" w:cs="仿宋"/>
                <w:spacing w:val="-9"/>
                <w:sz w:val="24"/>
                <w:szCs w:val="24"/>
              </w:rPr>
              <w:t>元/斤</w:t>
            </w:r>
          </w:p>
        </w:tc>
      </w:tr>
      <w:tr w14:paraId="5059B0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9" w:hRule="atLeast"/>
        </w:trPr>
        <w:tc>
          <w:tcPr>
            <w:tcW w:w="588" w:type="dxa"/>
            <w:vAlign w:val="top"/>
          </w:tcPr>
          <w:p w14:paraId="160C1180">
            <w:pPr>
              <w:pStyle w:val="10"/>
              <w:spacing w:before="161" w:line="229" w:lineRule="auto"/>
              <w:ind w:left="197"/>
              <w:rPr>
                <w:rFonts w:hint="eastAsia" w:ascii="仿宋" w:hAnsi="仿宋" w:eastAsia="仿宋" w:cs="仿宋"/>
                <w:sz w:val="24"/>
                <w:szCs w:val="24"/>
              </w:rPr>
            </w:pPr>
            <w:r>
              <w:rPr>
                <w:rFonts w:hint="eastAsia" w:ascii="仿宋" w:hAnsi="仿宋" w:eastAsia="仿宋" w:cs="仿宋"/>
                <w:spacing w:val="-5"/>
                <w:sz w:val="24"/>
                <w:szCs w:val="24"/>
              </w:rPr>
              <w:t>85</w:t>
            </w:r>
          </w:p>
        </w:tc>
        <w:tc>
          <w:tcPr>
            <w:tcW w:w="1919" w:type="dxa"/>
            <w:vAlign w:val="top"/>
          </w:tcPr>
          <w:p w14:paraId="10F4B363">
            <w:pPr>
              <w:pStyle w:val="10"/>
              <w:spacing w:before="141" w:line="221" w:lineRule="auto"/>
              <w:ind w:left="690"/>
              <w:rPr>
                <w:rFonts w:hint="eastAsia" w:ascii="仿宋" w:hAnsi="仿宋" w:eastAsia="仿宋" w:cs="仿宋"/>
                <w:sz w:val="24"/>
                <w:szCs w:val="24"/>
              </w:rPr>
            </w:pPr>
            <w:r>
              <w:rPr>
                <w:rFonts w:hint="eastAsia" w:ascii="仿宋" w:hAnsi="仿宋" w:eastAsia="仿宋" w:cs="仿宋"/>
                <w:spacing w:val="-9"/>
                <w:sz w:val="24"/>
                <w:szCs w:val="24"/>
              </w:rPr>
              <w:t>魔芋皮</w:t>
            </w:r>
          </w:p>
        </w:tc>
        <w:tc>
          <w:tcPr>
            <w:tcW w:w="1557" w:type="dxa"/>
            <w:vAlign w:val="top"/>
          </w:tcPr>
          <w:p w14:paraId="0A31D00F">
            <w:pPr>
              <w:pStyle w:val="10"/>
              <w:spacing w:before="142" w:line="222" w:lineRule="auto"/>
              <w:ind w:left="495"/>
              <w:rPr>
                <w:rFonts w:hint="eastAsia" w:ascii="仿宋" w:hAnsi="仿宋" w:eastAsia="仿宋" w:cs="仿宋"/>
                <w:sz w:val="24"/>
                <w:szCs w:val="24"/>
              </w:rPr>
            </w:pPr>
            <w:r>
              <w:rPr>
                <w:rFonts w:hint="eastAsia" w:ascii="仿宋" w:hAnsi="仿宋" w:eastAsia="仿宋" w:cs="仿宋"/>
                <w:sz w:val="24"/>
                <w:szCs w:val="24"/>
              </w:rPr>
              <w:t>鲜、净</w:t>
            </w:r>
          </w:p>
        </w:tc>
        <w:tc>
          <w:tcPr>
            <w:tcW w:w="851" w:type="dxa"/>
            <w:vAlign w:val="top"/>
          </w:tcPr>
          <w:p w14:paraId="2AF8FDFC">
            <w:pPr>
              <w:pStyle w:val="10"/>
              <w:spacing w:before="141" w:line="223" w:lineRule="auto"/>
              <w:ind w:left="192"/>
              <w:rPr>
                <w:rFonts w:hint="eastAsia" w:ascii="仿宋" w:hAnsi="仿宋" w:eastAsia="仿宋" w:cs="仿宋"/>
                <w:sz w:val="24"/>
                <w:szCs w:val="24"/>
              </w:rPr>
            </w:pPr>
            <w:r>
              <w:rPr>
                <w:rFonts w:hint="eastAsia" w:ascii="仿宋" w:hAnsi="仿宋" w:eastAsia="仿宋" w:cs="仿宋"/>
                <w:spacing w:val="-9"/>
                <w:sz w:val="24"/>
                <w:szCs w:val="24"/>
              </w:rPr>
              <w:t>元/斤</w:t>
            </w:r>
          </w:p>
        </w:tc>
        <w:tc>
          <w:tcPr>
            <w:tcW w:w="717" w:type="dxa"/>
            <w:vAlign w:val="top"/>
          </w:tcPr>
          <w:p w14:paraId="3BCAB374">
            <w:pPr>
              <w:pStyle w:val="10"/>
              <w:spacing w:before="161" w:line="229" w:lineRule="auto"/>
              <w:ind w:left="255"/>
              <w:rPr>
                <w:rFonts w:hint="eastAsia" w:ascii="仿宋" w:hAnsi="仿宋" w:eastAsia="仿宋" w:cs="仿宋"/>
                <w:sz w:val="24"/>
                <w:szCs w:val="24"/>
              </w:rPr>
            </w:pPr>
            <w:r>
              <w:rPr>
                <w:rFonts w:hint="eastAsia" w:ascii="仿宋" w:hAnsi="仿宋" w:eastAsia="仿宋" w:cs="仿宋"/>
                <w:spacing w:val="-11"/>
                <w:sz w:val="24"/>
                <w:szCs w:val="24"/>
              </w:rPr>
              <w:t>175</w:t>
            </w:r>
          </w:p>
        </w:tc>
        <w:tc>
          <w:tcPr>
            <w:tcW w:w="1933" w:type="dxa"/>
            <w:vAlign w:val="top"/>
          </w:tcPr>
          <w:p w14:paraId="28698CA3">
            <w:pPr>
              <w:pStyle w:val="10"/>
              <w:spacing w:before="141" w:line="220" w:lineRule="auto"/>
              <w:ind w:left="594"/>
              <w:rPr>
                <w:rFonts w:hint="eastAsia" w:ascii="仿宋" w:hAnsi="仿宋" w:eastAsia="仿宋" w:cs="仿宋"/>
                <w:sz w:val="24"/>
                <w:szCs w:val="24"/>
              </w:rPr>
            </w:pPr>
            <w:r>
              <w:rPr>
                <w:rFonts w:hint="eastAsia" w:ascii="仿宋" w:hAnsi="仿宋" w:eastAsia="仿宋" w:cs="仿宋"/>
                <w:spacing w:val="-9"/>
                <w:sz w:val="24"/>
                <w:szCs w:val="24"/>
              </w:rPr>
              <w:t>干海带丝</w:t>
            </w:r>
          </w:p>
        </w:tc>
        <w:tc>
          <w:tcPr>
            <w:tcW w:w="1340" w:type="dxa"/>
            <w:vAlign w:val="top"/>
          </w:tcPr>
          <w:p w14:paraId="7C76E875">
            <w:pPr>
              <w:pStyle w:val="10"/>
              <w:spacing w:before="141" w:line="223" w:lineRule="auto"/>
              <w:ind w:left="410"/>
              <w:rPr>
                <w:rFonts w:hint="eastAsia" w:ascii="仿宋" w:hAnsi="仿宋" w:eastAsia="仿宋" w:cs="仿宋"/>
                <w:sz w:val="24"/>
                <w:szCs w:val="24"/>
              </w:rPr>
            </w:pPr>
            <w:r>
              <w:rPr>
                <w:rFonts w:hint="eastAsia" w:ascii="仿宋" w:hAnsi="仿宋" w:eastAsia="仿宋" w:cs="仿宋"/>
                <w:spacing w:val="-4"/>
                <w:sz w:val="24"/>
                <w:szCs w:val="24"/>
              </w:rPr>
              <w:t>干、净</w:t>
            </w:r>
          </w:p>
        </w:tc>
        <w:tc>
          <w:tcPr>
            <w:tcW w:w="810" w:type="dxa"/>
            <w:vAlign w:val="top"/>
          </w:tcPr>
          <w:p w14:paraId="12055FE5">
            <w:pPr>
              <w:pStyle w:val="10"/>
              <w:spacing w:before="141" w:line="223" w:lineRule="auto"/>
              <w:ind w:left="182"/>
              <w:rPr>
                <w:rFonts w:hint="eastAsia" w:ascii="仿宋" w:hAnsi="仿宋" w:eastAsia="仿宋" w:cs="仿宋"/>
                <w:sz w:val="24"/>
                <w:szCs w:val="24"/>
              </w:rPr>
            </w:pPr>
            <w:r>
              <w:rPr>
                <w:rFonts w:hint="eastAsia" w:ascii="仿宋" w:hAnsi="仿宋" w:eastAsia="仿宋" w:cs="仿宋"/>
                <w:spacing w:val="-9"/>
                <w:sz w:val="24"/>
                <w:szCs w:val="24"/>
              </w:rPr>
              <w:t>元/斤</w:t>
            </w:r>
          </w:p>
        </w:tc>
      </w:tr>
      <w:tr w14:paraId="687AAF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4" w:hRule="atLeast"/>
        </w:trPr>
        <w:tc>
          <w:tcPr>
            <w:tcW w:w="588" w:type="dxa"/>
            <w:vAlign w:val="top"/>
          </w:tcPr>
          <w:p w14:paraId="5548CE3A">
            <w:pPr>
              <w:pStyle w:val="10"/>
              <w:spacing w:before="243" w:line="241" w:lineRule="auto"/>
              <w:ind w:left="197"/>
              <w:rPr>
                <w:rFonts w:hint="eastAsia" w:ascii="仿宋" w:hAnsi="仿宋" w:eastAsia="仿宋" w:cs="仿宋"/>
                <w:sz w:val="24"/>
                <w:szCs w:val="24"/>
              </w:rPr>
            </w:pPr>
            <w:r>
              <w:rPr>
                <w:rFonts w:hint="eastAsia" w:ascii="仿宋" w:hAnsi="仿宋" w:eastAsia="仿宋" w:cs="仿宋"/>
                <w:spacing w:val="-5"/>
                <w:sz w:val="24"/>
                <w:szCs w:val="24"/>
              </w:rPr>
              <w:t>86</w:t>
            </w:r>
          </w:p>
        </w:tc>
        <w:tc>
          <w:tcPr>
            <w:tcW w:w="1919" w:type="dxa"/>
            <w:vAlign w:val="top"/>
          </w:tcPr>
          <w:p w14:paraId="4E0C25F8">
            <w:pPr>
              <w:pStyle w:val="10"/>
              <w:spacing w:before="68" w:line="221" w:lineRule="auto"/>
              <w:jc w:val="center"/>
              <w:rPr>
                <w:rFonts w:hint="eastAsia" w:ascii="仿宋" w:hAnsi="仿宋" w:eastAsia="仿宋" w:cs="仿宋"/>
                <w:spacing w:val="-6"/>
                <w:sz w:val="24"/>
                <w:szCs w:val="24"/>
              </w:rPr>
            </w:pPr>
            <w:r>
              <w:rPr>
                <w:rFonts w:hint="eastAsia" w:ascii="仿宋" w:hAnsi="仿宋" w:eastAsia="仿宋" w:cs="仿宋"/>
                <w:spacing w:val="-6"/>
                <w:sz w:val="24"/>
                <w:szCs w:val="24"/>
              </w:rPr>
              <w:t>米线</w:t>
            </w:r>
          </w:p>
          <w:p w14:paraId="17EC2D5C">
            <w:pPr>
              <w:pStyle w:val="10"/>
              <w:spacing w:before="68" w:line="221" w:lineRule="auto"/>
              <w:ind w:left="271"/>
              <w:jc w:val="center"/>
              <w:rPr>
                <w:rFonts w:hint="eastAsia" w:ascii="仿宋" w:hAnsi="仿宋" w:eastAsia="仿宋" w:cs="仿宋"/>
                <w:sz w:val="24"/>
                <w:szCs w:val="24"/>
              </w:rPr>
            </w:pPr>
            <w:r>
              <w:rPr>
                <w:rFonts w:hint="eastAsia" w:ascii="仿宋" w:hAnsi="仿宋" w:eastAsia="仿宋" w:cs="仿宋"/>
                <w:spacing w:val="-6"/>
                <w:sz w:val="24"/>
                <w:szCs w:val="24"/>
              </w:rPr>
              <w:t>(素食半成</w:t>
            </w:r>
            <w:r>
              <w:rPr>
                <w:rFonts w:hint="eastAsia" w:ascii="仿宋" w:hAnsi="仿宋" w:eastAsia="仿宋" w:cs="仿宋"/>
                <w:spacing w:val="-22"/>
                <w:sz w:val="24"/>
                <w:szCs w:val="24"/>
              </w:rPr>
              <w:t>品）</w:t>
            </w:r>
          </w:p>
        </w:tc>
        <w:tc>
          <w:tcPr>
            <w:tcW w:w="1557" w:type="dxa"/>
            <w:vAlign w:val="top"/>
          </w:tcPr>
          <w:p w14:paraId="6FBBC243">
            <w:pPr>
              <w:pStyle w:val="10"/>
              <w:spacing w:before="227" w:line="222" w:lineRule="auto"/>
              <w:ind w:left="495"/>
              <w:rPr>
                <w:rFonts w:hint="eastAsia" w:ascii="仿宋" w:hAnsi="仿宋" w:eastAsia="仿宋" w:cs="仿宋"/>
                <w:sz w:val="24"/>
                <w:szCs w:val="24"/>
              </w:rPr>
            </w:pPr>
            <w:r>
              <w:rPr>
                <w:rFonts w:hint="eastAsia" w:ascii="仿宋" w:hAnsi="仿宋" w:eastAsia="仿宋" w:cs="仿宋"/>
                <w:sz w:val="24"/>
                <w:szCs w:val="24"/>
              </w:rPr>
              <w:t>鲜、净</w:t>
            </w:r>
          </w:p>
        </w:tc>
        <w:tc>
          <w:tcPr>
            <w:tcW w:w="851" w:type="dxa"/>
            <w:vAlign w:val="top"/>
          </w:tcPr>
          <w:p w14:paraId="2D7B479E">
            <w:pPr>
              <w:pStyle w:val="10"/>
              <w:spacing w:before="226" w:line="223" w:lineRule="auto"/>
              <w:ind w:left="192"/>
              <w:rPr>
                <w:rFonts w:hint="eastAsia" w:ascii="仿宋" w:hAnsi="仿宋" w:eastAsia="仿宋" w:cs="仿宋"/>
                <w:sz w:val="24"/>
                <w:szCs w:val="24"/>
              </w:rPr>
            </w:pPr>
            <w:r>
              <w:rPr>
                <w:rFonts w:hint="eastAsia" w:ascii="仿宋" w:hAnsi="仿宋" w:eastAsia="仿宋" w:cs="仿宋"/>
                <w:spacing w:val="-9"/>
                <w:sz w:val="24"/>
                <w:szCs w:val="24"/>
              </w:rPr>
              <w:t>元/斤</w:t>
            </w:r>
          </w:p>
        </w:tc>
        <w:tc>
          <w:tcPr>
            <w:tcW w:w="717" w:type="dxa"/>
            <w:vAlign w:val="top"/>
          </w:tcPr>
          <w:p w14:paraId="3CD8256C">
            <w:pPr>
              <w:pStyle w:val="10"/>
              <w:spacing w:before="243" w:line="241" w:lineRule="auto"/>
              <w:ind w:left="255"/>
              <w:rPr>
                <w:rFonts w:hint="eastAsia" w:ascii="仿宋" w:hAnsi="仿宋" w:eastAsia="仿宋" w:cs="仿宋"/>
                <w:sz w:val="24"/>
                <w:szCs w:val="24"/>
              </w:rPr>
            </w:pPr>
            <w:r>
              <w:rPr>
                <w:rFonts w:hint="eastAsia" w:ascii="仿宋" w:hAnsi="仿宋" w:eastAsia="仿宋" w:cs="仿宋"/>
                <w:spacing w:val="-11"/>
                <w:sz w:val="24"/>
                <w:szCs w:val="24"/>
              </w:rPr>
              <w:t>176</w:t>
            </w:r>
          </w:p>
        </w:tc>
        <w:tc>
          <w:tcPr>
            <w:tcW w:w="1933" w:type="dxa"/>
            <w:vAlign w:val="top"/>
          </w:tcPr>
          <w:p w14:paraId="79FA6B59">
            <w:pPr>
              <w:pStyle w:val="10"/>
              <w:spacing w:before="227" w:line="222" w:lineRule="auto"/>
              <w:ind w:left="824"/>
              <w:rPr>
                <w:rFonts w:hint="eastAsia" w:ascii="仿宋" w:hAnsi="仿宋" w:eastAsia="仿宋" w:cs="仿宋"/>
                <w:sz w:val="24"/>
                <w:szCs w:val="24"/>
              </w:rPr>
            </w:pPr>
            <w:r>
              <w:rPr>
                <w:rFonts w:hint="eastAsia" w:ascii="仿宋" w:hAnsi="仿宋" w:eastAsia="仿宋" w:cs="仿宋"/>
                <w:spacing w:val="-10"/>
                <w:sz w:val="24"/>
                <w:szCs w:val="24"/>
              </w:rPr>
              <w:t>米粉</w:t>
            </w:r>
          </w:p>
        </w:tc>
        <w:tc>
          <w:tcPr>
            <w:tcW w:w="1340" w:type="dxa"/>
            <w:vAlign w:val="top"/>
          </w:tcPr>
          <w:p w14:paraId="4747400D">
            <w:pPr>
              <w:pStyle w:val="10"/>
              <w:spacing w:before="226" w:line="223" w:lineRule="auto"/>
              <w:ind w:left="410"/>
              <w:rPr>
                <w:rFonts w:hint="eastAsia" w:ascii="仿宋" w:hAnsi="仿宋" w:eastAsia="仿宋" w:cs="仿宋"/>
                <w:sz w:val="24"/>
                <w:szCs w:val="24"/>
              </w:rPr>
            </w:pPr>
            <w:r>
              <w:rPr>
                <w:rFonts w:hint="eastAsia" w:ascii="仿宋" w:hAnsi="仿宋" w:eastAsia="仿宋" w:cs="仿宋"/>
                <w:spacing w:val="-4"/>
                <w:sz w:val="24"/>
                <w:szCs w:val="24"/>
              </w:rPr>
              <w:t>干、净</w:t>
            </w:r>
          </w:p>
        </w:tc>
        <w:tc>
          <w:tcPr>
            <w:tcW w:w="810" w:type="dxa"/>
            <w:vAlign w:val="top"/>
          </w:tcPr>
          <w:p w14:paraId="377681FB">
            <w:pPr>
              <w:pStyle w:val="10"/>
              <w:spacing w:before="226" w:line="223" w:lineRule="auto"/>
              <w:ind w:left="182"/>
              <w:rPr>
                <w:rFonts w:hint="eastAsia" w:ascii="仿宋" w:hAnsi="仿宋" w:eastAsia="仿宋" w:cs="仿宋"/>
                <w:sz w:val="24"/>
                <w:szCs w:val="24"/>
              </w:rPr>
            </w:pPr>
            <w:r>
              <w:rPr>
                <w:rFonts w:hint="eastAsia" w:ascii="仿宋" w:hAnsi="仿宋" w:eastAsia="仿宋" w:cs="仿宋"/>
                <w:spacing w:val="-9"/>
                <w:sz w:val="24"/>
                <w:szCs w:val="24"/>
              </w:rPr>
              <w:t>元/斤</w:t>
            </w:r>
          </w:p>
        </w:tc>
      </w:tr>
      <w:tr w14:paraId="67F230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8" w:hRule="atLeast"/>
        </w:trPr>
        <w:tc>
          <w:tcPr>
            <w:tcW w:w="588" w:type="dxa"/>
            <w:vAlign w:val="top"/>
          </w:tcPr>
          <w:p w14:paraId="275E4BEA">
            <w:pPr>
              <w:pStyle w:val="10"/>
              <w:spacing w:before="161" w:line="228" w:lineRule="auto"/>
              <w:ind w:left="197"/>
              <w:rPr>
                <w:rFonts w:hint="eastAsia" w:ascii="仿宋" w:hAnsi="仿宋" w:eastAsia="仿宋" w:cs="仿宋"/>
                <w:sz w:val="24"/>
                <w:szCs w:val="24"/>
              </w:rPr>
            </w:pPr>
            <w:r>
              <w:rPr>
                <w:rFonts w:hint="eastAsia" w:ascii="仿宋" w:hAnsi="仿宋" w:eastAsia="仿宋" w:cs="仿宋"/>
                <w:spacing w:val="-5"/>
                <w:sz w:val="24"/>
                <w:szCs w:val="24"/>
              </w:rPr>
              <w:t>87</w:t>
            </w:r>
          </w:p>
        </w:tc>
        <w:tc>
          <w:tcPr>
            <w:tcW w:w="1919" w:type="dxa"/>
            <w:vAlign w:val="top"/>
          </w:tcPr>
          <w:p w14:paraId="451DD1F0">
            <w:pPr>
              <w:pStyle w:val="10"/>
              <w:spacing w:before="144" w:line="223" w:lineRule="auto"/>
              <w:ind w:left="816"/>
              <w:rPr>
                <w:rFonts w:hint="eastAsia" w:ascii="仿宋" w:hAnsi="仿宋" w:eastAsia="仿宋" w:cs="仿宋"/>
                <w:sz w:val="24"/>
                <w:szCs w:val="24"/>
              </w:rPr>
            </w:pPr>
            <w:r>
              <w:rPr>
                <w:rFonts w:hint="eastAsia" w:ascii="仿宋" w:hAnsi="仿宋" w:eastAsia="仿宋" w:cs="仿宋"/>
                <w:spacing w:val="-11"/>
                <w:sz w:val="24"/>
                <w:szCs w:val="24"/>
              </w:rPr>
              <w:t>洗姜</w:t>
            </w:r>
          </w:p>
        </w:tc>
        <w:tc>
          <w:tcPr>
            <w:tcW w:w="1557" w:type="dxa"/>
            <w:vAlign w:val="top"/>
          </w:tcPr>
          <w:p w14:paraId="5A7DD90B">
            <w:pPr>
              <w:pStyle w:val="10"/>
              <w:spacing w:before="145" w:line="222" w:lineRule="auto"/>
              <w:ind w:left="492"/>
              <w:rPr>
                <w:rFonts w:hint="eastAsia" w:ascii="仿宋" w:hAnsi="仿宋" w:eastAsia="仿宋" w:cs="仿宋"/>
                <w:sz w:val="24"/>
                <w:szCs w:val="24"/>
              </w:rPr>
            </w:pPr>
            <w:r>
              <w:rPr>
                <w:rFonts w:hint="eastAsia" w:ascii="仿宋" w:hAnsi="仿宋" w:eastAsia="仿宋" w:cs="仿宋"/>
                <w:sz w:val="24"/>
                <w:szCs w:val="24"/>
              </w:rPr>
              <w:t>鲜、净</w:t>
            </w:r>
          </w:p>
        </w:tc>
        <w:tc>
          <w:tcPr>
            <w:tcW w:w="851" w:type="dxa"/>
            <w:vAlign w:val="top"/>
          </w:tcPr>
          <w:p w14:paraId="4E362753">
            <w:pPr>
              <w:pStyle w:val="10"/>
              <w:spacing w:before="144" w:line="223" w:lineRule="auto"/>
              <w:ind w:left="192"/>
              <w:rPr>
                <w:rFonts w:hint="eastAsia" w:ascii="仿宋" w:hAnsi="仿宋" w:eastAsia="仿宋" w:cs="仿宋"/>
                <w:sz w:val="24"/>
                <w:szCs w:val="24"/>
              </w:rPr>
            </w:pPr>
            <w:r>
              <w:rPr>
                <w:rFonts w:hint="eastAsia" w:ascii="仿宋" w:hAnsi="仿宋" w:eastAsia="仿宋" w:cs="仿宋"/>
                <w:spacing w:val="-9"/>
                <w:sz w:val="24"/>
                <w:szCs w:val="24"/>
              </w:rPr>
              <w:t>元/斤</w:t>
            </w:r>
          </w:p>
        </w:tc>
        <w:tc>
          <w:tcPr>
            <w:tcW w:w="717" w:type="dxa"/>
            <w:vAlign w:val="top"/>
          </w:tcPr>
          <w:p w14:paraId="2D8E0228">
            <w:pPr>
              <w:pStyle w:val="10"/>
              <w:spacing w:before="161" w:line="228" w:lineRule="auto"/>
              <w:ind w:left="255"/>
              <w:rPr>
                <w:rFonts w:hint="eastAsia" w:ascii="仿宋" w:hAnsi="仿宋" w:eastAsia="仿宋" w:cs="仿宋"/>
                <w:sz w:val="24"/>
                <w:szCs w:val="24"/>
              </w:rPr>
            </w:pPr>
            <w:r>
              <w:rPr>
                <w:rFonts w:hint="eastAsia" w:ascii="仿宋" w:hAnsi="仿宋" w:eastAsia="仿宋" w:cs="仿宋"/>
                <w:spacing w:val="-11"/>
                <w:sz w:val="24"/>
                <w:szCs w:val="24"/>
              </w:rPr>
              <w:t>177</w:t>
            </w:r>
          </w:p>
        </w:tc>
        <w:tc>
          <w:tcPr>
            <w:tcW w:w="1933" w:type="dxa"/>
            <w:vAlign w:val="top"/>
          </w:tcPr>
          <w:p w14:paraId="6F3BE350">
            <w:pPr>
              <w:pStyle w:val="10"/>
              <w:spacing w:before="144" w:line="223" w:lineRule="auto"/>
              <w:ind w:left="820"/>
              <w:rPr>
                <w:rFonts w:hint="eastAsia" w:ascii="仿宋" w:hAnsi="仿宋" w:eastAsia="仿宋" w:cs="仿宋"/>
                <w:sz w:val="24"/>
                <w:szCs w:val="24"/>
              </w:rPr>
            </w:pPr>
            <w:r>
              <w:rPr>
                <w:rFonts w:hint="eastAsia" w:ascii="仿宋" w:hAnsi="仿宋" w:eastAsia="仿宋" w:cs="仿宋"/>
                <w:spacing w:val="-9"/>
                <w:sz w:val="24"/>
                <w:szCs w:val="24"/>
              </w:rPr>
              <w:t>粉丝</w:t>
            </w:r>
          </w:p>
        </w:tc>
        <w:tc>
          <w:tcPr>
            <w:tcW w:w="1340" w:type="dxa"/>
            <w:vAlign w:val="top"/>
          </w:tcPr>
          <w:p w14:paraId="648E13FC">
            <w:pPr>
              <w:pStyle w:val="10"/>
              <w:spacing w:before="144" w:line="223" w:lineRule="auto"/>
              <w:ind w:left="407"/>
              <w:rPr>
                <w:rFonts w:hint="eastAsia" w:ascii="仿宋" w:hAnsi="仿宋" w:eastAsia="仿宋" w:cs="仿宋"/>
                <w:sz w:val="24"/>
                <w:szCs w:val="24"/>
              </w:rPr>
            </w:pPr>
            <w:r>
              <w:rPr>
                <w:rFonts w:hint="eastAsia" w:ascii="仿宋" w:hAnsi="仿宋" w:eastAsia="仿宋" w:cs="仿宋"/>
                <w:spacing w:val="-4"/>
                <w:sz w:val="24"/>
                <w:szCs w:val="24"/>
              </w:rPr>
              <w:t>干、净</w:t>
            </w:r>
          </w:p>
        </w:tc>
        <w:tc>
          <w:tcPr>
            <w:tcW w:w="810" w:type="dxa"/>
            <w:tcBorders>
              <w:right w:val="nil"/>
            </w:tcBorders>
            <w:vAlign w:val="top"/>
          </w:tcPr>
          <w:p w14:paraId="5A8C8F0A">
            <w:pPr>
              <w:jc w:val="center"/>
              <w:rPr>
                <w:rFonts w:hint="eastAsia" w:ascii="仿宋" w:hAnsi="仿宋" w:eastAsia="仿宋" w:cs="仿宋"/>
                <w:snapToGrid w:val="0"/>
                <w:color w:val="000000"/>
                <w:spacing w:val="-9"/>
                <w:kern w:val="0"/>
                <w:sz w:val="24"/>
                <w:szCs w:val="24"/>
                <w:lang w:val="en-US" w:eastAsia="en-US" w:bidi="ar-SA"/>
              </w:rPr>
            </w:pPr>
            <w:r>
              <w:rPr>
                <w:rFonts w:hint="eastAsia" w:ascii="仿宋" w:hAnsi="仿宋" w:eastAsia="仿宋" w:cs="仿宋"/>
                <w:snapToGrid w:val="0"/>
                <w:color w:val="000000"/>
                <w:spacing w:val="-9"/>
                <w:kern w:val="0"/>
                <w:sz w:val="24"/>
                <w:szCs w:val="24"/>
                <w:lang w:val="en-US" w:eastAsia="en-US" w:bidi="ar-SA"/>
              </w:rPr>
              <w:t>元/斤</w:t>
            </w:r>
          </w:p>
        </w:tc>
      </w:tr>
      <w:tr w14:paraId="10860D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588" w:type="dxa"/>
            <w:vAlign w:val="top"/>
          </w:tcPr>
          <w:p w14:paraId="19F6649E">
            <w:pPr>
              <w:pStyle w:val="10"/>
              <w:spacing w:before="158" w:line="228" w:lineRule="auto"/>
              <w:ind w:left="197"/>
              <w:rPr>
                <w:rFonts w:hint="eastAsia" w:ascii="仿宋" w:hAnsi="仿宋" w:eastAsia="仿宋" w:cs="仿宋"/>
                <w:sz w:val="24"/>
                <w:szCs w:val="24"/>
              </w:rPr>
            </w:pPr>
            <w:r>
              <w:rPr>
                <w:rFonts w:hint="eastAsia" w:ascii="仿宋" w:hAnsi="仿宋" w:eastAsia="仿宋" w:cs="仿宋"/>
                <w:spacing w:val="-5"/>
                <w:sz w:val="24"/>
                <w:szCs w:val="24"/>
              </w:rPr>
              <w:t>88</w:t>
            </w:r>
          </w:p>
        </w:tc>
        <w:tc>
          <w:tcPr>
            <w:tcW w:w="1919" w:type="dxa"/>
            <w:vAlign w:val="top"/>
          </w:tcPr>
          <w:p w14:paraId="4B49A051">
            <w:pPr>
              <w:pStyle w:val="10"/>
              <w:spacing w:before="141" w:line="224" w:lineRule="auto"/>
              <w:ind w:left="802"/>
              <w:rPr>
                <w:rFonts w:hint="eastAsia" w:ascii="仿宋" w:hAnsi="仿宋" w:eastAsia="仿宋" w:cs="仿宋"/>
                <w:sz w:val="24"/>
                <w:szCs w:val="24"/>
              </w:rPr>
            </w:pPr>
            <w:r>
              <w:rPr>
                <w:rFonts w:hint="eastAsia" w:ascii="仿宋" w:hAnsi="仿宋" w:eastAsia="仿宋" w:cs="仿宋"/>
                <w:spacing w:val="-8"/>
                <w:sz w:val="24"/>
                <w:szCs w:val="24"/>
              </w:rPr>
              <w:t>泥姜</w:t>
            </w:r>
          </w:p>
        </w:tc>
        <w:tc>
          <w:tcPr>
            <w:tcW w:w="1557" w:type="dxa"/>
            <w:vAlign w:val="top"/>
          </w:tcPr>
          <w:p w14:paraId="05415CDF">
            <w:pPr>
              <w:pStyle w:val="10"/>
              <w:spacing w:before="140" w:line="222" w:lineRule="auto"/>
              <w:ind w:left="492"/>
              <w:rPr>
                <w:rFonts w:hint="eastAsia" w:ascii="仿宋" w:hAnsi="仿宋" w:eastAsia="仿宋" w:cs="仿宋"/>
                <w:sz w:val="24"/>
                <w:szCs w:val="24"/>
              </w:rPr>
            </w:pPr>
            <w:r>
              <w:rPr>
                <w:rFonts w:hint="eastAsia" w:ascii="仿宋" w:hAnsi="仿宋" w:eastAsia="仿宋" w:cs="仿宋"/>
                <w:sz w:val="24"/>
                <w:szCs w:val="24"/>
              </w:rPr>
              <w:t>鲜、净</w:t>
            </w:r>
          </w:p>
        </w:tc>
        <w:tc>
          <w:tcPr>
            <w:tcW w:w="851" w:type="dxa"/>
            <w:vAlign w:val="top"/>
          </w:tcPr>
          <w:p w14:paraId="062BBD65">
            <w:pPr>
              <w:pStyle w:val="10"/>
              <w:spacing w:before="142" w:line="223" w:lineRule="auto"/>
              <w:ind w:left="192"/>
              <w:rPr>
                <w:rFonts w:hint="eastAsia" w:ascii="仿宋" w:hAnsi="仿宋" w:eastAsia="仿宋" w:cs="仿宋"/>
                <w:sz w:val="24"/>
                <w:szCs w:val="24"/>
              </w:rPr>
            </w:pPr>
            <w:r>
              <w:rPr>
                <w:rFonts w:hint="eastAsia" w:ascii="仿宋" w:hAnsi="仿宋" w:eastAsia="仿宋" w:cs="仿宋"/>
                <w:spacing w:val="-9"/>
                <w:sz w:val="24"/>
                <w:szCs w:val="24"/>
              </w:rPr>
              <w:t>元/斤</w:t>
            </w:r>
          </w:p>
        </w:tc>
        <w:tc>
          <w:tcPr>
            <w:tcW w:w="717" w:type="dxa"/>
            <w:vAlign w:val="top"/>
          </w:tcPr>
          <w:p w14:paraId="39AAF1C2">
            <w:pPr>
              <w:pStyle w:val="10"/>
              <w:spacing w:before="158" w:line="228" w:lineRule="auto"/>
              <w:ind w:left="255"/>
              <w:rPr>
                <w:rFonts w:hint="eastAsia" w:ascii="仿宋" w:hAnsi="仿宋" w:eastAsia="仿宋" w:cs="仿宋"/>
                <w:sz w:val="24"/>
                <w:szCs w:val="24"/>
              </w:rPr>
            </w:pPr>
            <w:r>
              <w:rPr>
                <w:rFonts w:hint="eastAsia" w:ascii="仿宋" w:hAnsi="仿宋" w:eastAsia="仿宋" w:cs="仿宋"/>
                <w:spacing w:val="-11"/>
                <w:sz w:val="24"/>
                <w:szCs w:val="24"/>
              </w:rPr>
              <w:t>178</w:t>
            </w:r>
          </w:p>
        </w:tc>
        <w:tc>
          <w:tcPr>
            <w:tcW w:w="1933" w:type="dxa"/>
            <w:vAlign w:val="top"/>
          </w:tcPr>
          <w:p w14:paraId="0BD94748">
            <w:pPr>
              <w:pStyle w:val="10"/>
              <w:spacing w:before="142" w:line="223" w:lineRule="auto"/>
              <w:ind w:left="594"/>
              <w:rPr>
                <w:rFonts w:hint="eastAsia" w:ascii="仿宋" w:hAnsi="仿宋" w:eastAsia="仿宋" w:cs="仿宋"/>
                <w:sz w:val="24"/>
                <w:szCs w:val="24"/>
              </w:rPr>
            </w:pPr>
            <w:r>
              <w:rPr>
                <w:rFonts w:hint="eastAsia" w:ascii="仿宋" w:hAnsi="仿宋" w:eastAsia="仿宋" w:cs="仿宋"/>
                <w:spacing w:val="-9"/>
                <w:sz w:val="24"/>
                <w:szCs w:val="24"/>
              </w:rPr>
              <w:t>干豆油皮</w:t>
            </w:r>
          </w:p>
        </w:tc>
        <w:tc>
          <w:tcPr>
            <w:tcW w:w="1340" w:type="dxa"/>
            <w:vAlign w:val="top"/>
          </w:tcPr>
          <w:p w14:paraId="0B79EF0C">
            <w:pPr>
              <w:pStyle w:val="10"/>
              <w:spacing w:before="142" w:line="223" w:lineRule="auto"/>
              <w:ind w:left="407"/>
              <w:rPr>
                <w:rFonts w:hint="eastAsia" w:ascii="仿宋" w:hAnsi="仿宋" w:eastAsia="仿宋" w:cs="仿宋"/>
                <w:sz w:val="24"/>
                <w:szCs w:val="24"/>
              </w:rPr>
            </w:pPr>
            <w:r>
              <w:rPr>
                <w:rFonts w:hint="eastAsia" w:ascii="仿宋" w:hAnsi="仿宋" w:eastAsia="仿宋" w:cs="仿宋"/>
                <w:spacing w:val="-4"/>
                <w:sz w:val="24"/>
                <w:szCs w:val="24"/>
              </w:rPr>
              <w:t>干、净</w:t>
            </w:r>
          </w:p>
        </w:tc>
        <w:tc>
          <w:tcPr>
            <w:tcW w:w="810" w:type="dxa"/>
            <w:tcBorders>
              <w:right w:val="nil"/>
            </w:tcBorders>
            <w:vAlign w:val="top"/>
          </w:tcPr>
          <w:p w14:paraId="681A3CA2">
            <w:pPr>
              <w:jc w:val="center"/>
              <w:rPr>
                <w:rFonts w:hint="eastAsia" w:ascii="仿宋" w:hAnsi="仿宋" w:eastAsia="仿宋" w:cs="仿宋"/>
                <w:snapToGrid w:val="0"/>
                <w:color w:val="000000"/>
                <w:spacing w:val="-9"/>
                <w:kern w:val="0"/>
                <w:sz w:val="24"/>
                <w:szCs w:val="24"/>
                <w:lang w:val="en-US" w:eastAsia="en-US" w:bidi="ar-SA"/>
              </w:rPr>
            </w:pPr>
            <w:r>
              <w:rPr>
                <w:rFonts w:hint="eastAsia" w:ascii="仿宋" w:hAnsi="仿宋" w:eastAsia="仿宋" w:cs="仿宋"/>
                <w:snapToGrid w:val="0"/>
                <w:color w:val="000000"/>
                <w:spacing w:val="-9"/>
                <w:kern w:val="0"/>
                <w:sz w:val="24"/>
                <w:szCs w:val="24"/>
                <w:lang w:val="en-US" w:eastAsia="en-US" w:bidi="ar-SA"/>
              </w:rPr>
              <w:t>元/斤</w:t>
            </w:r>
          </w:p>
        </w:tc>
      </w:tr>
      <w:tr w14:paraId="133DE3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588" w:type="dxa"/>
            <w:vAlign w:val="top"/>
          </w:tcPr>
          <w:p w14:paraId="7E9D8A3A">
            <w:pPr>
              <w:pStyle w:val="10"/>
              <w:spacing w:before="158" w:line="228" w:lineRule="auto"/>
              <w:ind w:left="197"/>
              <w:rPr>
                <w:rFonts w:hint="eastAsia" w:ascii="仿宋" w:hAnsi="仿宋" w:eastAsia="仿宋" w:cs="仿宋"/>
                <w:sz w:val="24"/>
                <w:szCs w:val="24"/>
              </w:rPr>
            </w:pPr>
            <w:r>
              <w:rPr>
                <w:rFonts w:hint="eastAsia" w:ascii="仿宋" w:hAnsi="仿宋" w:eastAsia="仿宋" w:cs="仿宋"/>
                <w:spacing w:val="-5"/>
                <w:sz w:val="24"/>
                <w:szCs w:val="24"/>
              </w:rPr>
              <w:t>89</w:t>
            </w:r>
          </w:p>
        </w:tc>
        <w:tc>
          <w:tcPr>
            <w:tcW w:w="1919" w:type="dxa"/>
            <w:vAlign w:val="top"/>
          </w:tcPr>
          <w:p w14:paraId="7EBCF6AD">
            <w:pPr>
              <w:pStyle w:val="10"/>
              <w:spacing w:before="142" w:line="222" w:lineRule="auto"/>
              <w:ind w:left="802"/>
              <w:rPr>
                <w:rFonts w:hint="eastAsia" w:ascii="仿宋" w:hAnsi="仿宋" w:eastAsia="仿宋" w:cs="仿宋"/>
                <w:sz w:val="24"/>
                <w:szCs w:val="24"/>
              </w:rPr>
            </w:pPr>
            <w:r>
              <w:rPr>
                <w:rFonts w:hint="eastAsia" w:ascii="仿宋" w:hAnsi="仿宋" w:eastAsia="仿宋" w:cs="仿宋"/>
                <w:spacing w:val="-8"/>
                <w:sz w:val="24"/>
                <w:szCs w:val="24"/>
              </w:rPr>
              <w:t>新姜</w:t>
            </w:r>
          </w:p>
        </w:tc>
        <w:tc>
          <w:tcPr>
            <w:tcW w:w="1557" w:type="dxa"/>
            <w:vAlign w:val="top"/>
          </w:tcPr>
          <w:p w14:paraId="37AFC062">
            <w:pPr>
              <w:pStyle w:val="10"/>
              <w:spacing w:before="142" w:line="222" w:lineRule="auto"/>
              <w:ind w:left="492"/>
              <w:rPr>
                <w:rFonts w:hint="eastAsia" w:ascii="仿宋" w:hAnsi="仿宋" w:eastAsia="仿宋" w:cs="仿宋"/>
                <w:sz w:val="24"/>
                <w:szCs w:val="24"/>
              </w:rPr>
            </w:pPr>
            <w:r>
              <w:rPr>
                <w:rFonts w:hint="eastAsia" w:ascii="仿宋" w:hAnsi="仿宋" w:eastAsia="仿宋" w:cs="仿宋"/>
                <w:sz w:val="24"/>
                <w:szCs w:val="24"/>
              </w:rPr>
              <w:t>鲜、净</w:t>
            </w:r>
          </w:p>
        </w:tc>
        <w:tc>
          <w:tcPr>
            <w:tcW w:w="851" w:type="dxa"/>
            <w:vAlign w:val="top"/>
          </w:tcPr>
          <w:p w14:paraId="1263FBDC">
            <w:pPr>
              <w:pStyle w:val="10"/>
              <w:spacing w:before="142" w:line="223" w:lineRule="auto"/>
              <w:ind w:left="192"/>
              <w:rPr>
                <w:rFonts w:hint="eastAsia" w:ascii="仿宋" w:hAnsi="仿宋" w:eastAsia="仿宋" w:cs="仿宋"/>
                <w:sz w:val="24"/>
                <w:szCs w:val="24"/>
              </w:rPr>
            </w:pPr>
            <w:r>
              <w:rPr>
                <w:rFonts w:hint="eastAsia" w:ascii="仿宋" w:hAnsi="仿宋" w:eastAsia="仿宋" w:cs="仿宋"/>
                <w:spacing w:val="-9"/>
                <w:sz w:val="24"/>
                <w:szCs w:val="24"/>
              </w:rPr>
              <w:t>元/斤</w:t>
            </w:r>
          </w:p>
        </w:tc>
        <w:tc>
          <w:tcPr>
            <w:tcW w:w="717" w:type="dxa"/>
            <w:vAlign w:val="top"/>
          </w:tcPr>
          <w:p w14:paraId="7DB658C7">
            <w:pPr>
              <w:pStyle w:val="10"/>
              <w:spacing w:before="158" w:line="228" w:lineRule="auto"/>
              <w:ind w:left="255"/>
              <w:rPr>
                <w:rFonts w:hint="eastAsia" w:ascii="仿宋" w:hAnsi="仿宋" w:eastAsia="仿宋" w:cs="仿宋"/>
                <w:sz w:val="24"/>
                <w:szCs w:val="24"/>
              </w:rPr>
            </w:pPr>
            <w:r>
              <w:rPr>
                <w:rFonts w:hint="eastAsia" w:ascii="仿宋" w:hAnsi="仿宋" w:eastAsia="仿宋" w:cs="仿宋"/>
                <w:spacing w:val="-11"/>
                <w:sz w:val="24"/>
                <w:szCs w:val="24"/>
              </w:rPr>
              <w:t>179</w:t>
            </w:r>
          </w:p>
        </w:tc>
        <w:tc>
          <w:tcPr>
            <w:tcW w:w="1933" w:type="dxa"/>
            <w:vAlign w:val="top"/>
          </w:tcPr>
          <w:p w14:paraId="237A31FA">
            <w:pPr>
              <w:pStyle w:val="10"/>
              <w:spacing w:before="142" w:line="223" w:lineRule="auto"/>
              <w:ind w:left="714"/>
              <w:rPr>
                <w:rFonts w:hint="eastAsia" w:ascii="仿宋" w:hAnsi="仿宋" w:eastAsia="仿宋" w:cs="仿宋"/>
                <w:sz w:val="24"/>
                <w:szCs w:val="24"/>
              </w:rPr>
            </w:pPr>
            <w:r>
              <w:rPr>
                <w:rFonts w:hint="eastAsia" w:ascii="仿宋" w:hAnsi="仿宋" w:eastAsia="仿宋" w:cs="仿宋"/>
                <w:spacing w:val="-11"/>
                <w:sz w:val="24"/>
                <w:szCs w:val="24"/>
              </w:rPr>
              <w:t>干枣片</w:t>
            </w:r>
          </w:p>
        </w:tc>
        <w:tc>
          <w:tcPr>
            <w:tcW w:w="1340" w:type="dxa"/>
            <w:vAlign w:val="top"/>
          </w:tcPr>
          <w:p w14:paraId="3B6C65FE">
            <w:pPr>
              <w:pStyle w:val="10"/>
              <w:spacing w:before="142" w:line="223" w:lineRule="auto"/>
              <w:ind w:left="407"/>
              <w:rPr>
                <w:rFonts w:hint="eastAsia" w:ascii="仿宋" w:hAnsi="仿宋" w:eastAsia="仿宋" w:cs="仿宋"/>
                <w:sz w:val="24"/>
                <w:szCs w:val="24"/>
              </w:rPr>
            </w:pPr>
            <w:r>
              <w:rPr>
                <w:rFonts w:hint="eastAsia" w:ascii="仿宋" w:hAnsi="仿宋" w:eastAsia="仿宋" w:cs="仿宋"/>
                <w:spacing w:val="-4"/>
                <w:sz w:val="24"/>
                <w:szCs w:val="24"/>
              </w:rPr>
              <w:t>干、净</w:t>
            </w:r>
          </w:p>
        </w:tc>
        <w:tc>
          <w:tcPr>
            <w:tcW w:w="810" w:type="dxa"/>
            <w:tcBorders>
              <w:right w:val="nil"/>
            </w:tcBorders>
            <w:vAlign w:val="top"/>
          </w:tcPr>
          <w:p w14:paraId="1304C0CB">
            <w:pPr>
              <w:jc w:val="center"/>
              <w:rPr>
                <w:rFonts w:hint="eastAsia" w:ascii="仿宋" w:hAnsi="仿宋" w:eastAsia="仿宋" w:cs="仿宋"/>
                <w:snapToGrid w:val="0"/>
                <w:color w:val="000000"/>
                <w:spacing w:val="-9"/>
                <w:kern w:val="0"/>
                <w:sz w:val="24"/>
                <w:szCs w:val="24"/>
                <w:lang w:val="en-US" w:eastAsia="en-US" w:bidi="ar-SA"/>
              </w:rPr>
            </w:pPr>
            <w:r>
              <w:rPr>
                <w:rFonts w:hint="eastAsia" w:ascii="仿宋" w:hAnsi="仿宋" w:eastAsia="仿宋" w:cs="仿宋"/>
                <w:snapToGrid w:val="0"/>
                <w:color w:val="000000"/>
                <w:spacing w:val="-9"/>
                <w:kern w:val="0"/>
                <w:sz w:val="24"/>
                <w:szCs w:val="24"/>
                <w:lang w:val="en-US" w:eastAsia="en-US" w:bidi="ar-SA"/>
              </w:rPr>
              <w:t>元/斤</w:t>
            </w:r>
          </w:p>
        </w:tc>
      </w:tr>
      <w:tr w14:paraId="5F33C4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trPr>
        <w:tc>
          <w:tcPr>
            <w:tcW w:w="588" w:type="dxa"/>
            <w:vAlign w:val="top"/>
          </w:tcPr>
          <w:p w14:paraId="1FE9672B">
            <w:pPr>
              <w:pStyle w:val="10"/>
              <w:spacing w:before="157" w:line="241" w:lineRule="auto"/>
              <w:ind w:left="197"/>
              <w:rPr>
                <w:rFonts w:hint="eastAsia" w:ascii="仿宋" w:hAnsi="仿宋" w:eastAsia="仿宋" w:cs="仿宋"/>
                <w:sz w:val="24"/>
                <w:szCs w:val="24"/>
              </w:rPr>
            </w:pPr>
            <w:r>
              <w:rPr>
                <w:rFonts w:hint="eastAsia" w:ascii="仿宋" w:hAnsi="仿宋" w:eastAsia="仿宋" w:cs="仿宋"/>
                <w:spacing w:val="-5"/>
                <w:sz w:val="24"/>
                <w:szCs w:val="24"/>
              </w:rPr>
              <w:t>90</w:t>
            </w:r>
          </w:p>
        </w:tc>
        <w:tc>
          <w:tcPr>
            <w:tcW w:w="1919" w:type="dxa"/>
            <w:vAlign w:val="top"/>
          </w:tcPr>
          <w:p w14:paraId="7C206D4F">
            <w:pPr>
              <w:pStyle w:val="10"/>
              <w:spacing w:before="137" w:line="221" w:lineRule="auto"/>
              <w:ind w:left="811"/>
              <w:rPr>
                <w:rFonts w:hint="eastAsia" w:ascii="仿宋" w:hAnsi="仿宋" w:eastAsia="仿宋" w:cs="仿宋"/>
                <w:sz w:val="24"/>
                <w:szCs w:val="24"/>
              </w:rPr>
            </w:pPr>
            <w:r>
              <w:rPr>
                <w:rFonts w:hint="eastAsia" w:ascii="仿宋" w:hAnsi="仿宋" w:eastAsia="仿宋" w:cs="仿宋"/>
                <w:spacing w:val="-10"/>
                <w:sz w:val="24"/>
                <w:szCs w:val="24"/>
              </w:rPr>
              <w:t>仔姜</w:t>
            </w:r>
          </w:p>
        </w:tc>
        <w:tc>
          <w:tcPr>
            <w:tcW w:w="1557" w:type="dxa"/>
            <w:vAlign w:val="top"/>
          </w:tcPr>
          <w:p w14:paraId="7B0D611E">
            <w:pPr>
              <w:pStyle w:val="10"/>
              <w:spacing w:before="140" w:line="222" w:lineRule="auto"/>
              <w:ind w:left="492"/>
              <w:rPr>
                <w:rFonts w:hint="eastAsia" w:ascii="仿宋" w:hAnsi="仿宋" w:eastAsia="仿宋" w:cs="仿宋"/>
                <w:sz w:val="24"/>
                <w:szCs w:val="24"/>
              </w:rPr>
            </w:pPr>
            <w:r>
              <w:rPr>
                <w:rFonts w:hint="eastAsia" w:ascii="仿宋" w:hAnsi="仿宋" w:eastAsia="仿宋" w:cs="仿宋"/>
                <w:sz w:val="24"/>
                <w:szCs w:val="24"/>
              </w:rPr>
              <w:t>鲜、净</w:t>
            </w:r>
          </w:p>
        </w:tc>
        <w:tc>
          <w:tcPr>
            <w:tcW w:w="851" w:type="dxa"/>
            <w:vAlign w:val="top"/>
          </w:tcPr>
          <w:p w14:paraId="6C28075F">
            <w:pPr>
              <w:pStyle w:val="10"/>
              <w:spacing w:before="140" w:line="223" w:lineRule="auto"/>
              <w:ind w:left="192"/>
              <w:rPr>
                <w:rFonts w:hint="eastAsia" w:ascii="仿宋" w:hAnsi="仿宋" w:eastAsia="仿宋" w:cs="仿宋"/>
                <w:sz w:val="24"/>
                <w:szCs w:val="24"/>
              </w:rPr>
            </w:pPr>
            <w:r>
              <w:rPr>
                <w:rFonts w:hint="eastAsia" w:ascii="仿宋" w:hAnsi="仿宋" w:eastAsia="仿宋" w:cs="仿宋"/>
                <w:spacing w:val="-9"/>
                <w:sz w:val="24"/>
                <w:szCs w:val="24"/>
              </w:rPr>
              <w:t>元/斤</w:t>
            </w:r>
          </w:p>
        </w:tc>
        <w:tc>
          <w:tcPr>
            <w:tcW w:w="717" w:type="dxa"/>
            <w:vAlign w:val="top"/>
          </w:tcPr>
          <w:p w14:paraId="5A792211">
            <w:pPr>
              <w:pStyle w:val="10"/>
              <w:spacing w:before="157" w:line="241" w:lineRule="auto"/>
              <w:ind w:left="255"/>
              <w:rPr>
                <w:rFonts w:hint="eastAsia" w:ascii="仿宋" w:hAnsi="仿宋" w:eastAsia="仿宋" w:cs="仿宋"/>
                <w:sz w:val="24"/>
                <w:szCs w:val="24"/>
              </w:rPr>
            </w:pPr>
            <w:r>
              <w:rPr>
                <w:rFonts w:hint="eastAsia" w:ascii="仿宋" w:hAnsi="仿宋" w:eastAsia="仿宋" w:cs="仿宋"/>
                <w:spacing w:val="-11"/>
                <w:sz w:val="24"/>
                <w:szCs w:val="24"/>
              </w:rPr>
              <w:t>180</w:t>
            </w:r>
          </w:p>
        </w:tc>
        <w:tc>
          <w:tcPr>
            <w:tcW w:w="1933" w:type="dxa"/>
            <w:vAlign w:val="top"/>
          </w:tcPr>
          <w:p w14:paraId="06F887FF">
            <w:pPr>
              <w:pStyle w:val="10"/>
              <w:spacing w:before="140" w:line="224" w:lineRule="auto"/>
              <w:ind w:left="821"/>
              <w:rPr>
                <w:rFonts w:hint="eastAsia" w:ascii="仿宋" w:hAnsi="仿宋" w:eastAsia="仿宋" w:cs="仿宋"/>
                <w:sz w:val="24"/>
                <w:szCs w:val="24"/>
              </w:rPr>
            </w:pPr>
            <w:r>
              <w:rPr>
                <w:rFonts w:hint="eastAsia" w:ascii="仿宋" w:hAnsi="仿宋" w:eastAsia="仿宋" w:cs="仿宋"/>
                <w:spacing w:val="-9"/>
                <w:sz w:val="24"/>
                <w:szCs w:val="24"/>
              </w:rPr>
              <w:t>灰枣</w:t>
            </w:r>
          </w:p>
        </w:tc>
        <w:tc>
          <w:tcPr>
            <w:tcW w:w="1340" w:type="dxa"/>
            <w:vAlign w:val="top"/>
          </w:tcPr>
          <w:p w14:paraId="5ABDD94B">
            <w:pPr>
              <w:pStyle w:val="10"/>
              <w:spacing w:before="140" w:line="223" w:lineRule="auto"/>
              <w:ind w:left="407"/>
              <w:rPr>
                <w:rFonts w:hint="eastAsia" w:ascii="仿宋" w:hAnsi="仿宋" w:eastAsia="仿宋" w:cs="仿宋"/>
                <w:sz w:val="24"/>
                <w:szCs w:val="24"/>
              </w:rPr>
            </w:pPr>
            <w:r>
              <w:rPr>
                <w:rFonts w:hint="eastAsia" w:ascii="仿宋" w:hAnsi="仿宋" w:eastAsia="仿宋" w:cs="仿宋"/>
                <w:spacing w:val="-4"/>
                <w:sz w:val="24"/>
                <w:szCs w:val="24"/>
              </w:rPr>
              <w:t>干、净</w:t>
            </w:r>
          </w:p>
        </w:tc>
        <w:tc>
          <w:tcPr>
            <w:tcW w:w="810" w:type="dxa"/>
            <w:tcBorders>
              <w:right w:val="nil"/>
            </w:tcBorders>
            <w:vAlign w:val="top"/>
          </w:tcPr>
          <w:p w14:paraId="544CE74C">
            <w:pPr>
              <w:jc w:val="center"/>
              <w:rPr>
                <w:rFonts w:hint="eastAsia" w:ascii="仿宋" w:hAnsi="仿宋" w:eastAsia="仿宋" w:cs="仿宋"/>
                <w:snapToGrid w:val="0"/>
                <w:color w:val="000000"/>
                <w:spacing w:val="-9"/>
                <w:kern w:val="0"/>
                <w:sz w:val="24"/>
                <w:szCs w:val="24"/>
                <w:lang w:val="en-US" w:eastAsia="en-US" w:bidi="ar-SA"/>
              </w:rPr>
            </w:pPr>
            <w:r>
              <w:rPr>
                <w:rFonts w:hint="eastAsia" w:ascii="仿宋" w:hAnsi="仿宋" w:eastAsia="仿宋" w:cs="仿宋"/>
                <w:snapToGrid w:val="0"/>
                <w:color w:val="000000"/>
                <w:spacing w:val="-9"/>
                <w:kern w:val="0"/>
                <w:sz w:val="24"/>
                <w:szCs w:val="24"/>
                <w:lang w:val="en-US" w:eastAsia="en-US" w:bidi="ar-SA"/>
              </w:rPr>
              <w:t>元/斤</w:t>
            </w:r>
          </w:p>
        </w:tc>
      </w:tr>
    </w:tbl>
    <w:p w14:paraId="576EB9F0">
      <w:pPr>
        <w:spacing w:line="281" w:lineRule="auto"/>
        <w:rPr>
          <w:rFonts w:hint="eastAsia" w:ascii="仿宋" w:hAnsi="仿宋" w:eastAsia="仿宋" w:cs="仿宋"/>
          <w:sz w:val="24"/>
          <w:szCs w:val="24"/>
        </w:rPr>
      </w:pPr>
    </w:p>
    <w:p w14:paraId="08C9C7FD">
      <w:pPr>
        <w:pStyle w:val="4"/>
        <w:spacing w:before="110" w:line="360" w:lineRule="auto"/>
        <w:ind w:left="22"/>
        <w:rPr>
          <w:rFonts w:hint="eastAsia" w:ascii="仿宋" w:hAnsi="仿宋" w:eastAsia="仿宋" w:cs="仿宋"/>
          <w:sz w:val="24"/>
          <w:szCs w:val="24"/>
        </w:rPr>
      </w:pPr>
      <w:r>
        <w:rPr>
          <w:rFonts w:hint="eastAsia" w:ascii="仿宋" w:hAnsi="仿宋" w:eastAsia="仿宋" w:cs="仿宋"/>
          <w:b/>
          <w:bCs/>
          <w:spacing w:val="-7"/>
          <w:sz w:val="24"/>
          <w:szCs w:val="24"/>
        </w:rPr>
        <w:t>注：</w:t>
      </w:r>
      <w:r>
        <w:rPr>
          <w:rFonts w:hint="eastAsia" w:ascii="仿宋" w:hAnsi="仿宋" w:eastAsia="仿宋" w:cs="仿宋"/>
          <w:b/>
          <w:bCs/>
          <w:spacing w:val="-8"/>
          <w:sz w:val="24"/>
          <w:szCs w:val="24"/>
          <w:lang w:eastAsia="zh-CN"/>
        </w:rPr>
        <w:t>目录只做参考，</w:t>
      </w:r>
      <w:r>
        <w:rPr>
          <w:rFonts w:hint="eastAsia" w:ascii="仿宋" w:hAnsi="仿宋" w:eastAsia="仿宋" w:cs="仿宋"/>
          <w:b/>
          <w:bCs/>
          <w:spacing w:val="-7"/>
          <w:sz w:val="24"/>
          <w:szCs w:val="24"/>
        </w:rPr>
        <w:t>实际采购清单以学校要求为准。</w:t>
      </w:r>
    </w:p>
    <w:p w14:paraId="3F3293BE">
      <w:pPr>
        <w:spacing w:line="222" w:lineRule="auto"/>
        <w:rPr>
          <w:rFonts w:hint="eastAsia" w:ascii="仿宋" w:hAnsi="仿宋" w:eastAsia="仿宋" w:cs="仿宋"/>
        </w:rPr>
        <w:sectPr>
          <w:footerReference r:id="rId10" w:type="default"/>
          <w:pgSz w:w="11905" w:h="16839"/>
          <w:pgMar w:top="1440" w:right="1080" w:bottom="1440" w:left="1080" w:header="907" w:footer="907" w:gutter="0"/>
          <w:pgNumType w:fmt="decimal"/>
          <w:cols w:space="720" w:num="1"/>
        </w:sectPr>
      </w:pPr>
    </w:p>
    <w:p w14:paraId="73954392">
      <w:pPr>
        <w:pStyle w:val="4"/>
        <w:spacing w:before="71" w:line="228" w:lineRule="auto"/>
        <w:jc w:val="center"/>
        <w:rPr>
          <w:rFonts w:hint="eastAsia" w:ascii="仿宋" w:hAnsi="仿宋" w:eastAsia="仿宋" w:cs="仿宋"/>
          <w:sz w:val="31"/>
          <w:szCs w:val="31"/>
        </w:rPr>
      </w:pPr>
      <w:r>
        <w:rPr>
          <w:rFonts w:hint="eastAsia" w:ascii="仿宋" w:hAnsi="仿宋" w:eastAsia="仿宋" w:cs="仿宋"/>
          <w:b/>
          <w:bCs/>
          <w:spacing w:val="-1"/>
          <w:sz w:val="31"/>
          <w:szCs w:val="31"/>
        </w:rPr>
        <w:t>第四章</w:t>
      </w:r>
      <w:r>
        <w:rPr>
          <w:rFonts w:hint="eastAsia" w:ascii="仿宋" w:hAnsi="仿宋" w:eastAsia="仿宋" w:cs="仿宋"/>
          <w:spacing w:val="80"/>
          <w:sz w:val="31"/>
          <w:szCs w:val="31"/>
        </w:rPr>
        <w:t xml:space="preserve"> </w:t>
      </w:r>
      <w:r>
        <w:rPr>
          <w:rFonts w:hint="eastAsia" w:ascii="仿宋" w:hAnsi="仿宋" w:eastAsia="仿宋" w:cs="仿宋"/>
          <w:b/>
          <w:bCs/>
          <w:spacing w:val="-1"/>
          <w:sz w:val="31"/>
          <w:szCs w:val="31"/>
        </w:rPr>
        <w:t>主要合同条款</w:t>
      </w:r>
    </w:p>
    <w:p w14:paraId="5E839E3F">
      <w:pPr>
        <w:spacing w:line="247" w:lineRule="auto"/>
        <w:rPr>
          <w:rFonts w:hint="eastAsia" w:ascii="仿宋" w:hAnsi="仿宋" w:eastAsia="仿宋" w:cs="仿宋"/>
          <w:sz w:val="21"/>
        </w:rPr>
      </w:pPr>
    </w:p>
    <w:p w14:paraId="2F16A04E">
      <w:pPr>
        <w:spacing w:line="247" w:lineRule="auto"/>
        <w:rPr>
          <w:rFonts w:hint="eastAsia" w:ascii="仿宋" w:hAnsi="仿宋" w:eastAsia="仿宋" w:cs="仿宋"/>
          <w:sz w:val="21"/>
        </w:rPr>
      </w:pPr>
    </w:p>
    <w:p w14:paraId="2543CB72">
      <w:pPr>
        <w:spacing w:line="247" w:lineRule="auto"/>
        <w:rPr>
          <w:rFonts w:hint="eastAsia" w:ascii="仿宋" w:hAnsi="仿宋" w:eastAsia="仿宋" w:cs="仿宋"/>
          <w:sz w:val="21"/>
        </w:rPr>
      </w:pPr>
    </w:p>
    <w:p w14:paraId="68F50F96">
      <w:pPr>
        <w:spacing w:line="247" w:lineRule="auto"/>
        <w:rPr>
          <w:rFonts w:hint="eastAsia" w:ascii="仿宋" w:hAnsi="仿宋" w:eastAsia="仿宋" w:cs="仿宋"/>
          <w:sz w:val="21"/>
        </w:rPr>
      </w:pPr>
    </w:p>
    <w:p w14:paraId="6B25BDAD">
      <w:pPr>
        <w:spacing w:line="247" w:lineRule="auto"/>
        <w:rPr>
          <w:rFonts w:hint="eastAsia" w:ascii="仿宋" w:hAnsi="仿宋" w:eastAsia="仿宋" w:cs="仿宋"/>
          <w:sz w:val="21"/>
        </w:rPr>
      </w:pPr>
    </w:p>
    <w:p w14:paraId="3766602D">
      <w:pPr>
        <w:spacing w:line="247" w:lineRule="auto"/>
        <w:rPr>
          <w:rFonts w:hint="eastAsia" w:ascii="仿宋" w:hAnsi="仿宋" w:eastAsia="仿宋" w:cs="仿宋"/>
          <w:sz w:val="21"/>
        </w:rPr>
      </w:pPr>
    </w:p>
    <w:p w14:paraId="716D0BAF">
      <w:pPr>
        <w:spacing w:line="247" w:lineRule="auto"/>
        <w:rPr>
          <w:rFonts w:hint="eastAsia" w:ascii="仿宋" w:hAnsi="仿宋" w:eastAsia="仿宋" w:cs="仿宋"/>
          <w:sz w:val="21"/>
        </w:rPr>
      </w:pPr>
    </w:p>
    <w:p w14:paraId="26A0AF2E">
      <w:pPr>
        <w:spacing w:line="247" w:lineRule="auto"/>
        <w:rPr>
          <w:rFonts w:hint="eastAsia" w:ascii="仿宋" w:hAnsi="仿宋" w:eastAsia="仿宋" w:cs="仿宋"/>
          <w:sz w:val="21"/>
        </w:rPr>
      </w:pPr>
    </w:p>
    <w:p w14:paraId="7813F43F">
      <w:pPr>
        <w:spacing w:line="247" w:lineRule="auto"/>
        <w:rPr>
          <w:rFonts w:hint="eastAsia" w:ascii="仿宋" w:hAnsi="仿宋" w:eastAsia="仿宋" w:cs="仿宋"/>
          <w:sz w:val="21"/>
        </w:rPr>
      </w:pPr>
    </w:p>
    <w:p w14:paraId="6910DF7F">
      <w:pPr>
        <w:spacing w:line="247" w:lineRule="auto"/>
        <w:rPr>
          <w:rFonts w:hint="eastAsia" w:ascii="仿宋" w:hAnsi="仿宋" w:eastAsia="仿宋" w:cs="仿宋"/>
          <w:sz w:val="21"/>
        </w:rPr>
      </w:pPr>
    </w:p>
    <w:p w14:paraId="1EDA7470">
      <w:pPr>
        <w:spacing w:line="248" w:lineRule="auto"/>
        <w:rPr>
          <w:rFonts w:hint="eastAsia" w:ascii="仿宋" w:hAnsi="仿宋" w:eastAsia="仿宋" w:cs="仿宋"/>
          <w:sz w:val="21"/>
        </w:rPr>
      </w:pPr>
    </w:p>
    <w:p w14:paraId="6248DBBD">
      <w:pPr>
        <w:spacing w:line="248" w:lineRule="auto"/>
        <w:rPr>
          <w:rFonts w:hint="eastAsia" w:ascii="仿宋" w:hAnsi="仿宋" w:eastAsia="仿宋" w:cs="仿宋"/>
          <w:sz w:val="21"/>
        </w:rPr>
      </w:pPr>
    </w:p>
    <w:p w14:paraId="4F5F910D">
      <w:pPr>
        <w:spacing w:line="248" w:lineRule="auto"/>
        <w:rPr>
          <w:rFonts w:hint="eastAsia" w:ascii="仿宋" w:hAnsi="仿宋" w:eastAsia="仿宋" w:cs="仿宋"/>
          <w:sz w:val="21"/>
        </w:rPr>
      </w:pPr>
    </w:p>
    <w:p w14:paraId="0EEA1181">
      <w:pPr>
        <w:pStyle w:val="4"/>
        <w:spacing w:before="169" w:line="223" w:lineRule="auto"/>
        <w:jc w:val="center"/>
        <w:rPr>
          <w:rFonts w:hint="eastAsia" w:ascii="仿宋" w:hAnsi="仿宋" w:eastAsia="仿宋" w:cs="仿宋"/>
          <w:sz w:val="52"/>
          <w:szCs w:val="52"/>
        </w:rPr>
      </w:pPr>
      <w:r>
        <w:rPr>
          <w:rFonts w:hint="eastAsia" w:ascii="仿宋" w:hAnsi="仿宋" w:eastAsia="仿宋" w:cs="仿宋"/>
          <w:b/>
          <w:bCs/>
          <w:spacing w:val="-36"/>
          <w:sz w:val="52"/>
          <w:szCs w:val="52"/>
        </w:rPr>
        <w:t>采</w:t>
      </w:r>
      <w:r>
        <w:rPr>
          <w:rFonts w:hint="eastAsia" w:ascii="仿宋" w:hAnsi="仿宋" w:eastAsia="仿宋" w:cs="仿宋"/>
          <w:spacing w:val="40"/>
          <w:sz w:val="52"/>
          <w:szCs w:val="52"/>
        </w:rPr>
        <w:t xml:space="preserve"> </w:t>
      </w:r>
      <w:r>
        <w:rPr>
          <w:rFonts w:hint="eastAsia" w:ascii="仿宋" w:hAnsi="仿宋" w:eastAsia="仿宋" w:cs="仿宋"/>
          <w:b/>
          <w:bCs/>
          <w:spacing w:val="-36"/>
          <w:sz w:val="52"/>
          <w:szCs w:val="52"/>
        </w:rPr>
        <w:t>购</w:t>
      </w:r>
      <w:r>
        <w:rPr>
          <w:rFonts w:hint="eastAsia" w:ascii="仿宋" w:hAnsi="仿宋" w:eastAsia="仿宋" w:cs="仿宋"/>
          <w:spacing w:val="65"/>
          <w:sz w:val="52"/>
          <w:szCs w:val="52"/>
        </w:rPr>
        <w:t xml:space="preserve"> </w:t>
      </w:r>
      <w:r>
        <w:rPr>
          <w:rFonts w:hint="eastAsia" w:ascii="仿宋" w:hAnsi="仿宋" w:eastAsia="仿宋" w:cs="仿宋"/>
          <w:b/>
          <w:bCs/>
          <w:spacing w:val="-36"/>
          <w:sz w:val="52"/>
          <w:szCs w:val="52"/>
        </w:rPr>
        <w:t>合</w:t>
      </w:r>
      <w:r>
        <w:rPr>
          <w:rFonts w:hint="eastAsia" w:ascii="仿宋" w:hAnsi="仿宋" w:eastAsia="仿宋" w:cs="仿宋"/>
          <w:spacing w:val="157"/>
          <w:sz w:val="52"/>
          <w:szCs w:val="52"/>
        </w:rPr>
        <w:t xml:space="preserve"> </w:t>
      </w:r>
      <w:r>
        <w:rPr>
          <w:rFonts w:hint="eastAsia" w:ascii="仿宋" w:hAnsi="仿宋" w:eastAsia="仿宋" w:cs="仿宋"/>
          <w:b/>
          <w:bCs/>
          <w:spacing w:val="-36"/>
          <w:sz w:val="52"/>
          <w:szCs w:val="52"/>
        </w:rPr>
        <w:t>同</w:t>
      </w:r>
    </w:p>
    <w:p w14:paraId="013E3216">
      <w:pPr>
        <w:spacing w:line="244" w:lineRule="auto"/>
        <w:rPr>
          <w:rFonts w:hint="eastAsia" w:ascii="仿宋" w:hAnsi="仿宋" w:eastAsia="仿宋" w:cs="仿宋"/>
          <w:sz w:val="21"/>
        </w:rPr>
      </w:pPr>
    </w:p>
    <w:p w14:paraId="605BBE97">
      <w:pPr>
        <w:spacing w:line="244" w:lineRule="auto"/>
        <w:rPr>
          <w:rFonts w:hint="eastAsia" w:ascii="仿宋" w:hAnsi="仿宋" w:eastAsia="仿宋" w:cs="仿宋"/>
          <w:sz w:val="21"/>
        </w:rPr>
      </w:pPr>
    </w:p>
    <w:p w14:paraId="613F3D18">
      <w:pPr>
        <w:spacing w:line="244" w:lineRule="auto"/>
        <w:rPr>
          <w:rFonts w:hint="eastAsia" w:ascii="仿宋" w:hAnsi="仿宋" w:eastAsia="仿宋" w:cs="仿宋"/>
          <w:sz w:val="21"/>
        </w:rPr>
      </w:pPr>
    </w:p>
    <w:p w14:paraId="191648B5">
      <w:pPr>
        <w:spacing w:line="244" w:lineRule="auto"/>
        <w:rPr>
          <w:rFonts w:hint="eastAsia" w:ascii="仿宋" w:hAnsi="仿宋" w:eastAsia="仿宋" w:cs="仿宋"/>
          <w:sz w:val="21"/>
        </w:rPr>
      </w:pPr>
    </w:p>
    <w:p w14:paraId="0B0FCED1">
      <w:pPr>
        <w:spacing w:line="244" w:lineRule="auto"/>
        <w:rPr>
          <w:rFonts w:hint="eastAsia" w:ascii="仿宋" w:hAnsi="仿宋" w:eastAsia="仿宋" w:cs="仿宋"/>
          <w:sz w:val="21"/>
        </w:rPr>
      </w:pPr>
    </w:p>
    <w:p w14:paraId="093B6B74">
      <w:pPr>
        <w:spacing w:line="244" w:lineRule="auto"/>
        <w:rPr>
          <w:rFonts w:hint="eastAsia" w:ascii="仿宋" w:hAnsi="仿宋" w:eastAsia="仿宋" w:cs="仿宋"/>
          <w:sz w:val="21"/>
        </w:rPr>
      </w:pPr>
    </w:p>
    <w:p w14:paraId="46BDA804">
      <w:pPr>
        <w:spacing w:line="244" w:lineRule="auto"/>
        <w:rPr>
          <w:rFonts w:hint="eastAsia" w:ascii="仿宋" w:hAnsi="仿宋" w:eastAsia="仿宋" w:cs="仿宋"/>
          <w:sz w:val="21"/>
        </w:rPr>
      </w:pPr>
    </w:p>
    <w:p w14:paraId="1BE5FCC4">
      <w:pPr>
        <w:spacing w:line="244" w:lineRule="auto"/>
        <w:rPr>
          <w:rFonts w:hint="eastAsia" w:ascii="仿宋" w:hAnsi="仿宋" w:eastAsia="仿宋" w:cs="仿宋"/>
          <w:sz w:val="21"/>
        </w:rPr>
      </w:pPr>
    </w:p>
    <w:p w14:paraId="178B324A">
      <w:pPr>
        <w:spacing w:line="244" w:lineRule="auto"/>
        <w:rPr>
          <w:rFonts w:hint="eastAsia" w:ascii="仿宋" w:hAnsi="仿宋" w:eastAsia="仿宋" w:cs="仿宋"/>
          <w:sz w:val="21"/>
        </w:rPr>
      </w:pPr>
    </w:p>
    <w:p w14:paraId="1E9AD52E">
      <w:pPr>
        <w:spacing w:line="244" w:lineRule="auto"/>
        <w:rPr>
          <w:rFonts w:hint="eastAsia" w:ascii="仿宋" w:hAnsi="仿宋" w:eastAsia="仿宋" w:cs="仿宋"/>
          <w:sz w:val="21"/>
        </w:rPr>
      </w:pPr>
    </w:p>
    <w:p w14:paraId="05C4E518">
      <w:pPr>
        <w:spacing w:line="244" w:lineRule="auto"/>
        <w:rPr>
          <w:rFonts w:hint="eastAsia" w:ascii="仿宋" w:hAnsi="仿宋" w:eastAsia="仿宋" w:cs="仿宋"/>
          <w:sz w:val="21"/>
        </w:rPr>
      </w:pPr>
    </w:p>
    <w:p w14:paraId="6467CAF6">
      <w:pPr>
        <w:spacing w:line="244" w:lineRule="auto"/>
        <w:rPr>
          <w:rFonts w:hint="eastAsia" w:ascii="仿宋" w:hAnsi="仿宋" w:eastAsia="仿宋" w:cs="仿宋"/>
          <w:sz w:val="21"/>
        </w:rPr>
      </w:pPr>
    </w:p>
    <w:p w14:paraId="39B98E2C">
      <w:pPr>
        <w:spacing w:line="244" w:lineRule="auto"/>
        <w:rPr>
          <w:rFonts w:hint="eastAsia" w:ascii="仿宋" w:hAnsi="仿宋" w:eastAsia="仿宋" w:cs="仿宋"/>
          <w:sz w:val="21"/>
        </w:rPr>
      </w:pPr>
    </w:p>
    <w:p w14:paraId="26BF8355">
      <w:pPr>
        <w:spacing w:line="244" w:lineRule="auto"/>
        <w:rPr>
          <w:rFonts w:hint="eastAsia" w:ascii="仿宋" w:hAnsi="仿宋" w:eastAsia="仿宋" w:cs="仿宋"/>
          <w:sz w:val="21"/>
        </w:rPr>
      </w:pPr>
    </w:p>
    <w:p w14:paraId="3B33F86F">
      <w:pPr>
        <w:spacing w:line="244" w:lineRule="auto"/>
        <w:rPr>
          <w:rFonts w:hint="eastAsia" w:ascii="仿宋" w:hAnsi="仿宋" w:eastAsia="仿宋" w:cs="仿宋"/>
          <w:sz w:val="21"/>
        </w:rPr>
      </w:pPr>
    </w:p>
    <w:p w14:paraId="4AA4A926">
      <w:pPr>
        <w:spacing w:line="244" w:lineRule="auto"/>
        <w:rPr>
          <w:rFonts w:hint="eastAsia" w:ascii="仿宋" w:hAnsi="仿宋" w:eastAsia="仿宋" w:cs="仿宋"/>
          <w:sz w:val="21"/>
        </w:rPr>
      </w:pPr>
    </w:p>
    <w:p w14:paraId="0BE2EDF2">
      <w:pPr>
        <w:spacing w:line="244" w:lineRule="auto"/>
        <w:rPr>
          <w:rFonts w:hint="eastAsia" w:ascii="仿宋" w:hAnsi="仿宋" w:eastAsia="仿宋" w:cs="仿宋"/>
          <w:sz w:val="21"/>
        </w:rPr>
      </w:pPr>
    </w:p>
    <w:p w14:paraId="721FDC94">
      <w:pPr>
        <w:spacing w:line="244" w:lineRule="auto"/>
        <w:rPr>
          <w:rFonts w:hint="eastAsia" w:ascii="仿宋" w:hAnsi="仿宋" w:eastAsia="仿宋" w:cs="仿宋"/>
          <w:sz w:val="21"/>
        </w:rPr>
      </w:pPr>
    </w:p>
    <w:p w14:paraId="6A96B3C8">
      <w:pPr>
        <w:spacing w:line="244" w:lineRule="auto"/>
        <w:rPr>
          <w:rFonts w:hint="eastAsia" w:ascii="仿宋" w:hAnsi="仿宋" w:eastAsia="仿宋" w:cs="仿宋"/>
          <w:sz w:val="21"/>
        </w:rPr>
      </w:pPr>
    </w:p>
    <w:p w14:paraId="5537BF40">
      <w:pPr>
        <w:spacing w:line="244" w:lineRule="auto"/>
        <w:rPr>
          <w:rFonts w:hint="eastAsia" w:ascii="仿宋" w:hAnsi="仿宋" w:eastAsia="仿宋" w:cs="仿宋"/>
          <w:sz w:val="21"/>
        </w:rPr>
      </w:pPr>
    </w:p>
    <w:p w14:paraId="4B5EF313">
      <w:pPr>
        <w:spacing w:line="244" w:lineRule="auto"/>
        <w:rPr>
          <w:rFonts w:hint="eastAsia" w:ascii="仿宋" w:hAnsi="仿宋" w:eastAsia="仿宋" w:cs="仿宋"/>
          <w:sz w:val="21"/>
        </w:rPr>
      </w:pPr>
    </w:p>
    <w:p w14:paraId="1DDFC894">
      <w:pPr>
        <w:spacing w:line="244" w:lineRule="auto"/>
        <w:rPr>
          <w:rFonts w:hint="eastAsia" w:ascii="仿宋" w:hAnsi="仿宋" w:eastAsia="仿宋" w:cs="仿宋"/>
          <w:sz w:val="21"/>
        </w:rPr>
      </w:pPr>
    </w:p>
    <w:p w14:paraId="7B0E8EFD">
      <w:pPr>
        <w:spacing w:line="245" w:lineRule="auto"/>
        <w:rPr>
          <w:rFonts w:hint="eastAsia" w:ascii="仿宋" w:hAnsi="仿宋" w:eastAsia="仿宋" w:cs="仿宋"/>
          <w:sz w:val="21"/>
        </w:rPr>
      </w:pPr>
    </w:p>
    <w:p w14:paraId="6FA1BF20">
      <w:pPr>
        <w:spacing w:line="245" w:lineRule="auto"/>
        <w:rPr>
          <w:rFonts w:hint="eastAsia" w:ascii="仿宋" w:hAnsi="仿宋" w:eastAsia="仿宋" w:cs="仿宋"/>
          <w:sz w:val="21"/>
        </w:rPr>
      </w:pPr>
    </w:p>
    <w:p w14:paraId="55D8A426">
      <w:pPr>
        <w:pStyle w:val="4"/>
        <w:spacing w:before="98" w:line="229" w:lineRule="auto"/>
        <w:ind w:left="750"/>
        <w:rPr>
          <w:rFonts w:hint="eastAsia" w:ascii="仿宋" w:hAnsi="仿宋" w:eastAsia="仿宋" w:cs="仿宋"/>
          <w:sz w:val="30"/>
          <w:szCs w:val="30"/>
        </w:rPr>
      </w:pPr>
      <w:r>
        <w:rPr>
          <w:rFonts w:hint="eastAsia" w:ascii="仿宋" w:hAnsi="仿宋" w:eastAsia="仿宋" w:cs="仿宋"/>
          <w:spacing w:val="-33"/>
          <w:sz w:val="30"/>
          <w:szCs w:val="30"/>
        </w:rPr>
        <w:t>甲</w:t>
      </w:r>
      <w:r>
        <w:rPr>
          <w:rFonts w:hint="eastAsia" w:ascii="仿宋" w:hAnsi="仿宋" w:eastAsia="仿宋" w:cs="仿宋"/>
          <w:spacing w:val="26"/>
          <w:sz w:val="30"/>
          <w:szCs w:val="30"/>
        </w:rPr>
        <w:t xml:space="preserve">  </w:t>
      </w:r>
      <w:r>
        <w:rPr>
          <w:rFonts w:hint="eastAsia" w:ascii="仿宋" w:hAnsi="仿宋" w:eastAsia="仿宋" w:cs="仿宋"/>
          <w:spacing w:val="-33"/>
          <w:sz w:val="30"/>
          <w:szCs w:val="30"/>
        </w:rPr>
        <w:t>方</w:t>
      </w:r>
      <w:r>
        <w:rPr>
          <w:rFonts w:hint="eastAsia" w:ascii="仿宋" w:hAnsi="仿宋" w:eastAsia="仿宋" w:cs="仿宋"/>
          <w:spacing w:val="-102"/>
          <w:sz w:val="30"/>
          <w:szCs w:val="30"/>
        </w:rPr>
        <w:t xml:space="preserve"> </w:t>
      </w:r>
      <w:r>
        <w:rPr>
          <w:rFonts w:hint="eastAsia" w:ascii="仿宋" w:hAnsi="仿宋" w:eastAsia="仿宋" w:cs="仿宋"/>
          <w:spacing w:val="-33"/>
          <w:sz w:val="30"/>
          <w:szCs w:val="30"/>
        </w:rPr>
        <w:t>：</w:t>
      </w:r>
      <w:r>
        <w:rPr>
          <w:rFonts w:hint="eastAsia" w:ascii="仿宋" w:hAnsi="仿宋" w:eastAsia="仿宋" w:cs="仿宋"/>
          <w:sz w:val="30"/>
          <w:szCs w:val="30"/>
          <w:u w:val="single" w:color="auto"/>
        </w:rPr>
        <w:t xml:space="preserve">                          </w:t>
      </w:r>
    </w:p>
    <w:p w14:paraId="0CCB9F3A">
      <w:pPr>
        <w:pStyle w:val="4"/>
        <w:spacing w:before="254" w:line="231" w:lineRule="auto"/>
        <w:ind w:left="709"/>
        <w:rPr>
          <w:rFonts w:hint="eastAsia" w:ascii="仿宋" w:hAnsi="仿宋" w:eastAsia="仿宋" w:cs="仿宋"/>
          <w:sz w:val="30"/>
          <w:szCs w:val="30"/>
        </w:rPr>
      </w:pPr>
      <w:r>
        <w:rPr>
          <w:rFonts w:hint="eastAsia" w:ascii="仿宋" w:hAnsi="仿宋" w:eastAsia="仿宋" w:cs="仿宋"/>
          <w:spacing w:val="-26"/>
          <w:sz w:val="30"/>
          <w:szCs w:val="30"/>
        </w:rPr>
        <w:t>乙</w:t>
      </w:r>
      <w:r>
        <w:rPr>
          <w:rFonts w:hint="eastAsia" w:ascii="仿宋" w:hAnsi="仿宋" w:eastAsia="仿宋" w:cs="仿宋"/>
          <w:spacing w:val="30"/>
          <w:sz w:val="30"/>
          <w:szCs w:val="30"/>
        </w:rPr>
        <w:t xml:space="preserve">  </w:t>
      </w:r>
      <w:r>
        <w:rPr>
          <w:rFonts w:hint="eastAsia" w:ascii="仿宋" w:hAnsi="仿宋" w:eastAsia="仿宋" w:cs="仿宋"/>
          <w:spacing w:val="-26"/>
          <w:sz w:val="30"/>
          <w:szCs w:val="30"/>
        </w:rPr>
        <w:t>方：</w:t>
      </w:r>
      <w:r>
        <w:rPr>
          <w:rFonts w:hint="eastAsia" w:ascii="仿宋" w:hAnsi="仿宋" w:eastAsia="仿宋" w:cs="仿宋"/>
          <w:sz w:val="30"/>
          <w:szCs w:val="30"/>
          <w:u w:val="single" w:color="auto"/>
        </w:rPr>
        <w:t xml:space="preserve">                           </w:t>
      </w:r>
    </w:p>
    <w:p w14:paraId="04600792">
      <w:pPr>
        <w:pStyle w:val="4"/>
        <w:spacing w:before="243" w:line="229" w:lineRule="auto"/>
        <w:ind w:left="709"/>
        <w:rPr>
          <w:rFonts w:hint="eastAsia" w:ascii="仿宋" w:hAnsi="仿宋" w:eastAsia="仿宋" w:cs="仿宋"/>
          <w:sz w:val="30"/>
          <w:szCs w:val="30"/>
        </w:rPr>
      </w:pPr>
      <w:r>
        <w:rPr>
          <w:rFonts w:hint="eastAsia" w:ascii="仿宋" w:hAnsi="仿宋" w:eastAsia="仿宋" w:cs="仿宋"/>
          <w:spacing w:val="-21"/>
          <w:sz w:val="30"/>
          <w:szCs w:val="30"/>
        </w:rPr>
        <w:t>时</w:t>
      </w:r>
      <w:r>
        <w:rPr>
          <w:rFonts w:hint="eastAsia" w:ascii="仿宋" w:hAnsi="仿宋" w:eastAsia="仿宋" w:cs="仿宋"/>
          <w:spacing w:val="60"/>
          <w:sz w:val="30"/>
          <w:szCs w:val="30"/>
        </w:rPr>
        <w:t xml:space="preserve">  </w:t>
      </w:r>
      <w:r>
        <w:rPr>
          <w:rFonts w:hint="eastAsia" w:ascii="仿宋" w:hAnsi="仿宋" w:eastAsia="仿宋" w:cs="仿宋"/>
          <w:spacing w:val="-21"/>
          <w:sz w:val="30"/>
          <w:szCs w:val="30"/>
        </w:rPr>
        <w:t>间：</w:t>
      </w:r>
      <w:r>
        <w:rPr>
          <w:rFonts w:hint="eastAsia" w:ascii="仿宋" w:hAnsi="仿宋" w:eastAsia="仿宋" w:cs="仿宋"/>
          <w:spacing w:val="19"/>
          <w:sz w:val="30"/>
          <w:szCs w:val="30"/>
          <w:u w:val="single" w:color="auto"/>
        </w:rPr>
        <w:t xml:space="preserve">      </w:t>
      </w:r>
      <w:r>
        <w:rPr>
          <w:rFonts w:hint="eastAsia" w:ascii="仿宋" w:hAnsi="仿宋" w:eastAsia="仿宋" w:cs="仿宋"/>
          <w:spacing w:val="-123"/>
          <w:sz w:val="30"/>
          <w:szCs w:val="30"/>
        </w:rPr>
        <w:t xml:space="preserve"> </w:t>
      </w:r>
      <w:r>
        <w:rPr>
          <w:rFonts w:hint="eastAsia" w:ascii="仿宋" w:hAnsi="仿宋" w:eastAsia="仿宋" w:cs="仿宋"/>
          <w:spacing w:val="-21"/>
          <w:sz w:val="30"/>
          <w:szCs w:val="30"/>
        </w:rPr>
        <w:t>年</w:t>
      </w:r>
      <w:r>
        <w:rPr>
          <w:rFonts w:hint="eastAsia" w:ascii="仿宋" w:hAnsi="仿宋" w:eastAsia="仿宋" w:cs="仿宋"/>
          <w:spacing w:val="17"/>
          <w:sz w:val="30"/>
          <w:szCs w:val="30"/>
          <w:u w:val="single" w:color="auto"/>
        </w:rPr>
        <w:t xml:space="preserve">      </w:t>
      </w:r>
      <w:r>
        <w:rPr>
          <w:rFonts w:hint="eastAsia" w:ascii="仿宋" w:hAnsi="仿宋" w:eastAsia="仿宋" w:cs="仿宋"/>
          <w:spacing w:val="-111"/>
          <w:sz w:val="30"/>
          <w:szCs w:val="30"/>
        </w:rPr>
        <w:t xml:space="preserve"> </w:t>
      </w:r>
      <w:r>
        <w:rPr>
          <w:rFonts w:hint="eastAsia" w:ascii="仿宋" w:hAnsi="仿宋" w:eastAsia="仿宋" w:cs="仿宋"/>
          <w:spacing w:val="-21"/>
          <w:sz w:val="30"/>
          <w:szCs w:val="30"/>
        </w:rPr>
        <w:t>月</w:t>
      </w:r>
      <w:r>
        <w:rPr>
          <w:rFonts w:hint="eastAsia" w:ascii="仿宋" w:hAnsi="仿宋" w:eastAsia="仿宋" w:cs="仿宋"/>
          <w:spacing w:val="17"/>
          <w:sz w:val="30"/>
          <w:szCs w:val="30"/>
          <w:u w:val="single" w:color="auto"/>
        </w:rPr>
        <w:t xml:space="preserve">      </w:t>
      </w:r>
      <w:r>
        <w:rPr>
          <w:rFonts w:hint="eastAsia" w:ascii="仿宋" w:hAnsi="仿宋" w:eastAsia="仿宋" w:cs="仿宋"/>
          <w:spacing w:val="-61"/>
          <w:sz w:val="30"/>
          <w:szCs w:val="30"/>
        </w:rPr>
        <w:t xml:space="preserve"> </w:t>
      </w:r>
      <w:r>
        <w:rPr>
          <w:rFonts w:hint="eastAsia" w:ascii="仿宋" w:hAnsi="仿宋" w:eastAsia="仿宋" w:cs="仿宋"/>
          <w:spacing w:val="-21"/>
          <w:sz w:val="30"/>
          <w:szCs w:val="30"/>
        </w:rPr>
        <w:t>日</w:t>
      </w:r>
    </w:p>
    <w:p w14:paraId="5CE62BD5">
      <w:pPr>
        <w:spacing w:line="229" w:lineRule="auto"/>
        <w:rPr>
          <w:rFonts w:hint="eastAsia" w:ascii="仿宋" w:hAnsi="仿宋" w:eastAsia="仿宋" w:cs="仿宋"/>
          <w:sz w:val="30"/>
          <w:szCs w:val="30"/>
        </w:rPr>
        <w:sectPr>
          <w:footerReference r:id="rId11" w:type="default"/>
          <w:pgSz w:w="11905" w:h="16839"/>
          <w:pgMar w:top="1440" w:right="1080" w:bottom="1440" w:left="1080" w:header="907" w:footer="907" w:gutter="0"/>
          <w:pgNumType w:fmt="decimal"/>
          <w:cols w:space="720" w:num="1"/>
        </w:sectPr>
      </w:pPr>
    </w:p>
    <w:p w14:paraId="63A73A88">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eastAsia" w:ascii="仿宋" w:hAnsi="仿宋" w:eastAsia="仿宋" w:cs="仿宋"/>
          <w:i w:val="0"/>
          <w:iCs w:val="0"/>
          <w:caps w:val="0"/>
          <w:color w:val="333333"/>
          <w:spacing w:val="0"/>
          <w:sz w:val="40"/>
          <w:szCs w:val="40"/>
          <w:shd w:val="clear" w:color="auto" w:fill="FFFFFF"/>
          <w:vertAlign w:val="baseline"/>
          <w:lang w:val="en-US" w:eastAsia="zh-CN"/>
        </w:rPr>
      </w:pPr>
      <w:r>
        <w:rPr>
          <w:rFonts w:hint="eastAsia" w:ascii="仿宋" w:hAnsi="仿宋" w:eastAsia="仿宋" w:cs="仿宋"/>
          <w:i w:val="0"/>
          <w:iCs w:val="0"/>
          <w:caps w:val="0"/>
          <w:color w:val="333333"/>
          <w:spacing w:val="0"/>
          <w:sz w:val="44"/>
          <w:szCs w:val="44"/>
          <w:shd w:val="clear" w:color="auto" w:fill="FFFFFF"/>
          <w:vertAlign w:val="baseline"/>
          <w:lang w:val="en-US" w:eastAsia="zh-CN"/>
        </w:rPr>
        <w:t>_____</w:t>
      </w:r>
      <w:r>
        <w:rPr>
          <w:rFonts w:hint="eastAsia" w:ascii="仿宋" w:hAnsi="仿宋" w:eastAsia="仿宋" w:cs="仿宋"/>
          <w:i w:val="0"/>
          <w:iCs w:val="0"/>
          <w:caps w:val="0"/>
          <w:color w:val="333333"/>
          <w:spacing w:val="0"/>
          <w:sz w:val="40"/>
          <w:szCs w:val="40"/>
          <w:shd w:val="clear" w:color="auto" w:fill="FFFFFF"/>
          <w:vertAlign w:val="baseline"/>
          <w:lang w:val="en-US" w:eastAsia="zh-CN"/>
        </w:rPr>
        <w:t>学校20</w:t>
      </w:r>
      <w:r>
        <w:rPr>
          <w:rFonts w:hint="eastAsia" w:ascii="仿宋" w:hAnsi="仿宋" w:eastAsia="仿宋" w:cs="仿宋"/>
          <w:i w:val="0"/>
          <w:iCs w:val="0"/>
          <w:caps w:val="0"/>
          <w:color w:val="333333"/>
          <w:spacing w:val="0"/>
          <w:sz w:val="40"/>
          <w:szCs w:val="40"/>
          <w:u w:val="single"/>
          <w:shd w:val="clear" w:color="auto" w:fill="FFFFFF"/>
          <w:vertAlign w:val="baseline"/>
          <w:lang w:val="en-US" w:eastAsia="zh-CN"/>
        </w:rPr>
        <w:t xml:space="preserve">  </w:t>
      </w:r>
      <w:r>
        <w:rPr>
          <w:rFonts w:hint="eastAsia" w:ascii="仿宋" w:hAnsi="仿宋" w:eastAsia="仿宋" w:cs="仿宋"/>
          <w:i w:val="0"/>
          <w:iCs w:val="0"/>
          <w:caps w:val="0"/>
          <w:color w:val="333333"/>
          <w:spacing w:val="0"/>
          <w:sz w:val="40"/>
          <w:szCs w:val="40"/>
          <w:shd w:val="clear" w:color="auto" w:fill="FFFFFF"/>
          <w:vertAlign w:val="baseline"/>
          <w:lang w:val="en-US" w:eastAsia="zh-CN"/>
        </w:rPr>
        <w:t>-20</w:t>
      </w:r>
      <w:r>
        <w:rPr>
          <w:rFonts w:hint="eastAsia" w:ascii="仿宋" w:hAnsi="仿宋" w:eastAsia="仿宋" w:cs="仿宋"/>
          <w:i w:val="0"/>
          <w:iCs w:val="0"/>
          <w:caps w:val="0"/>
          <w:color w:val="333333"/>
          <w:spacing w:val="0"/>
          <w:sz w:val="40"/>
          <w:szCs w:val="40"/>
          <w:u w:val="single"/>
          <w:shd w:val="clear" w:color="auto" w:fill="FFFFFF"/>
          <w:vertAlign w:val="baseline"/>
          <w:lang w:val="en-US" w:eastAsia="zh-CN"/>
        </w:rPr>
        <w:t xml:space="preserve">  </w:t>
      </w:r>
      <w:r>
        <w:rPr>
          <w:rFonts w:hint="eastAsia" w:ascii="仿宋" w:hAnsi="仿宋" w:eastAsia="仿宋" w:cs="仿宋"/>
          <w:i w:val="0"/>
          <w:iCs w:val="0"/>
          <w:caps w:val="0"/>
          <w:color w:val="333333"/>
          <w:spacing w:val="0"/>
          <w:sz w:val="40"/>
          <w:szCs w:val="40"/>
          <w:shd w:val="clear" w:color="auto" w:fill="FFFFFF"/>
          <w:vertAlign w:val="baseline"/>
          <w:lang w:val="en-US" w:eastAsia="zh-CN"/>
        </w:rPr>
        <w:t>学年学生校园餐原辅食材</w:t>
      </w:r>
    </w:p>
    <w:p w14:paraId="1A6D7608">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eastAsia" w:ascii="仿宋" w:hAnsi="仿宋" w:eastAsia="仿宋" w:cs="仿宋"/>
          <w:b/>
          <w:bCs/>
          <w:color w:val="auto"/>
          <w:kern w:val="2"/>
          <w:sz w:val="40"/>
          <w:szCs w:val="40"/>
          <w:lang w:val="en-US" w:eastAsia="zh-CN" w:bidi="ar"/>
        </w:rPr>
      </w:pPr>
      <w:r>
        <w:rPr>
          <w:rFonts w:hint="eastAsia" w:ascii="仿宋" w:hAnsi="仿宋" w:eastAsia="仿宋" w:cs="仿宋"/>
          <w:b/>
          <w:bCs/>
          <w:color w:val="auto"/>
          <w:kern w:val="2"/>
          <w:sz w:val="40"/>
          <w:szCs w:val="40"/>
          <w:lang w:val="en-US" w:eastAsia="zh-CN" w:bidi="ar"/>
        </w:rPr>
        <w:t>采购合同</w:t>
      </w:r>
    </w:p>
    <w:p w14:paraId="4BE6C0AE">
      <w:pPr>
        <w:keepNext w:val="0"/>
        <w:keepLines w:val="0"/>
        <w:pageBreakBefore w:val="0"/>
        <w:widowControl w:val="0"/>
        <w:suppressLineNumbers w:val="0"/>
        <w:tabs>
          <w:tab w:val="left" w:pos="632"/>
          <w:tab w:val="left" w:pos="790"/>
          <w:tab w:val="left" w:pos="1580"/>
        </w:tabs>
        <w:kinsoku/>
        <w:wordWrap/>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仿宋" w:hAnsi="仿宋" w:eastAsia="仿宋" w:cs="仿宋"/>
          <w:b/>
          <w:bCs/>
          <w:color w:val="auto"/>
          <w:kern w:val="2"/>
          <w:sz w:val="40"/>
          <w:szCs w:val="40"/>
          <w:lang w:val="en-US" w:eastAsia="zh-CN" w:bidi="ar"/>
        </w:rPr>
      </w:pPr>
    </w:p>
    <w:p w14:paraId="7625E55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right="0" w:firstLine="482" w:firstLineChars="200"/>
        <w:jc w:val="both"/>
        <w:textAlignment w:val="auto"/>
        <w:rPr>
          <w:rFonts w:hint="eastAsia" w:ascii="仿宋" w:hAnsi="仿宋" w:eastAsia="仿宋" w:cs="仿宋"/>
          <w:color w:val="auto"/>
          <w:kern w:val="2"/>
          <w:sz w:val="24"/>
          <w:szCs w:val="24"/>
          <w:lang w:val="en-US" w:eastAsia="zh-CN" w:bidi="ar"/>
        </w:rPr>
      </w:pPr>
      <w:r>
        <w:rPr>
          <w:rFonts w:hint="eastAsia" w:ascii="仿宋" w:hAnsi="仿宋" w:eastAsia="仿宋" w:cs="仿宋"/>
          <w:b/>
          <w:bCs/>
          <w:color w:val="auto"/>
          <w:kern w:val="2"/>
          <w:sz w:val="24"/>
          <w:szCs w:val="24"/>
          <w:lang w:val="en-US" w:eastAsia="zh-CN" w:bidi="ar"/>
        </w:rPr>
        <w:t>采购人全称（甲方盖章）：</w:t>
      </w:r>
      <w:r>
        <w:rPr>
          <w:rFonts w:hint="eastAsia" w:ascii="仿宋" w:hAnsi="仿宋" w:eastAsia="仿宋" w:cs="仿宋"/>
          <w:i w:val="0"/>
          <w:iCs w:val="0"/>
          <w:caps w:val="0"/>
          <w:color w:val="333333"/>
          <w:spacing w:val="0"/>
          <w:sz w:val="24"/>
          <w:szCs w:val="24"/>
          <w:shd w:val="clear" w:color="auto" w:fill="FFFFFF"/>
          <w:vertAlign w:val="baseline"/>
          <w:lang w:val="en-US" w:eastAsia="zh-CN"/>
        </w:rPr>
        <w:t>__________</w:t>
      </w:r>
    </w:p>
    <w:p w14:paraId="3B571D5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right="0" w:firstLine="482" w:firstLineChars="200"/>
        <w:jc w:val="both"/>
        <w:textAlignment w:val="auto"/>
        <w:rPr>
          <w:rFonts w:hint="eastAsia" w:ascii="仿宋" w:hAnsi="仿宋" w:eastAsia="仿宋" w:cs="仿宋"/>
          <w:color w:val="auto"/>
          <w:kern w:val="2"/>
          <w:sz w:val="24"/>
          <w:szCs w:val="24"/>
          <w:lang w:val="en-US" w:eastAsia="zh-CN" w:bidi="ar"/>
        </w:rPr>
      </w:pPr>
      <w:r>
        <w:rPr>
          <w:rFonts w:hint="eastAsia" w:ascii="仿宋" w:hAnsi="仿宋" w:eastAsia="仿宋" w:cs="仿宋"/>
          <w:b/>
          <w:bCs/>
          <w:color w:val="auto"/>
          <w:kern w:val="2"/>
          <w:sz w:val="24"/>
          <w:szCs w:val="24"/>
          <w:lang w:val="en-US" w:eastAsia="zh-CN" w:bidi="ar"/>
        </w:rPr>
        <w:t>地址：</w:t>
      </w:r>
    </w:p>
    <w:p w14:paraId="279A6C2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right="0" w:firstLine="482" w:firstLineChars="200"/>
        <w:jc w:val="both"/>
        <w:textAlignment w:val="auto"/>
        <w:rPr>
          <w:rFonts w:hint="eastAsia" w:ascii="仿宋" w:hAnsi="仿宋" w:eastAsia="仿宋" w:cs="仿宋"/>
          <w:color w:val="auto"/>
          <w:kern w:val="2"/>
          <w:sz w:val="24"/>
          <w:szCs w:val="24"/>
          <w:lang w:val="en-US" w:eastAsia="zh-CN" w:bidi="ar"/>
        </w:rPr>
      </w:pPr>
      <w:r>
        <w:rPr>
          <w:rFonts w:hint="eastAsia" w:ascii="仿宋" w:hAnsi="仿宋" w:eastAsia="仿宋" w:cs="仿宋"/>
          <w:b/>
          <w:bCs/>
          <w:color w:val="auto"/>
          <w:kern w:val="2"/>
          <w:sz w:val="24"/>
          <w:szCs w:val="24"/>
          <w:lang w:val="en-US" w:eastAsia="zh-CN" w:bidi="ar"/>
        </w:rPr>
        <w:t>法定代表人：</w:t>
      </w:r>
    </w:p>
    <w:p w14:paraId="606A334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right="0" w:firstLine="482" w:firstLineChars="200"/>
        <w:jc w:val="both"/>
        <w:textAlignment w:val="auto"/>
        <w:rPr>
          <w:rFonts w:hint="eastAsia" w:ascii="仿宋" w:hAnsi="仿宋" w:eastAsia="仿宋" w:cs="仿宋"/>
          <w:color w:val="auto"/>
          <w:kern w:val="2"/>
          <w:sz w:val="24"/>
          <w:szCs w:val="24"/>
          <w:lang w:val="en-US" w:eastAsia="zh-CN" w:bidi="ar"/>
        </w:rPr>
      </w:pPr>
      <w:r>
        <w:rPr>
          <w:rFonts w:hint="eastAsia" w:ascii="仿宋" w:hAnsi="仿宋" w:eastAsia="仿宋" w:cs="仿宋"/>
          <w:b/>
          <w:bCs/>
          <w:color w:val="auto"/>
          <w:kern w:val="2"/>
          <w:sz w:val="24"/>
          <w:szCs w:val="24"/>
          <w:lang w:val="en-US" w:eastAsia="zh-CN" w:bidi="ar"/>
        </w:rPr>
        <w:t>项目联系人：</w:t>
      </w:r>
    </w:p>
    <w:p w14:paraId="014FF42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right="0" w:firstLine="482" w:firstLineChars="200"/>
        <w:jc w:val="both"/>
        <w:textAlignment w:val="auto"/>
        <w:rPr>
          <w:rFonts w:hint="eastAsia" w:ascii="仿宋" w:hAnsi="仿宋" w:eastAsia="仿宋" w:cs="仿宋"/>
          <w:color w:val="auto"/>
          <w:kern w:val="2"/>
          <w:sz w:val="24"/>
          <w:szCs w:val="24"/>
          <w:lang w:val="en-US" w:eastAsia="zh-CN" w:bidi="ar"/>
        </w:rPr>
      </w:pPr>
      <w:r>
        <w:rPr>
          <w:rFonts w:hint="eastAsia" w:ascii="仿宋" w:hAnsi="仿宋" w:eastAsia="仿宋" w:cs="仿宋"/>
          <w:b/>
          <w:bCs/>
          <w:color w:val="auto"/>
          <w:kern w:val="2"/>
          <w:sz w:val="24"/>
          <w:szCs w:val="24"/>
          <w:lang w:val="en-US" w:eastAsia="zh-CN" w:bidi="ar"/>
        </w:rPr>
        <w:t>电话：</w:t>
      </w:r>
    </w:p>
    <w:p w14:paraId="017B9D2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right="0"/>
        <w:jc w:val="both"/>
        <w:textAlignment w:val="auto"/>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 xml:space="preserve">                                    </w:t>
      </w:r>
    </w:p>
    <w:p w14:paraId="2D9A7DC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right="0" w:firstLine="482" w:firstLineChars="200"/>
        <w:jc w:val="both"/>
        <w:textAlignment w:val="auto"/>
        <w:rPr>
          <w:rFonts w:hint="eastAsia" w:ascii="仿宋" w:hAnsi="仿宋" w:eastAsia="仿宋" w:cs="仿宋"/>
          <w:color w:val="auto"/>
          <w:kern w:val="2"/>
          <w:sz w:val="24"/>
          <w:szCs w:val="24"/>
          <w:lang w:val="en-US" w:eastAsia="zh-CN" w:bidi="ar"/>
        </w:rPr>
      </w:pPr>
      <w:r>
        <w:rPr>
          <w:rFonts w:hint="eastAsia" w:ascii="仿宋" w:hAnsi="仿宋" w:eastAsia="仿宋" w:cs="仿宋"/>
          <w:b/>
          <w:bCs/>
          <w:color w:val="auto"/>
          <w:kern w:val="2"/>
          <w:sz w:val="24"/>
          <w:szCs w:val="24"/>
          <w:lang w:val="en-US" w:eastAsia="zh-CN" w:bidi="ar"/>
        </w:rPr>
        <w:t>中标供应商全称（乙方盖章）：</w:t>
      </w:r>
      <w:r>
        <w:rPr>
          <w:rFonts w:hint="eastAsia" w:ascii="仿宋" w:hAnsi="仿宋" w:eastAsia="仿宋" w:cs="仿宋"/>
          <w:i w:val="0"/>
          <w:iCs w:val="0"/>
          <w:caps w:val="0"/>
          <w:color w:val="333333"/>
          <w:spacing w:val="0"/>
          <w:sz w:val="24"/>
          <w:szCs w:val="24"/>
          <w:shd w:val="clear" w:color="auto" w:fill="FFFFFF"/>
          <w:vertAlign w:val="baseline"/>
          <w:lang w:val="en-US" w:eastAsia="zh-CN"/>
        </w:rPr>
        <w:t>__________</w:t>
      </w:r>
      <w:r>
        <w:rPr>
          <w:rFonts w:hint="eastAsia" w:ascii="仿宋" w:hAnsi="仿宋" w:eastAsia="仿宋" w:cs="仿宋"/>
          <w:color w:val="auto"/>
          <w:kern w:val="2"/>
          <w:sz w:val="24"/>
          <w:szCs w:val="24"/>
          <w:lang w:val="en-US" w:eastAsia="zh-CN" w:bidi="ar"/>
        </w:rPr>
        <w:t xml:space="preserve">  </w:t>
      </w:r>
    </w:p>
    <w:p w14:paraId="5F367DC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right="0" w:firstLine="482" w:firstLineChars="200"/>
        <w:jc w:val="both"/>
        <w:textAlignment w:val="auto"/>
        <w:rPr>
          <w:rFonts w:hint="eastAsia" w:ascii="仿宋" w:hAnsi="仿宋" w:eastAsia="仿宋" w:cs="仿宋"/>
          <w:b/>
          <w:bCs/>
          <w:color w:val="auto"/>
          <w:kern w:val="2"/>
          <w:sz w:val="24"/>
          <w:szCs w:val="24"/>
          <w:lang w:val="en-US" w:eastAsia="zh-CN" w:bidi="ar"/>
        </w:rPr>
      </w:pPr>
      <w:r>
        <w:rPr>
          <w:rFonts w:hint="eastAsia" w:ascii="仿宋" w:hAnsi="仿宋" w:eastAsia="仿宋" w:cs="仿宋"/>
          <w:b/>
          <w:bCs/>
          <w:color w:val="auto"/>
          <w:kern w:val="2"/>
          <w:sz w:val="24"/>
          <w:szCs w:val="24"/>
          <w:lang w:val="en-US" w:eastAsia="zh-CN" w:bidi="ar"/>
        </w:rPr>
        <w:t>地址：</w:t>
      </w:r>
    </w:p>
    <w:p w14:paraId="1F8EAD1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right="0" w:firstLine="482" w:firstLineChars="200"/>
        <w:jc w:val="both"/>
        <w:textAlignment w:val="auto"/>
        <w:rPr>
          <w:rFonts w:hint="eastAsia" w:ascii="仿宋" w:hAnsi="仿宋" w:eastAsia="仿宋" w:cs="仿宋"/>
          <w:color w:val="auto"/>
          <w:kern w:val="2"/>
          <w:sz w:val="24"/>
          <w:szCs w:val="24"/>
          <w:lang w:val="en-US" w:eastAsia="zh-CN" w:bidi="ar"/>
        </w:rPr>
      </w:pPr>
      <w:r>
        <w:rPr>
          <w:rFonts w:hint="eastAsia" w:ascii="仿宋" w:hAnsi="仿宋" w:eastAsia="仿宋" w:cs="仿宋"/>
          <w:b/>
          <w:bCs/>
          <w:color w:val="auto"/>
          <w:kern w:val="2"/>
          <w:sz w:val="24"/>
          <w:szCs w:val="24"/>
          <w:lang w:val="en-US" w:eastAsia="zh-CN" w:bidi="ar"/>
        </w:rPr>
        <w:t>法定代表人：</w:t>
      </w:r>
    </w:p>
    <w:p w14:paraId="1777365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right="0" w:firstLine="482" w:firstLineChars="200"/>
        <w:jc w:val="both"/>
        <w:textAlignment w:val="auto"/>
        <w:rPr>
          <w:rFonts w:hint="eastAsia" w:ascii="仿宋" w:hAnsi="仿宋" w:eastAsia="仿宋" w:cs="仿宋"/>
          <w:b/>
          <w:bCs/>
          <w:color w:val="auto"/>
          <w:kern w:val="2"/>
          <w:sz w:val="24"/>
          <w:szCs w:val="24"/>
          <w:lang w:val="en-US" w:eastAsia="zh-CN" w:bidi="ar"/>
        </w:rPr>
      </w:pPr>
      <w:r>
        <w:rPr>
          <w:rFonts w:hint="eastAsia" w:ascii="仿宋" w:hAnsi="仿宋" w:eastAsia="仿宋" w:cs="仿宋"/>
          <w:b/>
          <w:bCs/>
          <w:color w:val="auto"/>
          <w:kern w:val="2"/>
          <w:sz w:val="24"/>
          <w:szCs w:val="24"/>
          <w:lang w:val="en-US" w:eastAsia="zh-CN" w:bidi="ar"/>
        </w:rPr>
        <w:t>项目联系人：</w:t>
      </w:r>
    </w:p>
    <w:p w14:paraId="53086C2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right="0" w:firstLine="482" w:firstLineChars="200"/>
        <w:jc w:val="both"/>
        <w:textAlignment w:val="auto"/>
        <w:rPr>
          <w:rFonts w:hint="eastAsia" w:ascii="仿宋" w:hAnsi="仿宋" w:eastAsia="仿宋" w:cs="仿宋"/>
          <w:b/>
          <w:bCs/>
          <w:color w:val="auto"/>
          <w:kern w:val="2"/>
          <w:sz w:val="28"/>
          <w:szCs w:val="28"/>
          <w:lang w:val="en-US" w:eastAsia="zh-CN" w:bidi="ar"/>
        </w:rPr>
      </w:pPr>
      <w:r>
        <w:rPr>
          <w:rFonts w:hint="eastAsia" w:ascii="仿宋" w:hAnsi="仿宋" w:eastAsia="仿宋" w:cs="仿宋"/>
          <w:b/>
          <w:bCs/>
          <w:color w:val="auto"/>
          <w:kern w:val="2"/>
          <w:sz w:val="24"/>
          <w:szCs w:val="24"/>
          <w:lang w:val="en-US" w:eastAsia="zh-CN" w:bidi="ar"/>
        </w:rPr>
        <w:t>电话：</w:t>
      </w:r>
    </w:p>
    <w:p w14:paraId="5641DA3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right="0" w:firstLine="560" w:firstLineChars="200"/>
        <w:jc w:val="both"/>
        <w:textAlignment w:val="auto"/>
        <w:rPr>
          <w:rFonts w:hint="eastAsia" w:ascii="仿宋" w:hAnsi="仿宋" w:eastAsia="仿宋" w:cs="仿宋"/>
          <w:color w:val="auto"/>
          <w:sz w:val="28"/>
          <w:szCs w:val="28"/>
          <w:lang w:val="en-US"/>
        </w:rPr>
      </w:pPr>
      <w:r>
        <w:rPr>
          <w:rFonts w:hint="eastAsia" w:ascii="仿宋" w:hAnsi="仿宋" w:eastAsia="仿宋" w:cs="仿宋"/>
          <w:color w:val="auto"/>
          <w:kern w:val="2"/>
          <w:sz w:val="28"/>
          <w:szCs w:val="28"/>
          <w:lang w:val="en-US" w:eastAsia="zh-CN" w:bidi="ar"/>
        </w:rPr>
        <w:t xml:space="preserve">                                </w:t>
      </w:r>
    </w:p>
    <w:p w14:paraId="480FAF0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right="0" w:firstLine="480" w:firstLineChars="200"/>
        <w:jc w:val="both"/>
        <w:textAlignment w:val="auto"/>
        <w:rPr>
          <w:rFonts w:hint="eastAsia" w:ascii="仿宋" w:hAnsi="仿宋" w:eastAsia="仿宋" w:cs="仿宋"/>
          <w:color w:val="auto"/>
          <w:sz w:val="28"/>
          <w:szCs w:val="28"/>
          <w:lang w:eastAsia="zh-CN"/>
        </w:rPr>
      </w:pPr>
      <w:r>
        <w:rPr>
          <w:rFonts w:hint="eastAsia" w:ascii="仿宋" w:hAnsi="仿宋" w:eastAsia="仿宋" w:cs="仿宋"/>
          <w:color w:val="auto"/>
          <w:sz w:val="24"/>
          <w:szCs w:val="24"/>
        </w:rPr>
        <w:t>经甲、乙双方</w:t>
      </w:r>
      <w:r>
        <w:rPr>
          <w:rFonts w:hint="eastAsia" w:ascii="仿宋" w:hAnsi="仿宋" w:eastAsia="仿宋" w:cs="仿宋"/>
          <w:color w:val="auto"/>
          <w:sz w:val="24"/>
          <w:szCs w:val="24"/>
          <w:lang w:eastAsia="zh-CN"/>
        </w:rPr>
        <w:t>平等</w:t>
      </w:r>
      <w:r>
        <w:rPr>
          <w:rFonts w:hint="eastAsia" w:ascii="仿宋" w:hAnsi="仿宋" w:eastAsia="仿宋" w:cs="仿宋"/>
          <w:color w:val="auto"/>
          <w:sz w:val="24"/>
          <w:szCs w:val="24"/>
        </w:rPr>
        <w:t>协商，</w:t>
      </w:r>
      <w:r>
        <w:rPr>
          <w:rFonts w:hint="eastAsia" w:ascii="仿宋" w:hAnsi="仿宋" w:eastAsia="仿宋" w:cs="仿宋"/>
          <w:color w:val="auto"/>
          <w:sz w:val="24"/>
          <w:szCs w:val="24"/>
          <w:lang w:eastAsia="zh-CN"/>
        </w:rPr>
        <w:t>在真实、充分地表达各自意愿的基础上，根据《中华人民共和国民法典》以及相关法律法规的规定，达成如下合同，并由双方共同恪守。</w:t>
      </w:r>
    </w:p>
    <w:p w14:paraId="53C4189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562" w:firstLineChars="200"/>
        <w:jc w:val="both"/>
        <w:textAlignment w:val="auto"/>
        <w:rPr>
          <w:rFonts w:hint="eastAsia" w:ascii="仿宋" w:hAnsi="仿宋" w:eastAsia="仿宋" w:cs="仿宋"/>
          <w:b/>
          <w:bCs/>
          <w:color w:val="auto"/>
          <w:kern w:val="2"/>
          <w:sz w:val="28"/>
          <w:szCs w:val="28"/>
          <w:lang w:val="en-US" w:eastAsia="zh-CN" w:bidi="ar"/>
        </w:rPr>
      </w:pPr>
      <w:r>
        <w:rPr>
          <w:rFonts w:hint="eastAsia" w:ascii="仿宋" w:hAnsi="仿宋" w:eastAsia="仿宋" w:cs="仿宋"/>
          <w:b/>
          <w:bCs/>
          <w:color w:val="auto"/>
          <w:kern w:val="2"/>
          <w:sz w:val="28"/>
          <w:szCs w:val="28"/>
          <w:lang w:val="en-US" w:eastAsia="zh-CN" w:bidi="ar"/>
        </w:rPr>
        <w:t>第一条  采购内容</w:t>
      </w:r>
    </w:p>
    <w:p w14:paraId="5E203DC7">
      <w:pPr>
        <w:pStyle w:val="2"/>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lang w:val="en-US" w:eastAsia="zh-CN"/>
        </w:rPr>
      </w:pPr>
      <w:r>
        <w:rPr>
          <w:rFonts w:hint="eastAsia" w:ascii="仿宋" w:hAnsi="仿宋" w:eastAsia="仿宋" w:cs="仿宋"/>
          <w:b w:val="0"/>
          <w:bCs w:val="0"/>
          <w:color w:val="auto"/>
          <w:kern w:val="2"/>
          <w:sz w:val="24"/>
          <w:szCs w:val="24"/>
          <w:lang w:val="en-US" w:eastAsia="zh-CN" w:bidi="ar"/>
        </w:rPr>
        <w:t>学生食堂供餐所需的，除县教体局集中采购配送的大米、面粉、菜籽油、大肉（牛肉）、鸡蛋、纯牛奶等大宗食材以外的食品原材料（高风险食材、明令禁止的和肉丝、肉沫等荤食半成品等除外），详见</w:t>
      </w:r>
      <w:r>
        <w:rPr>
          <w:rFonts w:hint="eastAsia" w:ascii="仿宋" w:hAnsi="仿宋" w:eastAsia="仿宋" w:cs="仿宋"/>
          <w:b w:val="0"/>
          <w:bCs w:val="0"/>
          <w:sz w:val="24"/>
          <w:szCs w:val="24"/>
          <w:lang w:val="en-US" w:eastAsia="zh-CN"/>
        </w:rPr>
        <w:t>《汉阴县学生“校园餐”原辅食材品名目录（试行）》。</w:t>
      </w:r>
    </w:p>
    <w:p w14:paraId="031096E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562" w:firstLineChars="200"/>
        <w:jc w:val="both"/>
        <w:textAlignment w:val="auto"/>
        <w:rPr>
          <w:rFonts w:hint="eastAsia" w:ascii="仿宋" w:hAnsi="仿宋" w:eastAsia="仿宋" w:cs="仿宋"/>
          <w:b/>
          <w:bCs/>
          <w:i w:val="0"/>
          <w:iCs w:val="0"/>
          <w:caps w:val="0"/>
          <w:color w:val="333333"/>
          <w:spacing w:val="0"/>
          <w:kern w:val="0"/>
          <w:sz w:val="28"/>
          <w:szCs w:val="28"/>
          <w:shd w:val="clear" w:color="auto" w:fill="FFFFFF"/>
          <w:vertAlign w:val="baseline"/>
          <w:lang w:val="en-US" w:eastAsia="zh-CN" w:bidi="ar-SA"/>
        </w:rPr>
      </w:pPr>
      <w:r>
        <w:rPr>
          <w:rFonts w:hint="eastAsia" w:ascii="仿宋" w:hAnsi="仿宋" w:eastAsia="仿宋" w:cs="仿宋"/>
          <w:b/>
          <w:bCs/>
          <w:color w:val="auto"/>
          <w:kern w:val="2"/>
          <w:sz w:val="28"/>
          <w:szCs w:val="28"/>
          <w:lang w:val="en-US" w:eastAsia="zh-CN" w:bidi="ar"/>
        </w:rPr>
        <w:t>第二条  中标产品名称、品种、质量、包装及运输要求</w:t>
      </w:r>
    </w:p>
    <w:p w14:paraId="1DB7E06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82" w:firstLineChars="200"/>
        <w:jc w:val="left"/>
        <w:textAlignment w:val="auto"/>
        <w:outlineLvl w:val="3"/>
        <w:rPr>
          <w:rFonts w:hint="eastAsia" w:ascii="仿宋" w:hAnsi="仿宋" w:eastAsia="仿宋" w:cs="仿宋"/>
          <w:b/>
          <w:bCs/>
          <w:color w:val="000000"/>
          <w:kern w:val="2"/>
          <w:sz w:val="24"/>
          <w:szCs w:val="24"/>
          <w:highlight w:val="none"/>
          <w:lang w:val="en-US" w:eastAsia="zh-CN" w:bidi="ar-SA"/>
        </w:rPr>
      </w:pPr>
      <w:r>
        <w:rPr>
          <w:rFonts w:hint="eastAsia" w:ascii="仿宋" w:hAnsi="仿宋" w:eastAsia="仿宋" w:cs="仿宋"/>
          <w:b/>
          <w:bCs/>
          <w:color w:val="000000"/>
          <w:kern w:val="2"/>
          <w:sz w:val="24"/>
          <w:szCs w:val="24"/>
          <w:highlight w:val="none"/>
          <w:lang w:val="en-US" w:eastAsia="zh-CN" w:bidi="ar-SA"/>
        </w:rPr>
        <w:t>1.</w:t>
      </w:r>
      <w:r>
        <w:rPr>
          <w:rFonts w:hint="eastAsia" w:ascii="仿宋" w:hAnsi="仿宋" w:eastAsia="仿宋" w:cs="仿宋"/>
          <w:b/>
          <w:bCs/>
          <w:i w:val="0"/>
          <w:iCs w:val="0"/>
          <w:caps w:val="0"/>
          <w:color w:val="333333"/>
          <w:spacing w:val="0"/>
          <w:kern w:val="0"/>
          <w:sz w:val="24"/>
          <w:szCs w:val="24"/>
          <w:shd w:val="clear" w:color="auto" w:fill="FFFFFF"/>
          <w:vertAlign w:val="baseline"/>
          <w:lang w:val="en-US" w:eastAsia="zh-CN" w:bidi="ar-SA"/>
        </w:rPr>
        <w:t>蔬菜</w:t>
      </w:r>
    </w:p>
    <w:p w14:paraId="5746339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80" w:firstLineChars="200"/>
        <w:jc w:val="left"/>
        <w:textAlignment w:val="auto"/>
        <w:rPr>
          <w:rFonts w:hint="eastAsia" w:ascii="仿宋" w:hAnsi="仿宋" w:eastAsia="仿宋" w:cs="仿宋"/>
          <w:b w:val="0"/>
          <w:bCs w:val="0"/>
          <w:color w:val="000000"/>
          <w:kern w:val="2"/>
          <w:sz w:val="24"/>
          <w:szCs w:val="24"/>
          <w:highlight w:val="none"/>
          <w:lang w:val="en-US" w:eastAsia="zh-CN" w:bidi="ar-SA"/>
        </w:rPr>
      </w:pPr>
      <w:r>
        <w:rPr>
          <w:rFonts w:hint="eastAsia" w:ascii="仿宋" w:hAnsi="仿宋" w:eastAsia="仿宋" w:cs="仿宋"/>
          <w:b w:val="0"/>
          <w:bCs w:val="0"/>
          <w:color w:val="000000"/>
          <w:kern w:val="2"/>
          <w:sz w:val="24"/>
          <w:szCs w:val="24"/>
          <w:highlight w:val="none"/>
          <w:lang w:val="en-US" w:eastAsia="zh-CN" w:bidi="ar-SA"/>
        </w:rPr>
        <w:t>1.1新鲜度：色泽鲜艳，无明显萎蔫、变色或腐烂迹象。叶片完整，无损伤和病虫害斑点。</w:t>
      </w:r>
    </w:p>
    <w:p w14:paraId="2C77117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80" w:firstLineChars="200"/>
        <w:jc w:val="left"/>
        <w:textAlignment w:val="auto"/>
        <w:rPr>
          <w:rFonts w:hint="eastAsia" w:ascii="仿宋" w:hAnsi="仿宋" w:eastAsia="仿宋" w:cs="仿宋"/>
          <w:b w:val="0"/>
          <w:bCs w:val="0"/>
          <w:color w:val="000000"/>
          <w:kern w:val="2"/>
          <w:sz w:val="24"/>
          <w:szCs w:val="24"/>
          <w:highlight w:val="none"/>
          <w:lang w:val="en-US" w:eastAsia="zh-CN" w:bidi="ar-SA"/>
        </w:rPr>
      </w:pPr>
      <w:r>
        <w:rPr>
          <w:rFonts w:hint="eastAsia" w:ascii="仿宋" w:hAnsi="仿宋" w:eastAsia="仿宋" w:cs="仿宋"/>
          <w:b w:val="0"/>
          <w:bCs w:val="0"/>
          <w:color w:val="000000"/>
          <w:kern w:val="2"/>
          <w:sz w:val="24"/>
          <w:szCs w:val="24"/>
          <w:highlight w:val="none"/>
          <w:lang w:val="en-US" w:eastAsia="zh-CN" w:bidi="ar-SA"/>
        </w:rPr>
        <w:t>1.2农药残留：应符合国家规定的农药残留限量标准，按供货批次提供蔬菜农药检测结果。</w:t>
      </w:r>
    </w:p>
    <w:p w14:paraId="5EC92CE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80" w:firstLineChars="200"/>
        <w:jc w:val="left"/>
        <w:textAlignment w:val="auto"/>
        <w:rPr>
          <w:rFonts w:hint="eastAsia" w:ascii="仿宋" w:hAnsi="仿宋" w:eastAsia="仿宋" w:cs="仿宋"/>
          <w:b w:val="0"/>
          <w:bCs w:val="0"/>
          <w:color w:val="000000"/>
          <w:kern w:val="2"/>
          <w:sz w:val="24"/>
          <w:szCs w:val="24"/>
          <w:highlight w:val="none"/>
          <w:lang w:val="en-US" w:eastAsia="zh-CN" w:bidi="ar-SA"/>
        </w:rPr>
      </w:pPr>
      <w:r>
        <w:rPr>
          <w:rFonts w:hint="eastAsia" w:ascii="仿宋" w:hAnsi="仿宋" w:eastAsia="仿宋" w:cs="仿宋"/>
          <w:b w:val="0"/>
          <w:bCs w:val="0"/>
          <w:color w:val="000000"/>
          <w:kern w:val="2"/>
          <w:sz w:val="24"/>
          <w:szCs w:val="24"/>
          <w:highlight w:val="none"/>
          <w:lang w:val="en-US" w:eastAsia="zh-CN" w:bidi="ar-SA"/>
        </w:rPr>
        <w:t>1.3大小和形状：具有相对均匀的大小和形状，符合市场需求和相关标准。</w:t>
      </w:r>
    </w:p>
    <w:p w14:paraId="66316FA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仿宋" w:hAnsi="仿宋" w:eastAsia="仿宋" w:cs="仿宋"/>
          <w:b w:val="0"/>
          <w:bCs w:val="0"/>
          <w:color w:val="000000"/>
          <w:kern w:val="2"/>
          <w:sz w:val="24"/>
          <w:szCs w:val="24"/>
          <w:highlight w:val="none"/>
          <w:lang w:val="en-US" w:eastAsia="zh-CN" w:bidi="ar-SA"/>
        </w:rPr>
      </w:pPr>
      <w:r>
        <w:rPr>
          <w:rFonts w:hint="eastAsia" w:ascii="仿宋" w:hAnsi="仿宋" w:eastAsia="仿宋" w:cs="仿宋"/>
          <w:b w:val="0"/>
          <w:bCs w:val="0"/>
          <w:color w:val="000000"/>
          <w:kern w:val="2"/>
          <w:sz w:val="24"/>
          <w:szCs w:val="24"/>
          <w:highlight w:val="none"/>
          <w:lang w:val="en-US" w:eastAsia="zh-CN" w:bidi="ar-SA"/>
        </w:rPr>
        <w:t>1.4包装：采用环保、卫生、符合食品包装标准的材料进行包装，包装应具有一定的透气性，以保持蔬菜的新鲜度，蔬菜应分类包装，避免不同种类蔬菜混装，对于易受损的蔬菜，应采取适当的防护措施。</w:t>
      </w:r>
    </w:p>
    <w:p w14:paraId="5D7F201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82" w:firstLineChars="200"/>
        <w:jc w:val="left"/>
        <w:textAlignment w:val="auto"/>
        <w:outlineLvl w:val="3"/>
        <w:rPr>
          <w:rFonts w:hint="eastAsia" w:ascii="仿宋" w:hAnsi="仿宋" w:eastAsia="仿宋" w:cs="仿宋"/>
          <w:b w:val="0"/>
          <w:bCs w:val="0"/>
          <w:color w:val="000000"/>
          <w:kern w:val="2"/>
          <w:sz w:val="24"/>
          <w:szCs w:val="24"/>
          <w:highlight w:val="none"/>
          <w:lang w:val="en-US" w:eastAsia="zh-CN" w:bidi="ar-SA"/>
        </w:rPr>
      </w:pPr>
      <w:r>
        <w:rPr>
          <w:rFonts w:hint="eastAsia" w:ascii="仿宋" w:hAnsi="仿宋" w:eastAsia="仿宋" w:cs="仿宋"/>
          <w:b/>
          <w:bCs/>
          <w:color w:val="000000"/>
          <w:kern w:val="2"/>
          <w:sz w:val="24"/>
          <w:szCs w:val="24"/>
          <w:highlight w:val="none"/>
          <w:lang w:val="en-US" w:eastAsia="zh-CN" w:bidi="ar-SA"/>
        </w:rPr>
        <w:t>2.调味品、</w:t>
      </w:r>
      <w:r>
        <w:rPr>
          <w:rFonts w:hint="eastAsia" w:ascii="仿宋" w:hAnsi="仿宋" w:eastAsia="仿宋" w:cs="仿宋"/>
          <w:b/>
          <w:bCs/>
          <w:i w:val="0"/>
          <w:iCs w:val="0"/>
          <w:caps w:val="0"/>
          <w:color w:val="333333"/>
          <w:spacing w:val="0"/>
          <w:kern w:val="0"/>
          <w:sz w:val="24"/>
          <w:szCs w:val="24"/>
          <w:shd w:val="clear" w:color="auto" w:fill="FFFFFF"/>
          <w:vertAlign w:val="baseline"/>
          <w:lang w:val="en-US" w:eastAsia="zh-CN" w:bidi="ar-SA"/>
        </w:rPr>
        <w:t>杂粮</w:t>
      </w:r>
      <w:r>
        <w:rPr>
          <w:rFonts w:hint="eastAsia" w:ascii="仿宋" w:hAnsi="仿宋" w:eastAsia="仿宋" w:cs="仿宋"/>
          <w:b/>
          <w:bCs/>
          <w:color w:val="000000"/>
          <w:kern w:val="2"/>
          <w:sz w:val="24"/>
          <w:szCs w:val="24"/>
          <w:highlight w:val="none"/>
          <w:lang w:val="en-US" w:eastAsia="zh-CN" w:bidi="ar-SA"/>
        </w:rPr>
        <w:t>干货</w:t>
      </w:r>
      <w:r>
        <w:rPr>
          <w:rFonts w:hint="eastAsia" w:ascii="仿宋" w:hAnsi="仿宋" w:eastAsia="仿宋" w:cs="仿宋"/>
          <w:b w:val="0"/>
          <w:bCs w:val="0"/>
          <w:color w:val="000000"/>
          <w:kern w:val="2"/>
          <w:sz w:val="24"/>
          <w:szCs w:val="24"/>
          <w:highlight w:val="none"/>
          <w:lang w:val="en-US" w:eastAsia="zh-CN" w:bidi="ar-SA"/>
        </w:rPr>
        <w:t xml:space="preserve"> </w:t>
      </w:r>
    </w:p>
    <w:p w14:paraId="7011B9A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80" w:firstLineChars="200"/>
        <w:jc w:val="left"/>
        <w:textAlignment w:val="auto"/>
        <w:rPr>
          <w:rFonts w:hint="eastAsia" w:ascii="仿宋" w:hAnsi="仿宋" w:eastAsia="仿宋" w:cs="仿宋"/>
          <w:b w:val="0"/>
          <w:bCs w:val="0"/>
          <w:color w:val="000000"/>
          <w:kern w:val="2"/>
          <w:sz w:val="24"/>
          <w:szCs w:val="24"/>
          <w:highlight w:val="none"/>
          <w:lang w:val="en-US" w:eastAsia="zh-CN" w:bidi="ar-SA"/>
        </w:rPr>
      </w:pPr>
      <w:r>
        <w:rPr>
          <w:rFonts w:hint="eastAsia" w:ascii="仿宋" w:hAnsi="仿宋" w:eastAsia="仿宋" w:cs="仿宋"/>
          <w:b w:val="0"/>
          <w:bCs w:val="0"/>
          <w:color w:val="000000"/>
          <w:kern w:val="2"/>
          <w:sz w:val="24"/>
          <w:szCs w:val="24"/>
          <w:highlight w:val="none"/>
          <w:lang w:val="en-US" w:eastAsia="zh-CN" w:bidi="ar-SA"/>
        </w:rPr>
        <w:t>2.1包装材料应符合食品包装的卫生标准，无毒、无味、无迁移。包装密封性良好，能有效防止受潮、变质和污染。</w:t>
      </w:r>
    </w:p>
    <w:p w14:paraId="7EB8482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80" w:firstLineChars="200"/>
        <w:jc w:val="left"/>
        <w:textAlignment w:val="auto"/>
        <w:rPr>
          <w:rFonts w:hint="eastAsia" w:ascii="仿宋" w:hAnsi="仿宋" w:eastAsia="仿宋" w:cs="仿宋"/>
          <w:b w:val="0"/>
          <w:bCs w:val="0"/>
          <w:color w:val="000000"/>
          <w:kern w:val="2"/>
          <w:sz w:val="24"/>
          <w:szCs w:val="24"/>
          <w:highlight w:val="none"/>
          <w:lang w:val="en-US" w:eastAsia="zh-CN" w:bidi="ar-SA"/>
        </w:rPr>
      </w:pPr>
      <w:r>
        <w:rPr>
          <w:rFonts w:hint="eastAsia" w:ascii="仿宋" w:hAnsi="仿宋" w:eastAsia="仿宋" w:cs="仿宋"/>
          <w:b w:val="0"/>
          <w:bCs w:val="0"/>
          <w:color w:val="000000"/>
          <w:kern w:val="2"/>
          <w:sz w:val="24"/>
          <w:szCs w:val="24"/>
          <w:highlight w:val="none"/>
          <w:lang w:val="en-US" w:eastAsia="zh-CN" w:bidi="ar-SA"/>
        </w:rPr>
        <w:t>2.2调味品外包装应标明产品名称、成分、生产日期、保质期、生产厂家、厂址、SC食品生产许可证编号、执行标准等必要信息。</w:t>
      </w:r>
    </w:p>
    <w:p w14:paraId="1A00C0E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仿宋" w:hAnsi="仿宋" w:eastAsia="仿宋" w:cs="仿宋"/>
          <w:b w:val="0"/>
          <w:bCs w:val="0"/>
          <w:color w:val="000000"/>
          <w:kern w:val="2"/>
          <w:sz w:val="24"/>
          <w:szCs w:val="24"/>
          <w:highlight w:val="none"/>
          <w:lang w:val="en-US" w:eastAsia="zh-CN" w:bidi="ar-SA"/>
        </w:rPr>
      </w:pPr>
      <w:r>
        <w:rPr>
          <w:rFonts w:hint="eastAsia" w:ascii="仿宋" w:hAnsi="仿宋" w:eastAsia="仿宋" w:cs="仿宋"/>
          <w:b w:val="0"/>
          <w:bCs w:val="0"/>
          <w:color w:val="000000"/>
          <w:kern w:val="2"/>
          <w:sz w:val="24"/>
          <w:szCs w:val="24"/>
          <w:highlight w:val="none"/>
          <w:lang w:val="en-US" w:eastAsia="zh-CN" w:bidi="ar-SA"/>
        </w:rPr>
        <w:t>2.3干货制品的质量标准要求符合国家相关行业标准。</w:t>
      </w:r>
    </w:p>
    <w:p w14:paraId="6AEDD68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仿宋" w:hAnsi="仿宋" w:eastAsia="仿宋" w:cs="仿宋"/>
          <w:b w:val="0"/>
          <w:bCs w:val="0"/>
          <w:color w:val="000000"/>
          <w:kern w:val="2"/>
          <w:sz w:val="24"/>
          <w:szCs w:val="24"/>
          <w:highlight w:val="none"/>
          <w:lang w:val="en-US" w:eastAsia="en-US" w:bidi="ar-SA"/>
        </w:rPr>
      </w:pPr>
      <w:r>
        <w:rPr>
          <w:rFonts w:hint="eastAsia" w:ascii="仿宋" w:hAnsi="仿宋" w:eastAsia="仿宋" w:cs="仿宋"/>
          <w:b w:val="0"/>
          <w:bCs w:val="0"/>
          <w:color w:val="000000"/>
          <w:kern w:val="2"/>
          <w:sz w:val="24"/>
          <w:szCs w:val="24"/>
          <w:highlight w:val="none"/>
          <w:lang w:val="en-US" w:eastAsia="zh-CN" w:bidi="ar-SA"/>
        </w:rPr>
        <w:t>2.4</w:t>
      </w:r>
      <w:r>
        <w:rPr>
          <w:rFonts w:hint="eastAsia" w:ascii="仿宋" w:hAnsi="仿宋" w:eastAsia="仿宋" w:cs="仿宋"/>
          <w:b w:val="0"/>
          <w:bCs w:val="0"/>
          <w:color w:val="000000"/>
          <w:kern w:val="2"/>
          <w:sz w:val="24"/>
          <w:szCs w:val="24"/>
          <w:highlight w:val="none"/>
          <w:lang w:val="en-US" w:eastAsia="en-US" w:bidi="ar-SA"/>
        </w:rPr>
        <w:t>保质期：符合国家食品安全要求。</w:t>
      </w:r>
    </w:p>
    <w:p w14:paraId="1B1D0D0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82" w:firstLineChars="200"/>
        <w:jc w:val="left"/>
        <w:textAlignment w:val="auto"/>
        <w:outlineLvl w:val="9"/>
        <w:rPr>
          <w:rFonts w:hint="eastAsia" w:ascii="仿宋" w:hAnsi="仿宋" w:eastAsia="仿宋" w:cs="仿宋"/>
          <w:b/>
          <w:bCs/>
          <w:color w:val="000000"/>
          <w:kern w:val="2"/>
          <w:sz w:val="24"/>
          <w:szCs w:val="24"/>
          <w:highlight w:val="none"/>
          <w:lang w:val="en-US" w:eastAsia="zh-CN" w:bidi="ar-SA"/>
        </w:rPr>
      </w:pPr>
      <w:r>
        <w:rPr>
          <w:rFonts w:hint="eastAsia" w:ascii="仿宋" w:hAnsi="仿宋" w:eastAsia="仿宋" w:cs="仿宋"/>
          <w:b/>
          <w:bCs/>
          <w:color w:val="000000"/>
          <w:kern w:val="2"/>
          <w:sz w:val="24"/>
          <w:szCs w:val="24"/>
          <w:highlight w:val="none"/>
          <w:lang w:val="en-US" w:eastAsia="zh-CN" w:bidi="ar-SA"/>
        </w:rPr>
        <w:t>3.禽畜肉类（不含猪肉、牛肉）</w:t>
      </w:r>
    </w:p>
    <w:p w14:paraId="584C4B2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仿宋" w:hAnsi="仿宋" w:eastAsia="仿宋" w:cs="仿宋"/>
          <w:b w:val="0"/>
          <w:bCs w:val="0"/>
          <w:color w:val="000000"/>
          <w:kern w:val="2"/>
          <w:sz w:val="24"/>
          <w:szCs w:val="24"/>
          <w:highlight w:val="none"/>
          <w:lang w:val="en-US" w:eastAsia="zh-CN" w:bidi="ar-SA"/>
        </w:rPr>
      </w:pPr>
      <w:r>
        <w:rPr>
          <w:rFonts w:hint="eastAsia" w:ascii="仿宋" w:hAnsi="仿宋" w:eastAsia="仿宋" w:cs="仿宋"/>
          <w:b w:val="0"/>
          <w:bCs w:val="0"/>
          <w:color w:val="000000"/>
          <w:kern w:val="2"/>
          <w:sz w:val="24"/>
          <w:szCs w:val="24"/>
          <w:highlight w:val="none"/>
          <w:lang w:val="en-US" w:eastAsia="zh-CN" w:bidi="ar-SA"/>
        </w:rPr>
        <w:t xml:space="preserve">3.1产品应符合食品安全国家标准GB 2707-2016的要求； </w:t>
      </w:r>
    </w:p>
    <w:p w14:paraId="6AF4182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仿宋" w:hAnsi="仿宋" w:eastAsia="仿宋" w:cs="仿宋"/>
          <w:b w:val="0"/>
          <w:bCs w:val="0"/>
          <w:color w:val="000000"/>
          <w:kern w:val="2"/>
          <w:sz w:val="24"/>
          <w:szCs w:val="24"/>
          <w:highlight w:val="none"/>
          <w:lang w:val="en-US" w:eastAsia="zh-CN" w:bidi="ar-SA"/>
        </w:rPr>
      </w:pPr>
      <w:r>
        <w:rPr>
          <w:rFonts w:hint="eastAsia" w:ascii="仿宋" w:hAnsi="仿宋" w:eastAsia="仿宋" w:cs="仿宋"/>
          <w:b w:val="0"/>
          <w:bCs w:val="0"/>
          <w:color w:val="000000"/>
          <w:kern w:val="2"/>
          <w:sz w:val="24"/>
          <w:szCs w:val="24"/>
          <w:highlight w:val="none"/>
          <w:lang w:val="en-US" w:eastAsia="zh-CN" w:bidi="ar-SA"/>
        </w:rPr>
        <w:t>3.2产品非病死禽畜肉，非“注水”禽畜肉；</w:t>
      </w:r>
    </w:p>
    <w:p w14:paraId="76DD063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仿宋" w:hAnsi="仿宋" w:eastAsia="仿宋" w:cs="仿宋"/>
          <w:b w:val="0"/>
          <w:bCs w:val="0"/>
          <w:color w:val="000000"/>
          <w:kern w:val="2"/>
          <w:sz w:val="24"/>
          <w:szCs w:val="24"/>
          <w:highlight w:val="none"/>
          <w:lang w:val="en-US" w:eastAsia="zh-CN" w:bidi="ar-SA"/>
        </w:rPr>
      </w:pPr>
      <w:r>
        <w:rPr>
          <w:rFonts w:hint="eastAsia" w:ascii="仿宋" w:hAnsi="仿宋" w:eastAsia="仿宋" w:cs="仿宋"/>
          <w:b w:val="0"/>
          <w:bCs w:val="0"/>
          <w:color w:val="000000"/>
          <w:kern w:val="2"/>
          <w:sz w:val="24"/>
          <w:szCs w:val="24"/>
          <w:highlight w:val="none"/>
          <w:lang w:val="en-US" w:eastAsia="zh-CN" w:bidi="ar-SA"/>
        </w:rPr>
        <w:t>3.3产品持有动物检验检疫合格证明；</w:t>
      </w:r>
    </w:p>
    <w:p w14:paraId="4A9633D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仿宋" w:hAnsi="仿宋" w:eastAsia="仿宋" w:cs="仿宋"/>
          <w:b w:val="0"/>
          <w:bCs w:val="0"/>
          <w:color w:val="000000"/>
          <w:kern w:val="2"/>
          <w:sz w:val="24"/>
          <w:szCs w:val="24"/>
          <w:highlight w:val="none"/>
          <w:lang w:val="en-US" w:eastAsia="en-US" w:bidi="ar-SA"/>
        </w:rPr>
      </w:pPr>
      <w:r>
        <w:rPr>
          <w:rFonts w:hint="eastAsia" w:ascii="仿宋" w:hAnsi="仿宋" w:eastAsia="仿宋" w:cs="仿宋"/>
          <w:b w:val="0"/>
          <w:bCs w:val="0"/>
          <w:color w:val="000000"/>
          <w:kern w:val="2"/>
          <w:sz w:val="24"/>
          <w:szCs w:val="24"/>
          <w:highlight w:val="none"/>
          <w:lang w:val="en-US" w:eastAsia="zh-CN" w:bidi="ar-SA"/>
        </w:rPr>
        <w:t>3.4</w:t>
      </w:r>
      <w:r>
        <w:rPr>
          <w:rFonts w:hint="eastAsia" w:ascii="仿宋" w:hAnsi="仿宋" w:eastAsia="仿宋" w:cs="仿宋"/>
          <w:b w:val="0"/>
          <w:bCs w:val="0"/>
          <w:color w:val="000000"/>
          <w:kern w:val="2"/>
          <w:sz w:val="24"/>
          <w:szCs w:val="24"/>
          <w:highlight w:val="none"/>
          <w:lang w:val="en-US" w:eastAsia="en-US" w:bidi="ar-SA"/>
        </w:rPr>
        <w:t>保质期：符合国家食品安全要求。</w:t>
      </w:r>
    </w:p>
    <w:p w14:paraId="09B1C42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82" w:firstLineChars="200"/>
        <w:jc w:val="left"/>
        <w:textAlignment w:val="auto"/>
        <w:outlineLvl w:val="3"/>
        <w:rPr>
          <w:rFonts w:hint="eastAsia" w:ascii="仿宋" w:hAnsi="仿宋" w:eastAsia="仿宋" w:cs="仿宋"/>
          <w:b/>
          <w:bCs/>
          <w:color w:val="000000"/>
          <w:kern w:val="2"/>
          <w:sz w:val="24"/>
          <w:szCs w:val="24"/>
          <w:highlight w:val="none"/>
          <w:lang w:val="en-US" w:eastAsia="zh-CN" w:bidi="ar-SA"/>
        </w:rPr>
      </w:pPr>
      <w:r>
        <w:rPr>
          <w:rFonts w:hint="eastAsia" w:ascii="仿宋" w:hAnsi="仿宋" w:eastAsia="仿宋" w:cs="仿宋"/>
          <w:b/>
          <w:bCs/>
          <w:color w:val="000000"/>
          <w:kern w:val="2"/>
          <w:sz w:val="24"/>
          <w:szCs w:val="24"/>
          <w:highlight w:val="none"/>
          <w:lang w:val="en-US" w:eastAsia="zh-CN" w:bidi="ar-SA"/>
        </w:rPr>
        <w:t>4.其他原材料</w:t>
      </w:r>
    </w:p>
    <w:p w14:paraId="00A6CB1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b w:val="0"/>
          <w:bCs w:val="0"/>
          <w:color w:val="000000"/>
          <w:kern w:val="2"/>
          <w:sz w:val="24"/>
          <w:szCs w:val="24"/>
          <w:highlight w:val="none"/>
          <w:lang w:val="en-US" w:eastAsia="zh-CN" w:bidi="ar-SA"/>
        </w:rPr>
        <w:t>其他食材均符合国家食品安全标准和食用要求。</w:t>
      </w:r>
    </w:p>
    <w:p w14:paraId="49347F9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right="0" w:firstLine="480" w:firstLineChars="200"/>
        <w:jc w:val="both"/>
        <w:textAlignment w:val="auto"/>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乙方所供食材每一批次都应当有检验报告（含自检），检验结果要优于或等于上述质量指标，判定结果必须为合格。</w:t>
      </w:r>
    </w:p>
    <w:p w14:paraId="56168FB7">
      <w:pPr>
        <w:pStyle w:val="2"/>
        <w:spacing w:line="360" w:lineRule="auto"/>
        <w:rPr>
          <w:rFonts w:hint="eastAsia" w:ascii="仿宋" w:hAnsi="仿宋" w:eastAsia="仿宋" w:cs="仿宋"/>
          <w:lang w:val="en-US"/>
        </w:rPr>
      </w:pPr>
      <w:r>
        <w:rPr>
          <w:rFonts w:hint="eastAsia" w:ascii="仿宋" w:hAnsi="仿宋" w:eastAsia="仿宋" w:cs="仿宋"/>
          <w:b/>
          <w:bCs/>
          <w:color w:val="auto"/>
          <w:kern w:val="2"/>
          <w:sz w:val="28"/>
          <w:szCs w:val="28"/>
          <w:lang w:val="en-US" w:eastAsia="zh-CN" w:bidi="ar"/>
        </w:rPr>
        <w:t>第三条  双方的责任与义务</w:t>
      </w:r>
    </w:p>
    <w:p w14:paraId="79E85A8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2" w:firstLineChars="200"/>
        <w:jc w:val="both"/>
        <w:textAlignment w:val="auto"/>
        <w:rPr>
          <w:rFonts w:hint="eastAsia" w:ascii="仿宋" w:hAnsi="仿宋" w:eastAsia="仿宋" w:cs="仿宋"/>
          <w:b/>
          <w:bCs/>
          <w:color w:val="auto"/>
          <w:sz w:val="24"/>
          <w:szCs w:val="24"/>
          <w:lang w:val="en-US" w:eastAsia="zh-CN"/>
        </w:rPr>
      </w:pPr>
      <w:r>
        <w:rPr>
          <w:rFonts w:hint="eastAsia" w:ascii="仿宋" w:hAnsi="仿宋" w:eastAsia="仿宋" w:cs="仿宋"/>
          <w:b/>
          <w:bCs/>
          <w:color w:val="auto"/>
          <w:kern w:val="2"/>
          <w:sz w:val="24"/>
          <w:szCs w:val="24"/>
          <w:lang w:val="en-US" w:eastAsia="zh-CN" w:bidi="ar"/>
        </w:rPr>
        <w:t>1.乙方的责任与义务</w:t>
      </w:r>
    </w:p>
    <w:p w14:paraId="78BA28A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1.1乙方需向</w:t>
      </w:r>
      <w:r>
        <w:rPr>
          <w:rFonts w:hint="eastAsia" w:ascii="仿宋" w:hAnsi="仿宋" w:eastAsia="仿宋" w:cs="仿宋"/>
          <w:i w:val="0"/>
          <w:iCs w:val="0"/>
          <w:caps w:val="0"/>
          <w:color w:val="333333"/>
          <w:spacing w:val="0"/>
          <w:sz w:val="24"/>
          <w:szCs w:val="24"/>
          <w:shd w:val="clear" w:color="auto" w:fill="FFFFFF"/>
          <w:vertAlign w:val="baseline"/>
          <w:lang w:val="en-US" w:eastAsia="zh-CN"/>
        </w:rPr>
        <w:t>甲方</w:t>
      </w:r>
      <w:r>
        <w:rPr>
          <w:rFonts w:hint="eastAsia" w:ascii="仿宋" w:hAnsi="仿宋" w:eastAsia="仿宋" w:cs="仿宋"/>
          <w:color w:val="auto"/>
          <w:kern w:val="2"/>
          <w:sz w:val="24"/>
          <w:szCs w:val="24"/>
          <w:lang w:val="en-US" w:eastAsia="zh-CN" w:bidi="ar"/>
        </w:rPr>
        <w:t>学生食堂供应加工</w:t>
      </w:r>
      <w:r>
        <w:rPr>
          <w:rFonts w:hint="eastAsia" w:ascii="仿宋" w:hAnsi="仿宋" w:eastAsia="仿宋" w:cs="仿宋"/>
          <w:b w:val="0"/>
          <w:bCs w:val="0"/>
          <w:color w:val="auto"/>
          <w:kern w:val="2"/>
          <w:sz w:val="24"/>
          <w:szCs w:val="24"/>
          <w:lang w:val="en-US" w:eastAsia="zh-CN" w:bidi="ar"/>
        </w:rPr>
        <w:t>学生餐所需的全部食品原材料，</w:t>
      </w:r>
      <w:r>
        <w:rPr>
          <w:rFonts w:hint="eastAsia" w:ascii="仿宋" w:hAnsi="仿宋" w:eastAsia="仿宋" w:cs="仿宋"/>
          <w:color w:val="auto"/>
          <w:kern w:val="2"/>
          <w:sz w:val="24"/>
          <w:szCs w:val="24"/>
          <w:lang w:val="en-US" w:eastAsia="zh-CN" w:bidi="ar"/>
        </w:rPr>
        <w:t>所供各类食材必须符合《中华人民共和国食品安全法》要求，品牌、规格、型号等必须与投标文件和合同内容一致。</w:t>
      </w:r>
    </w:p>
    <w:p w14:paraId="602617C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1.2乙方所供各类食材在配送交货时，须先向甲方提供相应批次产品合格证或检验检测报告等证明资料，否则甲方有权不予认可或验收，对收货时及收货后产生非人为的任何质量问题的食材乙方应无条件退换货物。</w:t>
      </w:r>
    </w:p>
    <w:p w14:paraId="23A9D5A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1.3乙方所供各类食材技术指标必须完全符合国家有关质量检测、环保标准及产品出厂标准。</w:t>
      </w:r>
    </w:p>
    <w:p w14:paraId="3A51328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1.4乙方必须负责中标食材的运输、装卸、质量检测等工作，所产生的费用由乙方负责。</w:t>
      </w:r>
    </w:p>
    <w:p w14:paraId="082304C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1.5乙方不得将中标项目转让或分包给他人，如有违反，甲方将立即终止合同并追究法律责任，终止合同后履约保证金不予退还，由此产生的一切经济损失由乙方自行承担。</w:t>
      </w:r>
    </w:p>
    <w:p w14:paraId="36EA25C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1.6如乙方不能按时、保质、保量供货，甲方有权终止合同，终止合同后履约保证金不予退还，同时乙方须承担由此对甲方造成的损失。</w:t>
      </w:r>
    </w:p>
    <w:p w14:paraId="659D8A5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1.7乙方在供应过程中，如果出现质量问题或造成食物中毒、变质等情况，一经查实乙方应承担全部责任，主要包括食物中毒人员医疗费、误工费、事故处理费等全部经济责任，直至追究刑事责任。</w:t>
      </w:r>
    </w:p>
    <w:p w14:paraId="4F60E21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kern w:val="2"/>
          <w:sz w:val="24"/>
          <w:szCs w:val="24"/>
          <w:lang w:val="en-US" w:eastAsia="zh-CN" w:bidi="ar"/>
        </w:rPr>
        <w:t>1.8如果甲方发现货物的质量、规格、技术指标等存在与投标文件中任何一项不符，乙方须无条件予以及时更换，并承担因此产生的所有费用。若多次出现不符情况，甲方有权终止合同，由此产生的一切损失、费用及责任由乙方全部承担。</w:t>
      </w:r>
    </w:p>
    <w:p w14:paraId="55AC904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仿宋" w:hAnsi="仿宋" w:eastAsia="仿宋" w:cs="仿宋"/>
          <w:b w:val="0"/>
          <w:bCs w:val="0"/>
          <w:color w:val="auto"/>
          <w:kern w:val="2"/>
          <w:sz w:val="24"/>
          <w:szCs w:val="24"/>
          <w:lang w:val="en-US" w:eastAsia="zh-CN" w:bidi="ar"/>
        </w:rPr>
      </w:pPr>
      <w:r>
        <w:rPr>
          <w:rFonts w:hint="eastAsia" w:ascii="仿宋" w:hAnsi="仿宋" w:eastAsia="仿宋" w:cs="仿宋"/>
          <w:b w:val="0"/>
          <w:bCs w:val="0"/>
          <w:color w:val="auto"/>
          <w:kern w:val="2"/>
          <w:sz w:val="24"/>
          <w:szCs w:val="24"/>
          <w:lang w:val="en-US" w:eastAsia="zh-CN" w:bidi="ar"/>
        </w:rPr>
        <w:t>1.9甲方将不定期对乙方所供产品进行随机抽查送检，</w:t>
      </w:r>
      <w:r>
        <w:rPr>
          <w:rFonts w:hint="eastAsia" w:ascii="仿宋" w:hAnsi="仿宋" w:eastAsia="仿宋" w:cs="仿宋"/>
          <w:color w:val="auto"/>
          <w:kern w:val="2"/>
          <w:sz w:val="24"/>
          <w:szCs w:val="24"/>
          <w:lang w:val="en-US" w:eastAsia="zh-CN" w:bidi="ar"/>
        </w:rPr>
        <w:t>乙方须无条件配合，抽检结果将报送财政</w:t>
      </w:r>
      <w:r>
        <w:rPr>
          <w:rFonts w:hint="eastAsia" w:ascii="仿宋" w:hAnsi="仿宋" w:eastAsia="仿宋" w:cs="仿宋"/>
          <w:b w:val="0"/>
          <w:bCs w:val="0"/>
          <w:color w:val="auto"/>
          <w:kern w:val="2"/>
          <w:sz w:val="24"/>
          <w:szCs w:val="24"/>
          <w:lang w:val="en-US" w:eastAsia="zh-CN" w:bidi="ar"/>
        </w:rPr>
        <w:t>、市场监管等部门备案。若抽检不合格，由乙方承担全部检测费用和相应责任，甲方将立即终止合同，并将乙方提供不合格产品的违法行为报送政府采购监管部门和市场监管部门进行处罚。</w:t>
      </w:r>
    </w:p>
    <w:p w14:paraId="5193379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仿宋" w:hAnsi="仿宋" w:eastAsia="仿宋" w:cs="仿宋"/>
          <w:color w:val="auto"/>
          <w:kern w:val="2"/>
          <w:sz w:val="24"/>
          <w:szCs w:val="24"/>
          <w:lang w:val="en-US" w:eastAsia="zh-CN" w:bidi="ar"/>
        </w:rPr>
      </w:pPr>
      <w:r>
        <w:rPr>
          <w:rFonts w:hint="eastAsia" w:ascii="仿宋" w:hAnsi="仿宋" w:eastAsia="仿宋" w:cs="仿宋"/>
          <w:color w:val="auto"/>
          <w:kern w:val="2"/>
          <w:sz w:val="24"/>
          <w:szCs w:val="24"/>
          <w:lang w:val="en-US" w:eastAsia="zh-CN" w:bidi="ar"/>
        </w:rPr>
        <w:t>1.10乙方负责所供食材的产品质量安全、运输安全、装卸安全、使用安全以及与项目有关的所有安全责任，并承担由此而产生的全部法律责任和费用。</w:t>
      </w:r>
    </w:p>
    <w:p w14:paraId="5628FD3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仿宋" w:hAnsi="仿宋" w:eastAsia="仿宋" w:cs="仿宋"/>
          <w:color w:val="auto"/>
          <w:kern w:val="2"/>
          <w:sz w:val="24"/>
          <w:szCs w:val="24"/>
          <w:lang w:val="en-US" w:eastAsia="zh-CN" w:bidi="ar"/>
        </w:rPr>
      </w:pPr>
      <w:r>
        <w:rPr>
          <w:rFonts w:hint="eastAsia" w:ascii="仿宋" w:hAnsi="仿宋" w:eastAsia="仿宋" w:cs="仿宋"/>
          <w:color w:val="auto"/>
          <w:kern w:val="2"/>
          <w:sz w:val="24"/>
          <w:szCs w:val="24"/>
          <w:lang w:val="en-US" w:eastAsia="zh-CN" w:bidi="ar"/>
        </w:rPr>
        <w:t>1.11乙方必须在税务部门开具真实有效的正式税务发票，所需税费由乙方自行承担。</w:t>
      </w:r>
    </w:p>
    <w:p w14:paraId="13153DE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仿宋" w:hAnsi="仿宋" w:eastAsia="仿宋" w:cs="仿宋"/>
          <w:color w:val="auto"/>
          <w:kern w:val="2"/>
          <w:sz w:val="24"/>
          <w:szCs w:val="24"/>
          <w:lang w:val="en-US" w:eastAsia="zh-CN" w:bidi="ar"/>
        </w:rPr>
      </w:pPr>
      <w:r>
        <w:rPr>
          <w:rFonts w:hint="eastAsia" w:ascii="仿宋" w:hAnsi="仿宋" w:eastAsia="仿宋" w:cs="仿宋"/>
          <w:color w:val="auto"/>
          <w:kern w:val="2"/>
          <w:sz w:val="24"/>
          <w:szCs w:val="24"/>
          <w:lang w:val="en-US" w:eastAsia="zh-CN" w:bidi="ar"/>
        </w:rPr>
        <w:t>1.12乙方必须保证所供食材与相关配套票据相匹配且信息一致，若有不符情况，乙方须无条件予以及时更换，并承担因此产生的所有费用。</w:t>
      </w:r>
    </w:p>
    <w:p w14:paraId="7AC1B4BE">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482" w:firstLineChars="200"/>
        <w:jc w:val="both"/>
        <w:textAlignment w:val="auto"/>
        <w:rPr>
          <w:rFonts w:hint="eastAsia" w:ascii="仿宋" w:hAnsi="仿宋" w:eastAsia="仿宋" w:cs="仿宋"/>
          <w:b/>
          <w:bCs/>
          <w:color w:val="auto"/>
          <w:kern w:val="2"/>
          <w:sz w:val="24"/>
          <w:szCs w:val="24"/>
          <w:lang w:val="en-US" w:eastAsia="zh-CN" w:bidi="ar"/>
        </w:rPr>
      </w:pPr>
      <w:r>
        <w:rPr>
          <w:rFonts w:hint="eastAsia" w:ascii="仿宋" w:hAnsi="仿宋" w:eastAsia="仿宋" w:cs="仿宋"/>
          <w:b/>
          <w:bCs/>
          <w:color w:val="auto"/>
          <w:kern w:val="2"/>
          <w:sz w:val="24"/>
          <w:szCs w:val="24"/>
          <w:lang w:val="en-US" w:eastAsia="zh-CN" w:bidi="ar"/>
        </w:rPr>
        <w:t>2.甲方的权利与义务</w:t>
      </w:r>
    </w:p>
    <w:p w14:paraId="4D9635F9">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仿宋" w:hAnsi="仿宋" w:eastAsia="仿宋" w:cs="仿宋"/>
          <w:color w:val="auto"/>
          <w:kern w:val="2"/>
          <w:sz w:val="24"/>
          <w:szCs w:val="24"/>
          <w:lang w:val="en-US" w:eastAsia="zh-CN" w:bidi="ar"/>
        </w:rPr>
      </w:pPr>
      <w:r>
        <w:rPr>
          <w:rFonts w:hint="eastAsia" w:ascii="仿宋" w:hAnsi="仿宋" w:eastAsia="仿宋" w:cs="仿宋"/>
          <w:color w:val="auto"/>
          <w:kern w:val="2"/>
          <w:sz w:val="24"/>
          <w:szCs w:val="24"/>
          <w:lang w:val="en-US" w:eastAsia="zh-CN" w:bidi="ar"/>
        </w:rPr>
        <w:t>2.1甲方有权对乙方交付的食材按照本合同约定的质量标准进行质量检验的权利，甲方可随时组织质检，检验人员可以是教职工、学生家长、市场监督部门、人大政协委员等。</w:t>
      </w:r>
    </w:p>
    <w:p w14:paraId="625BAFFC">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仿宋" w:hAnsi="仿宋" w:eastAsia="仿宋" w:cs="仿宋"/>
          <w:color w:val="auto"/>
          <w:kern w:val="2"/>
          <w:sz w:val="24"/>
          <w:szCs w:val="24"/>
          <w:lang w:val="en-US" w:eastAsia="zh-CN" w:bidi="ar"/>
        </w:rPr>
      </w:pPr>
      <w:r>
        <w:rPr>
          <w:rFonts w:hint="eastAsia" w:ascii="仿宋" w:hAnsi="仿宋" w:eastAsia="仿宋" w:cs="仿宋"/>
          <w:color w:val="auto"/>
          <w:kern w:val="2"/>
          <w:sz w:val="24"/>
          <w:szCs w:val="24"/>
          <w:lang w:val="en-US" w:eastAsia="zh-CN" w:bidi="ar"/>
        </w:rPr>
        <w:t>2.2甲方按照约定期限如数向乙方支付货款。</w:t>
      </w:r>
    </w:p>
    <w:p w14:paraId="65C6980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562" w:firstLineChars="200"/>
        <w:jc w:val="both"/>
        <w:textAlignment w:val="auto"/>
        <w:rPr>
          <w:rFonts w:hint="eastAsia" w:ascii="仿宋" w:hAnsi="仿宋" w:eastAsia="仿宋" w:cs="仿宋"/>
          <w:b/>
          <w:bCs/>
          <w:color w:val="auto"/>
          <w:sz w:val="28"/>
          <w:szCs w:val="28"/>
          <w:lang w:val="en-US"/>
        </w:rPr>
      </w:pPr>
      <w:r>
        <w:rPr>
          <w:rFonts w:hint="eastAsia" w:ascii="仿宋" w:hAnsi="仿宋" w:eastAsia="仿宋" w:cs="仿宋"/>
          <w:b/>
          <w:bCs/>
          <w:color w:val="auto"/>
          <w:kern w:val="2"/>
          <w:sz w:val="28"/>
          <w:szCs w:val="28"/>
          <w:lang w:val="en-US" w:eastAsia="zh-CN" w:bidi="ar"/>
        </w:rPr>
        <w:t>第四条  产品的中标价</w:t>
      </w:r>
    </w:p>
    <w:p w14:paraId="2CB0C9E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480" w:firstLineChars="200"/>
        <w:jc w:val="both"/>
        <w:textAlignment w:val="auto"/>
        <w:rPr>
          <w:rFonts w:hint="eastAsia" w:ascii="仿宋" w:hAnsi="仿宋" w:eastAsia="仿宋" w:cs="仿宋"/>
          <w:b/>
          <w:bCs/>
          <w:color w:val="auto"/>
          <w:kern w:val="2"/>
          <w:sz w:val="24"/>
          <w:szCs w:val="24"/>
          <w:lang w:val="en-US" w:eastAsia="zh-CN" w:bidi="ar"/>
        </w:rPr>
      </w:pPr>
      <w:r>
        <w:rPr>
          <w:rFonts w:hint="eastAsia" w:ascii="仿宋" w:hAnsi="仿宋" w:eastAsia="仿宋" w:cs="仿宋"/>
          <w:color w:val="auto"/>
          <w:kern w:val="2"/>
          <w:sz w:val="24"/>
          <w:szCs w:val="24"/>
          <w:lang w:val="en-US" w:eastAsia="zh-CN" w:bidi="ar"/>
        </w:rPr>
        <w:t>产品的中标价：中标折扣为</w:t>
      </w:r>
      <w:r>
        <w:rPr>
          <w:rFonts w:hint="eastAsia" w:ascii="仿宋" w:hAnsi="仿宋" w:eastAsia="仿宋" w:cs="仿宋"/>
          <w:color w:val="auto"/>
          <w:kern w:val="2"/>
          <w:sz w:val="24"/>
          <w:szCs w:val="24"/>
          <w:u w:val="single"/>
          <w:lang w:val="en-US" w:eastAsia="zh-CN" w:bidi="ar"/>
        </w:rPr>
        <w:t xml:space="preserve">    </w:t>
      </w:r>
      <w:r>
        <w:rPr>
          <w:rFonts w:hint="eastAsia" w:ascii="仿宋" w:hAnsi="仿宋" w:eastAsia="仿宋" w:cs="仿宋"/>
          <w:color w:val="auto"/>
          <w:kern w:val="2"/>
          <w:sz w:val="24"/>
          <w:szCs w:val="24"/>
          <w:lang w:val="en-US" w:eastAsia="zh-CN" w:bidi="ar"/>
        </w:rPr>
        <w:t>%。</w:t>
      </w:r>
    </w:p>
    <w:p w14:paraId="2F225AA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562" w:firstLineChars="200"/>
        <w:jc w:val="both"/>
        <w:textAlignment w:val="auto"/>
        <w:rPr>
          <w:rFonts w:hint="eastAsia" w:ascii="仿宋" w:hAnsi="仿宋" w:eastAsia="仿宋" w:cs="仿宋"/>
          <w:b/>
          <w:bCs/>
          <w:color w:val="auto"/>
          <w:kern w:val="2"/>
          <w:sz w:val="28"/>
          <w:szCs w:val="28"/>
          <w:lang w:val="en-US" w:eastAsia="zh-CN" w:bidi="ar"/>
        </w:rPr>
      </w:pPr>
      <w:r>
        <w:rPr>
          <w:rFonts w:hint="eastAsia" w:ascii="仿宋" w:hAnsi="仿宋" w:eastAsia="仿宋" w:cs="仿宋"/>
          <w:b/>
          <w:bCs/>
          <w:color w:val="auto"/>
          <w:kern w:val="2"/>
          <w:sz w:val="28"/>
          <w:szCs w:val="28"/>
          <w:lang w:val="en-US" w:eastAsia="zh-CN" w:bidi="ar"/>
        </w:rPr>
        <w:t>第五条　产品的交货及验货地点</w:t>
      </w:r>
    </w:p>
    <w:p w14:paraId="5299B0E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仿宋" w:hAnsi="仿宋" w:eastAsia="仿宋" w:cs="仿宋"/>
          <w:color w:val="auto"/>
          <w:sz w:val="28"/>
          <w:szCs w:val="28"/>
          <w:lang w:val="en-US"/>
        </w:rPr>
      </w:pPr>
      <w:r>
        <w:rPr>
          <w:rFonts w:hint="eastAsia" w:ascii="仿宋" w:hAnsi="仿宋" w:eastAsia="仿宋" w:cs="仿宋"/>
          <w:color w:val="auto"/>
          <w:kern w:val="2"/>
          <w:sz w:val="24"/>
          <w:szCs w:val="24"/>
          <w:lang w:val="en-US" w:eastAsia="zh-CN" w:bidi="ar"/>
        </w:rPr>
        <w:t>由乙方按甲方需求数量按时送货到校，乙方须向甲方出具产品合格证或质检报告，配送货清单需使用全县统一制式表单，经学校验货人“双人”签字认可后方可入库。验货地点为甲方食堂视频监控可覆盖区域。</w:t>
      </w:r>
    </w:p>
    <w:p w14:paraId="76A81BE5">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562" w:firstLineChars="200"/>
        <w:jc w:val="both"/>
        <w:textAlignment w:val="auto"/>
        <w:rPr>
          <w:rFonts w:hint="eastAsia" w:ascii="仿宋" w:hAnsi="仿宋" w:eastAsia="仿宋" w:cs="仿宋"/>
          <w:b/>
          <w:bCs/>
          <w:color w:val="auto"/>
          <w:kern w:val="2"/>
          <w:sz w:val="28"/>
          <w:szCs w:val="28"/>
          <w:lang w:val="en-US" w:eastAsia="zh-CN" w:bidi="ar"/>
        </w:rPr>
      </w:pPr>
      <w:r>
        <w:rPr>
          <w:rFonts w:hint="eastAsia" w:ascii="仿宋" w:hAnsi="仿宋" w:eastAsia="仿宋" w:cs="仿宋"/>
          <w:b/>
          <w:bCs/>
          <w:color w:val="auto"/>
          <w:kern w:val="2"/>
          <w:sz w:val="28"/>
          <w:szCs w:val="28"/>
          <w:lang w:val="en-US" w:eastAsia="zh-CN" w:bidi="ar"/>
        </w:rPr>
        <w:t>第六条　产品配送时间和期限</w:t>
      </w:r>
    </w:p>
    <w:p w14:paraId="438A7B46">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乙方必须按照甲方食堂管理人员通知的日期、时间、数量，按照中标的产品质量要求，在产品保质期或有效期的中间日期之前配送到校，在满足学校需求的情况下应多次少量配送。</w:t>
      </w:r>
    </w:p>
    <w:p w14:paraId="7167405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562" w:firstLineChars="200"/>
        <w:jc w:val="both"/>
        <w:textAlignment w:val="auto"/>
        <w:rPr>
          <w:rFonts w:hint="eastAsia" w:ascii="仿宋" w:hAnsi="仿宋" w:eastAsia="仿宋" w:cs="仿宋"/>
          <w:color w:val="auto"/>
          <w:sz w:val="28"/>
          <w:szCs w:val="28"/>
          <w:lang w:val="en-US"/>
        </w:rPr>
      </w:pPr>
      <w:r>
        <w:rPr>
          <w:rFonts w:hint="eastAsia" w:ascii="仿宋" w:hAnsi="仿宋" w:eastAsia="仿宋" w:cs="仿宋"/>
          <w:b/>
          <w:bCs/>
          <w:color w:val="auto"/>
          <w:kern w:val="2"/>
          <w:sz w:val="28"/>
          <w:szCs w:val="28"/>
          <w:lang w:val="en-US" w:eastAsia="zh-CN" w:bidi="ar"/>
        </w:rPr>
        <w:t>第七条  结算方式</w:t>
      </w:r>
    </w:p>
    <w:p w14:paraId="143DCB4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snapToGrid w:val="0"/>
          <w:color w:val="auto"/>
          <w:spacing w:val="-1"/>
          <w:kern w:val="0"/>
          <w:sz w:val="24"/>
          <w:szCs w:val="24"/>
          <w:lang w:val="en-US" w:eastAsia="zh-CN" w:bidi="ar-SA"/>
        </w:rPr>
      </w:pPr>
      <w:r>
        <w:rPr>
          <w:rFonts w:hint="eastAsia" w:ascii="仿宋" w:hAnsi="仿宋" w:eastAsia="仿宋" w:cs="仿宋"/>
          <w:b w:val="0"/>
          <w:bCs w:val="0"/>
          <w:color w:val="auto"/>
          <w:sz w:val="24"/>
          <w:szCs w:val="24"/>
          <w:lang w:val="en-US" w:eastAsia="zh-CN"/>
        </w:rPr>
        <w:t>原辅食材</w:t>
      </w:r>
      <w:r>
        <w:rPr>
          <w:rFonts w:hint="eastAsia" w:ascii="仿宋" w:hAnsi="仿宋" w:eastAsia="仿宋" w:cs="仿宋"/>
          <w:snapToGrid w:val="0"/>
          <w:color w:val="auto"/>
          <w:spacing w:val="-1"/>
          <w:kern w:val="0"/>
          <w:sz w:val="24"/>
          <w:szCs w:val="24"/>
          <w:lang w:val="en-US" w:eastAsia="zh-CN" w:bidi="ar-SA"/>
        </w:rPr>
        <w:t>以县教体局经每两周市场询价发布的《汉阴县“校园餐”原辅食材最高限价》作为结算基础价格，若乙方报价低于指导价则以乙方报价为结算基础价格。</w:t>
      </w:r>
    </w:p>
    <w:p w14:paraId="3CE739A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2" w:firstLineChars="200"/>
        <w:textAlignment w:val="auto"/>
        <w:outlineLvl w:val="9"/>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实际结算货款=实际供货数量×县教体局发布的原辅食材最高限价×中标折扣。</w:t>
      </w:r>
    </w:p>
    <w:p w14:paraId="7AABCCB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outlineLvl w:val="9"/>
        <w:rPr>
          <w:rFonts w:hint="eastAsia" w:ascii="仿宋" w:hAnsi="仿宋" w:eastAsia="仿宋" w:cs="仿宋"/>
          <w:color w:val="auto"/>
          <w:sz w:val="24"/>
          <w:szCs w:val="24"/>
        </w:rPr>
      </w:pPr>
      <w:r>
        <w:rPr>
          <w:rFonts w:hint="eastAsia" w:ascii="仿宋" w:hAnsi="仿宋" w:eastAsia="仿宋" w:cs="仿宋"/>
          <w:color w:val="auto"/>
          <w:sz w:val="24"/>
          <w:szCs w:val="24"/>
        </w:rPr>
        <w:t>结算方式：</w:t>
      </w:r>
    </w:p>
    <w:p w14:paraId="1B2AD3C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w:t>
      </w:r>
      <w:r>
        <w:rPr>
          <w:rFonts w:hint="eastAsia" w:ascii="仿宋" w:hAnsi="仿宋" w:eastAsia="仿宋" w:cs="仿宋"/>
          <w:color w:val="auto"/>
          <w:sz w:val="24"/>
          <w:szCs w:val="24"/>
          <w:lang w:eastAsia="zh-CN"/>
        </w:rPr>
        <w:t>甲方按</w:t>
      </w:r>
      <w:r>
        <w:rPr>
          <w:rFonts w:hint="eastAsia" w:ascii="仿宋" w:hAnsi="仿宋" w:eastAsia="仿宋" w:cs="仿宋"/>
          <w:color w:val="auto"/>
          <w:sz w:val="24"/>
          <w:szCs w:val="24"/>
        </w:rPr>
        <w:t>自然月份核对、汇总、初审经双方签字确认的供货清单，经</w:t>
      </w:r>
      <w:r>
        <w:rPr>
          <w:rFonts w:hint="eastAsia" w:ascii="仿宋" w:hAnsi="仿宋" w:eastAsia="仿宋" w:cs="仿宋"/>
          <w:color w:val="auto"/>
          <w:sz w:val="24"/>
          <w:szCs w:val="24"/>
          <w:lang w:eastAsia="zh-CN"/>
        </w:rPr>
        <w:t>验收货人员</w:t>
      </w:r>
      <w:r>
        <w:rPr>
          <w:rFonts w:hint="eastAsia" w:ascii="仿宋" w:hAnsi="仿宋" w:eastAsia="仿宋" w:cs="仿宋"/>
          <w:color w:val="auto"/>
          <w:sz w:val="24"/>
          <w:szCs w:val="24"/>
        </w:rPr>
        <w:t>、财务和学校负责人确认后，供货商</w:t>
      </w:r>
      <w:r>
        <w:rPr>
          <w:rFonts w:hint="eastAsia" w:ascii="仿宋" w:hAnsi="仿宋" w:eastAsia="仿宋" w:cs="仿宋"/>
          <w:color w:val="auto"/>
          <w:sz w:val="24"/>
          <w:szCs w:val="24"/>
          <w:lang w:eastAsia="zh-CN"/>
        </w:rPr>
        <w:t>据实</w:t>
      </w:r>
      <w:r>
        <w:rPr>
          <w:rFonts w:hint="eastAsia" w:ascii="仿宋" w:hAnsi="仿宋" w:eastAsia="仿宋" w:cs="仿宋"/>
          <w:color w:val="auto"/>
          <w:sz w:val="24"/>
          <w:szCs w:val="24"/>
        </w:rPr>
        <w:t>开具正式税票；</w:t>
      </w:r>
    </w:p>
    <w:p w14:paraId="55B985C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w:t>
      </w:r>
      <w:r>
        <w:rPr>
          <w:rFonts w:hint="eastAsia" w:ascii="仿宋" w:hAnsi="仿宋" w:eastAsia="仿宋" w:cs="仿宋"/>
          <w:color w:val="auto"/>
          <w:sz w:val="24"/>
          <w:szCs w:val="24"/>
          <w:lang w:eastAsia="zh-CN"/>
        </w:rPr>
        <w:t>经</w:t>
      </w:r>
      <w:r>
        <w:rPr>
          <w:rFonts w:hint="eastAsia" w:ascii="仿宋" w:hAnsi="仿宋" w:eastAsia="仿宋" w:cs="仿宋"/>
          <w:color w:val="auto"/>
          <w:sz w:val="24"/>
          <w:szCs w:val="24"/>
        </w:rPr>
        <w:t>县教体局营养安全股对</w:t>
      </w:r>
      <w:r>
        <w:rPr>
          <w:rFonts w:hint="eastAsia" w:ascii="仿宋" w:hAnsi="仿宋" w:eastAsia="仿宋" w:cs="仿宋"/>
          <w:color w:val="auto"/>
          <w:sz w:val="24"/>
          <w:szCs w:val="24"/>
          <w:lang w:eastAsia="zh-CN"/>
        </w:rPr>
        <w:t>甲方</w:t>
      </w:r>
      <w:r>
        <w:rPr>
          <w:rFonts w:hint="eastAsia" w:ascii="仿宋" w:hAnsi="仿宋" w:eastAsia="仿宋" w:cs="仿宋"/>
          <w:color w:val="auto"/>
          <w:sz w:val="24"/>
          <w:szCs w:val="24"/>
        </w:rPr>
        <w:t>提交的清单、税票等进行</w:t>
      </w:r>
      <w:r>
        <w:rPr>
          <w:rFonts w:hint="eastAsia" w:ascii="仿宋" w:hAnsi="仿宋" w:eastAsia="仿宋" w:cs="仿宋"/>
          <w:color w:val="auto"/>
          <w:sz w:val="24"/>
          <w:szCs w:val="24"/>
          <w:lang w:val="en-US" w:eastAsia="zh-CN"/>
        </w:rPr>
        <w:t>备案</w:t>
      </w:r>
      <w:r>
        <w:rPr>
          <w:rFonts w:hint="eastAsia" w:ascii="仿宋" w:hAnsi="仿宋" w:eastAsia="仿宋" w:cs="仿宋"/>
          <w:color w:val="auto"/>
          <w:sz w:val="24"/>
          <w:szCs w:val="24"/>
          <w:lang w:eastAsia="zh-CN"/>
        </w:rPr>
        <w:t>后，</w:t>
      </w:r>
      <w:r>
        <w:rPr>
          <w:rFonts w:hint="eastAsia" w:ascii="仿宋" w:hAnsi="仿宋" w:eastAsia="仿宋" w:cs="仿宋"/>
          <w:color w:val="auto"/>
          <w:sz w:val="24"/>
          <w:szCs w:val="24"/>
        </w:rPr>
        <w:t>送分管局领导审签；</w:t>
      </w:r>
    </w:p>
    <w:p w14:paraId="1EA5D479">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480" w:firstLineChars="200"/>
        <w:jc w:val="both"/>
        <w:textAlignment w:val="auto"/>
        <w:rPr>
          <w:rFonts w:hint="eastAsia" w:ascii="仿宋" w:hAnsi="仿宋" w:eastAsia="仿宋" w:cs="仿宋"/>
          <w:color w:val="auto"/>
          <w:sz w:val="28"/>
          <w:szCs w:val="28"/>
        </w:rPr>
      </w:pP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3</w:t>
      </w:r>
      <w:r>
        <w:rPr>
          <w:rFonts w:hint="eastAsia" w:ascii="仿宋" w:hAnsi="仿宋" w:eastAsia="仿宋" w:cs="仿宋"/>
          <w:color w:val="auto"/>
          <w:sz w:val="24"/>
          <w:szCs w:val="24"/>
        </w:rPr>
        <w:t>）</w:t>
      </w:r>
      <w:r>
        <w:rPr>
          <w:rFonts w:hint="eastAsia" w:ascii="仿宋" w:hAnsi="仿宋" w:eastAsia="仿宋" w:cs="仿宋"/>
          <w:color w:val="auto"/>
          <w:sz w:val="24"/>
          <w:szCs w:val="24"/>
          <w:lang w:eastAsia="zh-CN"/>
        </w:rPr>
        <w:t>甲方</w:t>
      </w:r>
      <w:r>
        <w:rPr>
          <w:rFonts w:hint="eastAsia" w:ascii="仿宋" w:hAnsi="仿宋" w:eastAsia="仿宋" w:cs="仿宋"/>
          <w:color w:val="auto"/>
          <w:sz w:val="24"/>
          <w:szCs w:val="24"/>
        </w:rPr>
        <w:t>将货款直接转款到</w:t>
      </w:r>
      <w:r>
        <w:rPr>
          <w:rFonts w:hint="eastAsia" w:ascii="仿宋" w:hAnsi="仿宋" w:eastAsia="仿宋" w:cs="仿宋"/>
          <w:color w:val="auto"/>
          <w:sz w:val="24"/>
          <w:szCs w:val="24"/>
          <w:lang w:eastAsia="zh-CN"/>
        </w:rPr>
        <w:t>乙方</w:t>
      </w:r>
      <w:r>
        <w:rPr>
          <w:rFonts w:hint="eastAsia" w:ascii="仿宋" w:hAnsi="仿宋" w:eastAsia="仿宋" w:cs="仿宋"/>
          <w:color w:val="auto"/>
          <w:sz w:val="24"/>
          <w:szCs w:val="24"/>
        </w:rPr>
        <w:t>对公账户。</w:t>
      </w:r>
    </w:p>
    <w:p w14:paraId="0ECEECB6">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562" w:firstLineChars="200"/>
        <w:jc w:val="both"/>
        <w:textAlignment w:val="auto"/>
        <w:rPr>
          <w:rFonts w:hint="eastAsia" w:ascii="仿宋" w:hAnsi="仿宋" w:eastAsia="仿宋" w:cs="仿宋"/>
          <w:b/>
          <w:bCs/>
          <w:color w:val="auto"/>
          <w:kern w:val="2"/>
          <w:sz w:val="28"/>
          <w:szCs w:val="28"/>
          <w:lang w:val="en-US" w:eastAsia="zh-CN" w:bidi="ar"/>
        </w:rPr>
      </w:pPr>
      <w:r>
        <w:rPr>
          <w:rFonts w:hint="eastAsia" w:ascii="仿宋" w:hAnsi="仿宋" w:eastAsia="仿宋" w:cs="仿宋"/>
          <w:b/>
          <w:bCs/>
          <w:color w:val="auto"/>
          <w:kern w:val="2"/>
          <w:sz w:val="28"/>
          <w:szCs w:val="28"/>
          <w:lang w:val="en-US" w:eastAsia="zh-CN" w:bidi="ar"/>
        </w:rPr>
        <w:t>第八条  乙方的违约责任</w:t>
      </w:r>
    </w:p>
    <w:p w14:paraId="27C0EB4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仿宋" w:hAnsi="仿宋" w:eastAsia="仿宋" w:cs="仿宋"/>
          <w:color w:val="auto"/>
          <w:kern w:val="2"/>
          <w:sz w:val="24"/>
          <w:szCs w:val="24"/>
          <w:lang w:val="en-US" w:eastAsia="zh-CN" w:bidi="ar"/>
        </w:rPr>
      </w:pPr>
      <w:r>
        <w:rPr>
          <w:rFonts w:hint="eastAsia" w:ascii="仿宋" w:hAnsi="仿宋" w:eastAsia="仿宋" w:cs="仿宋"/>
          <w:color w:val="auto"/>
          <w:kern w:val="2"/>
          <w:sz w:val="24"/>
          <w:szCs w:val="24"/>
          <w:lang w:val="en-US" w:eastAsia="zh-CN" w:bidi="ar"/>
        </w:rPr>
        <w:t>1.乙方须在合同签订前向甲方缴纳人民币</w:t>
      </w:r>
      <w:r>
        <w:rPr>
          <w:rFonts w:hint="eastAsia" w:ascii="仿宋" w:hAnsi="仿宋" w:eastAsia="仿宋" w:cs="仿宋"/>
          <w:color w:val="auto"/>
          <w:kern w:val="2"/>
          <w:sz w:val="24"/>
          <w:szCs w:val="24"/>
          <w:u w:val="single"/>
          <w:lang w:val="en-US" w:eastAsia="zh-CN" w:bidi="ar"/>
        </w:rPr>
        <w:t xml:space="preserve">     （¥   元）</w:t>
      </w:r>
      <w:r>
        <w:rPr>
          <w:rFonts w:hint="eastAsia" w:ascii="仿宋" w:hAnsi="仿宋" w:eastAsia="仿宋" w:cs="仿宋"/>
          <w:color w:val="auto"/>
          <w:kern w:val="2"/>
          <w:sz w:val="24"/>
          <w:szCs w:val="24"/>
          <w:lang w:val="en-US" w:eastAsia="zh-CN" w:bidi="ar"/>
        </w:rPr>
        <w:t>作为本合同项目的履约保证金，合同期满无违约责任，甲方无息返还给乙方。</w:t>
      </w:r>
    </w:p>
    <w:p w14:paraId="5BEFCD4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2.合同期限内，乙方必须保障按时按量供给。乙方不能按时交货的，甲方可无条件终止与乙方签订的合同并不退还履约保证金。</w:t>
      </w:r>
    </w:p>
    <w:p w14:paraId="7E2271A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 xml:space="preserve">3.乙方所交产品品种、规格、质量不符合招投标文件的，甲方有权拒收，由乙方负责调换。拒不调换的，甲方可无条件终止与乙方签订的合同并不退还履约保证金。 </w:t>
      </w:r>
    </w:p>
    <w:p w14:paraId="73CF9BE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 xml:space="preserve">4.乙方因产品包装不符合投标文件规定造成货物损坏或丢失的，乙方应当负责赔偿。  </w:t>
      </w:r>
    </w:p>
    <w:p w14:paraId="7534F69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仿宋" w:hAnsi="仿宋" w:eastAsia="仿宋" w:cs="仿宋"/>
          <w:color w:val="auto"/>
          <w:kern w:val="2"/>
          <w:sz w:val="24"/>
          <w:szCs w:val="24"/>
          <w:lang w:val="en-US" w:eastAsia="zh-CN" w:bidi="ar"/>
        </w:rPr>
      </w:pPr>
      <w:r>
        <w:rPr>
          <w:rFonts w:hint="eastAsia" w:ascii="仿宋" w:hAnsi="仿宋" w:eastAsia="仿宋" w:cs="仿宋"/>
          <w:color w:val="auto"/>
          <w:kern w:val="2"/>
          <w:sz w:val="24"/>
          <w:szCs w:val="24"/>
          <w:lang w:val="en-US" w:eastAsia="zh-CN" w:bidi="ar"/>
        </w:rPr>
        <w:t>5.甲方师生因使用乙方提供的食品发生不良反应的，乙方应第一时间赶到事发地配合处置，并依法承担因此造成的一切经济和法律责任。</w:t>
      </w:r>
    </w:p>
    <w:p w14:paraId="497D1F7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仿宋" w:hAnsi="仿宋" w:eastAsia="仿宋" w:cs="仿宋"/>
          <w:color w:val="auto"/>
          <w:kern w:val="2"/>
          <w:sz w:val="24"/>
          <w:szCs w:val="24"/>
          <w:lang w:val="en-US" w:eastAsia="zh-CN" w:bidi="ar"/>
        </w:rPr>
      </w:pPr>
      <w:r>
        <w:rPr>
          <w:rFonts w:hint="eastAsia" w:ascii="仿宋" w:hAnsi="仿宋" w:eastAsia="仿宋" w:cs="仿宋"/>
          <w:color w:val="auto"/>
          <w:kern w:val="2"/>
          <w:sz w:val="24"/>
          <w:szCs w:val="24"/>
          <w:lang w:val="en-US" w:eastAsia="zh-CN" w:bidi="ar"/>
        </w:rPr>
        <w:t>6.如乙方未按合同约定的时间、地点、期限如期供货，因乙方断供给甲方造成损失，由乙方双倍赔偿，甲方有权因此与乙方解除合同。</w:t>
      </w:r>
    </w:p>
    <w:p w14:paraId="2F6D65B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562" w:firstLineChars="200"/>
        <w:jc w:val="both"/>
        <w:textAlignment w:val="auto"/>
        <w:rPr>
          <w:rFonts w:hint="eastAsia" w:ascii="仿宋" w:hAnsi="仿宋" w:eastAsia="仿宋" w:cs="仿宋"/>
          <w:color w:val="auto"/>
          <w:sz w:val="28"/>
          <w:szCs w:val="28"/>
          <w:lang w:val="en-US"/>
        </w:rPr>
      </w:pPr>
      <w:r>
        <w:rPr>
          <w:rFonts w:hint="eastAsia" w:ascii="仿宋" w:hAnsi="仿宋" w:eastAsia="仿宋" w:cs="仿宋"/>
          <w:b/>
          <w:bCs/>
          <w:color w:val="auto"/>
          <w:kern w:val="2"/>
          <w:sz w:val="28"/>
          <w:szCs w:val="28"/>
          <w:lang w:val="en-US" w:eastAsia="zh-CN" w:bidi="ar"/>
        </w:rPr>
        <w:t>第九条  甲方的违约责任</w:t>
      </w:r>
      <w:r>
        <w:rPr>
          <w:rFonts w:hint="eastAsia" w:ascii="仿宋" w:hAnsi="仿宋" w:eastAsia="仿宋" w:cs="仿宋"/>
          <w:color w:val="auto"/>
          <w:kern w:val="2"/>
          <w:sz w:val="28"/>
          <w:szCs w:val="28"/>
          <w:lang w:val="en-US" w:eastAsia="zh-CN" w:bidi="ar"/>
        </w:rPr>
        <w:t xml:space="preserve"> </w:t>
      </w:r>
    </w:p>
    <w:p w14:paraId="3461D2E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 xml:space="preserve">1.甲方无正当理由中途退货，应向乙方偿付退货部分货款3％的违约金。  </w:t>
      </w:r>
    </w:p>
    <w:p w14:paraId="52C7771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仿宋" w:hAnsi="仿宋" w:eastAsia="仿宋" w:cs="仿宋"/>
          <w:color w:val="auto"/>
          <w:sz w:val="28"/>
          <w:szCs w:val="28"/>
          <w:lang w:val="en-US"/>
        </w:rPr>
      </w:pPr>
      <w:r>
        <w:rPr>
          <w:rFonts w:hint="eastAsia" w:ascii="仿宋" w:hAnsi="仿宋" w:eastAsia="仿宋" w:cs="仿宋"/>
          <w:color w:val="auto"/>
          <w:kern w:val="2"/>
          <w:sz w:val="24"/>
          <w:szCs w:val="24"/>
          <w:lang w:val="en-US" w:eastAsia="zh-CN" w:bidi="ar"/>
        </w:rPr>
        <w:t>2.甲方无正当理由拒绝验收货的，应当承担由此造成的损失。</w:t>
      </w:r>
      <w:r>
        <w:rPr>
          <w:rFonts w:hint="eastAsia" w:ascii="仿宋" w:hAnsi="仿宋" w:eastAsia="仿宋" w:cs="仿宋"/>
          <w:color w:val="auto"/>
          <w:kern w:val="2"/>
          <w:sz w:val="28"/>
          <w:szCs w:val="28"/>
          <w:lang w:val="en-US" w:eastAsia="zh-CN" w:bidi="ar"/>
        </w:rPr>
        <w:t xml:space="preserve"> </w:t>
      </w:r>
    </w:p>
    <w:p w14:paraId="592CAAB9">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right="0" w:rightChars="0" w:firstLine="562" w:firstLineChars="200"/>
        <w:jc w:val="both"/>
        <w:textAlignment w:val="auto"/>
        <w:rPr>
          <w:rFonts w:hint="eastAsia" w:ascii="仿宋" w:hAnsi="仿宋" w:eastAsia="仿宋" w:cs="仿宋"/>
          <w:b/>
          <w:bCs/>
          <w:color w:val="auto"/>
          <w:sz w:val="28"/>
          <w:szCs w:val="28"/>
        </w:rPr>
      </w:pPr>
      <w:r>
        <w:rPr>
          <w:rFonts w:hint="eastAsia" w:ascii="仿宋" w:hAnsi="仿宋" w:eastAsia="仿宋" w:cs="仿宋"/>
          <w:b/>
          <w:bCs/>
          <w:color w:val="auto"/>
          <w:sz w:val="28"/>
          <w:szCs w:val="28"/>
          <w:lang w:val="en-US" w:eastAsia="zh-CN"/>
        </w:rPr>
        <w:t>第十条  供货</w:t>
      </w:r>
      <w:r>
        <w:rPr>
          <w:rFonts w:hint="eastAsia" w:ascii="仿宋" w:hAnsi="仿宋" w:eastAsia="仿宋" w:cs="仿宋"/>
          <w:b/>
          <w:bCs/>
          <w:color w:val="auto"/>
          <w:sz w:val="28"/>
          <w:szCs w:val="28"/>
        </w:rPr>
        <w:t xml:space="preserve">保障与应急方案 </w:t>
      </w:r>
    </w:p>
    <w:p w14:paraId="7B520AA4">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right="0" w:rightChars="0"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1.</w:t>
      </w:r>
      <w:r>
        <w:rPr>
          <w:rFonts w:hint="eastAsia" w:ascii="仿宋" w:hAnsi="仿宋" w:eastAsia="仿宋" w:cs="仿宋"/>
          <w:color w:val="auto"/>
          <w:sz w:val="24"/>
          <w:szCs w:val="24"/>
        </w:rPr>
        <w:t>乙方需在合同</w:t>
      </w:r>
      <w:r>
        <w:rPr>
          <w:rFonts w:hint="eastAsia" w:ascii="仿宋" w:hAnsi="仿宋" w:eastAsia="仿宋" w:cs="仿宋"/>
          <w:color w:val="auto"/>
          <w:sz w:val="24"/>
          <w:szCs w:val="24"/>
          <w:lang w:val="en-US" w:eastAsia="zh-CN"/>
        </w:rPr>
        <w:t>附件</w:t>
      </w:r>
      <w:r>
        <w:rPr>
          <w:rFonts w:hint="eastAsia" w:ascii="仿宋" w:hAnsi="仿宋" w:eastAsia="仿宋" w:cs="仿宋"/>
          <w:color w:val="auto"/>
          <w:sz w:val="24"/>
          <w:szCs w:val="24"/>
        </w:rPr>
        <w:t>中明确备用供货方案</w:t>
      </w:r>
      <w:r>
        <w:rPr>
          <w:rFonts w:hint="eastAsia" w:ascii="仿宋" w:hAnsi="仿宋" w:eastAsia="仿宋" w:cs="仿宋"/>
          <w:color w:val="auto"/>
          <w:sz w:val="24"/>
          <w:szCs w:val="24"/>
          <w:lang w:val="en-US" w:eastAsia="zh-CN"/>
        </w:rPr>
        <w:t>及应急方案并经甲方确认及同意</w:t>
      </w:r>
      <w:r>
        <w:rPr>
          <w:rFonts w:hint="eastAsia" w:ascii="仿宋" w:hAnsi="仿宋" w:eastAsia="仿宋" w:cs="仿宋"/>
          <w:color w:val="auto"/>
          <w:sz w:val="24"/>
          <w:szCs w:val="24"/>
        </w:rPr>
        <w:t>（如紧急情况下</w:t>
      </w:r>
      <w:r>
        <w:rPr>
          <w:rFonts w:hint="eastAsia" w:ascii="仿宋" w:hAnsi="仿宋" w:eastAsia="仿宋" w:cs="仿宋"/>
          <w:color w:val="auto"/>
          <w:kern w:val="2"/>
          <w:sz w:val="24"/>
          <w:szCs w:val="24"/>
          <w:lang w:val="en-US" w:eastAsia="zh-CN" w:bidi="ar"/>
        </w:rPr>
        <w:t>经采购人同意后</w:t>
      </w:r>
      <w:r>
        <w:rPr>
          <w:rFonts w:hint="eastAsia" w:ascii="仿宋" w:hAnsi="仿宋" w:eastAsia="仿宋" w:cs="仿宋"/>
          <w:color w:val="auto"/>
          <w:sz w:val="24"/>
          <w:szCs w:val="24"/>
        </w:rPr>
        <w:t xml:space="preserve">由指定合作厂商代供），确保学校供应不中断。  </w:t>
      </w:r>
    </w:p>
    <w:p w14:paraId="7F58BFAE">
      <w:pPr>
        <w:pStyle w:val="2"/>
        <w:keepNext w:val="0"/>
        <w:keepLines w:val="0"/>
        <w:pageBreakBefore w:val="0"/>
        <w:widowControl w:val="0"/>
        <w:kinsoku/>
        <w:wordWrap/>
        <w:overflowPunct/>
        <w:topLinePunct w:val="0"/>
        <w:bidi w:val="0"/>
        <w:snapToGrid/>
        <w:spacing w:line="360" w:lineRule="auto"/>
        <w:ind w:left="0" w:leftChars="0" w:firstLine="480" w:firstLineChars="200"/>
        <w:textAlignment w:val="auto"/>
        <w:rPr>
          <w:rFonts w:hint="eastAsia" w:ascii="仿宋" w:hAnsi="仿宋" w:eastAsia="仿宋" w:cs="仿宋"/>
          <w:b/>
          <w:bCs/>
          <w:color w:val="auto"/>
          <w:kern w:val="2"/>
          <w:sz w:val="28"/>
          <w:szCs w:val="28"/>
          <w:lang w:val="en-US" w:eastAsia="zh-CN" w:bidi="ar"/>
        </w:rPr>
      </w:pPr>
      <w:r>
        <w:rPr>
          <w:rFonts w:hint="eastAsia" w:ascii="仿宋" w:hAnsi="仿宋" w:eastAsia="仿宋" w:cs="仿宋"/>
          <w:color w:val="auto"/>
          <w:sz w:val="24"/>
          <w:szCs w:val="24"/>
          <w:lang w:val="en-US" w:eastAsia="zh-CN"/>
        </w:rPr>
        <w:t>2.</w:t>
      </w:r>
      <w:r>
        <w:rPr>
          <w:rFonts w:hint="eastAsia" w:ascii="仿宋" w:hAnsi="仿宋" w:eastAsia="仿宋" w:cs="仿宋"/>
          <w:color w:val="auto"/>
          <w:sz w:val="24"/>
          <w:szCs w:val="24"/>
        </w:rPr>
        <w:t>若因乙方原因连续</w:t>
      </w:r>
      <w:r>
        <w:rPr>
          <w:rFonts w:hint="eastAsia" w:ascii="仿宋" w:hAnsi="仿宋" w:eastAsia="仿宋" w:cs="仿宋"/>
          <w:color w:val="auto"/>
          <w:sz w:val="24"/>
          <w:szCs w:val="24"/>
          <w:lang w:val="en-US" w:eastAsia="zh-CN"/>
        </w:rPr>
        <w:t>48小时</w:t>
      </w:r>
      <w:r>
        <w:rPr>
          <w:rFonts w:hint="eastAsia" w:ascii="仿宋" w:hAnsi="仿宋" w:eastAsia="仿宋" w:cs="仿宋"/>
          <w:color w:val="auto"/>
          <w:sz w:val="24"/>
          <w:szCs w:val="24"/>
        </w:rPr>
        <w:t>无法供货，甲方有权启用备用</w:t>
      </w:r>
      <w:r>
        <w:rPr>
          <w:rFonts w:hint="eastAsia" w:ascii="仿宋" w:hAnsi="仿宋" w:eastAsia="仿宋" w:cs="仿宋"/>
          <w:color w:val="auto"/>
          <w:sz w:val="24"/>
          <w:szCs w:val="24"/>
          <w:lang w:eastAsia="zh-CN"/>
        </w:rPr>
        <w:t>投标人</w:t>
      </w:r>
      <w:r>
        <w:rPr>
          <w:rFonts w:hint="eastAsia" w:ascii="仿宋" w:hAnsi="仿宋" w:eastAsia="仿宋" w:cs="仿宋"/>
          <w:color w:val="auto"/>
          <w:sz w:val="24"/>
          <w:szCs w:val="24"/>
        </w:rPr>
        <w:t>，相关费用由乙方承担。</w:t>
      </w:r>
    </w:p>
    <w:p w14:paraId="64D57CA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562" w:firstLineChars="200"/>
        <w:jc w:val="both"/>
        <w:textAlignment w:val="auto"/>
        <w:rPr>
          <w:rFonts w:hint="eastAsia" w:ascii="仿宋" w:hAnsi="仿宋" w:eastAsia="仿宋" w:cs="仿宋"/>
          <w:color w:val="auto"/>
          <w:sz w:val="28"/>
          <w:szCs w:val="28"/>
          <w:lang w:val="en-US"/>
        </w:rPr>
      </w:pPr>
      <w:r>
        <w:rPr>
          <w:rFonts w:hint="eastAsia" w:ascii="仿宋" w:hAnsi="仿宋" w:eastAsia="仿宋" w:cs="仿宋"/>
          <w:b/>
          <w:bCs/>
          <w:color w:val="auto"/>
          <w:kern w:val="2"/>
          <w:sz w:val="28"/>
          <w:szCs w:val="28"/>
          <w:lang w:val="en-US" w:eastAsia="zh-CN" w:bidi="ar"/>
        </w:rPr>
        <w:t>第十一条  不可抗力</w:t>
      </w:r>
      <w:r>
        <w:rPr>
          <w:rFonts w:hint="eastAsia" w:ascii="仿宋" w:hAnsi="仿宋" w:eastAsia="仿宋" w:cs="仿宋"/>
          <w:color w:val="auto"/>
          <w:kern w:val="2"/>
          <w:sz w:val="28"/>
          <w:szCs w:val="28"/>
          <w:lang w:val="en-US" w:eastAsia="zh-CN" w:bidi="ar"/>
        </w:rPr>
        <w:t xml:space="preserve"> </w:t>
      </w:r>
    </w:p>
    <w:p w14:paraId="4CE81CE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甲乙双方的任何一方由于不可抗力的原因不能履行合同时，应及时向对方报告不能履行或不能完全履行的理由，以减轻可能给对方造成的损失，在取得有关机构证明以后，允许延期履行、部分履行或者不履行合同，并根据情况可部分或全部免予承担违约责任。</w:t>
      </w:r>
    </w:p>
    <w:p w14:paraId="41B8630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562" w:firstLineChars="200"/>
        <w:jc w:val="both"/>
        <w:textAlignment w:val="auto"/>
        <w:rPr>
          <w:rFonts w:hint="eastAsia" w:ascii="仿宋" w:hAnsi="仿宋" w:eastAsia="仿宋" w:cs="仿宋"/>
          <w:color w:val="auto"/>
          <w:sz w:val="28"/>
          <w:szCs w:val="28"/>
          <w:lang w:val="en-US"/>
        </w:rPr>
      </w:pPr>
      <w:r>
        <w:rPr>
          <w:rFonts w:hint="eastAsia" w:ascii="仿宋" w:hAnsi="仿宋" w:eastAsia="仿宋" w:cs="仿宋"/>
          <w:b/>
          <w:bCs/>
          <w:color w:val="auto"/>
          <w:kern w:val="2"/>
          <w:sz w:val="28"/>
          <w:szCs w:val="28"/>
          <w:lang w:val="en-US" w:eastAsia="zh-CN" w:bidi="ar"/>
        </w:rPr>
        <w:t>第十二条  其它约定</w:t>
      </w:r>
    </w:p>
    <w:p w14:paraId="3FE2E69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仿宋" w:hAnsi="仿宋" w:eastAsia="仿宋" w:cs="仿宋"/>
          <w:color w:val="auto"/>
          <w:kern w:val="2"/>
          <w:sz w:val="24"/>
          <w:szCs w:val="24"/>
          <w:lang w:val="en-US" w:eastAsia="zh-CN" w:bidi="ar"/>
        </w:rPr>
      </w:pPr>
      <w:r>
        <w:rPr>
          <w:rFonts w:hint="eastAsia" w:ascii="仿宋" w:hAnsi="仿宋" w:eastAsia="仿宋" w:cs="仿宋"/>
          <w:color w:val="auto"/>
          <w:kern w:val="2"/>
          <w:sz w:val="24"/>
          <w:szCs w:val="24"/>
          <w:lang w:val="en-US" w:eastAsia="zh-CN" w:bidi="ar"/>
        </w:rPr>
        <w:t>1.本合同如发生纠纷，当事人双方应当及时协商解决，协商不成时，任何一方均可请财政、司法等部门进行调解，调解不了的，提交合同签订地人民法院裁决。</w:t>
      </w:r>
    </w:p>
    <w:p w14:paraId="0479CC3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仿宋" w:hAnsi="仿宋" w:eastAsia="仿宋" w:cs="仿宋"/>
          <w:color w:val="auto"/>
          <w:kern w:val="2"/>
          <w:sz w:val="24"/>
          <w:szCs w:val="24"/>
          <w:lang w:val="en-US" w:eastAsia="zh-CN" w:bidi="ar"/>
        </w:rPr>
      </w:pPr>
      <w:r>
        <w:rPr>
          <w:rFonts w:hint="eastAsia" w:ascii="仿宋" w:hAnsi="仿宋" w:eastAsia="仿宋" w:cs="仿宋"/>
          <w:color w:val="auto"/>
          <w:kern w:val="2"/>
          <w:sz w:val="24"/>
          <w:szCs w:val="24"/>
          <w:lang w:val="en-US" w:eastAsia="zh-CN" w:bidi="ar"/>
        </w:rPr>
        <w:t>2.甲方将对乙方履约情况进行评议考核，并建立履约信誉档案，以此作为乙方企业今后是否允许参加此类投标的重要参考依据，对评议考核不合格的企业甲方可立即终止合同。</w:t>
      </w:r>
    </w:p>
    <w:p w14:paraId="0DB58C3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3.本合同有效期自20</w:t>
      </w:r>
      <w:r>
        <w:rPr>
          <w:rFonts w:hint="eastAsia" w:ascii="仿宋" w:hAnsi="仿宋" w:eastAsia="仿宋" w:cs="仿宋"/>
          <w:color w:val="auto"/>
          <w:kern w:val="2"/>
          <w:sz w:val="24"/>
          <w:szCs w:val="24"/>
          <w:u w:val="single"/>
          <w:lang w:val="en-US" w:eastAsia="zh-CN" w:bidi="ar"/>
        </w:rPr>
        <w:t xml:space="preserve">  </w:t>
      </w:r>
      <w:r>
        <w:rPr>
          <w:rFonts w:hint="eastAsia" w:ascii="仿宋" w:hAnsi="仿宋" w:eastAsia="仿宋" w:cs="仿宋"/>
          <w:color w:val="auto"/>
          <w:kern w:val="2"/>
          <w:sz w:val="24"/>
          <w:szCs w:val="24"/>
          <w:lang w:val="en-US" w:eastAsia="zh-CN" w:bidi="ar"/>
        </w:rPr>
        <w:t>年</w:t>
      </w:r>
      <w:r>
        <w:rPr>
          <w:rFonts w:hint="eastAsia" w:ascii="仿宋" w:hAnsi="仿宋" w:eastAsia="仿宋" w:cs="仿宋"/>
          <w:color w:val="auto"/>
          <w:kern w:val="2"/>
          <w:sz w:val="24"/>
          <w:szCs w:val="24"/>
          <w:u w:val="single"/>
          <w:lang w:val="en-US" w:eastAsia="zh-CN" w:bidi="ar"/>
        </w:rPr>
        <w:t xml:space="preserve">   </w:t>
      </w:r>
      <w:r>
        <w:rPr>
          <w:rFonts w:hint="eastAsia" w:ascii="仿宋" w:hAnsi="仿宋" w:eastAsia="仿宋" w:cs="仿宋"/>
          <w:color w:val="auto"/>
          <w:kern w:val="2"/>
          <w:sz w:val="24"/>
          <w:szCs w:val="24"/>
          <w:lang w:val="en-US" w:eastAsia="zh-CN" w:bidi="ar"/>
        </w:rPr>
        <w:t>月</w:t>
      </w:r>
      <w:r>
        <w:rPr>
          <w:rFonts w:hint="eastAsia" w:ascii="仿宋" w:hAnsi="仿宋" w:eastAsia="仿宋" w:cs="仿宋"/>
          <w:color w:val="auto"/>
          <w:kern w:val="2"/>
          <w:sz w:val="24"/>
          <w:szCs w:val="24"/>
          <w:u w:val="single"/>
          <w:lang w:val="en-US" w:eastAsia="zh-CN" w:bidi="ar"/>
        </w:rPr>
        <w:t xml:space="preserve">    </w:t>
      </w:r>
      <w:r>
        <w:rPr>
          <w:rFonts w:hint="eastAsia" w:ascii="仿宋" w:hAnsi="仿宋" w:eastAsia="仿宋" w:cs="仿宋"/>
          <w:color w:val="auto"/>
          <w:kern w:val="2"/>
          <w:sz w:val="24"/>
          <w:szCs w:val="24"/>
          <w:lang w:val="en-US" w:eastAsia="zh-CN" w:bidi="ar"/>
        </w:rPr>
        <w:t>日起到20</w:t>
      </w:r>
      <w:r>
        <w:rPr>
          <w:rFonts w:hint="eastAsia" w:ascii="仿宋" w:hAnsi="仿宋" w:eastAsia="仿宋" w:cs="仿宋"/>
          <w:color w:val="auto"/>
          <w:kern w:val="2"/>
          <w:sz w:val="24"/>
          <w:szCs w:val="24"/>
          <w:u w:val="single"/>
          <w:lang w:val="en-US" w:eastAsia="zh-CN" w:bidi="ar"/>
        </w:rPr>
        <w:t xml:space="preserve">  </w:t>
      </w:r>
      <w:r>
        <w:rPr>
          <w:rFonts w:hint="eastAsia" w:ascii="仿宋" w:hAnsi="仿宋" w:eastAsia="仿宋" w:cs="仿宋"/>
          <w:color w:val="auto"/>
          <w:kern w:val="2"/>
          <w:sz w:val="24"/>
          <w:szCs w:val="24"/>
          <w:lang w:val="en-US" w:eastAsia="zh-CN" w:bidi="ar"/>
        </w:rPr>
        <w:t>年</w:t>
      </w:r>
      <w:r>
        <w:rPr>
          <w:rFonts w:hint="eastAsia" w:ascii="仿宋" w:hAnsi="仿宋" w:eastAsia="仿宋" w:cs="仿宋"/>
          <w:color w:val="auto"/>
          <w:kern w:val="2"/>
          <w:sz w:val="24"/>
          <w:szCs w:val="24"/>
          <w:u w:val="single"/>
          <w:lang w:val="en-US" w:eastAsia="zh-CN" w:bidi="ar"/>
        </w:rPr>
        <w:t xml:space="preserve">   </w:t>
      </w:r>
      <w:r>
        <w:rPr>
          <w:rFonts w:hint="eastAsia" w:ascii="仿宋" w:hAnsi="仿宋" w:eastAsia="仿宋" w:cs="仿宋"/>
          <w:color w:val="auto"/>
          <w:kern w:val="2"/>
          <w:sz w:val="24"/>
          <w:szCs w:val="24"/>
          <w:lang w:val="en-US" w:eastAsia="zh-CN" w:bidi="ar"/>
        </w:rPr>
        <w:t>月</w:t>
      </w:r>
      <w:r>
        <w:rPr>
          <w:rFonts w:hint="eastAsia" w:ascii="仿宋" w:hAnsi="仿宋" w:eastAsia="仿宋" w:cs="仿宋"/>
          <w:color w:val="auto"/>
          <w:kern w:val="2"/>
          <w:sz w:val="24"/>
          <w:szCs w:val="24"/>
          <w:u w:val="single"/>
          <w:lang w:val="en-US" w:eastAsia="zh-CN" w:bidi="ar"/>
        </w:rPr>
        <w:t xml:space="preserve">    </w:t>
      </w:r>
      <w:r>
        <w:rPr>
          <w:rFonts w:hint="eastAsia" w:ascii="仿宋" w:hAnsi="仿宋" w:eastAsia="仿宋" w:cs="仿宋"/>
          <w:color w:val="auto"/>
          <w:kern w:val="2"/>
          <w:sz w:val="24"/>
          <w:szCs w:val="24"/>
          <w:lang w:val="en-US" w:eastAsia="zh-CN" w:bidi="ar"/>
        </w:rPr>
        <w:t>日止，合同执行期内，甲乙双方均不得随意变更或解除合同。合同如有未尽事宜，须经双方共同协商，作出补充规定，补充规定与合同具有同等效力。</w:t>
      </w:r>
    </w:p>
    <w:p w14:paraId="7573C40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仿宋" w:hAnsi="仿宋" w:eastAsia="仿宋" w:cs="仿宋"/>
          <w:color w:val="auto"/>
          <w:kern w:val="2"/>
          <w:sz w:val="28"/>
          <w:szCs w:val="28"/>
          <w:lang w:val="en-US" w:eastAsia="zh-CN" w:bidi="ar"/>
        </w:rPr>
      </w:pPr>
      <w:r>
        <w:rPr>
          <w:rFonts w:hint="eastAsia" w:ascii="仿宋" w:hAnsi="仿宋" w:eastAsia="仿宋" w:cs="仿宋"/>
          <w:color w:val="auto"/>
          <w:kern w:val="2"/>
          <w:sz w:val="24"/>
          <w:szCs w:val="24"/>
          <w:lang w:val="en-US" w:eastAsia="zh-CN" w:bidi="ar"/>
        </w:rPr>
        <w:t>4.本合同一式</w:t>
      </w:r>
      <w:r>
        <w:rPr>
          <w:rFonts w:hint="eastAsia" w:ascii="仿宋" w:hAnsi="仿宋" w:eastAsia="仿宋" w:cs="仿宋"/>
          <w:color w:val="auto"/>
          <w:kern w:val="2"/>
          <w:sz w:val="24"/>
          <w:szCs w:val="24"/>
          <w:u w:val="single"/>
          <w:lang w:val="en-US" w:eastAsia="zh-CN" w:bidi="ar"/>
        </w:rPr>
        <w:t xml:space="preserve"> 五 </w:t>
      </w:r>
      <w:r>
        <w:rPr>
          <w:rFonts w:hint="eastAsia" w:ascii="仿宋" w:hAnsi="仿宋" w:eastAsia="仿宋" w:cs="仿宋"/>
          <w:color w:val="auto"/>
          <w:kern w:val="2"/>
          <w:sz w:val="24"/>
          <w:szCs w:val="24"/>
          <w:lang w:val="en-US" w:eastAsia="zh-CN" w:bidi="ar"/>
        </w:rPr>
        <w:t>份，甲乙双方、局教体局、县财政局采管股、采购代理机构各1份，均具有同等法律效力。</w:t>
      </w:r>
    </w:p>
    <w:p w14:paraId="1C534498">
      <w:pPr>
        <w:pStyle w:val="2"/>
        <w:ind w:left="0" w:leftChars="0" w:firstLine="0" w:firstLineChars="0"/>
        <w:rPr>
          <w:rFonts w:hint="eastAsia" w:ascii="仿宋" w:hAnsi="仿宋" w:eastAsia="仿宋" w:cs="仿宋"/>
          <w:lang w:val="en-US" w:eastAsia="zh-CN"/>
        </w:rPr>
      </w:pPr>
    </w:p>
    <w:p w14:paraId="0DCAA411">
      <w:pPr>
        <w:pStyle w:val="2"/>
        <w:ind w:left="0" w:leftChars="0" w:firstLine="0" w:firstLineChars="0"/>
        <w:rPr>
          <w:rFonts w:hint="eastAsia" w:ascii="仿宋" w:hAnsi="仿宋" w:eastAsia="仿宋" w:cs="仿宋"/>
          <w:lang w:val="en-US" w:eastAsia="zh-CN"/>
        </w:rPr>
      </w:pPr>
    </w:p>
    <w:p w14:paraId="640B456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right="0"/>
        <w:jc w:val="both"/>
        <w:textAlignment w:val="auto"/>
        <w:rPr>
          <w:rFonts w:hint="eastAsia" w:ascii="仿宋" w:hAnsi="仿宋" w:eastAsia="仿宋" w:cs="仿宋"/>
          <w:b w:val="0"/>
          <w:bCs w:val="0"/>
          <w:color w:val="auto"/>
          <w:sz w:val="22"/>
          <w:szCs w:val="22"/>
          <w:lang w:val="en-US"/>
        </w:rPr>
      </w:pPr>
      <w:r>
        <w:rPr>
          <w:rFonts w:hint="eastAsia" w:ascii="仿宋" w:hAnsi="仿宋" w:eastAsia="仿宋" w:cs="仿宋"/>
          <w:b/>
          <w:bCs/>
          <w:color w:val="auto"/>
          <w:kern w:val="2"/>
          <w:sz w:val="22"/>
          <w:szCs w:val="22"/>
          <w:lang w:val="en-US" w:eastAsia="zh-CN" w:bidi="ar"/>
        </w:rPr>
        <w:t xml:space="preserve">采购人（公章）：                </w:t>
      </w:r>
      <w:r>
        <w:rPr>
          <w:rFonts w:hint="eastAsia" w:ascii="仿宋" w:hAnsi="仿宋" w:eastAsia="仿宋" w:cs="仿宋"/>
          <w:b w:val="0"/>
          <w:bCs w:val="0"/>
          <w:color w:val="auto"/>
          <w:kern w:val="2"/>
          <w:sz w:val="22"/>
          <w:szCs w:val="22"/>
          <w:lang w:val="en-US" w:eastAsia="zh-CN" w:bidi="ar"/>
        </w:rPr>
        <w:t xml:space="preserve">             </w:t>
      </w:r>
      <w:r>
        <w:rPr>
          <w:rFonts w:hint="eastAsia" w:ascii="仿宋" w:hAnsi="仿宋" w:eastAsia="仿宋" w:cs="仿宋"/>
          <w:b/>
          <w:bCs/>
          <w:color w:val="auto"/>
          <w:kern w:val="2"/>
          <w:sz w:val="22"/>
          <w:szCs w:val="22"/>
          <w:lang w:val="en-US" w:eastAsia="zh-CN" w:bidi="ar"/>
        </w:rPr>
        <w:t>中标供货商（公章）：</w:t>
      </w:r>
      <w:r>
        <w:rPr>
          <w:rFonts w:hint="eastAsia" w:ascii="仿宋" w:hAnsi="仿宋" w:eastAsia="仿宋" w:cs="仿宋"/>
          <w:b w:val="0"/>
          <w:bCs w:val="0"/>
          <w:color w:val="auto"/>
          <w:kern w:val="2"/>
          <w:sz w:val="22"/>
          <w:szCs w:val="22"/>
          <w:lang w:val="en-US" w:eastAsia="zh-CN" w:bidi="ar"/>
        </w:rPr>
        <w:t xml:space="preserve">            </w:t>
      </w:r>
    </w:p>
    <w:p w14:paraId="73A8730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right="0" w:firstLine="440" w:firstLineChars="200"/>
        <w:jc w:val="both"/>
        <w:textAlignment w:val="auto"/>
        <w:rPr>
          <w:rFonts w:hint="eastAsia" w:ascii="仿宋" w:hAnsi="仿宋" w:eastAsia="仿宋" w:cs="仿宋"/>
          <w:b w:val="0"/>
          <w:bCs w:val="0"/>
          <w:color w:val="auto"/>
          <w:sz w:val="22"/>
          <w:szCs w:val="22"/>
          <w:lang w:val="en-US"/>
        </w:rPr>
      </w:pPr>
      <w:r>
        <w:rPr>
          <w:rFonts w:hint="eastAsia" w:ascii="仿宋" w:hAnsi="仿宋" w:eastAsia="仿宋" w:cs="仿宋"/>
          <w:b w:val="0"/>
          <w:bCs w:val="0"/>
          <w:color w:val="auto"/>
          <w:kern w:val="2"/>
          <w:sz w:val="22"/>
          <w:szCs w:val="22"/>
          <w:lang w:val="en-US" w:eastAsia="zh-CN" w:bidi="ar"/>
        </w:rPr>
        <w:t xml:space="preserve">                                         </w:t>
      </w:r>
    </w:p>
    <w:p w14:paraId="7E0A4C2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right="0"/>
        <w:jc w:val="both"/>
        <w:textAlignment w:val="auto"/>
        <w:rPr>
          <w:rFonts w:hint="eastAsia" w:ascii="仿宋" w:hAnsi="仿宋" w:eastAsia="仿宋" w:cs="仿宋"/>
          <w:b w:val="0"/>
          <w:bCs w:val="0"/>
          <w:color w:val="auto"/>
          <w:sz w:val="24"/>
          <w:szCs w:val="24"/>
          <w:lang w:val="en-US"/>
        </w:rPr>
      </w:pPr>
      <w:r>
        <w:rPr>
          <w:rFonts w:hint="eastAsia" w:ascii="仿宋" w:hAnsi="仿宋" w:eastAsia="仿宋" w:cs="仿宋"/>
          <w:b w:val="0"/>
          <w:bCs w:val="0"/>
          <w:color w:val="auto"/>
          <w:kern w:val="2"/>
          <w:sz w:val="24"/>
          <w:szCs w:val="24"/>
          <w:lang w:val="en-US" w:eastAsia="zh-CN" w:bidi="ar"/>
        </w:rPr>
        <w:t xml:space="preserve">法定代表：                                    法定代表：             </w:t>
      </w:r>
    </w:p>
    <w:p w14:paraId="73AF103B">
      <w:pPr>
        <w:keepNext w:val="0"/>
        <w:keepLines w:val="0"/>
        <w:pageBreakBefore w:val="0"/>
        <w:widowControl w:val="0"/>
        <w:suppressLineNumbers w:val="0"/>
        <w:tabs>
          <w:tab w:val="left" w:pos="632"/>
          <w:tab w:val="left" w:pos="790"/>
          <w:tab w:val="left" w:pos="1580"/>
        </w:tabs>
        <w:kinsoku/>
        <w:wordWrap/>
        <w:overflowPunct/>
        <w:topLinePunct w:val="0"/>
        <w:autoSpaceDE/>
        <w:autoSpaceDN/>
        <w:bidi w:val="0"/>
        <w:adjustRightInd/>
        <w:snapToGrid/>
        <w:spacing w:before="0" w:beforeAutospacing="0" w:after="0" w:afterAutospacing="0" w:line="480" w:lineRule="exact"/>
        <w:ind w:left="0" w:right="0"/>
        <w:jc w:val="both"/>
        <w:textAlignment w:val="auto"/>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                                              授权代表：</w:t>
      </w:r>
    </w:p>
    <w:p w14:paraId="3906DC04">
      <w:pPr>
        <w:keepNext w:val="0"/>
        <w:keepLines w:val="0"/>
        <w:pageBreakBefore w:val="0"/>
        <w:widowControl w:val="0"/>
        <w:suppressLineNumbers w:val="0"/>
        <w:tabs>
          <w:tab w:val="left" w:pos="632"/>
          <w:tab w:val="left" w:pos="790"/>
          <w:tab w:val="left" w:pos="1580"/>
        </w:tabs>
        <w:kinsoku/>
        <w:wordWrap/>
        <w:overflowPunct/>
        <w:topLinePunct w:val="0"/>
        <w:autoSpaceDE/>
        <w:autoSpaceDN/>
        <w:bidi w:val="0"/>
        <w:adjustRightInd/>
        <w:snapToGrid/>
        <w:spacing w:before="0" w:beforeAutospacing="0" w:after="0" w:afterAutospacing="0" w:line="480" w:lineRule="exact"/>
        <w:ind w:left="0" w:right="0"/>
        <w:jc w:val="both"/>
        <w:textAlignment w:val="auto"/>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开户名称：                                    开户名称：</w:t>
      </w:r>
    </w:p>
    <w:p w14:paraId="2F0DDF82">
      <w:pPr>
        <w:keepNext w:val="0"/>
        <w:keepLines w:val="0"/>
        <w:pageBreakBefore w:val="0"/>
        <w:widowControl w:val="0"/>
        <w:suppressLineNumbers w:val="0"/>
        <w:tabs>
          <w:tab w:val="left" w:pos="632"/>
          <w:tab w:val="left" w:pos="790"/>
          <w:tab w:val="left" w:pos="1580"/>
        </w:tabs>
        <w:kinsoku/>
        <w:wordWrap/>
        <w:overflowPunct/>
        <w:topLinePunct w:val="0"/>
        <w:autoSpaceDE/>
        <w:autoSpaceDN/>
        <w:bidi w:val="0"/>
        <w:adjustRightInd/>
        <w:snapToGrid/>
        <w:spacing w:before="0" w:beforeAutospacing="0" w:after="0" w:afterAutospacing="0" w:line="480" w:lineRule="exact"/>
        <w:ind w:left="6160" w:right="0" w:hanging="6720" w:hangingChars="2800"/>
        <w:jc w:val="both"/>
        <w:textAlignment w:val="auto"/>
        <w:rPr>
          <w:rFonts w:hint="eastAsia" w:ascii="仿宋" w:hAnsi="仿宋" w:eastAsia="仿宋" w:cs="仿宋"/>
          <w:b w:val="0"/>
          <w:bCs w:val="0"/>
          <w:color w:val="auto"/>
          <w:sz w:val="22"/>
          <w:szCs w:val="22"/>
          <w:lang w:val="en-US" w:eastAsia="zh-CN"/>
        </w:rPr>
      </w:pPr>
      <w:r>
        <w:rPr>
          <w:rFonts w:hint="eastAsia" w:ascii="仿宋" w:hAnsi="仿宋" w:eastAsia="仿宋" w:cs="仿宋"/>
          <w:b w:val="0"/>
          <w:bCs w:val="0"/>
          <w:color w:val="auto"/>
          <w:sz w:val="24"/>
          <w:szCs w:val="24"/>
          <w:lang w:val="en-US" w:eastAsia="zh-CN"/>
        </w:rPr>
        <w:t>开 户 行：                                    开 户 行：</w:t>
      </w:r>
    </w:p>
    <w:p w14:paraId="0A86FFA2">
      <w:pPr>
        <w:keepNext w:val="0"/>
        <w:keepLines w:val="0"/>
        <w:pageBreakBefore w:val="0"/>
        <w:widowControl w:val="0"/>
        <w:suppressLineNumbers w:val="0"/>
        <w:tabs>
          <w:tab w:val="left" w:pos="632"/>
          <w:tab w:val="left" w:pos="790"/>
          <w:tab w:val="left" w:pos="1580"/>
        </w:tabs>
        <w:kinsoku/>
        <w:wordWrap/>
        <w:overflowPunct/>
        <w:topLinePunct w:val="0"/>
        <w:autoSpaceDE/>
        <w:autoSpaceDN/>
        <w:bidi w:val="0"/>
        <w:adjustRightInd/>
        <w:snapToGrid/>
        <w:spacing w:before="0" w:beforeAutospacing="0" w:after="0" w:afterAutospacing="0" w:line="480" w:lineRule="exact"/>
        <w:ind w:right="0"/>
        <w:jc w:val="both"/>
        <w:textAlignment w:val="auto"/>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银行账号：                                    银行账号：</w:t>
      </w:r>
    </w:p>
    <w:p w14:paraId="0A4FA6BC">
      <w:pPr>
        <w:keepNext w:val="0"/>
        <w:keepLines w:val="0"/>
        <w:pageBreakBefore w:val="0"/>
        <w:widowControl w:val="0"/>
        <w:suppressLineNumbers w:val="0"/>
        <w:tabs>
          <w:tab w:val="left" w:pos="632"/>
          <w:tab w:val="left" w:pos="790"/>
          <w:tab w:val="left" w:pos="1580"/>
        </w:tabs>
        <w:kinsoku/>
        <w:wordWrap/>
        <w:overflowPunct/>
        <w:topLinePunct w:val="0"/>
        <w:autoSpaceDE/>
        <w:autoSpaceDN/>
        <w:bidi w:val="0"/>
        <w:adjustRightInd/>
        <w:snapToGrid/>
        <w:spacing w:before="0" w:beforeAutospacing="0" w:after="0" w:afterAutospacing="0" w:line="480" w:lineRule="exact"/>
        <w:ind w:right="0"/>
        <w:jc w:val="both"/>
        <w:textAlignment w:val="auto"/>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签订日期：                                    签订日期：</w:t>
      </w:r>
    </w:p>
    <w:p w14:paraId="2164768C">
      <w:pPr>
        <w:keepNext w:val="0"/>
        <w:keepLines w:val="0"/>
        <w:pageBreakBefore w:val="0"/>
        <w:widowControl w:val="0"/>
        <w:suppressLineNumbers w:val="0"/>
        <w:tabs>
          <w:tab w:val="left" w:pos="632"/>
          <w:tab w:val="left" w:pos="790"/>
          <w:tab w:val="left" w:pos="1580"/>
        </w:tabs>
        <w:kinsoku/>
        <w:wordWrap/>
        <w:overflowPunct/>
        <w:topLinePunct w:val="0"/>
        <w:autoSpaceDE/>
        <w:autoSpaceDN/>
        <w:bidi w:val="0"/>
        <w:adjustRightInd/>
        <w:snapToGrid/>
        <w:spacing w:before="0" w:beforeAutospacing="0" w:after="0" w:afterAutospacing="0" w:line="480" w:lineRule="exact"/>
        <w:ind w:right="0"/>
        <w:jc w:val="both"/>
        <w:textAlignment w:val="auto"/>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工作人员：                                    售后服务人员：</w:t>
      </w:r>
    </w:p>
    <w:p w14:paraId="3333785B">
      <w:pPr>
        <w:keepNext w:val="0"/>
        <w:keepLines w:val="0"/>
        <w:pageBreakBefore w:val="0"/>
        <w:widowControl w:val="0"/>
        <w:suppressLineNumbers w:val="0"/>
        <w:tabs>
          <w:tab w:val="left" w:pos="632"/>
          <w:tab w:val="left" w:pos="790"/>
          <w:tab w:val="left" w:pos="1580"/>
        </w:tabs>
        <w:kinsoku/>
        <w:wordWrap/>
        <w:overflowPunct/>
        <w:topLinePunct w:val="0"/>
        <w:autoSpaceDE/>
        <w:autoSpaceDN/>
        <w:bidi w:val="0"/>
        <w:adjustRightInd/>
        <w:snapToGrid/>
        <w:spacing w:before="0" w:beforeAutospacing="0" w:after="0" w:afterAutospacing="0" w:line="480" w:lineRule="exact"/>
        <w:ind w:right="0"/>
        <w:jc w:val="both"/>
        <w:textAlignment w:val="auto"/>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联系电话：                                    联系电话：</w:t>
      </w:r>
    </w:p>
    <w:p w14:paraId="0489FC7A">
      <w:pPr>
        <w:pStyle w:val="2"/>
        <w:ind w:left="0" w:leftChars="0" w:firstLine="440" w:firstLineChars="200"/>
        <w:rPr>
          <w:rFonts w:hint="eastAsia" w:ascii="仿宋" w:hAnsi="仿宋" w:eastAsia="仿宋" w:cs="仿宋"/>
          <w:b w:val="0"/>
          <w:bCs w:val="0"/>
          <w:color w:val="0000FF"/>
          <w:sz w:val="22"/>
          <w:szCs w:val="22"/>
          <w:lang w:val="en-US" w:eastAsia="zh-CN"/>
        </w:rPr>
      </w:pPr>
    </w:p>
    <w:p w14:paraId="3B99DB18">
      <w:pPr>
        <w:pStyle w:val="2"/>
        <w:spacing w:line="360" w:lineRule="auto"/>
        <w:ind w:left="0" w:leftChars="0" w:firstLine="480" w:firstLineChars="200"/>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上述任何信息发生变更时，变更方应当于7个自然日内以书面形式通知另一方，未按时通知并影响本合同履行或造成损失的，应当承担相应的责任。</w:t>
      </w:r>
    </w:p>
    <w:p w14:paraId="18ADA654">
      <w:pPr>
        <w:pStyle w:val="2"/>
        <w:spacing w:line="360" w:lineRule="auto"/>
        <w:ind w:left="0" w:leftChars="0" w:firstLine="480" w:firstLineChars="200"/>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附件为本合同不可分割的部分，若附件与合同正文有任何冲突，以合同正文为准。</w:t>
      </w:r>
    </w:p>
    <w:p w14:paraId="37D5B517">
      <w:pPr>
        <w:pStyle w:val="2"/>
        <w:spacing w:line="360" w:lineRule="auto"/>
        <w:ind w:left="0" w:leftChars="0" w:firstLine="480" w:firstLineChars="200"/>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本合同附件为：</w:t>
      </w:r>
    </w:p>
    <w:p w14:paraId="34421D1D">
      <w:pPr>
        <w:pStyle w:val="2"/>
        <w:spacing w:line="360" w:lineRule="auto"/>
        <w:ind w:left="0" w:leftChars="0" w:firstLine="480" w:firstLineChars="200"/>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附件1：</w:t>
      </w:r>
      <w:r>
        <w:rPr>
          <w:rFonts w:hint="eastAsia" w:ascii="仿宋" w:hAnsi="仿宋" w:eastAsia="仿宋" w:cs="仿宋"/>
          <w:i w:val="0"/>
          <w:iCs w:val="0"/>
          <w:caps w:val="0"/>
          <w:color w:val="333333"/>
          <w:spacing w:val="0"/>
          <w:sz w:val="24"/>
          <w:szCs w:val="24"/>
          <w:shd w:val="clear" w:color="auto" w:fill="FFFFFF"/>
          <w:vertAlign w:val="baseline"/>
          <w:lang w:val="en-US" w:eastAsia="zh-CN"/>
        </w:rPr>
        <w:t>汉阴县学生“校园餐”原辅食材品名目录（试行）</w:t>
      </w:r>
    </w:p>
    <w:p w14:paraId="6BB677E3">
      <w:pPr>
        <w:pStyle w:val="2"/>
        <w:spacing w:line="360" w:lineRule="auto"/>
        <w:ind w:left="0" w:leftChars="0" w:firstLine="480" w:firstLineChars="200"/>
        <w:rPr>
          <w:rFonts w:hint="eastAsia" w:ascii="仿宋" w:hAnsi="仿宋" w:eastAsia="仿宋" w:cs="仿宋"/>
          <w:b w:val="0"/>
          <w:bCs w:val="0"/>
          <w:color w:val="auto"/>
          <w:sz w:val="22"/>
          <w:szCs w:val="22"/>
          <w:lang w:val="en-US" w:eastAsia="zh-CN"/>
        </w:rPr>
      </w:pPr>
      <w:r>
        <w:rPr>
          <w:rFonts w:hint="eastAsia" w:ascii="仿宋" w:hAnsi="仿宋" w:eastAsia="仿宋" w:cs="仿宋"/>
          <w:b w:val="0"/>
          <w:bCs w:val="0"/>
          <w:color w:val="auto"/>
          <w:sz w:val="24"/>
          <w:szCs w:val="24"/>
          <w:lang w:val="en-US" w:eastAsia="zh-CN"/>
        </w:rPr>
        <w:t>附件2：食材配送、验收、入库、结算清单（样本）</w:t>
      </w:r>
    </w:p>
    <w:p w14:paraId="515784F9">
      <w:pPr>
        <w:rPr>
          <w:rFonts w:hint="eastAsia" w:ascii="仿宋" w:hAnsi="仿宋" w:eastAsia="仿宋" w:cs="仿宋"/>
          <w:b w:val="0"/>
          <w:bCs w:val="0"/>
          <w:color w:val="auto"/>
          <w:sz w:val="22"/>
          <w:szCs w:val="22"/>
          <w:lang w:val="en-US" w:eastAsia="zh-CN"/>
        </w:rPr>
      </w:pPr>
      <w:r>
        <w:rPr>
          <w:rFonts w:hint="eastAsia" w:ascii="仿宋" w:hAnsi="仿宋" w:eastAsia="仿宋" w:cs="仿宋"/>
          <w:b w:val="0"/>
          <w:bCs w:val="0"/>
          <w:color w:val="auto"/>
          <w:sz w:val="22"/>
          <w:szCs w:val="22"/>
          <w:lang w:val="en-US" w:eastAsia="zh-CN"/>
        </w:rPr>
        <w:br w:type="page"/>
      </w:r>
    </w:p>
    <w:p w14:paraId="2B5F5D3E">
      <w:pPr>
        <w:pStyle w:val="2"/>
        <w:ind w:left="0" w:leftChars="0" w:firstLine="0" w:firstLineChars="0"/>
        <w:rPr>
          <w:rFonts w:hint="eastAsia" w:ascii="仿宋" w:hAnsi="仿宋" w:eastAsia="仿宋" w:cs="仿宋"/>
          <w:b w:val="0"/>
          <w:bCs w:val="0"/>
          <w:color w:val="auto"/>
          <w:sz w:val="22"/>
          <w:szCs w:val="22"/>
          <w:lang w:val="en-US" w:eastAsia="zh-CN"/>
        </w:rPr>
      </w:pPr>
      <w:r>
        <w:rPr>
          <w:rFonts w:hint="eastAsia" w:ascii="仿宋" w:hAnsi="仿宋" w:eastAsia="仿宋" w:cs="仿宋"/>
          <w:b w:val="0"/>
          <w:bCs w:val="0"/>
          <w:color w:val="auto"/>
          <w:sz w:val="22"/>
          <w:szCs w:val="22"/>
          <w:lang w:val="en-US" w:eastAsia="zh-CN"/>
        </w:rPr>
        <w:t>附件1</w:t>
      </w:r>
    </w:p>
    <w:tbl>
      <w:tblPr>
        <w:tblStyle w:val="7"/>
        <w:tblW w:w="1203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02"/>
        <w:gridCol w:w="2041"/>
        <w:gridCol w:w="1644"/>
        <w:gridCol w:w="900"/>
        <w:gridCol w:w="758"/>
        <w:gridCol w:w="2041"/>
        <w:gridCol w:w="1417"/>
        <w:gridCol w:w="850"/>
        <w:gridCol w:w="1777"/>
      </w:tblGrid>
      <w:tr w14:paraId="037FC0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12030" w:type="dxa"/>
            <w:gridSpan w:val="9"/>
            <w:tcBorders>
              <w:top w:val="nil"/>
              <w:left w:val="nil"/>
              <w:bottom w:val="nil"/>
              <w:right w:val="nil"/>
            </w:tcBorders>
            <w:shd w:val="clear" w:color="auto" w:fill="auto"/>
            <w:noWrap/>
            <w:vAlign w:val="center"/>
          </w:tcPr>
          <w:p w14:paraId="555F0BFA">
            <w:pPr>
              <w:keepNext w:val="0"/>
              <w:keepLines w:val="0"/>
              <w:widowControl/>
              <w:suppressLineNumbers w:val="0"/>
              <w:spacing w:before="0" w:beforeAutospacing="0" w:after="0" w:afterAutospacing="0"/>
              <w:ind w:left="0" w:right="0" w:firstLine="800" w:firstLineChars="200"/>
              <w:jc w:val="both"/>
              <w:textAlignment w:val="center"/>
              <w:rPr>
                <w:rFonts w:hint="eastAsia" w:ascii="仿宋" w:hAnsi="仿宋" w:eastAsia="仿宋" w:cs="仿宋"/>
                <w:i w:val="0"/>
                <w:iCs w:val="0"/>
                <w:color w:val="000000"/>
                <w:sz w:val="40"/>
                <w:szCs w:val="40"/>
                <w:u w:val="none"/>
              </w:rPr>
            </w:pPr>
            <w:r>
              <w:rPr>
                <w:rFonts w:hint="eastAsia" w:ascii="仿宋" w:hAnsi="仿宋" w:eastAsia="仿宋" w:cs="仿宋"/>
                <w:i w:val="0"/>
                <w:iCs w:val="0"/>
                <w:caps w:val="0"/>
                <w:color w:val="333333"/>
                <w:spacing w:val="0"/>
                <w:sz w:val="40"/>
                <w:szCs w:val="40"/>
                <w:shd w:val="clear" w:color="auto" w:fill="FFFFFF"/>
                <w:vertAlign w:val="baseline"/>
                <w:lang w:val="en-US" w:eastAsia="zh-CN"/>
              </w:rPr>
              <w:t>汉阴县学生“校园餐”原辅食材采购品名目录</w:t>
            </w:r>
          </w:p>
        </w:tc>
      </w:tr>
      <w:tr w14:paraId="590611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777" w:type="dxa"/>
          <w:trHeight w:val="620" w:hRule="atLeast"/>
        </w:trPr>
        <w:tc>
          <w:tcPr>
            <w:tcW w:w="6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210FAE">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序号</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B08185">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color w:val="000000"/>
                <w:kern w:val="0"/>
                <w:sz w:val="28"/>
                <w:szCs w:val="28"/>
                <w:u w:val="none"/>
                <w:lang w:val="en-US" w:eastAsia="zh-CN" w:bidi="ar"/>
              </w:rPr>
              <w:t>蔬菜名称</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C2EA48">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color w:val="000000"/>
                <w:kern w:val="0"/>
                <w:sz w:val="28"/>
                <w:szCs w:val="28"/>
                <w:u w:val="none"/>
                <w:lang w:val="en-US" w:eastAsia="zh-CN" w:bidi="ar"/>
              </w:rPr>
              <w:t>规格</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46F08E">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color w:val="000000"/>
                <w:kern w:val="0"/>
                <w:sz w:val="28"/>
                <w:szCs w:val="28"/>
                <w:u w:val="none"/>
                <w:lang w:val="en-US" w:eastAsia="zh-CN" w:bidi="ar"/>
              </w:rPr>
              <w:t>单位</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776DBF">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序号</w:t>
            </w:r>
          </w:p>
        </w:tc>
        <w:tc>
          <w:tcPr>
            <w:tcW w:w="20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CC5A09">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color w:val="000000"/>
                <w:kern w:val="0"/>
                <w:sz w:val="28"/>
                <w:szCs w:val="28"/>
                <w:u w:val="none"/>
                <w:lang w:val="en-US" w:eastAsia="zh-CN" w:bidi="ar"/>
              </w:rPr>
              <w:t>蔬菜名称</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4700DB">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color w:val="000000"/>
                <w:kern w:val="0"/>
                <w:sz w:val="28"/>
                <w:szCs w:val="28"/>
                <w:u w:val="none"/>
                <w:lang w:val="en-US" w:eastAsia="zh-CN" w:bidi="ar"/>
              </w:rPr>
              <w:t>规格</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F8093F">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color w:val="000000"/>
                <w:kern w:val="0"/>
                <w:sz w:val="28"/>
                <w:szCs w:val="28"/>
                <w:u w:val="none"/>
                <w:lang w:val="en-US" w:eastAsia="zh-CN" w:bidi="ar"/>
              </w:rPr>
              <w:t>单位</w:t>
            </w:r>
          </w:p>
        </w:tc>
      </w:tr>
      <w:tr w14:paraId="0625DB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777" w:type="dxa"/>
          <w:trHeight w:val="460" w:hRule="atLeast"/>
        </w:trPr>
        <w:tc>
          <w:tcPr>
            <w:tcW w:w="6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29C33B">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72F0D0">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鲜羊肉</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3369F8">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鲜、净</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48EDEC">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1BC88E">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91</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F34F37">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鲜玉米棒子</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960FFF">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鲜、净</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BCD28D">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元/个</w:t>
            </w:r>
          </w:p>
        </w:tc>
      </w:tr>
      <w:tr w14:paraId="490AE3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777" w:type="dxa"/>
          <w:trHeight w:val="460" w:hRule="atLeast"/>
        </w:trPr>
        <w:tc>
          <w:tcPr>
            <w:tcW w:w="6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8BCB26">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20E94D">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鲜鸡肉</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19802A">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2"/>
                <w:szCs w:val="22"/>
                <w:u w:val="none"/>
                <w:lang w:val="en-US" w:eastAsia="zh-CN" w:bidi="ar"/>
              </w:rPr>
              <w:t>现宰现杀整只去内脏</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B51729">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CC0E49">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92</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7FD188">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冷鲜玉米粒</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F8AD32">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鲜、净</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830491">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r>
      <w:tr w14:paraId="2E6F63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777" w:type="dxa"/>
          <w:trHeight w:val="460" w:hRule="atLeast"/>
        </w:trPr>
        <w:tc>
          <w:tcPr>
            <w:tcW w:w="6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DD0CE9">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78063C">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活草鱼</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37DAEB">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活鱼</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EAD3D4">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3F58FA">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93</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E2F900">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冷鲜青豌豆粒</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FDDB69">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鲜、净</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B99A4D">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r>
      <w:tr w14:paraId="425EDC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777" w:type="dxa"/>
          <w:trHeight w:val="460" w:hRule="atLeast"/>
        </w:trPr>
        <w:tc>
          <w:tcPr>
            <w:tcW w:w="6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27236A">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BD9D32">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活鲤鱼</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240BED">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活鱼</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CD0FDB">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723CB2">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94</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1B15A1">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韭黄</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004BA5">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鲜、净</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A3345F">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r>
      <w:tr w14:paraId="406A8B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777" w:type="dxa"/>
          <w:trHeight w:val="460" w:hRule="atLeast"/>
        </w:trPr>
        <w:tc>
          <w:tcPr>
            <w:tcW w:w="6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55DEED">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44B52A">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鹌鹑蛋去壳</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D2F8FD">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鲜、净</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AC54E4">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962A2C">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95</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F84482">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韭菜苔</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4BEECB">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鲜、净</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32ED15">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r>
      <w:tr w14:paraId="66CD0B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777" w:type="dxa"/>
          <w:trHeight w:val="460" w:hRule="atLeast"/>
        </w:trPr>
        <w:tc>
          <w:tcPr>
            <w:tcW w:w="6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9202BA">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633E95">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鹌鹑蛋带壳</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263A41">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鲜、净</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96344A">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8BE2A1">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96</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A99ABE">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韭菜</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E1BEE7">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鲜、净</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81192F">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r>
      <w:tr w14:paraId="238383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777" w:type="dxa"/>
          <w:trHeight w:val="460" w:hRule="atLeast"/>
        </w:trPr>
        <w:tc>
          <w:tcPr>
            <w:tcW w:w="6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E2381F">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7</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65ABEB">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蒜台</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37C73A">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鲜、净</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6E01C4">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F40F12">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97</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F39CC0">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小葱</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7F488F">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鲜、净</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5F548D">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r>
      <w:tr w14:paraId="70140A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777" w:type="dxa"/>
          <w:trHeight w:val="460" w:hRule="atLeast"/>
        </w:trPr>
        <w:tc>
          <w:tcPr>
            <w:tcW w:w="6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DD1D0E">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8</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F41A45">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青笋/莴笋</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C43FD2">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鲜、净</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6C7667">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135BF9">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98</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8BD38C">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大葱</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46BF61">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鲜、净</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D36F18">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r>
      <w:tr w14:paraId="1F2945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777" w:type="dxa"/>
          <w:trHeight w:val="460" w:hRule="atLeast"/>
        </w:trPr>
        <w:tc>
          <w:tcPr>
            <w:tcW w:w="6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A9B2E2">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9</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E24688">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莲菜/莲藕/炖藕</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D2657E">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鲜、净</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1E7F15">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73D546">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99</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FA11A5">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蒜苗</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8BF3FD">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鲜、净</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BFF1E0">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r>
      <w:tr w14:paraId="50C7D3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777" w:type="dxa"/>
          <w:trHeight w:val="460" w:hRule="atLeast"/>
        </w:trPr>
        <w:tc>
          <w:tcPr>
            <w:tcW w:w="6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AC58AF">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AF621B">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芋头</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5738EF">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鲜、净</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67720A">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21DDD6">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100</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71F588">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大蒜</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5049B8">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鲜、净</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8B6D7C">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r>
      <w:tr w14:paraId="662BD4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777" w:type="dxa"/>
          <w:trHeight w:val="460" w:hRule="atLeast"/>
        </w:trPr>
        <w:tc>
          <w:tcPr>
            <w:tcW w:w="6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310CD1">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11</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9DB47F">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鲜竹笋</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2AE61F">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鲜、净</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7A58BD">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01EFE7">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101</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440951">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净白蒜/脱皮蒜子</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4441EF">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鲜、净</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175187">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r>
      <w:tr w14:paraId="12522B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777" w:type="dxa"/>
          <w:trHeight w:val="460" w:hRule="atLeast"/>
        </w:trPr>
        <w:tc>
          <w:tcPr>
            <w:tcW w:w="6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62F18F">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12</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95AB8D">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荷兰豆/豌豆角</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A13014">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鲜、净</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45E69C">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DAE67E">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102</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752F2A">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普通香蕉</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5E8BA9">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鲜、净</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F321CE">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r>
      <w:tr w14:paraId="6E246C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777" w:type="dxa"/>
          <w:trHeight w:val="460" w:hRule="atLeast"/>
        </w:trPr>
        <w:tc>
          <w:tcPr>
            <w:tcW w:w="6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7AC39F">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13</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DDC7DB">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甜豆</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E1BE93">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鲜、净</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579699">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44E98F">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103</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D7B7CC">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普通苹果</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2E3FB0">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鲜、净</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1EDBC3">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r>
      <w:tr w14:paraId="1F4C7A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777" w:type="dxa"/>
          <w:trHeight w:val="460" w:hRule="atLeast"/>
        </w:trPr>
        <w:tc>
          <w:tcPr>
            <w:tcW w:w="6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089270">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14</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88A9A2">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豇豆</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8A8FF9">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鲜、净</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7EA444">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7102AC">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104</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673706">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皇冠梨</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7F89FD">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鲜、净</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22F2B8">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r>
      <w:tr w14:paraId="1C207B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777" w:type="dxa"/>
          <w:trHeight w:val="460" w:hRule="atLeast"/>
        </w:trPr>
        <w:tc>
          <w:tcPr>
            <w:tcW w:w="6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459790">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15</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201D91">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绿西兰花</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E43422">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鲜、净</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74EB2B">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FEA069">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105</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23D22A">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库尔勒香梨</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7BE8A4">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鲜、净</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59FBC6">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r>
      <w:tr w14:paraId="599795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777" w:type="dxa"/>
          <w:trHeight w:val="460" w:hRule="atLeast"/>
        </w:trPr>
        <w:tc>
          <w:tcPr>
            <w:tcW w:w="6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9B00F8">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16</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7BF313">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有机花菜</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3844BD">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鲜、净</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CCB690">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BC1D95">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106</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D03C12">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耙耙柑</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41C199">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鲜、净</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19E108">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r>
      <w:tr w14:paraId="62C385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777" w:type="dxa"/>
          <w:trHeight w:val="460" w:hRule="atLeast"/>
        </w:trPr>
        <w:tc>
          <w:tcPr>
            <w:tcW w:w="6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042127">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17</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42C52F">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紫甘蓝</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63FF58">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鲜、净</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5CC4D7">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ACF22B">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107</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07E637">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丑八怪(不知火)</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CD12D4">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鲜、净</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F83787">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r>
      <w:tr w14:paraId="6D372A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777" w:type="dxa"/>
          <w:trHeight w:val="460" w:hRule="atLeast"/>
        </w:trPr>
        <w:tc>
          <w:tcPr>
            <w:tcW w:w="6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7A29FC">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18</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EBD64F">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红洋葱</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EEF979">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鲜、净</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F26E3E">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8566BC">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108</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89BAA2">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沃柑</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2BE8CA">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鲜、净</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CA2372">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r>
      <w:tr w14:paraId="1BCEA5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777" w:type="dxa"/>
          <w:trHeight w:val="460" w:hRule="atLeast"/>
        </w:trPr>
        <w:tc>
          <w:tcPr>
            <w:tcW w:w="6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FB0C8A">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19</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16C32C">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包菜</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461FB5">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鲜、净</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2D16E0">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9EAD92">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109</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50D698">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圣女果</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13FE82">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鲜、净</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3C0CE1">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r>
      <w:tr w14:paraId="39F2C2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777" w:type="dxa"/>
          <w:trHeight w:val="460" w:hRule="atLeast"/>
        </w:trPr>
        <w:tc>
          <w:tcPr>
            <w:tcW w:w="6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CCFB00">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20</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38FB68">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茄王</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A531C8">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鲜、净</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B52596">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61833D">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110</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FE063B">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油桃</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7DF9AD">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鲜、净</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1B724B">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r>
      <w:tr w14:paraId="34D6D4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777" w:type="dxa"/>
          <w:trHeight w:val="460" w:hRule="atLeast"/>
        </w:trPr>
        <w:tc>
          <w:tcPr>
            <w:tcW w:w="6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5FDDB9">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21</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7AA4B2">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紫长茄子</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735095">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鲜、净</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52DEB4">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AA14DB">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111</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CF8B67">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小乳瓜</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551956">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鲜、净</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F65AAF">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r>
      <w:tr w14:paraId="241E29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777" w:type="dxa"/>
          <w:trHeight w:val="460" w:hRule="atLeast"/>
        </w:trPr>
        <w:tc>
          <w:tcPr>
            <w:tcW w:w="6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44D0A1">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22</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E664C4">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线茄子</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67F0FD">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鲜、净</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FB0489">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AA55E5">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112</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C72137">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旱黄瓜</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703AF8">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鲜、净</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28DBFC">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r>
      <w:tr w14:paraId="5B4164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777" w:type="dxa"/>
          <w:trHeight w:val="460" w:hRule="atLeast"/>
        </w:trPr>
        <w:tc>
          <w:tcPr>
            <w:tcW w:w="6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97DF1E">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23</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BD7E33">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圆茄</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631022">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鲜、净</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13A996">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9A089A">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113</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BE8F78">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白芸豆</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0F538B">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干、净</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CAE77B">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r>
      <w:tr w14:paraId="2C7951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777" w:type="dxa"/>
          <w:trHeight w:val="460" w:hRule="atLeast"/>
        </w:trPr>
        <w:tc>
          <w:tcPr>
            <w:tcW w:w="6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9CCCA6">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24</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5EEB4E">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西葫芦</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0E846C">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鲜、净</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6086AC">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0E767B">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114</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09F60A">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红小豆</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140C2A">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干、净</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31EA05">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r>
      <w:tr w14:paraId="1923FC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777" w:type="dxa"/>
          <w:trHeight w:val="460" w:hRule="atLeast"/>
        </w:trPr>
        <w:tc>
          <w:tcPr>
            <w:tcW w:w="6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968D6E">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25</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117DF0">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葫子瓜</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5B3258">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鲜、净</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395792">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AED9C8">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115</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F755F4">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黄豆</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41D6CB">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干、净</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1803A1">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r>
      <w:tr w14:paraId="1FCD95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777" w:type="dxa"/>
          <w:trHeight w:val="460" w:hRule="atLeast"/>
        </w:trPr>
        <w:tc>
          <w:tcPr>
            <w:tcW w:w="6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678E39">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26</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27F37D">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苦瓜</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A32314">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鲜、净</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5C6044">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FA2A8B">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116</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3546BA">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绿豆</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3630B6">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干、净</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35BF36">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r>
      <w:tr w14:paraId="4037FD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777" w:type="dxa"/>
          <w:trHeight w:val="460" w:hRule="atLeast"/>
        </w:trPr>
        <w:tc>
          <w:tcPr>
            <w:tcW w:w="6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118F6A">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27</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75B2E7">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丝瓜</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10A174">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鲜、净</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D11B13">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50047A">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117</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D92E7E">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黑米</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F394F6">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干、净</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56F513">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r>
      <w:tr w14:paraId="6200F5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777" w:type="dxa"/>
          <w:trHeight w:val="460" w:hRule="atLeast"/>
        </w:trPr>
        <w:tc>
          <w:tcPr>
            <w:tcW w:w="6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CCC0D6">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28</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62E4A4">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水黄瓜</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8485CB">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鲜、净</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9AA4DA">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056804">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118</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30F14A">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长江米</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55B454">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干、净</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2225C4">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r>
      <w:tr w14:paraId="66369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777" w:type="dxa"/>
          <w:trHeight w:val="460" w:hRule="atLeast"/>
        </w:trPr>
        <w:tc>
          <w:tcPr>
            <w:tcW w:w="6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179DD8">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29</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B25EE6">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山黄瓜/旱黄瓜</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427C1F">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鲜、净</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BB0B8B">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B303EF">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119</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550CD5">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圆江米</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06CA5C">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干、净</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524735">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r>
      <w:tr w14:paraId="32CACD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777" w:type="dxa"/>
          <w:trHeight w:val="460" w:hRule="atLeast"/>
        </w:trPr>
        <w:tc>
          <w:tcPr>
            <w:tcW w:w="6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A3133D">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30</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79292B">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冬瓜</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13484D">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鲜、净</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A5F6A1">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82AC66">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120</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36884C">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八宝米</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5BBEA2">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干、净</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2E0C7D">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r>
      <w:tr w14:paraId="6D242B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777" w:type="dxa"/>
          <w:trHeight w:val="460" w:hRule="atLeast"/>
        </w:trPr>
        <w:tc>
          <w:tcPr>
            <w:tcW w:w="6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05821E">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31</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B112C8">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小冬瓜</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3A65AF">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鲜、净</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2342A6">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F2CF4A">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121</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B273E7">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燕麦米</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AD94A0">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干、净</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693C0E">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r>
      <w:tr w14:paraId="67B40C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777" w:type="dxa"/>
          <w:trHeight w:val="460" w:hRule="atLeast"/>
        </w:trPr>
        <w:tc>
          <w:tcPr>
            <w:tcW w:w="6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B9180D">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32</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0C1861">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南瓜</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61E4E3">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鲜、净</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F11DC1">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C58B18">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122</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86D886">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薏米</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3359C1">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干、净</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2581DA">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r>
      <w:tr w14:paraId="4F4422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777" w:type="dxa"/>
          <w:trHeight w:val="460" w:hRule="atLeast"/>
        </w:trPr>
        <w:tc>
          <w:tcPr>
            <w:tcW w:w="6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4787DC">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33</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2D3BBA">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银板栗南瓜</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A0C994">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鲜、净</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D62E7D">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737C55">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123</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DA015D">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小米</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8A6862">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干、净</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4ACD61">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r>
      <w:tr w14:paraId="554D65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777" w:type="dxa"/>
          <w:trHeight w:val="460" w:hRule="atLeast"/>
        </w:trPr>
        <w:tc>
          <w:tcPr>
            <w:tcW w:w="6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116A93">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34</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D31285">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小金瓜</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4D9CA5">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鲜、净</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D85CB4">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086BB2">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124</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688F1F">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红薯粉</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288AD6">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干、净</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B3CCC7">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r>
      <w:tr w14:paraId="6EC327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777" w:type="dxa"/>
          <w:trHeight w:val="460" w:hRule="atLeast"/>
        </w:trPr>
        <w:tc>
          <w:tcPr>
            <w:tcW w:w="6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05E6A7">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35</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AE3F10">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贝贝瓜</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D181B1">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鲜、净</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F3D6AC">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6DE549">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125</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555D3F">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生粉</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2DC5F3">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干、净</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6FF690">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r>
      <w:tr w14:paraId="5F99E3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777" w:type="dxa"/>
          <w:trHeight w:val="460" w:hRule="atLeast"/>
        </w:trPr>
        <w:tc>
          <w:tcPr>
            <w:tcW w:w="6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A7276A">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36</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D791D2">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青南瓜</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CB7EDB">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鲜、净</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4C5138">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03694F">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126</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FA9614">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玉米淀粉</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D20ED3">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干、净</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D24BE5">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r>
      <w:tr w14:paraId="1E1378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777" w:type="dxa"/>
          <w:trHeight w:val="460" w:hRule="atLeast"/>
        </w:trPr>
        <w:tc>
          <w:tcPr>
            <w:tcW w:w="6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2F569D">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37</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97EB9E">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铁杆山药</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323E89">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鲜、净</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EF43ED">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41A3B5">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127</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D95D23">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糯米粉</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07CFCE">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干、净</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C7A7DB">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r>
      <w:tr w14:paraId="0A3298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777" w:type="dxa"/>
          <w:trHeight w:val="460" w:hRule="atLeast"/>
        </w:trPr>
        <w:tc>
          <w:tcPr>
            <w:tcW w:w="6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8CBD2D">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38</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19C388">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毛山药</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918CE6">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鲜、净</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F6979A">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6C98C4">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128</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0805D5">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玉米面</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36349B">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干、净</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59F4D3">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r>
      <w:tr w14:paraId="43E78A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777" w:type="dxa"/>
          <w:trHeight w:val="460" w:hRule="atLeast"/>
        </w:trPr>
        <w:tc>
          <w:tcPr>
            <w:tcW w:w="6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5CE171">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39</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74017E">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淮山药</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566DE3">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鲜、净</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9E3B70">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2DB6C0">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129</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1C753D">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花生米</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4D54F3">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干、净</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6DBEFC">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r>
      <w:tr w14:paraId="2172BC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777" w:type="dxa"/>
          <w:trHeight w:val="460" w:hRule="atLeast"/>
        </w:trPr>
        <w:tc>
          <w:tcPr>
            <w:tcW w:w="6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40FB4D">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40</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A53A15">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普通红薯</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94E357">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鲜、净</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9689A0">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EB9AB0">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130</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37D4E2">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干玉米粒</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BA5583">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干、净</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700CE6">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r>
      <w:tr w14:paraId="3E23E8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777" w:type="dxa"/>
          <w:trHeight w:val="460" w:hRule="atLeast"/>
        </w:trPr>
        <w:tc>
          <w:tcPr>
            <w:tcW w:w="6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BE9900">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41</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A727A3">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西瓜红薯</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E6AF06">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鲜、净</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882A97">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7555DA">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131</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AF9AA6">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白芝麻</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827B98">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干、净</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467F51">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r>
      <w:tr w14:paraId="7C6841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777" w:type="dxa"/>
          <w:trHeight w:val="460" w:hRule="atLeast"/>
        </w:trPr>
        <w:tc>
          <w:tcPr>
            <w:tcW w:w="6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02EB8B">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42</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751902">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紫薯</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E03FDB">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鲜、净</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4217B6">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A429B5">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132</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0C272D">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黑芝麻</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96EF21">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干、净</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B3EF2D">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r>
      <w:tr w14:paraId="25F70D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777" w:type="dxa"/>
          <w:trHeight w:val="460" w:hRule="atLeast"/>
        </w:trPr>
        <w:tc>
          <w:tcPr>
            <w:tcW w:w="6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71B56B">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43</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E57BB1">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线椒</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E2E209">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鲜、净</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E7F4F4">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658D6A">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133</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DEF022">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玉米糁子</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50229C">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干、净</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74B11B">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r>
      <w:tr w14:paraId="70A054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777" w:type="dxa"/>
          <w:trHeight w:val="460" w:hRule="atLeast"/>
        </w:trPr>
        <w:tc>
          <w:tcPr>
            <w:tcW w:w="6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50E4DE">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44</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69BEC9">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大红椒</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510E1A">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鲜、净</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7935D6">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303850">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134</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E4EE7F">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干面片(预包装）</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A40E98">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干、净</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1423AE">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r>
      <w:tr w14:paraId="41DB2D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777" w:type="dxa"/>
          <w:trHeight w:val="460" w:hRule="atLeast"/>
        </w:trPr>
        <w:tc>
          <w:tcPr>
            <w:tcW w:w="6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642A62">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45</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761DE9">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红米椒</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AE5BFD">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鲜、净</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921179">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7B54DD">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135</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B54DF5">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干面条(预包装）</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4A7628">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干、净</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2EA3E1">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r>
      <w:tr w14:paraId="465F37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777" w:type="dxa"/>
          <w:trHeight w:val="460" w:hRule="atLeast"/>
        </w:trPr>
        <w:tc>
          <w:tcPr>
            <w:tcW w:w="6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0A36BB">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46</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31CCD9">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红美人</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0F1842">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鲜、净</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863E8D">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DABA40">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136</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3BDD2C">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炒面（素食半成品）</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3EB455">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干、净</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6973EF">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r>
      <w:tr w14:paraId="194563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777" w:type="dxa"/>
          <w:trHeight w:val="460" w:hRule="atLeast"/>
        </w:trPr>
        <w:tc>
          <w:tcPr>
            <w:tcW w:w="6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453C9B">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47</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8B67FD">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青圆椒</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FE0F07">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鲜、净</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37F766">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234CB5">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137</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A1522B">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饺皮子(素食半成品）</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E9B428">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干、净</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21EF73">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r>
      <w:tr w14:paraId="2BBC92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777" w:type="dxa"/>
          <w:trHeight w:val="460" w:hRule="atLeast"/>
        </w:trPr>
        <w:tc>
          <w:tcPr>
            <w:tcW w:w="6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1250B7">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48</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66E95F">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红圆椒</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4B2AB6">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鲜、净</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E2E9B5">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FA5948">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138</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885B88">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红豆沙</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83A76D">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干、净</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9DB028">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r>
      <w:tr w14:paraId="4E3A43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777" w:type="dxa"/>
          <w:trHeight w:val="460" w:hRule="atLeast"/>
        </w:trPr>
        <w:tc>
          <w:tcPr>
            <w:tcW w:w="6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59BD2C">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49</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4A83DA">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螺丝椒</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8AE1E5">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鲜、净</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40A863">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8931D6">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139</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BA0D7F">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干麻食子(素食半成品）</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9ABAD5">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干、净</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9B955A">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r>
      <w:tr w14:paraId="7588C0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777" w:type="dxa"/>
          <w:trHeight w:val="460" w:hRule="atLeast"/>
        </w:trPr>
        <w:tc>
          <w:tcPr>
            <w:tcW w:w="6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F4EB58">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50</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1A9C49">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青椒</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6EFB63">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鲜、净</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20500D">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850D85">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140</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300F0C">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白砂糖</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62121A">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干、净</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35CBA3">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r>
      <w:tr w14:paraId="6C2336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777" w:type="dxa"/>
          <w:trHeight w:val="460" w:hRule="atLeast"/>
        </w:trPr>
        <w:tc>
          <w:tcPr>
            <w:tcW w:w="6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E84A34">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51</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E204A3">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西红柿</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2F7C04">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鲜、净</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1E896D">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9B1B27">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141</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DE929E">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红糖</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22EA57">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干、净</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2650F5">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r>
      <w:tr w14:paraId="422317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777" w:type="dxa"/>
          <w:trHeight w:val="460" w:hRule="atLeast"/>
        </w:trPr>
        <w:tc>
          <w:tcPr>
            <w:tcW w:w="6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3BAE94">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52</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333639">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麦芹</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EB7A66">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鲜、净</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A7B656">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9E0DC7">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142</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466303">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冰糖</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06EF84">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干、净</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FC7555">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r>
      <w:tr w14:paraId="1C2FCE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777" w:type="dxa"/>
          <w:trHeight w:val="460" w:hRule="atLeast"/>
        </w:trPr>
        <w:tc>
          <w:tcPr>
            <w:tcW w:w="6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EE4EDD">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53</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8F1E31">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西芹</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6BDB3A">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鲜、净</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9CB63C">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9F9631">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143</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23BE45">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干辣椒</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6AA963">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干、净</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689F62">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r>
      <w:tr w14:paraId="42FD08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777" w:type="dxa"/>
          <w:trHeight w:val="460" w:hRule="atLeast"/>
        </w:trPr>
        <w:tc>
          <w:tcPr>
            <w:tcW w:w="6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53D836">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54</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B67A44">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红皮土豆</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AFD951">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鲜、净</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AE32A7">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A47BE2">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144</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30E2B5">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辣椒段</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0D0704">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干、净</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64C573">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r>
      <w:tr w14:paraId="639778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777" w:type="dxa"/>
          <w:trHeight w:val="460" w:hRule="atLeast"/>
        </w:trPr>
        <w:tc>
          <w:tcPr>
            <w:tcW w:w="6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E5B059">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55</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84221E">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黄皮土豆</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AB98C6">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鲜、净</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096DB2">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83D5AC">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145</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894873">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干土豆片</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B0C289">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干、净</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EE0C64">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r>
      <w:tr w14:paraId="090205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777" w:type="dxa"/>
          <w:trHeight w:val="460" w:hRule="atLeast"/>
        </w:trPr>
        <w:tc>
          <w:tcPr>
            <w:tcW w:w="6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1CADC5">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56</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C9B404">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广红萝卜</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CF3F3F">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鲜、净</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909A2B">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864A9E">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146</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8FDCD4">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红薯粉条</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64FFF9">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干、净</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A273A8">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r>
      <w:tr w14:paraId="044F16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777" w:type="dxa"/>
          <w:trHeight w:val="460" w:hRule="atLeast"/>
        </w:trPr>
        <w:tc>
          <w:tcPr>
            <w:tcW w:w="6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80CD42">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57</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764C4B">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红萝卜</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6BC283">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鲜、净</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D442BE">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2FA48B">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147</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B22F4B">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桂圆</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4DD7B8">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干、净</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18BF35">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r>
      <w:tr w14:paraId="5D1D80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777" w:type="dxa"/>
          <w:trHeight w:val="460" w:hRule="atLeast"/>
        </w:trPr>
        <w:tc>
          <w:tcPr>
            <w:tcW w:w="6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1AF406">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58</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BB1FC2">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白萝卜</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AA205B">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鲜、净</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A610C2">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56E47F">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148</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72213F">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干香菇</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11C205">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干、净</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526866">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r>
      <w:tr w14:paraId="07A462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777" w:type="dxa"/>
          <w:trHeight w:val="460" w:hRule="atLeast"/>
        </w:trPr>
        <w:tc>
          <w:tcPr>
            <w:tcW w:w="6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7FF813">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59</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7EC34C">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红皮白萝卜</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8DA806">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鲜、净</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149291">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58AB4C">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149</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C7E44D">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云耳</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D96F99">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干、净</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D3BBC9">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r>
      <w:tr w14:paraId="2FA4A4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777" w:type="dxa"/>
          <w:trHeight w:val="460" w:hRule="atLeast"/>
        </w:trPr>
        <w:tc>
          <w:tcPr>
            <w:tcW w:w="6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E75FCC">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60</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7CD2EC">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大白菜</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D826EE">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鲜、净</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7C0BB5">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F1A94A">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150</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8DC875">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黑木耳</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9F5E1B">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干、净</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8479CA">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r>
      <w:tr w14:paraId="7A99D7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777" w:type="dxa"/>
          <w:trHeight w:val="460" w:hRule="atLeast"/>
        </w:trPr>
        <w:tc>
          <w:tcPr>
            <w:tcW w:w="6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20286F">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61</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645106">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小白菜</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8CF428">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鲜、净</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7C0CC8">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98AD46">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151</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4171D5">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银耳</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8A0A44">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干、净</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AEDEBA">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r>
      <w:tr w14:paraId="4EA8A3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777" w:type="dxa"/>
          <w:trHeight w:val="460" w:hRule="atLeast"/>
        </w:trPr>
        <w:tc>
          <w:tcPr>
            <w:tcW w:w="6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AC1869">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62</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3A40B">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黄白菜/</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黄杨白</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F81BE2">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鲜、净</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0FA253">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4E83F9">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152</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DFB818">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袋装紫菜</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6A8DF2">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干、净</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78E008">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r>
      <w:tr w14:paraId="34B089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777" w:type="dxa"/>
          <w:trHeight w:val="460" w:hRule="atLeast"/>
        </w:trPr>
        <w:tc>
          <w:tcPr>
            <w:tcW w:w="6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66A345">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63</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F89AE8">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小青菜/芍芍菜</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362955">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鲜、净</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0DFFE4">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3F8DB8">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153</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EF23EA">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袋装干虾皮</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876146">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干、净</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A3E14F">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r>
      <w:tr w14:paraId="69812B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777" w:type="dxa"/>
          <w:trHeight w:val="460" w:hRule="atLeast"/>
        </w:trPr>
        <w:tc>
          <w:tcPr>
            <w:tcW w:w="6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9B1A4A">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64</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4C65C7">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上海青</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E832D5">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鲜、净</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507529">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B405E9">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154</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3A9707">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墨鱼干</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47F9B9">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干、净</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FB5D33">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r>
      <w:tr w14:paraId="3AB2B9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777" w:type="dxa"/>
          <w:trHeight w:val="460" w:hRule="atLeast"/>
        </w:trPr>
        <w:tc>
          <w:tcPr>
            <w:tcW w:w="6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987723">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65</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EEA7E5">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黄芽菜</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6A2DBC">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鲜、净</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507EAE">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D0BD64">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155</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3A9130">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枸杞</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57B42C">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干、净</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84B049">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r>
      <w:tr w14:paraId="4E01A3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777" w:type="dxa"/>
          <w:trHeight w:val="460" w:hRule="atLeast"/>
        </w:trPr>
        <w:tc>
          <w:tcPr>
            <w:tcW w:w="6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E5D775">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66</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DFB283">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娃娃菜</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F18D1E">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鲜、净</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F053E4">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元/袋</w:t>
            </w: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802753">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156</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1957F3">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莲子</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9026F0">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干、净</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DC417F">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r>
      <w:tr w14:paraId="27B332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777" w:type="dxa"/>
          <w:trHeight w:val="460" w:hRule="atLeast"/>
        </w:trPr>
        <w:tc>
          <w:tcPr>
            <w:tcW w:w="6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9BCD63">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67</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291727">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油麦菜</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815EF5">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鲜、净</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1902DF">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38FB74">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157</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34790D">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百合干</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0D315B">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干、净</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FC765D">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r>
      <w:tr w14:paraId="388483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777" w:type="dxa"/>
          <w:trHeight w:val="460" w:hRule="atLeast"/>
        </w:trPr>
        <w:tc>
          <w:tcPr>
            <w:tcW w:w="6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8B514E">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68</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D06D55">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生菜</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3A9FC0">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鲜、净</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403099">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F28732">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158</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B52B25">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花椒粒</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5901D5">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干、净</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F54801">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r>
      <w:tr w14:paraId="285650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777" w:type="dxa"/>
          <w:trHeight w:val="460" w:hRule="atLeast"/>
        </w:trPr>
        <w:tc>
          <w:tcPr>
            <w:tcW w:w="6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D38792">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69</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0D4E52">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菠菜</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6952BE">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鲜、净</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FC8267">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D299C1">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159</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EFE3E2">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麻椒粒</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0ECEB2">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干、净</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093D43">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r>
      <w:tr w14:paraId="6EF516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777" w:type="dxa"/>
          <w:trHeight w:val="460" w:hRule="atLeast"/>
        </w:trPr>
        <w:tc>
          <w:tcPr>
            <w:tcW w:w="6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879172">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70</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E24A83">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香菜</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17E026">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鲜、净</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EF0871">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E6DAAF">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160</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334ED8">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八角</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B22A1D">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干、净</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85E531">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r>
      <w:tr w14:paraId="4E5CE6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777" w:type="dxa"/>
          <w:trHeight w:val="460" w:hRule="atLeast"/>
        </w:trPr>
        <w:tc>
          <w:tcPr>
            <w:tcW w:w="6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84C531">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71</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6C722A">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苦菊</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5BE95A">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鲜、净</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B935D3">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D443D8">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161</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C7CF6D">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桂皮</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74AD0E">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干、净</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EBD871">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r>
      <w:tr w14:paraId="7D6750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777" w:type="dxa"/>
          <w:trHeight w:val="460" w:hRule="atLeast"/>
        </w:trPr>
        <w:tc>
          <w:tcPr>
            <w:tcW w:w="6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6C26C5">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72</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14524A">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茼蒿</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97CD33">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鲜、净</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D63A00">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AA71CC">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162</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E0938B">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香叶</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5AF2E8">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干、净</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6CD2D4">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r>
      <w:tr w14:paraId="43ADC7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777" w:type="dxa"/>
          <w:trHeight w:val="460" w:hRule="atLeast"/>
        </w:trPr>
        <w:tc>
          <w:tcPr>
            <w:tcW w:w="6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A51CD6">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73</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05C04A">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空心菜</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EA43A8">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鲜、净</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0D342E">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B6DAF5">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163</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DE413B">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砂参</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ACD020">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干、净</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EFA06C">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r>
      <w:tr w14:paraId="7DBF34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777" w:type="dxa"/>
          <w:trHeight w:val="460" w:hRule="atLeast"/>
        </w:trPr>
        <w:tc>
          <w:tcPr>
            <w:tcW w:w="6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A5E707">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74</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5B1627">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菜心</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7636F3">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鲜、净</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497BAC">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4E1BA8">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164</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2790E3">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当归</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797A96">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干、净</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33EB09">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r>
      <w:tr w14:paraId="4CFAED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777" w:type="dxa"/>
          <w:trHeight w:val="460" w:hRule="atLeast"/>
        </w:trPr>
        <w:tc>
          <w:tcPr>
            <w:tcW w:w="6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5726FB">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75</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D6E611">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鲜香菇</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E0F9EF">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鲜、净</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76CA7C">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0B1D14">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165</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468ECC">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党参</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711C69">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干、净</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A29059">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r>
      <w:tr w14:paraId="4A17CF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777" w:type="dxa"/>
          <w:trHeight w:val="460" w:hRule="atLeast"/>
        </w:trPr>
        <w:tc>
          <w:tcPr>
            <w:tcW w:w="6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662F50">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76</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1541D3">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鲜平菇</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D611C3">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鲜、净</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FF3E0F">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1E8C9D">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166</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941075">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草果</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5F52F5">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干、净</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3E5A3D">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r>
      <w:tr w14:paraId="44FD58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777" w:type="dxa"/>
          <w:trHeight w:val="460" w:hRule="atLeast"/>
        </w:trPr>
        <w:tc>
          <w:tcPr>
            <w:tcW w:w="6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878271">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77</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1AB7D0">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杏鲍菇</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5D1ED9">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鲜、净</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6271CC">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FE4E5C">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167</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8AD8C1">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白芷</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8A62E3">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干、净</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48A22F">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r>
      <w:tr w14:paraId="68E063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777" w:type="dxa"/>
          <w:trHeight w:val="460" w:hRule="atLeast"/>
        </w:trPr>
        <w:tc>
          <w:tcPr>
            <w:tcW w:w="6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6D8A6C">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78</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94CF84">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老豆腐</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D5EC0B">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鲜、净</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EF0E34">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E6E170">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168</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89EAF8">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山奈</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801CE0">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干、净</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8D4DB0">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r>
      <w:tr w14:paraId="2AD397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777" w:type="dxa"/>
          <w:trHeight w:val="460" w:hRule="atLeast"/>
        </w:trPr>
        <w:tc>
          <w:tcPr>
            <w:tcW w:w="6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1F00C7">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79</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9678F7">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黄豆芽</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10D509">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鲜、净</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9746EF">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14F7C8">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169</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42670D">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良姜</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25489B">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干、净</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B6ED3A">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r>
      <w:tr w14:paraId="1A7773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777" w:type="dxa"/>
          <w:trHeight w:val="460" w:hRule="atLeast"/>
        </w:trPr>
        <w:tc>
          <w:tcPr>
            <w:tcW w:w="6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5230EA">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80</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6DAF97">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绿豆芽</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31D3FA">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鲜、净</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DA2321">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41626F">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170</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BFE617">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小茴香</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020EAD">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干、净</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CB1C2C">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r>
      <w:tr w14:paraId="080067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777" w:type="dxa"/>
          <w:trHeight w:val="460" w:hRule="atLeast"/>
        </w:trPr>
        <w:tc>
          <w:tcPr>
            <w:tcW w:w="6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9A3DA7">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81</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6575D2">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豆腐布</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836411">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鲜、净</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F67A39">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96FAA0">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171</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08D9FA">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干腐竹</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2B609C">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干、净</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B9D5CE">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r>
      <w:tr w14:paraId="573217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777" w:type="dxa"/>
          <w:trHeight w:val="460" w:hRule="atLeast"/>
        </w:trPr>
        <w:tc>
          <w:tcPr>
            <w:tcW w:w="6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A8D1AF">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82</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6591A5">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豆腐干</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7DB79B">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鲜、净</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EC452D">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C2D331">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172</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7AF43C">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干豆腐巾子</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B02AA0">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干、净</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CAC7E1">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r>
      <w:tr w14:paraId="269C71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777" w:type="dxa"/>
          <w:trHeight w:val="460" w:hRule="atLeast"/>
        </w:trPr>
        <w:tc>
          <w:tcPr>
            <w:tcW w:w="6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C64787">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83</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E213E1">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五香豆腐干</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AB9D78">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鲜、净</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8D117A">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F65238">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173</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2F55EA">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干牛排丝</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55B421">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干、净</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DD7BDE">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r>
      <w:tr w14:paraId="4418BE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777" w:type="dxa"/>
          <w:trHeight w:val="460" w:hRule="atLeast"/>
        </w:trPr>
        <w:tc>
          <w:tcPr>
            <w:tcW w:w="6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E8CFBA">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84</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F809AC">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湿海带丝</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07E057">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鲜、净</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0BC511">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4CC56C">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174</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761588">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干海带片</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E04995">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干、净</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B6B6D7">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r>
      <w:tr w14:paraId="55A020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777" w:type="dxa"/>
          <w:trHeight w:val="460" w:hRule="atLeast"/>
        </w:trPr>
        <w:tc>
          <w:tcPr>
            <w:tcW w:w="6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25AAAA">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85</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0A8A5F">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魔芋皮</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5552F2">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鲜、净</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51995B">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ACAA0B">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175</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3AD3EE">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干海带丝</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1503D1">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干、净</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36339D">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r>
      <w:tr w14:paraId="47A8C3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777" w:type="dxa"/>
          <w:trHeight w:val="460" w:hRule="atLeast"/>
        </w:trPr>
        <w:tc>
          <w:tcPr>
            <w:tcW w:w="6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825A32">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86</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BB1FE7">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米线(素食半成品）</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56116F">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鲜、净</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3BD848">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85E705">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176</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FF1D85">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米粉</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217711">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干、净</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1D698D">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r>
      <w:tr w14:paraId="07B753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777" w:type="dxa"/>
          <w:trHeight w:val="460" w:hRule="atLeast"/>
        </w:trPr>
        <w:tc>
          <w:tcPr>
            <w:tcW w:w="6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54D4E4">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87</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9BF133">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洗姜</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157CCD">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鲜、净</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B5EF02">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3CC080">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177</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090EB8">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粉丝</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AE768C">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干、净</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BB95E8">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r>
      <w:tr w14:paraId="12A276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777" w:type="dxa"/>
          <w:trHeight w:val="460" w:hRule="atLeast"/>
        </w:trPr>
        <w:tc>
          <w:tcPr>
            <w:tcW w:w="6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6A64ED">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88</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CB2251">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泥姜</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C3CC33">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鲜、净</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B452A7">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B9B98C">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178</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C7B37B">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干豆油皮</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CB5976">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干、净</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F7E52A">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r>
      <w:tr w14:paraId="622327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777" w:type="dxa"/>
          <w:trHeight w:val="460" w:hRule="atLeast"/>
        </w:trPr>
        <w:tc>
          <w:tcPr>
            <w:tcW w:w="6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4971D6">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89</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5D62C7">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新姜</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B863F7">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鲜、净</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9F5854">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D07B85">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179</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10ADFC">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干枣片</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26523F">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干、净</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6B0E45">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r>
      <w:tr w14:paraId="0C782C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777" w:type="dxa"/>
          <w:trHeight w:val="460" w:hRule="atLeast"/>
        </w:trPr>
        <w:tc>
          <w:tcPr>
            <w:tcW w:w="6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DE7F15">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90</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0DF969">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仔姜</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37ECF1">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鲜、净</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4BD777">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D03D68">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180</w:t>
            </w:r>
          </w:p>
        </w:tc>
        <w:tc>
          <w:tcPr>
            <w:tcW w:w="2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E4C324">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灰枣</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49E845">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干、净</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7823F1">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元/斤</w:t>
            </w:r>
          </w:p>
        </w:tc>
      </w:tr>
    </w:tbl>
    <w:p w14:paraId="138C67EF">
      <w:pPr>
        <w:pStyle w:val="2"/>
        <w:ind w:left="0" w:leftChars="0" w:firstLine="0" w:firstLineChars="0"/>
        <w:rPr>
          <w:rFonts w:hint="eastAsia" w:ascii="仿宋" w:hAnsi="仿宋" w:eastAsia="仿宋" w:cs="仿宋"/>
          <w:b w:val="0"/>
          <w:bCs w:val="0"/>
          <w:color w:val="auto"/>
          <w:sz w:val="22"/>
          <w:szCs w:val="22"/>
          <w:lang w:val="en-US" w:eastAsia="zh-CN"/>
        </w:rPr>
      </w:pPr>
    </w:p>
    <w:p w14:paraId="10943489">
      <w:pPr>
        <w:pStyle w:val="2"/>
        <w:ind w:left="0" w:leftChars="0" w:firstLine="0" w:firstLineChars="0"/>
        <w:rPr>
          <w:rFonts w:hint="eastAsia" w:ascii="仿宋" w:hAnsi="仿宋" w:eastAsia="仿宋" w:cs="仿宋"/>
          <w:b w:val="0"/>
          <w:bCs w:val="0"/>
          <w:color w:val="auto"/>
          <w:sz w:val="22"/>
          <w:szCs w:val="22"/>
          <w:lang w:val="en-US" w:eastAsia="zh-CN"/>
        </w:rPr>
      </w:pPr>
    </w:p>
    <w:p w14:paraId="72297D3A">
      <w:pPr>
        <w:pStyle w:val="2"/>
        <w:ind w:left="0" w:leftChars="0" w:firstLine="0" w:firstLineChars="0"/>
        <w:rPr>
          <w:rFonts w:hint="eastAsia" w:ascii="仿宋" w:hAnsi="仿宋" w:eastAsia="仿宋" w:cs="仿宋"/>
          <w:b w:val="0"/>
          <w:bCs w:val="0"/>
          <w:color w:val="auto"/>
          <w:sz w:val="22"/>
          <w:szCs w:val="22"/>
          <w:lang w:val="en-US" w:eastAsia="zh-CN"/>
        </w:rPr>
      </w:pPr>
    </w:p>
    <w:p w14:paraId="541D67E8">
      <w:pPr>
        <w:pStyle w:val="2"/>
        <w:ind w:left="0" w:leftChars="0" w:firstLine="0" w:firstLineChars="0"/>
        <w:rPr>
          <w:rFonts w:hint="eastAsia" w:ascii="仿宋" w:hAnsi="仿宋" w:eastAsia="仿宋" w:cs="仿宋"/>
          <w:b w:val="0"/>
          <w:bCs w:val="0"/>
          <w:color w:val="auto"/>
          <w:sz w:val="22"/>
          <w:szCs w:val="22"/>
          <w:lang w:val="en-US" w:eastAsia="zh-CN"/>
        </w:rPr>
      </w:pPr>
    </w:p>
    <w:p w14:paraId="3F66FDFA">
      <w:pPr>
        <w:pStyle w:val="2"/>
        <w:ind w:left="0" w:leftChars="0" w:firstLine="0" w:firstLineChars="0"/>
        <w:rPr>
          <w:rFonts w:hint="eastAsia" w:ascii="仿宋" w:hAnsi="仿宋" w:eastAsia="仿宋" w:cs="仿宋"/>
          <w:b w:val="0"/>
          <w:bCs w:val="0"/>
          <w:color w:val="auto"/>
          <w:sz w:val="22"/>
          <w:szCs w:val="22"/>
          <w:lang w:val="en-US" w:eastAsia="zh-CN"/>
        </w:rPr>
      </w:pPr>
    </w:p>
    <w:p w14:paraId="061A3108">
      <w:pPr>
        <w:pStyle w:val="2"/>
        <w:ind w:left="0" w:leftChars="0" w:firstLine="0" w:firstLineChars="0"/>
        <w:rPr>
          <w:rFonts w:hint="eastAsia" w:ascii="仿宋" w:hAnsi="仿宋" w:eastAsia="仿宋" w:cs="仿宋"/>
          <w:b w:val="0"/>
          <w:bCs w:val="0"/>
          <w:color w:val="auto"/>
          <w:sz w:val="22"/>
          <w:szCs w:val="22"/>
          <w:lang w:val="en-US" w:eastAsia="zh-CN"/>
        </w:rPr>
      </w:pPr>
    </w:p>
    <w:p w14:paraId="372D4ECC">
      <w:pPr>
        <w:pStyle w:val="2"/>
        <w:ind w:left="0" w:leftChars="0" w:firstLine="0" w:firstLineChars="0"/>
        <w:rPr>
          <w:rFonts w:hint="eastAsia" w:ascii="仿宋" w:hAnsi="仿宋" w:eastAsia="仿宋" w:cs="仿宋"/>
          <w:b w:val="0"/>
          <w:bCs w:val="0"/>
          <w:color w:val="auto"/>
          <w:sz w:val="22"/>
          <w:szCs w:val="22"/>
          <w:lang w:val="en-US" w:eastAsia="zh-CN"/>
        </w:rPr>
      </w:pPr>
    </w:p>
    <w:p w14:paraId="68900022">
      <w:pPr>
        <w:pStyle w:val="2"/>
        <w:ind w:left="0" w:leftChars="0" w:firstLine="0" w:firstLineChars="0"/>
        <w:rPr>
          <w:rFonts w:hint="eastAsia" w:ascii="仿宋" w:hAnsi="仿宋" w:eastAsia="仿宋" w:cs="仿宋"/>
          <w:b w:val="0"/>
          <w:bCs w:val="0"/>
          <w:color w:val="auto"/>
          <w:sz w:val="22"/>
          <w:szCs w:val="22"/>
          <w:lang w:val="en-US" w:eastAsia="zh-CN"/>
        </w:rPr>
      </w:pPr>
    </w:p>
    <w:p w14:paraId="4BE17A23">
      <w:pPr>
        <w:pStyle w:val="2"/>
        <w:ind w:left="0" w:leftChars="0" w:firstLine="0" w:firstLineChars="0"/>
        <w:rPr>
          <w:rFonts w:hint="eastAsia" w:ascii="仿宋" w:hAnsi="仿宋" w:eastAsia="仿宋" w:cs="仿宋"/>
          <w:b w:val="0"/>
          <w:bCs w:val="0"/>
          <w:color w:val="auto"/>
          <w:sz w:val="22"/>
          <w:szCs w:val="22"/>
          <w:lang w:val="en-US" w:eastAsia="zh-CN"/>
        </w:rPr>
      </w:pPr>
    </w:p>
    <w:p w14:paraId="09B586CD">
      <w:pPr>
        <w:pStyle w:val="2"/>
        <w:ind w:left="0" w:leftChars="0" w:firstLine="0" w:firstLineChars="0"/>
        <w:rPr>
          <w:rFonts w:hint="eastAsia" w:ascii="仿宋" w:hAnsi="仿宋" w:eastAsia="仿宋" w:cs="仿宋"/>
          <w:b w:val="0"/>
          <w:bCs w:val="0"/>
          <w:color w:val="auto"/>
          <w:sz w:val="22"/>
          <w:szCs w:val="22"/>
          <w:lang w:val="en-US" w:eastAsia="zh-CN"/>
        </w:rPr>
      </w:pPr>
    </w:p>
    <w:p w14:paraId="62315C98">
      <w:pPr>
        <w:pStyle w:val="2"/>
        <w:ind w:left="0" w:leftChars="0" w:firstLine="0" w:firstLineChars="0"/>
        <w:rPr>
          <w:rFonts w:hint="eastAsia" w:ascii="仿宋" w:hAnsi="仿宋" w:eastAsia="仿宋" w:cs="仿宋"/>
          <w:b w:val="0"/>
          <w:bCs w:val="0"/>
          <w:color w:val="auto"/>
          <w:sz w:val="22"/>
          <w:szCs w:val="22"/>
          <w:lang w:val="en-US" w:eastAsia="zh-CN"/>
        </w:rPr>
      </w:pPr>
    </w:p>
    <w:p w14:paraId="3FC2954E">
      <w:pPr>
        <w:pStyle w:val="2"/>
        <w:ind w:left="0" w:leftChars="0" w:firstLine="0" w:firstLineChars="0"/>
        <w:rPr>
          <w:rFonts w:hint="eastAsia" w:ascii="仿宋" w:hAnsi="仿宋" w:eastAsia="仿宋" w:cs="仿宋"/>
          <w:b w:val="0"/>
          <w:bCs w:val="0"/>
          <w:color w:val="auto"/>
          <w:sz w:val="22"/>
          <w:szCs w:val="22"/>
          <w:lang w:val="en-US" w:eastAsia="zh-CN"/>
        </w:rPr>
      </w:pPr>
    </w:p>
    <w:p w14:paraId="7FEAEBFB">
      <w:pPr>
        <w:pStyle w:val="2"/>
        <w:ind w:left="0" w:leftChars="0" w:firstLine="0" w:firstLineChars="0"/>
        <w:rPr>
          <w:rFonts w:hint="eastAsia" w:ascii="仿宋" w:hAnsi="仿宋" w:eastAsia="仿宋" w:cs="仿宋"/>
          <w:b w:val="0"/>
          <w:bCs w:val="0"/>
          <w:color w:val="auto"/>
          <w:sz w:val="22"/>
          <w:szCs w:val="22"/>
          <w:lang w:val="en-US" w:eastAsia="zh-CN"/>
        </w:rPr>
      </w:pPr>
    </w:p>
    <w:p w14:paraId="569CB0A9">
      <w:pPr>
        <w:pStyle w:val="2"/>
        <w:ind w:left="0" w:leftChars="0" w:firstLine="0" w:firstLineChars="0"/>
        <w:rPr>
          <w:rFonts w:hint="eastAsia" w:ascii="仿宋" w:hAnsi="仿宋" w:eastAsia="仿宋" w:cs="仿宋"/>
          <w:b w:val="0"/>
          <w:bCs w:val="0"/>
          <w:color w:val="auto"/>
          <w:sz w:val="22"/>
          <w:szCs w:val="22"/>
          <w:lang w:val="en-US" w:eastAsia="zh-CN"/>
        </w:rPr>
      </w:pPr>
    </w:p>
    <w:p w14:paraId="7636D070">
      <w:pPr>
        <w:pStyle w:val="2"/>
        <w:ind w:left="0" w:leftChars="0" w:firstLine="0" w:firstLineChars="0"/>
        <w:rPr>
          <w:rFonts w:hint="eastAsia" w:ascii="仿宋" w:hAnsi="仿宋" w:eastAsia="仿宋" w:cs="仿宋"/>
          <w:b w:val="0"/>
          <w:bCs w:val="0"/>
          <w:color w:val="auto"/>
          <w:sz w:val="22"/>
          <w:szCs w:val="22"/>
          <w:lang w:val="en-US" w:eastAsia="zh-CN"/>
        </w:rPr>
      </w:pPr>
    </w:p>
    <w:p w14:paraId="13C49E43">
      <w:pPr>
        <w:pStyle w:val="2"/>
        <w:ind w:left="0" w:leftChars="0" w:firstLine="0" w:firstLineChars="0"/>
        <w:rPr>
          <w:rFonts w:hint="eastAsia" w:ascii="仿宋" w:hAnsi="仿宋" w:eastAsia="仿宋" w:cs="仿宋"/>
          <w:b w:val="0"/>
          <w:bCs w:val="0"/>
          <w:color w:val="auto"/>
          <w:sz w:val="22"/>
          <w:szCs w:val="22"/>
          <w:lang w:val="en-US" w:eastAsia="zh-CN"/>
        </w:rPr>
      </w:pPr>
    </w:p>
    <w:p w14:paraId="15FB9A9A">
      <w:pPr>
        <w:pStyle w:val="2"/>
        <w:ind w:left="0" w:leftChars="0" w:firstLine="0" w:firstLineChars="0"/>
        <w:rPr>
          <w:rFonts w:hint="eastAsia" w:ascii="仿宋" w:hAnsi="仿宋" w:eastAsia="仿宋" w:cs="仿宋"/>
          <w:b w:val="0"/>
          <w:bCs w:val="0"/>
          <w:color w:val="auto"/>
          <w:sz w:val="22"/>
          <w:szCs w:val="22"/>
          <w:lang w:val="en-US" w:eastAsia="zh-CN"/>
        </w:rPr>
      </w:pPr>
    </w:p>
    <w:p w14:paraId="5A1401E4">
      <w:pPr>
        <w:rPr>
          <w:rFonts w:hint="eastAsia" w:ascii="仿宋" w:hAnsi="仿宋" w:eastAsia="仿宋" w:cs="仿宋"/>
          <w:b w:val="0"/>
          <w:bCs w:val="0"/>
          <w:color w:val="auto"/>
          <w:sz w:val="22"/>
          <w:szCs w:val="22"/>
          <w:lang w:val="en-US" w:eastAsia="zh-CN"/>
        </w:rPr>
      </w:pPr>
      <w:r>
        <w:rPr>
          <w:rFonts w:hint="eastAsia" w:ascii="仿宋" w:hAnsi="仿宋" w:eastAsia="仿宋" w:cs="仿宋"/>
          <w:b w:val="0"/>
          <w:bCs w:val="0"/>
          <w:color w:val="auto"/>
          <w:sz w:val="22"/>
          <w:szCs w:val="22"/>
          <w:lang w:val="en-US" w:eastAsia="zh-CN"/>
        </w:rPr>
        <w:br w:type="page"/>
      </w:r>
    </w:p>
    <w:p w14:paraId="51DA6589">
      <w:pPr>
        <w:pStyle w:val="2"/>
        <w:ind w:left="0" w:leftChars="0" w:firstLine="0" w:firstLineChars="0"/>
        <w:rPr>
          <w:rFonts w:hint="eastAsia" w:ascii="仿宋" w:hAnsi="仿宋" w:eastAsia="仿宋" w:cs="仿宋"/>
          <w:b w:val="0"/>
          <w:bCs w:val="0"/>
          <w:color w:val="auto"/>
          <w:sz w:val="22"/>
          <w:szCs w:val="22"/>
          <w:lang w:val="en-US" w:eastAsia="zh-CN"/>
        </w:rPr>
      </w:pPr>
    </w:p>
    <w:tbl>
      <w:tblPr>
        <w:tblStyle w:val="7"/>
        <w:tblW w:w="1030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41"/>
        <w:gridCol w:w="538"/>
        <w:gridCol w:w="585"/>
        <w:gridCol w:w="796"/>
        <w:gridCol w:w="538"/>
        <w:gridCol w:w="538"/>
        <w:gridCol w:w="538"/>
        <w:gridCol w:w="564"/>
        <w:gridCol w:w="585"/>
        <w:gridCol w:w="483"/>
        <w:gridCol w:w="483"/>
        <w:gridCol w:w="483"/>
        <w:gridCol w:w="484"/>
        <w:gridCol w:w="484"/>
        <w:gridCol w:w="485"/>
        <w:gridCol w:w="587"/>
        <w:gridCol w:w="539"/>
        <w:gridCol w:w="585"/>
        <w:gridCol w:w="564"/>
      </w:tblGrid>
      <w:tr w14:paraId="0F78FD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0300" w:type="dxa"/>
            <w:gridSpan w:val="19"/>
            <w:tcBorders>
              <w:top w:val="nil"/>
              <w:left w:val="nil"/>
              <w:bottom w:val="nil"/>
              <w:right w:val="nil"/>
            </w:tcBorders>
            <w:shd w:val="clear" w:color="auto" w:fill="auto"/>
            <w:noWrap/>
            <w:vAlign w:val="center"/>
          </w:tcPr>
          <w:p w14:paraId="09E7153B">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附件2-1</w:t>
            </w:r>
          </w:p>
        </w:tc>
      </w:tr>
      <w:tr w14:paraId="08D38F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10300" w:type="dxa"/>
            <w:gridSpan w:val="19"/>
            <w:tcBorders>
              <w:top w:val="nil"/>
              <w:left w:val="nil"/>
              <w:bottom w:val="nil"/>
              <w:right w:val="nil"/>
            </w:tcBorders>
            <w:shd w:val="clear" w:color="auto" w:fill="auto"/>
            <w:noWrap/>
            <w:vAlign w:val="center"/>
          </w:tcPr>
          <w:p w14:paraId="55B3D3E6">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FF0000"/>
                <w:sz w:val="32"/>
                <w:szCs w:val="32"/>
                <w:u w:val="single"/>
              </w:rPr>
            </w:pPr>
            <w:r>
              <w:rPr>
                <w:rStyle w:val="11"/>
                <w:rFonts w:hint="eastAsia" w:ascii="仿宋" w:hAnsi="仿宋" w:eastAsia="仿宋" w:cs="仿宋"/>
                <w:lang w:val="en-US" w:eastAsia="zh-CN" w:bidi="ar"/>
              </w:rPr>
              <w:t>新鲜蔬菜水果</w:t>
            </w:r>
            <w:r>
              <w:rPr>
                <w:rStyle w:val="12"/>
                <w:rFonts w:hint="eastAsia" w:ascii="仿宋" w:hAnsi="仿宋" w:eastAsia="仿宋" w:cs="仿宋"/>
                <w:u w:val="single"/>
                <w:lang w:val="en-US" w:eastAsia="zh-CN" w:bidi="ar"/>
              </w:rPr>
              <w:t>配送、验收、入库、结算清单（样本）</w:t>
            </w:r>
          </w:p>
        </w:tc>
      </w:tr>
      <w:tr w14:paraId="4F4076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10300" w:type="dxa"/>
            <w:gridSpan w:val="19"/>
            <w:tcBorders>
              <w:top w:val="nil"/>
              <w:left w:val="nil"/>
              <w:bottom w:val="nil"/>
              <w:right w:val="nil"/>
            </w:tcBorders>
            <w:shd w:val="clear" w:color="auto" w:fill="auto"/>
            <w:noWrap/>
            <w:vAlign w:val="bottom"/>
          </w:tcPr>
          <w:p w14:paraId="5191CE8B">
            <w:pPr>
              <w:keepNext w:val="0"/>
              <w:keepLines w:val="0"/>
              <w:widowControl/>
              <w:suppressLineNumbers w:val="0"/>
              <w:spacing w:before="0" w:beforeAutospacing="0" w:after="0" w:afterAutospacing="0"/>
              <w:ind w:left="0" w:right="0"/>
              <w:jc w:val="left"/>
              <w:textAlignment w:val="bottom"/>
              <w:rPr>
                <w:rFonts w:hint="eastAsia" w:ascii="仿宋" w:hAnsi="仿宋" w:eastAsia="仿宋" w:cs="仿宋"/>
                <w:i w:val="0"/>
                <w:iCs w:val="0"/>
                <w:color w:val="000000"/>
                <w:sz w:val="16"/>
                <w:szCs w:val="16"/>
                <w:u w:val="none"/>
              </w:rPr>
            </w:pPr>
            <w:r>
              <w:rPr>
                <w:rStyle w:val="13"/>
                <w:rFonts w:hint="eastAsia" w:ascii="仿宋" w:hAnsi="仿宋" w:eastAsia="仿宋" w:cs="仿宋"/>
                <w:lang w:val="en-US" w:eastAsia="zh-CN" w:bidi="ar"/>
              </w:rPr>
              <w:t>供应商（公章）：</w:t>
            </w:r>
            <w:r>
              <w:rPr>
                <w:rStyle w:val="14"/>
                <w:rFonts w:hint="eastAsia" w:ascii="仿宋" w:hAnsi="仿宋" w:eastAsia="仿宋" w:cs="仿宋"/>
                <w:lang w:val="en-US" w:eastAsia="zh-CN" w:bidi="ar"/>
              </w:rPr>
              <w:t xml:space="preserve">                </w:t>
            </w:r>
            <w:r>
              <w:rPr>
                <w:rStyle w:val="13"/>
                <w:rFonts w:hint="eastAsia" w:ascii="仿宋" w:hAnsi="仿宋" w:eastAsia="仿宋" w:cs="仿宋"/>
                <w:lang w:val="en-US" w:eastAsia="zh-CN" w:bidi="ar"/>
              </w:rPr>
              <w:t xml:space="preserve"> 送货人签名：</w:t>
            </w:r>
            <w:r>
              <w:rPr>
                <w:rStyle w:val="14"/>
                <w:rFonts w:hint="eastAsia" w:ascii="仿宋" w:hAnsi="仿宋" w:eastAsia="仿宋" w:cs="仿宋"/>
                <w:lang w:val="en-US" w:eastAsia="zh-CN" w:bidi="ar"/>
              </w:rPr>
              <w:t xml:space="preserve">           </w:t>
            </w:r>
            <w:r>
              <w:rPr>
                <w:rStyle w:val="13"/>
                <w:rFonts w:hint="eastAsia" w:ascii="仿宋" w:hAnsi="仿宋" w:eastAsia="仿宋" w:cs="仿宋"/>
                <w:lang w:val="en-US" w:eastAsia="zh-CN" w:bidi="ar"/>
              </w:rPr>
              <w:t xml:space="preserve">  联系电话：</w:t>
            </w:r>
            <w:r>
              <w:rPr>
                <w:rStyle w:val="14"/>
                <w:rFonts w:hint="eastAsia" w:ascii="仿宋" w:hAnsi="仿宋" w:eastAsia="仿宋" w:cs="仿宋"/>
                <w:lang w:val="en-US" w:eastAsia="zh-CN" w:bidi="ar"/>
              </w:rPr>
              <w:t xml:space="preserve">             </w:t>
            </w:r>
            <w:r>
              <w:rPr>
                <w:rStyle w:val="13"/>
                <w:rFonts w:hint="eastAsia" w:ascii="仿宋" w:hAnsi="仿宋" w:eastAsia="仿宋" w:cs="仿宋"/>
                <w:lang w:val="en-US" w:eastAsia="zh-CN" w:bidi="ar"/>
              </w:rPr>
              <w:t xml:space="preserve">  送货日期：    年    月    日</w:t>
            </w:r>
          </w:p>
        </w:tc>
      </w:tr>
      <w:tr w14:paraId="2E20B7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10300" w:type="dxa"/>
            <w:gridSpan w:val="19"/>
            <w:tcBorders>
              <w:top w:val="nil"/>
              <w:left w:val="nil"/>
              <w:bottom w:val="nil"/>
              <w:right w:val="nil"/>
            </w:tcBorders>
            <w:shd w:val="clear" w:color="auto" w:fill="auto"/>
            <w:noWrap/>
            <w:vAlign w:val="bottom"/>
          </w:tcPr>
          <w:p w14:paraId="4B18C75B">
            <w:pPr>
              <w:keepNext w:val="0"/>
              <w:keepLines w:val="0"/>
              <w:widowControl/>
              <w:suppressLineNumbers w:val="0"/>
              <w:spacing w:before="0" w:beforeAutospacing="0" w:after="0" w:afterAutospacing="0"/>
              <w:ind w:left="0" w:right="0"/>
              <w:jc w:val="left"/>
              <w:textAlignment w:val="bottom"/>
              <w:rPr>
                <w:rFonts w:hint="eastAsia" w:ascii="仿宋" w:hAnsi="仿宋" w:eastAsia="仿宋" w:cs="仿宋"/>
                <w:i w:val="0"/>
                <w:iCs w:val="0"/>
                <w:color w:val="000000"/>
                <w:sz w:val="16"/>
                <w:szCs w:val="16"/>
                <w:u w:val="none"/>
              </w:rPr>
            </w:pPr>
            <w:r>
              <w:rPr>
                <w:rStyle w:val="13"/>
                <w:rFonts w:hint="eastAsia" w:ascii="仿宋" w:hAnsi="仿宋" w:eastAsia="仿宋" w:cs="仿宋"/>
                <w:lang w:val="en-US" w:eastAsia="zh-CN" w:bidi="ar"/>
              </w:rPr>
              <w:t>收货单位：</w:t>
            </w:r>
            <w:r>
              <w:rPr>
                <w:rStyle w:val="14"/>
                <w:rFonts w:hint="eastAsia" w:ascii="仿宋" w:hAnsi="仿宋" w:eastAsia="仿宋" w:cs="仿宋"/>
                <w:lang w:val="en-US" w:eastAsia="zh-CN" w:bidi="ar"/>
              </w:rPr>
              <w:t xml:space="preserve">              </w:t>
            </w:r>
            <w:r>
              <w:rPr>
                <w:rStyle w:val="13"/>
                <w:rFonts w:hint="eastAsia" w:ascii="仿宋" w:hAnsi="仿宋" w:eastAsia="仿宋" w:cs="仿宋"/>
                <w:lang w:val="en-US" w:eastAsia="zh-CN" w:bidi="ar"/>
              </w:rPr>
              <w:t xml:space="preserve"> 收货人：</w:t>
            </w:r>
            <w:r>
              <w:rPr>
                <w:rStyle w:val="14"/>
                <w:rFonts w:hint="eastAsia" w:ascii="仿宋" w:hAnsi="仿宋" w:eastAsia="仿宋" w:cs="仿宋"/>
                <w:lang w:val="en-US" w:eastAsia="zh-CN" w:bidi="ar"/>
              </w:rPr>
              <w:t xml:space="preserve">      </w:t>
            </w:r>
            <w:r>
              <w:rPr>
                <w:rStyle w:val="13"/>
                <w:rFonts w:hint="eastAsia" w:ascii="仿宋" w:hAnsi="仿宋" w:eastAsia="仿宋" w:cs="仿宋"/>
                <w:lang w:val="en-US" w:eastAsia="zh-CN" w:bidi="ar"/>
              </w:rPr>
              <w:t xml:space="preserve">  监督人：</w:t>
            </w:r>
            <w:r>
              <w:rPr>
                <w:rStyle w:val="14"/>
                <w:rFonts w:hint="eastAsia" w:ascii="仿宋" w:hAnsi="仿宋" w:eastAsia="仿宋" w:cs="仿宋"/>
                <w:lang w:val="en-US" w:eastAsia="zh-CN" w:bidi="ar"/>
              </w:rPr>
              <w:t xml:space="preserve">      </w:t>
            </w:r>
            <w:r>
              <w:rPr>
                <w:rStyle w:val="13"/>
                <w:rFonts w:hint="eastAsia" w:ascii="仿宋" w:hAnsi="仿宋" w:eastAsia="仿宋" w:cs="仿宋"/>
                <w:lang w:val="en-US" w:eastAsia="zh-CN" w:bidi="ar"/>
              </w:rPr>
              <w:t xml:space="preserve">   收货入库日期：</w:t>
            </w:r>
            <w:r>
              <w:rPr>
                <w:rStyle w:val="14"/>
                <w:rFonts w:hint="eastAsia" w:ascii="仿宋" w:hAnsi="仿宋" w:eastAsia="仿宋" w:cs="仿宋"/>
                <w:lang w:val="en-US" w:eastAsia="zh-CN" w:bidi="ar"/>
              </w:rPr>
              <w:t xml:space="preserve">     </w:t>
            </w:r>
            <w:r>
              <w:rPr>
                <w:rStyle w:val="13"/>
                <w:rFonts w:hint="eastAsia" w:ascii="仿宋" w:hAnsi="仿宋" w:eastAsia="仿宋" w:cs="仿宋"/>
                <w:lang w:val="en-US" w:eastAsia="zh-CN" w:bidi="ar"/>
              </w:rPr>
              <w:t>年</w:t>
            </w:r>
            <w:r>
              <w:rPr>
                <w:rStyle w:val="14"/>
                <w:rFonts w:hint="eastAsia" w:ascii="仿宋" w:hAnsi="仿宋" w:eastAsia="仿宋" w:cs="仿宋"/>
                <w:lang w:val="en-US" w:eastAsia="zh-CN" w:bidi="ar"/>
              </w:rPr>
              <w:t xml:space="preserve">  </w:t>
            </w:r>
            <w:r>
              <w:rPr>
                <w:rStyle w:val="13"/>
                <w:rFonts w:hint="eastAsia" w:ascii="仿宋" w:hAnsi="仿宋" w:eastAsia="仿宋" w:cs="仿宋"/>
                <w:lang w:val="en-US" w:eastAsia="zh-CN" w:bidi="ar"/>
              </w:rPr>
              <w:t>月</w:t>
            </w:r>
            <w:r>
              <w:rPr>
                <w:rStyle w:val="14"/>
                <w:rFonts w:hint="eastAsia" w:ascii="仿宋" w:hAnsi="仿宋" w:eastAsia="仿宋" w:cs="仿宋"/>
                <w:lang w:val="en-US" w:eastAsia="zh-CN" w:bidi="ar"/>
              </w:rPr>
              <w:t xml:space="preserve">  </w:t>
            </w:r>
            <w:r>
              <w:rPr>
                <w:rStyle w:val="13"/>
                <w:rFonts w:hint="eastAsia" w:ascii="仿宋" w:hAnsi="仿宋" w:eastAsia="仿宋" w:cs="仿宋"/>
                <w:lang w:val="en-US" w:eastAsia="zh-CN" w:bidi="ar"/>
              </w:rPr>
              <w:t>日 核价人签名：</w:t>
            </w:r>
            <w:r>
              <w:rPr>
                <w:rStyle w:val="14"/>
                <w:rFonts w:hint="eastAsia" w:ascii="仿宋" w:hAnsi="仿宋" w:eastAsia="仿宋" w:cs="仿宋"/>
                <w:lang w:val="en-US" w:eastAsia="zh-CN" w:bidi="ar"/>
              </w:rPr>
              <w:t xml:space="preserve">             </w:t>
            </w:r>
          </w:p>
        </w:tc>
      </w:tr>
      <w:tr w14:paraId="5122B7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44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BA9662A">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序</w:t>
            </w:r>
            <w:r>
              <w:rPr>
                <w:rFonts w:hint="eastAsia" w:ascii="仿宋" w:hAnsi="仿宋" w:eastAsia="仿宋" w:cs="仿宋"/>
                <w:i w:val="0"/>
                <w:iCs w:val="0"/>
                <w:color w:val="000000"/>
                <w:kern w:val="0"/>
                <w:sz w:val="16"/>
                <w:szCs w:val="16"/>
                <w:u w:val="none"/>
                <w:lang w:val="en-US" w:eastAsia="zh-CN" w:bidi="ar"/>
              </w:rPr>
              <w:br w:type="textWrapping"/>
            </w:r>
            <w:r>
              <w:rPr>
                <w:rFonts w:hint="eastAsia" w:ascii="仿宋" w:hAnsi="仿宋" w:eastAsia="仿宋" w:cs="仿宋"/>
                <w:i w:val="0"/>
                <w:iCs w:val="0"/>
                <w:color w:val="000000"/>
                <w:kern w:val="0"/>
                <w:sz w:val="16"/>
                <w:szCs w:val="16"/>
                <w:u w:val="none"/>
                <w:lang w:val="en-US" w:eastAsia="zh-CN" w:bidi="ar"/>
              </w:rPr>
              <w:t>号</w:t>
            </w:r>
          </w:p>
        </w:tc>
        <w:tc>
          <w:tcPr>
            <w:tcW w:w="4097" w:type="dxa"/>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D3B5F7">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16"/>
                <w:szCs w:val="16"/>
                <w:u w:val="none"/>
              </w:rPr>
            </w:pPr>
            <w:r>
              <w:rPr>
                <w:rStyle w:val="15"/>
                <w:rFonts w:hint="eastAsia" w:ascii="仿宋" w:hAnsi="仿宋" w:eastAsia="仿宋" w:cs="仿宋"/>
                <w:lang w:val="en-US" w:eastAsia="zh-CN" w:bidi="ar"/>
              </w:rPr>
              <w:t>配送信息</w:t>
            </w:r>
            <w:r>
              <w:rPr>
                <w:rStyle w:val="16"/>
                <w:rFonts w:hint="eastAsia" w:ascii="仿宋" w:hAnsi="仿宋" w:eastAsia="仿宋" w:cs="仿宋"/>
                <w:lang w:val="en-US" w:eastAsia="zh-CN" w:bidi="ar"/>
              </w:rPr>
              <w:t>（供应商填报）</w:t>
            </w:r>
          </w:p>
        </w:tc>
        <w:tc>
          <w:tcPr>
            <w:tcW w:w="3487" w:type="dxa"/>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8BDCCC">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16"/>
                <w:szCs w:val="16"/>
                <w:u w:val="none"/>
              </w:rPr>
            </w:pPr>
            <w:r>
              <w:rPr>
                <w:rStyle w:val="15"/>
                <w:rFonts w:hint="eastAsia" w:ascii="仿宋" w:hAnsi="仿宋" w:eastAsia="仿宋" w:cs="仿宋"/>
                <w:lang w:val="en-US" w:eastAsia="zh-CN" w:bidi="ar"/>
              </w:rPr>
              <w:t>学校验收货信息</w:t>
            </w:r>
            <w:r>
              <w:rPr>
                <w:rStyle w:val="16"/>
                <w:rFonts w:hint="eastAsia" w:ascii="仿宋" w:hAnsi="仿宋" w:eastAsia="仿宋" w:cs="仿宋"/>
                <w:lang w:val="en-US" w:eastAsia="zh-CN" w:bidi="ar"/>
              </w:rPr>
              <w:t>（手写）</w:t>
            </w:r>
          </w:p>
        </w:tc>
        <w:tc>
          <w:tcPr>
            <w:tcW w:w="227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579B790">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学校报账核价</w:t>
            </w:r>
          </w:p>
        </w:tc>
      </w:tr>
      <w:tr w14:paraId="379462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4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99A0A8">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16"/>
                <w:szCs w:val="16"/>
                <w:u w:val="none"/>
              </w:rPr>
            </w:pPr>
          </w:p>
        </w:tc>
        <w:tc>
          <w:tcPr>
            <w:tcW w:w="53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01F341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80" w:lineRule="exact"/>
              <w:ind w:left="0" w:right="0"/>
              <w:jc w:val="center"/>
              <w:textAlignment w:val="center"/>
              <w:rPr>
                <w:rFonts w:hint="eastAsia" w:ascii="仿宋" w:hAnsi="仿宋" w:eastAsia="仿宋" w:cs="仿宋"/>
                <w:i w:val="0"/>
                <w:iCs w:val="0"/>
                <w:color w:val="000000"/>
                <w:sz w:val="14"/>
                <w:szCs w:val="14"/>
                <w:u w:val="none"/>
              </w:rPr>
            </w:pPr>
            <w:r>
              <w:rPr>
                <w:rFonts w:hint="eastAsia" w:ascii="仿宋" w:hAnsi="仿宋" w:eastAsia="仿宋" w:cs="仿宋"/>
                <w:i w:val="0"/>
                <w:iCs w:val="0"/>
                <w:color w:val="000000"/>
                <w:kern w:val="0"/>
                <w:sz w:val="14"/>
                <w:szCs w:val="14"/>
                <w:u w:val="none"/>
                <w:lang w:val="en-US" w:eastAsia="zh-CN" w:bidi="ar"/>
              </w:rPr>
              <w:t>产品名称</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7C16F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80" w:lineRule="exact"/>
              <w:ind w:left="0" w:right="0"/>
              <w:jc w:val="center"/>
              <w:textAlignment w:val="center"/>
              <w:rPr>
                <w:rFonts w:hint="eastAsia" w:ascii="仿宋" w:hAnsi="仿宋" w:eastAsia="仿宋" w:cs="仿宋"/>
                <w:i w:val="0"/>
                <w:iCs w:val="0"/>
                <w:color w:val="000000"/>
                <w:sz w:val="14"/>
                <w:szCs w:val="14"/>
                <w:u w:val="none"/>
              </w:rPr>
            </w:pPr>
            <w:r>
              <w:rPr>
                <w:rFonts w:hint="eastAsia" w:ascii="仿宋" w:hAnsi="仿宋" w:eastAsia="仿宋" w:cs="仿宋"/>
                <w:i w:val="0"/>
                <w:iCs w:val="0"/>
                <w:color w:val="000000"/>
                <w:kern w:val="0"/>
                <w:sz w:val="14"/>
                <w:szCs w:val="14"/>
                <w:u w:val="none"/>
                <w:lang w:val="en-US" w:eastAsia="zh-CN" w:bidi="ar"/>
              </w:rPr>
              <w:t>数量</w:t>
            </w:r>
            <w:r>
              <w:rPr>
                <w:rFonts w:hint="eastAsia" w:ascii="仿宋" w:hAnsi="仿宋" w:eastAsia="仿宋" w:cs="仿宋"/>
                <w:i w:val="0"/>
                <w:iCs w:val="0"/>
                <w:color w:val="000000"/>
                <w:kern w:val="0"/>
                <w:sz w:val="14"/>
                <w:szCs w:val="14"/>
                <w:u w:val="none"/>
                <w:lang w:val="en-US" w:eastAsia="zh-CN" w:bidi="ar"/>
              </w:rPr>
              <w:br w:type="textWrapping"/>
            </w:r>
            <w:r>
              <w:rPr>
                <w:rFonts w:hint="eastAsia" w:ascii="仿宋" w:hAnsi="仿宋" w:eastAsia="仿宋" w:cs="仿宋"/>
                <w:i w:val="0"/>
                <w:iCs w:val="0"/>
                <w:color w:val="000000"/>
                <w:kern w:val="0"/>
                <w:sz w:val="14"/>
                <w:szCs w:val="14"/>
                <w:u w:val="none"/>
                <w:lang w:val="en-US" w:eastAsia="zh-CN" w:bidi="ar"/>
              </w:rPr>
              <w:t>/重量</w:t>
            </w:r>
          </w:p>
        </w:tc>
        <w:tc>
          <w:tcPr>
            <w:tcW w:w="79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2ACFAF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80" w:lineRule="exact"/>
              <w:ind w:left="0" w:right="0"/>
              <w:jc w:val="center"/>
              <w:textAlignment w:val="center"/>
              <w:rPr>
                <w:rFonts w:hint="eastAsia" w:ascii="仿宋" w:hAnsi="仿宋" w:eastAsia="仿宋" w:cs="仿宋"/>
                <w:i w:val="0"/>
                <w:iCs w:val="0"/>
                <w:color w:val="000000"/>
                <w:sz w:val="14"/>
                <w:szCs w:val="14"/>
                <w:u w:val="none"/>
              </w:rPr>
            </w:pPr>
            <w:r>
              <w:rPr>
                <w:rFonts w:hint="eastAsia" w:ascii="仿宋" w:hAnsi="仿宋" w:eastAsia="仿宋" w:cs="仿宋"/>
                <w:i w:val="0"/>
                <w:iCs w:val="0"/>
                <w:color w:val="000000"/>
                <w:kern w:val="0"/>
                <w:sz w:val="14"/>
                <w:szCs w:val="14"/>
                <w:u w:val="none"/>
                <w:lang w:val="en-US" w:eastAsia="zh-CN" w:bidi="ar"/>
              </w:rPr>
              <w:t>生产日期</w:t>
            </w:r>
            <w:r>
              <w:rPr>
                <w:rFonts w:hint="eastAsia" w:ascii="仿宋" w:hAnsi="仿宋" w:eastAsia="仿宋" w:cs="仿宋"/>
                <w:i w:val="0"/>
                <w:iCs w:val="0"/>
                <w:color w:val="000000"/>
                <w:kern w:val="0"/>
                <w:sz w:val="14"/>
                <w:szCs w:val="14"/>
                <w:u w:val="none"/>
                <w:lang w:val="en-US" w:eastAsia="zh-CN" w:bidi="ar"/>
              </w:rPr>
              <w:br w:type="textWrapping"/>
            </w:r>
            <w:r>
              <w:rPr>
                <w:rFonts w:hint="eastAsia" w:ascii="仿宋" w:hAnsi="仿宋" w:eastAsia="仿宋" w:cs="仿宋"/>
                <w:i w:val="0"/>
                <w:iCs w:val="0"/>
                <w:color w:val="000000"/>
                <w:kern w:val="0"/>
                <w:sz w:val="14"/>
                <w:szCs w:val="14"/>
                <w:u w:val="none"/>
                <w:lang w:val="en-US" w:eastAsia="zh-CN" w:bidi="ar"/>
              </w:rPr>
              <w:t>/出厂日期</w:t>
            </w:r>
          </w:p>
        </w:tc>
        <w:tc>
          <w:tcPr>
            <w:tcW w:w="53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DAF1EB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80" w:lineRule="exact"/>
              <w:ind w:left="0" w:right="0"/>
              <w:jc w:val="center"/>
              <w:textAlignment w:val="center"/>
              <w:rPr>
                <w:rFonts w:hint="eastAsia" w:ascii="仿宋" w:hAnsi="仿宋" w:eastAsia="仿宋" w:cs="仿宋"/>
                <w:i w:val="0"/>
                <w:iCs w:val="0"/>
                <w:color w:val="000000"/>
                <w:sz w:val="14"/>
                <w:szCs w:val="14"/>
                <w:u w:val="none"/>
              </w:rPr>
            </w:pPr>
            <w:r>
              <w:rPr>
                <w:rFonts w:hint="eastAsia" w:ascii="仿宋" w:hAnsi="仿宋" w:eastAsia="仿宋" w:cs="仿宋"/>
                <w:i w:val="0"/>
                <w:iCs w:val="0"/>
                <w:color w:val="000000"/>
                <w:kern w:val="0"/>
                <w:sz w:val="14"/>
                <w:szCs w:val="14"/>
                <w:u w:val="none"/>
                <w:lang w:val="en-US" w:eastAsia="zh-CN" w:bidi="ar"/>
              </w:rPr>
              <w:t>保质期</w:t>
            </w:r>
          </w:p>
        </w:tc>
        <w:tc>
          <w:tcPr>
            <w:tcW w:w="53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62D00B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80" w:lineRule="exact"/>
              <w:ind w:left="0" w:right="0"/>
              <w:jc w:val="center"/>
              <w:textAlignment w:val="center"/>
              <w:rPr>
                <w:rFonts w:hint="eastAsia" w:ascii="仿宋" w:hAnsi="仿宋" w:eastAsia="仿宋" w:cs="仿宋"/>
                <w:i w:val="0"/>
                <w:iCs w:val="0"/>
                <w:color w:val="000000"/>
                <w:sz w:val="14"/>
                <w:szCs w:val="14"/>
                <w:u w:val="none"/>
              </w:rPr>
            </w:pPr>
            <w:r>
              <w:rPr>
                <w:rFonts w:hint="eastAsia" w:ascii="仿宋" w:hAnsi="仿宋" w:eastAsia="仿宋" w:cs="仿宋"/>
                <w:i w:val="0"/>
                <w:iCs w:val="0"/>
                <w:color w:val="000000"/>
                <w:kern w:val="0"/>
                <w:sz w:val="14"/>
                <w:szCs w:val="14"/>
                <w:u w:val="none"/>
                <w:lang w:val="en-US" w:eastAsia="zh-CN" w:bidi="ar"/>
              </w:rPr>
              <w:t>原产地</w:t>
            </w:r>
          </w:p>
        </w:tc>
        <w:tc>
          <w:tcPr>
            <w:tcW w:w="53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956354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80" w:lineRule="exact"/>
              <w:ind w:left="0" w:right="0"/>
              <w:jc w:val="center"/>
              <w:textAlignment w:val="center"/>
              <w:rPr>
                <w:rFonts w:hint="eastAsia" w:ascii="仿宋" w:hAnsi="仿宋" w:eastAsia="仿宋" w:cs="仿宋"/>
                <w:i w:val="0"/>
                <w:iCs w:val="0"/>
                <w:color w:val="000000"/>
                <w:sz w:val="14"/>
                <w:szCs w:val="14"/>
                <w:u w:val="none"/>
              </w:rPr>
            </w:pPr>
            <w:r>
              <w:rPr>
                <w:rFonts w:hint="eastAsia" w:ascii="仿宋" w:hAnsi="仿宋" w:eastAsia="仿宋" w:cs="仿宋"/>
                <w:i w:val="0"/>
                <w:iCs w:val="0"/>
                <w:color w:val="000000"/>
                <w:kern w:val="0"/>
                <w:sz w:val="14"/>
                <w:szCs w:val="14"/>
                <w:u w:val="none"/>
                <w:lang w:val="en-US" w:eastAsia="zh-CN" w:bidi="ar"/>
              </w:rPr>
              <w:t>报价</w:t>
            </w:r>
          </w:p>
        </w:tc>
        <w:tc>
          <w:tcPr>
            <w:tcW w:w="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1B1FE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80" w:lineRule="exact"/>
              <w:ind w:left="0" w:right="0"/>
              <w:jc w:val="center"/>
              <w:textAlignment w:val="center"/>
              <w:rPr>
                <w:rFonts w:hint="eastAsia" w:ascii="仿宋" w:hAnsi="仿宋" w:eastAsia="仿宋" w:cs="仿宋"/>
                <w:i w:val="0"/>
                <w:iCs w:val="0"/>
                <w:color w:val="000000"/>
                <w:sz w:val="14"/>
                <w:szCs w:val="14"/>
                <w:u w:val="none"/>
              </w:rPr>
            </w:pPr>
            <w:r>
              <w:rPr>
                <w:rFonts w:hint="eastAsia" w:ascii="仿宋" w:hAnsi="仿宋" w:eastAsia="仿宋" w:cs="仿宋"/>
                <w:i w:val="0"/>
                <w:iCs w:val="0"/>
                <w:color w:val="000000"/>
                <w:kern w:val="0"/>
                <w:sz w:val="14"/>
                <w:szCs w:val="14"/>
                <w:u w:val="none"/>
                <w:lang w:val="en-US" w:eastAsia="zh-CN" w:bidi="ar"/>
              </w:rPr>
              <w:t>总价</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D0FB4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80" w:lineRule="exact"/>
              <w:ind w:left="0" w:right="0"/>
              <w:jc w:val="center"/>
              <w:textAlignment w:val="center"/>
              <w:rPr>
                <w:rFonts w:hint="eastAsia" w:ascii="仿宋" w:hAnsi="仿宋" w:eastAsia="仿宋" w:cs="仿宋"/>
                <w:i w:val="0"/>
                <w:iCs w:val="0"/>
                <w:color w:val="000000"/>
                <w:sz w:val="14"/>
                <w:szCs w:val="14"/>
                <w:u w:val="none"/>
              </w:rPr>
            </w:pPr>
            <w:r>
              <w:rPr>
                <w:rFonts w:hint="eastAsia" w:ascii="仿宋" w:hAnsi="仿宋" w:eastAsia="仿宋" w:cs="仿宋"/>
                <w:i w:val="0"/>
                <w:iCs w:val="0"/>
                <w:color w:val="000000"/>
                <w:kern w:val="0"/>
                <w:sz w:val="14"/>
                <w:szCs w:val="14"/>
                <w:u w:val="none"/>
                <w:lang w:val="en-US" w:eastAsia="zh-CN" w:bidi="ar"/>
              </w:rPr>
              <w:t>复核</w:t>
            </w:r>
            <w:r>
              <w:rPr>
                <w:rFonts w:hint="eastAsia" w:ascii="仿宋" w:hAnsi="仿宋" w:eastAsia="仿宋" w:cs="仿宋"/>
                <w:i w:val="0"/>
                <w:iCs w:val="0"/>
                <w:color w:val="000000"/>
                <w:kern w:val="0"/>
                <w:sz w:val="14"/>
                <w:szCs w:val="14"/>
                <w:u w:val="none"/>
                <w:lang w:val="en-US" w:eastAsia="zh-CN" w:bidi="ar"/>
              </w:rPr>
              <w:br w:type="textWrapping"/>
            </w:r>
            <w:r>
              <w:rPr>
                <w:rFonts w:hint="eastAsia" w:ascii="仿宋" w:hAnsi="仿宋" w:eastAsia="仿宋" w:cs="仿宋"/>
                <w:i w:val="0"/>
                <w:iCs w:val="0"/>
                <w:color w:val="000000"/>
                <w:kern w:val="0"/>
                <w:sz w:val="14"/>
                <w:szCs w:val="14"/>
                <w:u w:val="none"/>
                <w:lang w:val="en-US" w:eastAsia="zh-CN" w:bidi="ar"/>
              </w:rPr>
              <w:t>数量</w:t>
            </w:r>
            <w:r>
              <w:rPr>
                <w:rFonts w:hint="eastAsia" w:ascii="仿宋" w:hAnsi="仿宋" w:eastAsia="仿宋" w:cs="仿宋"/>
                <w:i w:val="0"/>
                <w:iCs w:val="0"/>
                <w:color w:val="000000"/>
                <w:kern w:val="0"/>
                <w:sz w:val="14"/>
                <w:szCs w:val="14"/>
                <w:u w:val="none"/>
                <w:lang w:val="en-US" w:eastAsia="zh-CN" w:bidi="ar"/>
              </w:rPr>
              <w:br w:type="textWrapping"/>
            </w:r>
            <w:r>
              <w:rPr>
                <w:rFonts w:hint="eastAsia" w:ascii="仿宋" w:hAnsi="仿宋" w:eastAsia="仿宋" w:cs="仿宋"/>
                <w:i w:val="0"/>
                <w:iCs w:val="0"/>
                <w:color w:val="000000"/>
                <w:kern w:val="0"/>
                <w:sz w:val="14"/>
                <w:szCs w:val="14"/>
                <w:u w:val="none"/>
                <w:lang w:val="en-US" w:eastAsia="zh-CN" w:bidi="ar"/>
              </w:rPr>
              <w:t>/重量</w:t>
            </w:r>
          </w:p>
        </w:tc>
        <w:tc>
          <w:tcPr>
            <w:tcW w:w="48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9331A1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80" w:lineRule="exact"/>
              <w:ind w:left="0" w:right="0"/>
              <w:jc w:val="center"/>
              <w:textAlignment w:val="center"/>
              <w:rPr>
                <w:rFonts w:hint="eastAsia" w:ascii="仿宋" w:hAnsi="仿宋" w:eastAsia="仿宋" w:cs="仿宋"/>
                <w:i w:val="0"/>
                <w:iCs w:val="0"/>
                <w:color w:val="000000"/>
                <w:sz w:val="14"/>
                <w:szCs w:val="14"/>
                <w:u w:val="none"/>
              </w:rPr>
            </w:pPr>
            <w:r>
              <w:rPr>
                <w:rFonts w:hint="eastAsia" w:ascii="仿宋" w:hAnsi="仿宋" w:eastAsia="仿宋" w:cs="仿宋"/>
                <w:i w:val="0"/>
                <w:iCs w:val="0"/>
                <w:color w:val="000000"/>
                <w:kern w:val="0"/>
                <w:sz w:val="14"/>
                <w:szCs w:val="14"/>
                <w:u w:val="none"/>
                <w:lang w:val="en-US" w:eastAsia="zh-CN" w:bidi="ar"/>
              </w:rPr>
              <w:t>农残检测是否合格</w:t>
            </w:r>
          </w:p>
        </w:tc>
        <w:tc>
          <w:tcPr>
            <w:tcW w:w="48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28B0EF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80" w:lineRule="exact"/>
              <w:ind w:left="0" w:right="0"/>
              <w:jc w:val="center"/>
              <w:textAlignment w:val="center"/>
              <w:rPr>
                <w:rFonts w:hint="eastAsia" w:ascii="仿宋" w:hAnsi="仿宋" w:eastAsia="仿宋" w:cs="仿宋"/>
                <w:i w:val="0"/>
                <w:iCs w:val="0"/>
                <w:color w:val="000000"/>
                <w:sz w:val="14"/>
                <w:szCs w:val="14"/>
                <w:u w:val="none"/>
              </w:rPr>
            </w:pPr>
            <w:r>
              <w:rPr>
                <w:rFonts w:hint="eastAsia" w:ascii="仿宋" w:hAnsi="仿宋" w:eastAsia="仿宋" w:cs="仿宋"/>
                <w:i w:val="0"/>
                <w:iCs w:val="0"/>
                <w:color w:val="000000"/>
                <w:kern w:val="0"/>
                <w:sz w:val="14"/>
                <w:szCs w:val="14"/>
                <w:u w:val="none"/>
                <w:lang w:val="en-US" w:eastAsia="zh-CN" w:bidi="ar"/>
              </w:rPr>
              <w:t>色泽气味是否符合产品特点</w:t>
            </w:r>
          </w:p>
        </w:tc>
        <w:tc>
          <w:tcPr>
            <w:tcW w:w="48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E6C92C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80" w:lineRule="exact"/>
              <w:ind w:left="0" w:right="0"/>
              <w:jc w:val="center"/>
              <w:textAlignment w:val="center"/>
              <w:rPr>
                <w:rFonts w:hint="eastAsia" w:ascii="仿宋" w:hAnsi="仿宋" w:eastAsia="仿宋" w:cs="仿宋"/>
                <w:i w:val="0"/>
                <w:iCs w:val="0"/>
                <w:color w:val="000000"/>
                <w:sz w:val="14"/>
                <w:szCs w:val="14"/>
                <w:u w:val="none"/>
              </w:rPr>
            </w:pPr>
            <w:r>
              <w:rPr>
                <w:rFonts w:hint="eastAsia" w:ascii="仿宋" w:hAnsi="仿宋" w:eastAsia="仿宋" w:cs="仿宋"/>
                <w:i w:val="0"/>
                <w:iCs w:val="0"/>
                <w:color w:val="000000"/>
                <w:kern w:val="0"/>
                <w:sz w:val="14"/>
                <w:szCs w:val="14"/>
                <w:u w:val="none"/>
                <w:lang w:val="en-US" w:eastAsia="zh-CN" w:bidi="ar"/>
              </w:rPr>
              <w:t>有无枯黄腐败霉斑变质缺口</w:t>
            </w:r>
          </w:p>
        </w:tc>
        <w:tc>
          <w:tcPr>
            <w:tcW w:w="4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535664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80" w:lineRule="exact"/>
              <w:ind w:left="0" w:right="0"/>
              <w:jc w:val="center"/>
              <w:textAlignment w:val="center"/>
              <w:rPr>
                <w:rFonts w:hint="eastAsia" w:ascii="仿宋" w:hAnsi="仿宋" w:eastAsia="仿宋" w:cs="仿宋"/>
                <w:i w:val="0"/>
                <w:iCs w:val="0"/>
                <w:color w:val="000000"/>
                <w:sz w:val="14"/>
                <w:szCs w:val="14"/>
                <w:u w:val="none"/>
              </w:rPr>
            </w:pPr>
            <w:r>
              <w:rPr>
                <w:rFonts w:hint="eastAsia" w:ascii="仿宋" w:hAnsi="仿宋" w:eastAsia="仿宋" w:cs="仿宋"/>
                <w:i w:val="0"/>
                <w:iCs w:val="0"/>
                <w:color w:val="000000"/>
                <w:kern w:val="0"/>
                <w:sz w:val="14"/>
                <w:szCs w:val="14"/>
                <w:u w:val="none"/>
                <w:lang w:val="en-US" w:eastAsia="zh-CN" w:bidi="ar"/>
              </w:rPr>
              <w:t>外包装是否完好无破损无污染</w:t>
            </w:r>
          </w:p>
        </w:tc>
        <w:tc>
          <w:tcPr>
            <w:tcW w:w="4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05CC77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80" w:lineRule="exact"/>
              <w:ind w:left="0" w:right="0"/>
              <w:jc w:val="center"/>
              <w:textAlignment w:val="center"/>
              <w:rPr>
                <w:rFonts w:hint="eastAsia" w:ascii="仿宋" w:hAnsi="仿宋" w:eastAsia="仿宋" w:cs="仿宋"/>
                <w:i w:val="0"/>
                <w:iCs w:val="0"/>
                <w:color w:val="000000"/>
                <w:sz w:val="14"/>
                <w:szCs w:val="14"/>
                <w:u w:val="none"/>
              </w:rPr>
            </w:pPr>
            <w:r>
              <w:rPr>
                <w:rFonts w:hint="eastAsia" w:ascii="仿宋" w:hAnsi="仿宋" w:eastAsia="仿宋" w:cs="仿宋"/>
                <w:i w:val="0"/>
                <w:iCs w:val="0"/>
                <w:color w:val="000000"/>
                <w:kern w:val="0"/>
                <w:sz w:val="14"/>
                <w:szCs w:val="14"/>
                <w:u w:val="none"/>
                <w:lang w:val="en-US" w:eastAsia="zh-CN" w:bidi="ar"/>
              </w:rPr>
              <w:t>配送车辆是否防晒防尘防水干净干燥</w:t>
            </w:r>
          </w:p>
        </w:tc>
        <w:tc>
          <w:tcPr>
            <w:tcW w:w="485" w:type="dxa"/>
            <w:vMerge w:val="restart"/>
            <w:tcBorders>
              <w:top w:val="nil"/>
              <w:left w:val="nil"/>
              <w:bottom w:val="nil"/>
              <w:right w:val="nil"/>
            </w:tcBorders>
            <w:shd w:val="clear" w:color="auto" w:fill="auto"/>
            <w:vAlign w:val="center"/>
          </w:tcPr>
          <w:p w14:paraId="1831F26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80" w:lineRule="exact"/>
              <w:ind w:left="0" w:right="0"/>
              <w:jc w:val="center"/>
              <w:textAlignment w:val="center"/>
              <w:rPr>
                <w:rFonts w:hint="eastAsia" w:ascii="仿宋" w:hAnsi="仿宋" w:eastAsia="仿宋" w:cs="仿宋"/>
                <w:i w:val="0"/>
                <w:iCs w:val="0"/>
                <w:color w:val="000000"/>
                <w:sz w:val="14"/>
                <w:szCs w:val="14"/>
                <w:u w:val="none"/>
              </w:rPr>
            </w:pPr>
            <w:r>
              <w:rPr>
                <w:rFonts w:hint="eastAsia" w:ascii="仿宋" w:hAnsi="仿宋" w:eastAsia="仿宋" w:cs="仿宋"/>
                <w:i w:val="0"/>
                <w:iCs w:val="0"/>
                <w:color w:val="000000"/>
                <w:kern w:val="0"/>
                <w:sz w:val="14"/>
                <w:szCs w:val="14"/>
                <w:u w:val="none"/>
                <w:lang w:val="en-US" w:eastAsia="zh-CN" w:bidi="ar"/>
              </w:rPr>
              <w:t>配送人员服务态度是否良好</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62F09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80" w:lineRule="exact"/>
              <w:ind w:left="0" w:right="0"/>
              <w:jc w:val="center"/>
              <w:textAlignment w:val="center"/>
              <w:rPr>
                <w:rFonts w:hint="eastAsia" w:ascii="仿宋" w:hAnsi="仿宋" w:eastAsia="仿宋" w:cs="仿宋"/>
                <w:i w:val="0"/>
                <w:iCs w:val="0"/>
                <w:color w:val="000000"/>
                <w:sz w:val="14"/>
                <w:szCs w:val="14"/>
                <w:u w:val="none"/>
              </w:rPr>
            </w:pPr>
            <w:r>
              <w:rPr>
                <w:rFonts w:hint="eastAsia" w:ascii="仿宋" w:hAnsi="仿宋" w:eastAsia="仿宋" w:cs="仿宋"/>
                <w:i w:val="0"/>
                <w:iCs w:val="0"/>
                <w:color w:val="000000"/>
                <w:kern w:val="0"/>
                <w:sz w:val="14"/>
                <w:szCs w:val="14"/>
                <w:u w:val="none"/>
                <w:lang w:val="en-US" w:eastAsia="zh-CN" w:bidi="ar"/>
              </w:rPr>
              <w:t>中标</w:t>
            </w:r>
            <w:r>
              <w:rPr>
                <w:rFonts w:hint="eastAsia" w:ascii="仿宋" w:hAnsi="仿宋" w:eastAsia="仿宋" w:cs="仿宋"/>
                <w:i w:val="0"/>
                <w:iCs w:val="0"/>
                <w:color w:val="000000"/>
                <w:kern w:val="0"/>
                <w:sz w:val="14"/>
                <w:szCs w:val="14"/>
                <w:u w:val="none"/>
                <w:lang w:val="en-US" w:eastAsia="zh-CN" w:bidi="ar"/>
              </w:rPr>
              <w:br w:type="textWrapping"/>
            </w:r>
            <w:r>
              <w:rPr>
                <w:rFonts w:hint="eastAsia" w:ascii="仿宋" w:hAnsi="仿宋" w:eastAsia="仿宋" w:cs="仿宋"/>
                <w:i w:val="0"/>
                <w:iCs w:val="0"/>
                <w:color w:val="000000"/>
                <w:kern w:val="0"/>
                <w:sz w:val="14"/>
                <w:szCs w:val="14"/>
                <w:u w:val="none"/>
                <w:lang w:val="en-US" w:eastAsia="zh-CN" w:bidi="ar"/>
              </w:rPr>
              <w:t>折扣</w:t>
            </w:r>
          </w:p>
        </w:tc>
        <w:tc>
          <w:tcPr>
            <w:tcW w:w="53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537AAC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80" w:lineRule="exact"/>
              <w:ind w:left="0" w:right="0"/>
              <w:jc w:val="center"/>
              <w:textAlignment w:val="center"/>
              <w:rPr>
                <w:rFonts w:hint="eastAsia" w:ascii="仿宋" w:hAnsi="仿宋" w:eastAsia="仿宋" w:cs="仿宋"/>
                <w:i w:val="0"/>
                <w:iCs w:val="0"/>
                <w:color w:val="000000"/>
                <w:sz w:val="14"/>
                <w:szCs w:val="14"/>
                <w:u w:val="none"/>
              </w:rPr>
            </w:pPr>
            <w:r>
              <w:rPr>
                <w:rFonts w:hint="eastAsia" w:ascii="仿宋" w:hAnsi="仿宋" w:eastAsia="仿宋" w:cs="仿宋"/>
                <w:i w:val="0"/>
                <w:iCs w:val="0"/>
                <w:color w:val="000000"/>
                <w:kern w:val="0"/>
                <w:sz w:val="14"/>
                <w:szCs w:val="14"/>
                <w:u w:val="none"/>
                <w:lang w:val="en-US" w:eastAsia="zh-CN" w:bidi="ar"/>
              </w:rPr>
              <w:t>县局</w:t>
            </w:r>
            <w:r>
              <w:rPr>
                <w:rFonts w:hint="eastAsia" w:ascii="仿宋" w:hAnsi="仿宋" w:eastAsia="仿宋" w:cs="仿宋"/>
                <w:i w:val="0"/>
                <w:iCs w:val="0"/>
                <w:color w:val="000000"/>
                <w:kern w:val="0"/>
                <w:sz w:val="14"/>
                <w:szCs w:val="14"/>
                <w:u w:val="none"/>
                <w:lang w:val="en-US" w:eastAsia="zh-CN" w:bidi="ar"/>
              </w:rPr>
              <w:br w:type="textWrapping"/>
            </w:r>
            <w:r>
              <w:rPr>
                <w:rFonts w:hint="eastAsia" w:ascii="仿宋" w:hAnsi="仿宋" w:eastAsia="仿宋" w:cs="仿宋"/>
                <w:i w:val="0"/>
                <w:iCs w:val="0"/>
                <w:color w:val="000000"/>
                <w:kern w:val="0"/>
                <w:sz w:val="14"/>
                <w:szCs w:val="14"/>
                <w:u w:val="none"/>
                <w:lang w:val="en-US" w:eastAsia="zh-CN" w:bidi="ar"/>
              </w:rPr>
              <w:t>发布</w:t>
            </w:r>
            <w:r>
              <w:rPr>
                <w:rFonts w:hint="eastAsia" w:ascii="仿宋" w:hAnsi="仿宋" w:eastAsia="仿宋" w:cs="仿宋"/>
                <w:i w:val="0"/>
                <w:iCs w:val="0"/>
                <w:color w:val="000000"/>
                <w:kern w:val="0"/>
                <w:sz w:val="14"/>
                <w:szCs w:val="14"/>
                <w:u w:val="none"/>
                <w:lang w:val="en-US" w:eastAsia="zh-CN" w:bidi="ar"/>
              </w:rPr>
              <w:br w:type="textWrapping"/>
            </w:r>
            <w:r>
              <w:rPr>
                <w:rFonts w:hint="eastAsia" w:ascii="仿宋" w:hAnsi="仿宋" w:eastAsia="仿宋" w:cs="仿宋"/>
                <w:i w:val="0"/>
                <w:iCs w:val="0"/>
                <w:color w:val="000000"/>
                <w:kern w:val="0"/>
                <w:sz w:val="14"/>
                <w:szCs w:val="14"/>
                <w:u w:val="none"/>
                <w:lang w:val="en-US" w:eastAsia="zh-CN" w:bidi="ar"/>
              </w:rPr>
              <w:t>本月</w:t>
            </w:r>
            <w:r>
              <w:rPr>
                <w:rFonts w:hint="eastAsia" w:ascii="仿宋" w:hAnsi="仿宋" w:eastAsia="仿宋" w:cs="仿宋"/>
                <w:i w:val="0"/>
                <w:iCs w:val="0"/>
                <w:color w:val="000000"/>
                <w:kern w:val="0"/>
                <w:sz w:val="14"/>
                <w:szCs w:val="14"/>
                <w:u w:val="none"/>
                <w:lang w:val="en-US" w:eastAsia="zh-CN" w:bidi="ar"/>
              </w:rPr>
              <w:br w:type="textWrapping"/>
            </w:r>
            <w:r>
              <w:rPr>
                <w:rFonts w:hint="eastAsia" w:ascii="仿宋" w:hAnsi="仿宋" w:eastAsia="仿宋" w:cs="仿宋"/>
                <w:i w:val="0"/>
                <w:iCs w:val="0"/>
                <w:color w:val="000000"/>
                <w:kern w:val="0"/>
                <w:sz w:val="14"/>
                <w:szCs w:val="14"/>
                <w:u w:val="none"/>
                <w:lang w:val="en-US" w:eastAsia="zh-CN" w:bidi="ar"/>
              </w:rPr>
              <w:t>该品</w:t>
            </w:r>
            <w:r>
              <w:rPr>
                <w:rFonts w:hint="eastAsia" w:ascii="仿宋" w:hAnsi="仿宋" w:eastAsia="仿宋" w:cs="仿宋"/>
                <w:i w:val="0"/>
                <w:iCs w:val="0"/>
                <w:color w:val="000000"/>
                <w:kern w:val="0"/>
                <w:sz w:val="14"/>
                <w:szCs w:val="14"/>
                <w:u w:val="none"/>
                <w:lang w:val="en-US" w:eastAsia="zh-CN" w:bidi="ar"/>
              </w:rPr>
              <w:br w:type="textWrapping"/>
            </w:r>
            <w:r>
              <w:rPr>
                <w:rFonts w:hint="eastAsia" w:ascii="仿宋" w:hAnsi="仿宋" w:eastAsia="仿宋" w:cs="仿宋"/>
                <w:i w:val="0"/>
                <w:iCs w:val="0"/>
                <w:color w:val="000000"/>
                <w:kern w:val="0"/>
                <w:sz w:val="14"/>
                <w:szCs w:val="14"/>
                <w:u w:val="none"/>
                <w:lang w:val="en-US" w:eastAsia="zh-CN" w:bidi="ar"/>
              </w:rPr>
              <w:t>最高</w:t>
            </w:r>
            <w:r>
              <w:rPr>
                <w:rFonts w:hint="eastAsia" w:ascii="仿宋" w:hAnsi="仿宋" w:eastAsia="仿宋" w:cs="仿宋"/>
                <w:i w:val="0"/>
                <w:iCs w:val="0"/>
                <w:color w:val="000000"/>
                <w:kern w:val="0"/>
                <w:sz w:val="14"/>
                <w:szCs w:val="14"/>
                <w:u w:val="none"/>
                <w:lang w:val="en-US" w:eastAsia="zh-CN" w:bidi="ar"/>
              </w:rPr>
              <w:br w:type="textWrapping"/>
            </w:r>
            <w:r>
              <w:rPr>
                <w:rFonts w:hint="eastAsia" w:ascii="仿宋" w:hAnsi="仿宋" w:eastAsia="仿宋" w:cs="仿宋"/>
                <w:i w:val="0"/>
                <w:iCs w:val="0"/>
                <w:color w:val="000000"/>
                <w:kern w:val="0"/>
                <w:sz w:val="14"/>
                <w:szCs w:val="14"/>
                <w:u w:val="none"/>
                <w:lang w:val="en-US" w:eastAsia="zh-CN" w:bidi="ar"/>
              </w:rPr>
              <w:t>限价</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3271A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80" w:lineRule="exact"/>
              <w:ind w:left="0" w:right="0"/>
              <w:jc w:val="center"/>
              <w:textAlignment w:val="center"/>
              <w:rPr>
                <w:rFonts w:hint="eastAsia" w:ascii="仿宋" w:hAnsi="仿宋" w:eastAsia="仿宋" w:cs="仿宋"/>
                <w:i w:val="0"/>
                <w:iCs w:val="0"/>
                <w:color w:val="000000"/>
                <w:sz w:val="14"/>
                <w:szCs w:val="14"/>
                <w:u w:val="none"/>
              </w:rPr>
            </w:pPr>
            <w:r>
              <w:rPr>
                <w:rFonts w:hint="eastAsia" w:ascii="仿宋" w:hAnsi="仿宋" w:eastAsia="仿宋" w:cs="仿宋"/>
                <w:i w:val="0"/>
                <w:iCs w:val="0"/>
                <w:color w:val="000000"/>
                <w:kern w:val="0"/>
                <w:sz w:val="14"/>
                <w:szCs w:val="14"/>
                <w:u w:val="none"/>
                <w:lang w:val="en-US" w:eastAsia="zh-CN" w:bidi="ar"/>
              </w:rPr>
              <w:t>单价</w:t>
            </w:r>
          </w:p>
        </w:tc>
        <w:tc>
          <w:tcPr>
            <w:tcW w:w="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4D9E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80" w:lineRule="exact"/>
              <w:ind w:left="0" w:right="0"/>
              <w:jc w:val="center"/>
              <w:textAlignment w:val="center"/>
              <w:rPr>
                <w:rFonts w:hint="eastAsia" w:ascii="仿宋" w:hAnsi="仿宋" w:eastAsia="仿宋" w:cs="仿宋"/>
                <w:i w:val="0"/>
                <w:iCs w:val="0"/>
                <w:color w:val="000000"/>
                <w:sz w:val="14"/>
                <w:szCs w:val="14"/>
                <w:u w:val="none"/>
              </w:rPr>
            </w:pPr>
            <w:r>
              <w:rPr>
                <w:rFonts w:hint="eastAsia" w:ascii="仿宋" w:hAnsi="仿宋" w:eastAsia="仿宋" w:cs="仿宋"/>
                <w:i w:val="0"/>
                <w:iCs w:val="0"/>
                <w:color w:val="000000"/>
                <w:kern w:val="0"/>
                <w:sz w:val="14"/>
                <w:szCs w:val="14"/>
                <w:u w:val="none"/>
                <w:lang w:val="en-US" w:eastAsia="zh-CN" w:bidi="ar"/>
              </w:rPr>
              <w:t>总价</w:t>
            </w:r>
          </w:p>
        </w:tc>
      </w:tr>
      <w:tr w14:paraId="1C2799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13" w:hRule="atLeast"/>
        </w:trPr>
        <w:tc>
          <w:tcPr>
            <w:tcW w:w="4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A2CF3E">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16"/>
                <w:szCs w:val="16"/>
                <w:u w:val="none"/>
              </w:rPr>
            </w:pPr>
          </w:p>
        </w:tc>
        <w:tc>
          <w:tcPr>
            <w:tcW w:w="5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87DA1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80" w:lineRule="exact"/>
              <w:ind w:left="0" w:right="0"/>
              <w:jc w:val="center"/>
              <w:rPr>
                <w:rFonts w:hint="eastAsia" w:ascii="仿宋" w:hAnsi="仿宋" w:eastAsia="仿宋" w:cs="仿宋"/>
                <w:i w:val="0"/>
                <w:iCs w:val="0"/>
                <w:color w:val="000000"/>
                <w:sz w:val="14"/>
                <w:szCs w:val="14"/>
                <w:u w:val="none"/>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5CD0A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80" w:lineRule="exact"/>
              <w:ind w:left="0" w:right="0"/>
              <w:jc w:val="center"/>
              <w:textAlignment w:val="center"/>
              <w:rPr>
                <w:rFonts w:hint="eastAsia" w:ascii="仿宋" w:hAnsi="仿宋" w:eastAsia="仿宋" w:cs="仿宋"/>
                <w:i w:val="0"/>
                <w:iCs w:val="0"/>
                <w:color w:val="000000"/>
                <w:sz w:val="12"/>
                <w:szCs w:val="12"/>
                <w:u w:val="none"/>
              </w:rPr>
            </w:pPr>
            <w:r>
              <w:rPr>
                <w:rFonts w:hint="eastAsia" w:ascii="仿宋" w:hAnsi="仿宋" w:eastAsia="仿宋" w:cs="仿宋"/>
                <w:i w:val="0"/>
                <w:iCs w:val="0"/>
                <w:color w:val="000000"/>
                <w:kern w:val="0"/>
                <w:sz w:val="12"/>
                <w:szCs w:val="12"/>
                <w:u w:val="none"/>
                <w:lang w:val="en-US" w:eastAsia="zh-CN" w:bidi="ar"/>
              </w:rPr>
              <w:t>带单位</w:t>
            </w:r>
          </w:p>
        </w:tc>
        <w:tc>
          <w:tcPr>
            <w:tcW w:w="7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223FF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80" w:lineRule="exact"/>
              <w:ind w:left="0" w:right="0"/>
              <w:jc w:val="center"/>
              <w:rPr>
                <w:rFonts w:hint="eastAsia" w:ascii="仿宋" w:hAnsi="仿宋" w:eastAsia="仿宋" w:cs="仿宋"/>
                <w:i w:val="0"/>
                <w:iCs w:val="0"/>
                <w:color w:val="000000"/>
                <w:sz w:val="14"/>
                <w:szCs w:val="14"/>
                <w:u w:val="none"/>
              </w:rPr>
            </w:pPr>
          </w:p>
        </w:tc>
        <w:tc>
          <w:tcPr>
            <w:tcW w:w="5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A958B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80" w:lineRule="exact"/>
              <w:ind w:left="0" w:right="0"/>
              <w:jc w:val="center"/>
              <w:rPr>
                <w:rFonts w:hint="eastAsia" w:ascii="仿宋" w:hAnsi="仿宋" w:eastAsia="仿宋" w:cs="仿宋"/>
                <w:i w:val="0"/>
                <w:iCs w:val="0"/>
                <w:color w:val="000000"/>
                <w:sz w:val="14"/>
                <w:szCs w:val="14"/>
                <w:u w:val="none"/>
              </w:rPr>
            </w:pPr>
          </w:p>
        </w:tc>
        <w:tc>
          <w:tcPr>
            <w:tcW w:w="5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83D8A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80" w:lineRule="exact"/>
              <w:ind w:left="0" w:right="0"/>
              <w:jc w:val="center"/>
              <w:rPr>
                <w:rFonts w:hint="eastAsia" w:ascii="仿宋" w:hAnsi="仿宋" w:eastAsia="仿宋" w:cs="仿宋"/>
                <w:i w:val="0"/>
                <w:iCs w:val="0"/>
                <w:color w:val="000000"/>
                <w:sz w:val="14"/>
                <w:szCs w:val="14"/>
                <w:u w:val="none"/>
              </w:rPr>
            </w:pPr>
          </w:p>
        </w:tc>
        <w:tc>
          <w:tcPr>
            <w:tcW w:w="5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0CF54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80" w:lineRule="exact"/>
              <w:ind w:left="0" w:right="0"/>
              <w:jc w:val="center"/>
              <w:rPr>
                <w:rFonts w:hint="eastAsia" w:ascii="仿宋" w:hAnsi="仿宋" w:eastAsia="仿宋" w:cs="仿宋"/>
                <w:i w:val="0"/>
                <w:iCs w:val="0"/>
                <w:color w:val="000000"/>
                <w:sz w:val="14"/>
                <w:szCs w:val="14"/>
                <w:u w:val="none"/>
              </w:rPr>
            </w:pPr>
          </w:p>
        </w:tc>
        <w:tc>
          <w:tcPr>
            <w:tcW w:w="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5C0D0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80" w:lineRule="exact"/>
              <w:ind w:left="0" w:right="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元</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F9A3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80" w:lineRule="exact"/>
              <w:ind w:left="0" w:right="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净重</w:t>
            </w:r>
          </w:p>
        </w:tc>
        <w:tc>
          <w:tcPr>
            <w:tcW w:w="4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179E9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80" w:lineRule="exact"/>
              <w:ind w:left="0" w:right="0"/>
              <w:jc w:val="center"/>
              <w:rPr>
                <w:rFonts w:hint="eastAsia" w:ascii="仿宋" w:hAnsi="仿宋" w:eastAsia="仿宋" w:cs="仿宋"/>
                <w:i w:val="0"/>
                <w:iCs w:val="0"/>
                <w:color w:val="000000"/>
                <w:sz w:val="14"/>
                <w:szCs w:val="14"/>
                <w:u w:val="none"/>
              </w:rPr>
            </w:pPr>
          </w:p>
        </w:tc>
        <w:tc>
          <w:tcPr>
            <w:tcW w:w="4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60F1B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80" w:lineRule="exact"/>
              <w:ind w:left="0" w:right="0"/>
              <w:jc w:val="center"/>
              <w:rPr>
                <w:rFonts w:hint="eastAsia" w:ascii="仿宋" w:hAnsi="仿宋" w:eastAsia="仿宋" w:cs="仿宋"/>
                <w:i w:val="0"/>
                <w:iCs w:val="0"/>
                <w:color w:val="000000"/>
                <w:sz w:val="14"/>
                <w:szCs w:val="14"/>
                <w:u w:val="none"/>
              </w:rPr>
            </w:pPr>
          </w:p>
        </w:tc>
        <w:tc>
          <w:tcPr>
            <w:tcW w:w="4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59CB2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80" w:lineRule="exact"/>
              <w:ind w:left="0" w:right="0"/>
              <w:jc w:val="center"/>
              <w:rPr>
                <w:rFonts w:hint="eastAsia" w:ascii="仿宋" w:hAnsi="仿宋" w:eastAsia="仿宋" w:cs="仿宋"/>
                <w:i w:val="0"/>
                <w:iCs w:val="0"/>
                <w:color w:val="000000"/>
                <w:sz w:val="14"/>
                <w:szCs w:val="14"/>
                <w:u w:val="none"/>
              </w:rPr>
            </w:pPr>
          </w:p>
        </w:tc>
        <w:tc>
          <w:tcPr>
            <w:tcW w:w="4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11B7A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80" w:lineRule="exact"/>
              <w:ind w:left="0" w:right="0"/>
              <w:jc w:val="center"/>
              <w:rPr>
                <w:rFonts w:hint="eastAsia" w:ascii="仿宋" w:hAnsi="仿宋" w:eastAsia="仿宋" w:cs="仿宋"/>
                <w:i w:val="0"/>
                <w:iCs w:val="0"/>
                <w:color w:val="000000"/>
                <w:sz w:val="14"/>
                <w:szCs w:val="14"/>
                <w:u w:val="none"/>
              </w:rPr>
            </w:pPr>
          </w:p>
        </w:tc>
        <w:tc>
          <w:tcPr>
            <w:tcW w:w="4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40102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80" w:lineRule="exact"/>
              <w:ind w:left="0" w:right="0"/>
              <w:jc w:val="center"/>
              <w:rPr>
                <w:rFonts w:hint="eastAsia" w:ascii="仿宋" w:hAnsi="仿宋" w:eastAsia="仿宋" w:cs="仿宋"/>
                <w:i w:val="0"/>
                <w:iCs w:val="0"/>
                <w:color w:val="000000"/>
                <w:sz w:val="14"/>
                <w:szCs w:val="14"/>
                <w:u w:val="none"/>
              </w:rPr>
            </w:pPr>
          </w:p>
        </w:tc>
        <w:tc>
          <w:tcPr>
            <w:tcW w:w="485" w:type="dxa"/>
            <w:vMerge w:val="continue"/>
            <w:tcBorders>
              <w:top w:val="nil"/>
              <w:left w:val="nil"/>
              <w:bottom w:val="nil"/>
              <w:right w:val="nil"/>
            </w:tcBorders>
            <w:shd w:val="clear" w:color="auto" w:fill="auto"/>
            <w:vAlign w:val="center"/>
          </w:tcPr>
          <w:p w14:paraId="7D0724C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80" w:lineRule="exact"/>
              <w:ind w:left="0" w:right="0"/>
              <w:jc w:val="center"/>
              <w:rPr>
                <w:rFonts w:hint="eastAsia" w:ascii="仿宋" w:hAnsi="仿宋" w:eastAsia="仿宋" w:cs="仿宋"/>
                <w:i w:val="0"/>
                <w:iCs w:val="0"/>
                <w:color w:val="000000"/>
                <w:sz w:val="14"/>
                <w:szCs w:val="14"/>
                <w:u w:val="none"/>
              </w:rPr>
            </w:pP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D8066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80" w:lineRule="exact"/>
              <w:ind w:left="0" w:right="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18"/>
                <w:szCs w:val="18"/>
                <w:u w:val="none"/>
                <w:lang w:val="en-US" w:eastAsia="zh-CN" w:bidi="ar"/>
              </w:rPr>
              <w:t>%</w:t>
            </w:r>
          </w:p>
        </w:tc>
        <w:tc>
          <w:tcPr>
            <w:tcW w:w="53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CFBC3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80" w:lineRule="exact"/>
              <w:ind w:left="0" w:right="0"/>
              <w:jc w:val="center"/>
              <w:rPr>
                <w:rFonts w:hint="eastAsia" w:ascii="仿宋" w:hAnsi="仿宋" w:eastAsia="仿宋" w:cs="仿宋"/>
                <w:i w:val="0"/>
                <w:iCs w:val="0"/>
                <w:color w:val="000000"/>
                <w:sz w:val="14"/>
                <w:szCs w:val="14"/>
                <w:u w:val="none"/>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FA6B8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80" w:lineRule="exact"/>
              <w:ind w:left="0" w:right="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元</w:t>
            </w:r>
          </w:p>
        </w:tc>
        <w:tc>
          <w:tcPr>
            <w:tcW w:w="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E6D16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80" w:lineRule="exact"/>
              <w:ind w:left="0" w:right="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元</w:t>
            </w:r>
          </w:p>
        </w:tc>
      </w:tr>
      <w:tr w14:paraId="36C81A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4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4CA6C1">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B0F0"/>
                <w:sz w:val="12"/>
                <w:szCs w:val="12"/>
                <w:u w:val="none"/>
              </w:rPr>
            </w:pPr>
            <w:r>
              <w:rPr>
                <w:rFonts w:hint="eastAsia" w:ascii="仿宋" w:hAnsi="仿宋" w:eastAsia="仿宋" w:cs="仿宋"/>
                <w:i w:val="0"/>
                <w:iCs w:val="0"/>
                <w:color w:val="00B0F0"/>
                <w:kern w:val="0"/>
                <w:sz w:val="12"/>
                <w:szCs w:val="12"/>
                <w:u w:val="none"/>
                <w:lang w:val="en-US" w:eastAsia="zh-CN" w:bidi="ar"/>
              </w:rPr>
              <w:t>例</w:t>
            </w:r>
          </w:p>
        </w:tc>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25867">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B0F0"/>
                <w:sz w:val="12"/>
                <w:szCs w:val="12"/>
                <w:u w:val="none"/>
              </w:rPr>
            </w:pPr>
            <w:r>
              <w:rPr>
                <w:rFonts w:hint="eastAsia" w:ascii="仿宋" w:hAnsi="仿宋" w:eastAsia="仿宋" w:cs="仿宋"/>
                <w:i w:val="0"/>
                <w:iCs w:val="0"/>
                <w:color w:val="00B0F0"/>
                <w:kern w:val="0"/>
                <w:sz w:val="12"/>
                <w:szCs w:val="12"/>
                <w:u w:val="none"/>
                <w:lang w:val="en-US" w:eastAsia="zh-CN" w:bidi="ar"/>
              </w:rPr>
              <w:t>小白菜</w:t>
            </w:r>
          </w:p>
        </w:tc>
        <w:tc>
          <w:tcPr>
            <w:tcW w:w="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D127D3">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B0F0"/>
                <w:sz w:val="12"/>
                <w:szCs w:val="12"/>
                <w:u w:val="none"/>
              </w:rPr>
            </w:pPr>
            <w:r>
              <w:rPr>
                <w:rFonts w:hint="eastAsia" w:ascii="仿宋" w:hAnsi="仿宋" w:eastAsia="仿宋" w:cs="仿宋"/>
                <w:i w:val="0"/>
                <w:iCs w:val="0"/>
                <w:color w:val="00B0F0"/>
                <w:kern w:val="0"/>
                <w:sz w:val="12"/>
                <w:szCs w:val="12"/>
                <w:u w:val="none"/>
                <w:lang w:val="en-US" w:eastAsia="zh-CN" w:bidi="ar"/>
              </w:rPr>
              <w:t>11斤</w:t>
            </w: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615C29">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B0F0"/>
                <w:sz w:val="12"/>
                <w:szCs w:val="12"/>
                <w:u w:val="none"/>
              </w:rPr>
            </w:pPr>
            <w:r>
              <w:rPr>
                <w:rFonts w:hint="eastAsia" w:ascii="仿宋" w:hAnsi="仿宋" w:eastAsia="仿宋" w:cs="仿宋"/>
                <w:i w:val="0"/>
                <w:iCs w:val="0"/>
                <w:color w:val="00B0F0"/>
                <w:kern w:val="0"/>
                <w:sz w:val="12"/>
                <w:szCs w:val="12"/>
                <w:u w:val="none"/>
                <w:lang w:val="en-US" w:eastAsia="zh-CN" w:bidi="ar"/>
              </w:rPr>
              <w:t>2023.10.10</w:t>
            </w:r>
          </w:p>
        </w:tc>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5E2BB">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B0F0"/>
                <w:sz w:val="12"/>
                <w:szCs w:val="12"/>
                <w:u w:val="none"/>
              </w:rPr>
            </w:pPr>
            <w:r>
              <w:rPr>
                <w:rFonts w:hint="eastAsia" w:ascii="仿宋" w:hAnsi="仿宋" w:eastAsia="仿宋" w:cs="仿宋"/>
                <w:i w:val="0"/>
                <w:iCs w:val="0"/>
                <w:color w:val="00B0F0"/>
                <w:kern w:val="0"/>
                <w:sz w:val="12"/>
                <w:szCs w:val="12"/>
                <w:u w:val="none"/>
                <w:lang w:val="en-US" w:eastAsia="zh-CN" w:bidi="ar"/>
              </w:rPr>
              <w:t>2天</w:t>
            </w:r>
          </w:p>
        </w:tc>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877E20">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B0F0"/>
                <w:sz w:val="12"/>
                <w:szCs w:val="12"/>
                <w:u w:val="none"/>
              </w:rPr>
            </w:pPr>
            <w:r>
              <w:rPr>
                <w:rFonts w:hint="eastAsia" w:ascii="仿宋" w:hAnsi="仿宋" w:eastAsia="仿宋" w:cs="仿宋"/>
                <w:i w:val="0"/>
                <w:iCs w:val="0"/>
                <w:color w:val="00B0F0"/>
                <w:kern w:val="0"/>
                <w:sz w:val="12"/>
                <w:szCs w:val="12"/>
                <w:u w:val="none"/>
                <w:lang w:val="en-US" w:eastAsia="zh-CN" w:bidi="ar"/>
              </w:rPr>
              <w:t>山东寿光</w:t>
            </w:r>
          </w:p>
        </w:tc>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E89E0D">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B0F0"/>
                <w:sz w:val="12"/>
                <w:szCs w:val="12"/>
                <w:u w:val="none"/>
              </w:rPr>
            </w:pPr>
            <w:r>
              <w:rPr>
                <w:rFonts w:hint="eastAsia" w:ascii="仿宋" w:hAnsi="仿宋" w:eastAsia="仿宋" w:cs="仿宋"/>
                <w:i w:val="0"/>
                <w:iCs w:val="0"/>
                <w:color w:val="00B0F0"/>
                <w:kern w:val="0"/>
                <w:sz w:val="12"/>
                <w:szCs w:val="12"/>
                <w:u w:val="none"/>
                <w:lang w:val="en-US" w:eastAsia="zh-CN" w:bidi="ar"/>
              </w:rPr>
              <w:t>2元/斤</w:t>
            </w:r>
          </w:p>
        </w:tc>
        <w:tc>
          <w:tcPr>
            <w:tcW w:w="5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1C3A51">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B0F0"/>
                <w:sz w:val="12"/>
                <w:szCs w:val="12"/>
                <w:u w:val="none"/>
              </w:rPr>
            </w:pPr>
            <w:r>
              <w:rPr>
                <w:rFonts w:hint="eastAsia" w:ascii="仿宋" w:hAnsi="仿宋" w:eastAsia="仿宋" w:cs="仿宋"/>
                <w:i w:val="0"/>
                <w:iCs w:val="0"/>
                <w:color w:val="00B0F0"/>
                <w:kern w:val="0"/>
                <w:sz w:val="12"/>
                <w:szCs w:val="12"/>
                <w:u w:val="none"/>
                <w:lang w:val="en-US" w:eastAsia="zh-CN" w:bidi="ar"/>
              </w:rPr>
              <w:t>22</w:t>
            </w:r>
          </w:p>
        </w:tc>
        <w:tc>
          <w:tcPr>
            <w:tcW w:w="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8384AD">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B0F0"/>
                <w:sz w:val="12"/>
                <w:szCs w:val="12"/>
                <w:u w:val="none"/>
              </w:rPr>
            </w:pPr>
            <w:r>
              <w:rPr>
                <w:rFonts w:hint="eastAsia" w:ascii="仿宋" w:hAnsi="仿宋" w:eastAsia="仿宋" w:cs="仿宋"/>
                <w:i w:val="0"/>
                <w:iCs w:val="0"/>
                <w:color w:val="00B0F0"/>
                <w:kern w:val="0"/>
                <w:sz w:val="12"/>
                <w:szCs w:val="12"/>
                <w:u w:val="none"/>
                <w:lang w:val="en-US" w:eastAsia="zh-CN" w:bidi="ar"/>
              </w:rPr>
              <w:t>10斤</w:t>
            </w:r>
          </w:p>
        </w:tc>
        <w:tc>
          <w:tcPr>
            <w:tcW w:w="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F636ED">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B0F0"/>
                <w:sz w:val="12"/>
                <w:szCs w:val="12"/>
                <w:u w:val="none"/>
              </w:rPr>
            </w:pPr>
            <w:r>
              <w:rPr>
                <w:rFonts w:hint="eastAsia" w:ascii="仿宋" w:hAnsi="仿宋" w:eastAsia="仿宋" w:cs="仿宋"/>
                <w:i w:val="0"/>
                <w:iCs w:val="0"/>
                <w:color w:val="00B0F0"/>
                <w:kern w:val="0"/>
                <w:sz w:val="12"/>
                <w:szCs w:val="12"/>
                <w:u w:val="none"/>
                <w:lang w:val="en-US" w:eastAsia="zh-CN" w:bidi="ar"/>
              </w:rPr>
              <w:t>合格</w:t>
            </w:r>
          </w:p>
        </w:tc>
        <w:tc>
          <w:tcPr>
            <w:tcW w:w="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163E10">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B0F0"/>
                <w:sz w:val="12"/>
                <w:szCs w:val="12"/>
                <w:u w:val="none"/>
              </w:rPr>
            </w:pPr>
            <w:r>
              <w:rPr>
                <w:rFonts w:hint="eastAsia" w:ascii="仿宋" w:hAnsi="仿宋" w:eastAsia="仿宋" w:cs="仿宋"/>
                <w:i w:val="0"/>
                <w:iCs w:val="0"/>
                <w:color w:val="00B0F0"/>
                <w:kern w:val="0"/>
                <w:sz w:val="12"/>
                <w:szCs w:val="12"/>
                <w:u w:val="none"/>
                <w:lang w:val="en-US" w:eastAsia="zh-CN" w:bidi="ar"/>
              </w:rPr>
              <w:t>是</w:t>
            </w:r>
          </w:p>
        </w:tc>
        <w:tc>
          <w:tcPr>
            <w:tcW w:w="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E17ED1">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B0F0"/>
                <w:sz w:val="12"/>
                <w:szCs w:val="12"/>
                <w:u w:val="none"/>
              </w:rPr>
            </w:pPr>
            <w:r>
              <w:rPr>
                <w:rFonts w:hint="eastAsia" w:ascii="仿宋" w:hAnsi="仿宋" w:eastAsia="仿宋" w:cs="仿宋"/>
                <w:i w:val="0"/>
                <w:iCs w:val="0"/>
                <w:color w:val="00B0F0"/>
                <w:kern w:val="0"/>
                <w:sz w:val="12"/>
                <w:szCs w:val="12"/>
                <w:u w:val="none"/>
                <w:lang w:val="en-US" w:eastAsia="zh-CN" w:bidi="ar"/>
              </w:rPr>
              <w:t>无</w:t>
            </w:r>
          </w:p>
        </w:tc>
        <w:tc>
          <w:tcPr>
            <w:tcW w:w="4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E263EE">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B0F0"/>
                <w:sz w:val="12"/>
                <w:szCs w:val="12"/>
                <w:u w:val="none"/>
              </w:rPr>
            </w:pPr>
            <w:r>
              <w:rPr>
                <w:rFonts w:hint="eastAsia" w:ascii="仿宋" w:hAnsi="仿宋" w:eastAsia="仿宋" w:cs="仿宋"/>
                <w:i w:val="0"/>
                <w:iCs w:val="0"/>
                <w:color w:val="00B0F0"/>
                <w:kern w:val="0"/>
                <w:sz w:val="12"/>
                <w:szCs w:val="12"/>
                <w:u w:val="none"/>
                <w:lang w:val="en-US" w:eastAsia="zh-CN" w:bidi="ar"/>
              </w:rPr>
              <w:t>是</w:t>
            </w:r>
          </w:p>
        </w:tc>
        <w:tc>
          <w:tcPr>
            <w:tcW w:w="4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6815B6">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B0F0"/>
                <w:sz w:val="12"/>
                <w:szCs w:val="12"/>
                <w:u w:val="none"/>
              </w:rPr>
            </w:pPr>
            <w:r>
              <w:rPr>
                <w:rFonts w:hint="eastAsia" w:ascii="仿宋" w:hAnsi="仿宋" w:eastAsia="仿宋" w:cs="仿宋"/>
                <w:i w:val="0"/>
                <w:iCs w:val="0"/>
                <w:color w:val="00B0F0"/>
                <w:kern w:val="0"/>
                <w:sz w:val="12"/>
                <w:szCs w:val="12"/>
                <w:u w:val="none"/>
                <w:lang w:val="en-US" w:eastAsia="zh-CN" w:bidi="ar"/>
              </w:rPr>
              <w:t>是</w:t>
            </w:r>
          </w:p>
        </w:tc>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5D0CD6">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B0F0"/>
                <w:sz w:val="12"/>
                <w:szCs w:val="12"/>
                <w:u w:val="none"/>
              </w:rPr>
            </w:pPr>
            <w:r>
              <w:rPr>
                <w:rFonts w:hint="eastAsia" w:ascii="仿宋" w:hAnsi="仿宋" w:eastAsia="仿宋" w:cs="仿宋"/>
                <w:i w:val="0"/>
                <w:iCs w:val="0"/>
                <w:color w:val="00B0F0"/>
                <w:kern w:val="0"/>
                <w:sz w:val="12"/>
                <w:szCs w:val="12"/>
                <w:u w:val="none"/>
                <w:lang w:val="en-US" w:eastAsia="zh-CN" w:bidi="ar"/>
              </w:rPr>
              <w:t>是</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B793CD">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B0F0"/>
                <w:sz w:val="12"/>
                <w:szCs w:val="12"/>
                <w:u w:val="none"/>
              </w:rPr>
            </w:pPr>
            <w:r>
              <w:rPr>
                <w:rFonts w:hint="eastAsia" w:ascii="仿宋" w:hAnsi="仿宋" w:eastAsia="仿宋" w:cs="仿宋"/>
                <w:i w:val="0"/>
                <w:iCs w:val="0"/>
                <w:color w:val="00B0F0"/>
                <w:kern w:val="0"/>
                <w:sz w:val="12"/>
                <w:szCs w:val="12"/>
                <w:u w:val="none"/>
                <w:lang w:val="en-US" w:eastAsia="zh-CN" w:bidi="ar"/>
              </w:rPr>
              <w:t>80%</w:t>
            </w:r>
          </w:p>
        </w:tc>
        <w:tc>
          <w:tcPr>
            <w:tcW w:w="5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7B30B0">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B0F0"/>
                <w:sz w:val="12"/>
                <w:szCs w:val="12"/>
                <w:u w:val="none"/>
              </w:rPr>
            </w:pPr>
            <w:r>
              <w:rPr>
                <w:rFonts w:hint="eastAsia" w:ascii="仿宋" w:hAnsi="仿宋" w:eastAsia="仿宋" w:cs="仿宋"/>
                <w:i w:val="0"/>
                <w:iCs w:val="0"/>
                <w:color w:val="00B0F0"/>
                <w:kern w:val="0"/>
                <w:sz w:val="12"/>
                <w:szCs w:val="12"/>
                <w:u w:val="none"/>
                <w:lang w:val="en-US" w:eastAsia="zh-CN" w:bidi="ar"/>
              </w:rPr>
              <w:t>2</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D77A2E">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B0F0"/>
                <w:sz w:val="12"/>
                <w:szCs w:val="12"/>
                <w:u w:val="none"/>
              </w:rPr>
            </w:pPr>
            <w:r>
              <w:rPr>
                <w:rFonts w:hint="eastAsia" w:ascii="仿宋" w:hAnsi="仿宋" w:eastAsia="仿宋" w:cs="仿宋"/>
                <w:i w:val="0"/>
                <w:iCs w:val="0"/>
                <w:color w:val="00B0F0"/>
                <w:kern w:val="0"/>
                <w:sz w:val="12"/>
                <w:szCs w:val="12"/>
                <w:u w:val="none"/>
                <w:lang w:val="en-US" w:eastAsia="zh-CN" w:bidi="ar"/>
              </w:rPr>
              <w:t>1.6</w:t>
            </w:r>
          </w:p>
        </w:tc>
        <w:tc>
          <w:tcPr>
            <w:tcW w:w="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3D7E6E">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B0F0"/>
                <w:sz w:val="12"/>
                <w:szCs w:val="12"/>
                <w:u w:val="none"/>
              </w:rPr>
            </w:pPr>
            <w:r>
              <w:rPr>
                <w:rFonts w:hint="eastAsia" w:ascii="仿宋" w:hAnsi="仿宋" w:eastAsia="仿宋" w:cs="仿宋"/>
                <w:i w:val="0"/>
                <w:iCs w:val="0"/>
                <w:color w:val="00B0F0"/>
                <w:kern w:val="0"/>
                <w:sz w:val="12"/>
                <w:szCs w:val="12"/>
                <w:u w:val="none"/>
                <w:lang w:val="en-US" w:eastAsia="zh-CN" w:bidi="ar"/>
              </w:rPr>
              <w:t>16</w:t>
            </w:r>
          </w:p>
        </w:tc>
      </w:tr>
      <w:tr w14:paraId="0428A6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4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383404">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C949FE">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9A19EE">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C7CAD1">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C2A2F2">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16FD2A">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BBF9C7">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73CD28">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2762B6">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1DA6F5">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E9BBB3">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29F2C5">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4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C4299D">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4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48CB83">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DB8B11">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5E47D2">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58FB36">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93EE0C">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A97735">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r>
      <w:tr w14:paraId="403721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4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5E28BF">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AB4435">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567217">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4D7561">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6203E9">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B3A071">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6FB482">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BCFE89">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9E16D8">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2B9C92">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1F44A1">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7DE97E">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4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858786">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4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BAB25">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EA693C">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06F10B">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4C2243">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8B1B40">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25089B">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r>
      <w:tr w14:paraId="517DF1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4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ED99BD">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E90C0C">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238189">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9F3F4D">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8F5028">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1362B8">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BDB8B">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7F56BA">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CB4520">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C8D4CA">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1A777C">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C9236F">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4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014A7D">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4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6E611D">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36C334">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18130">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095E9E">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BD9857">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2D66CC">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r>
      <w:tr w14:paraId="64C421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4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B25C96">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2AA598">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689759">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86D573">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A92795">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CC4180">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AD680E">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EEF070">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622B13">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625B07">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853627">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2A502C">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4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C5DB05">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4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0E32C">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5203E2">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9F9C1A">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F53296">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B5E370">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86B2E7">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r>
      <w:tr w14:paraId="420CE9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4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8C9C57">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DED47">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CD1FEE">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4B8790">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C17F9A">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384F2A">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E95FA4">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8D8AC8">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DF427D">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9B699A">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B4697F">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0186DB">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4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050207">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4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22458">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0F3048">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845ED1">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397A10">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E2E90A">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CDE8DD">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r>
      <w:tr w14:paraId="486196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4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BE96CC">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877A42">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FD6861">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100FAB">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BCE226">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CF0007">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B456F">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7F7C47">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0DBB6B">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CF3688">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4E03A9">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99E296">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4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D87BD2">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4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6B8CA0">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818B2D">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58D66C">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F01C64">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B09C49">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94E7A1">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r>
      <w:tr w14:paraId="4A820F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4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EB116F">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69FD6A">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DB5C93">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545CAD">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8595C1">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1DE61B">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F71376">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9604F0">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40D2B0">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499351">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26FE63">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800FCD">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4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B2CFBA">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4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6846A">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2F6518">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1BF45C">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898E76">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BC956B">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128019">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r>
      <w:tr w14:paraId="798E87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4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184630">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E44FE5">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404B22">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711DF6">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6B512F">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ADAE0C">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C00A5">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7974DA">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8A9B76">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88BFF8">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507432">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716FF0">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4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8A5030">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4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CFFEC9">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2BFD95">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F7F99B">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3D83C8">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7EE9F9">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9064EE">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r>
      <w:tr w14:paraId="72E41B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4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102732">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962EAE">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F9ACD5">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F2AE53">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FC0275">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0F7470">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079EDB">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EA5C61">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E20492">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308167">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16B6E9">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F6CF17">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4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5CBC44">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4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E5C1F2">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426D62">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B5C16D">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30874E">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CA040B">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D65351">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r>
      <w:tr w14:paraId="13BD16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4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0BC2AD">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241A8E">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F3B21B">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662788">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7DAC5B">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8216CA">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A83A1A">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F1B0BC">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9249BE">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71A92C">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73F23A">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6FCCBC">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4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72C94E">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4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9C1DE4">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9A9CE0">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EAC84B">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5B8730">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0557E5">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FC5D6B">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r>
      <w:tr w14:paraId="62DDD8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4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59BBD1">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FACBD">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F48631">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9A5E16">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433FFF">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F90359">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6A280">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AAD090">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E11731">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0F40B9">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032AFC">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EF8A4D">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4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9B8251">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4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DC15BC">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8B2514">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417ACC">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97C686">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96D69C">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CF5EE">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r>
      <w:tr w14:paraId="52C1BB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4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0EF0C5">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5B0AE0">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FEDD53">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A8CBF7">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DF5F98">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E223A1">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8BE2E1">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8C6C1F">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DDBB55">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5EE9E6">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C2CDDD">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DE52D7">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4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95682D">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4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A84D5B">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6AE362">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A2B40F">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188B63">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B2F59">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7EC461">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r>
      <w:tr w14:paraId="6BF3C5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7" w:hRule="atLeast"/>
        </w:trPr>
        <w:tc>
          <w:tcPr>
            <w:tcW w:w="97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DE0AF5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80" w:lineRule="exact"/>
              <w:ind w:left="0" w:right="0"/>
              <w:jc w:val="center"/>
              <w:textAlignment w:val="center"/>
              <w:rPr>
                <w:rFonts w:hint="eastAsia" w:ascii="仿宋" w:hAnsi="仿宋" w:eastAsia="仿宋" w:cs="仿宋"/>
                <w:b/>
                <w:bCs/>
                <w:i w:val="0"/>
                <w:iCs w:val="0"/>
                <w:color w:val="000000"/>
                <w:sz w:val="12"/>
                <w:szCs w:val="12"/>
                <w:u w:val="none"/>
              </w:rPr>
            </w:pPr>
            <w:r>
              <w:rPr>
                <w:rFonts w:hint="eastAsia" w:ascii="仿宋" w:hAnsi="仿宋" w:eastAsia="仿宋" w:cs="仿宋"/>
                <w:b/>
                <w:bCs/>
                <w:i w:val="0"/>
                <w:iCs w:val="0"/>
                <w:color w:val="000000"/>
                <w:kern w:val="0"/>
                <w:sz w:val="15"/>
                <w:szCs w:val="15"/>
                <w:u w:val="none"/>
                <w:lang w:val="en-US" w:eastAsia="zh-CN" w:bidi="ar"/>
              </w:rPr>
              <w:t>本单报价合计（供应商填写）</w:t>
            </w:r>
          </w:p>
        </w:tc>
        <w:tc>
          <w:tcPr>
            <w:tcW w:w="3559" w:type="dxa"/>
            <w:gridSpan w:val="6"/>
            <w:tcBorders>
              <w:top w:val="single" w:color="000000" w:sz="4" w:space="0"/>
              <w:left w:val="nil"/>
              <w:bottom w:val="single" w:color="000000" w:sz="4" w:space="0"/>
              <w:right w:val="single" w:color="000000" w:sz="4" w:space="0"/>
            </w:tcBorders>
            <w:shd w:val="clear" w:color="auto" w:fill="auto"/>
            <w:noWrap/>
            <w:vAlign w:val="center"/>
          </w:tcPr>
          <w:p w14:paraId="2F2F1EA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80" w:lineRule="exact"/>
              <w:ind w:left="0" w:right="0"/>
              <w:jc w:val="center"/>
              <w:rPr>
                <w:rFonts w:hint="eastAsia" w:ascii="仿宋" w:hAnsi="仿宋" w:eastAsia="仿宋" w:cs="仿宋"/>
                <w:b/>
                <w:bCs/>
                <w:i w:val="0"/>
                <w:iCs w:val="0"/>
                <w:color w:val="000000"/>
                <w:sz w:val="12"/>
                <w:szCs w:val="12"/>
                <w:u w:val="none"/>
              </w:rPr>
            </w:pPr>
          </w:p>
        </w:tc>
        <w:tc>
          <w:tcPr>
            <w:tcW w:w="251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607A42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80" w:lineRule="exact"/>
              <w:ind w:left="0" w:right="0"/>
              <w:jc w:val="center"/>
              <w:textAlignment w:val="center"/>
              <w:rPr>
                <w:rFonts w:hint="eastAsia" w:ascii="仿宋" w:hAnsi="仿宋" w:eastAsia="仿宋" w:cs="仿宋"/>
                <w:b/>
                <w:bCs/>
                <w:i w:val="0"/>
                <w:iCs w:val="0"/>
                <w:color w:val="000000"/>
                <w:sz w:val="12"/>
                <w:szCs w:val="12"/>
                <w:u w:val="none"/>
              </w:rPr>
            </w:pPr>
            <w:r>
              <w:rPr>
                <w:rFonts w:hint="eastAsia" w:ascii="仿宋" w:hAnsi="仿宋" w:eastAsia="仿宋" w:cs="仿宋"/>
                <w:b/>
                <w:bCs/>
                <w:i w:val="0"/>
                <w:iCs w:val="0"/>
                <w:color w:val="000000"/>
                <w:kern w:val="0"/>
                <w:sz w:val="15"/>
                <w:szCs w:val="15"/>
                <w:u w:val="none"/>
                <w:lang w:val="en-US" w:eastAsia="zh-CN" w:bidi="ar"/>
              </w:rPr>
              <w:t>本单核价合计</w:t>
            </w:r>
            <w:r>
              <w:rPr>
                <w:rFonts w:hint="eastAsia" w:ascii="仿宋" w:hAnsi="仿宋" w:eastAsia="仿宋" w:cs="仿宋"/>
                <w:b/>
                <w:bCs/>
                <w:i w:val="0"/>
                <w:iCs w:val="0"/>
                <w:color w:val="000000"/>
                <w:kern w:val="0"/>
                <w:sz w:val="15"/>
                <w:szCs w:val="15"/>
                <w:u w:val="none"/>
                <w:lang w:val="en-US" w:eastAsia="zh-CN" w:bidi="ar"/>
              </w:rPr>
              <w:br w:type="textWrapping"/>
            </w:r>
            <w:r>
              <w:rPr>
                <w:rFonts w:hint="eastAsia" w:ascii="仿宋" w:hAnsi="仿宋" w:eastAsia="仿宋" w:cs="仿宋"/>
                <w:b/>
                <w:bCs/>
                <w:i w:val="0"/>
                <w:iCs w:val="0"/>
                <w:color w:val="000000"/>
                <w:kern w:val="0"/>
                <w:sz w:val="15"/>
                <w:szCs w:val="15"/>
                <w:u w:val="none"/>
                <w:lang w:val="en-US" w:eastAsia="zh-CN" w:bidi="ar"/>
              </w:rPr>
              <w:t>（学校核价结果）</w:t>
            </w:r>
          </w:p>
        </w:tc>
        <w:tc>
          <w:tcPr>
            <w:tcW w:w="3244"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3FFBC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80" w:lineRule="exact"/>
              <w:ind w:left="0" w:right="0"/>
              <w:jc w:val="center"/>
              <w:rPr>
                <w:rFonts w:hint="eastAsia" w:ascii="仿宋" w:hAnsi="仿宋" w:eastAsia="仿宋" w:cs="仿宋"/>
                <w:b/>
                <w:bCs/>
                <w:i w:val="0"/>
                <w:iCs w:val="0"/>
                <w:color w:val="000000"/>
                <w:sz w:val="12"/>
                <w:szCs w:val="12"/>
                <w:u w:val="none"/>
              </w:rPr>
            </w:pPr>
          </w:p>
        </w:tc>
      </w:tr>
    </w:tbl>
    <w:p w14:paraId="4AF9939F">
      <w:pPr>
        <w:keepNext w:val="0"/>
        <w:keepLines w:val="0"/>
        <w:widowControl/>
        <w:suppressLineNumbers w:val="0"/>
        <w:ind w:firstLine="320" w:firstLineChars="200"/>
        <w:jc w:val="left"/>
        <w:textAlignment w:val="center"/>
        <w:rPr>
          <w:rFonts w:hint="eastAsia" w:ascii="仿宋" w:hAnsi="仿宋" w:eastAsia="仿宋" w:cs="仿宋"/>
          <w:i w:val="0"/>
          <w:iCs w:val="0"/>
          <w:color w:val="000000"/>
          <w:kern w:val="0"/>
          <w:sz w:val="16"/>
          <w:szCs w:val="16"/>
          <w:u w:val="none"/>
          <w:lang w:val="en-US" w:eastAsia="zh-CN" w:bidi="ar"/>
        </w:rPr>
      </w:pPr>
      <w:r>
        <w:rPr>
          <w:rFonts w:hint="eastAsia" w:ascii="仿宋" w:hAnsi="仿宋" w:eastAsia="仿宋" w:cs="仿宋"/>
          <w:i w:val="0"/>
          <w:iCs w:val="0"/>
          <w:color w:val="000000"/>
          <w:kern w:val="0"/>
          <w:sz w:val="16"/>
          <w:szCs w:val="16"/>
          <w:u w:val="none"/>
          <w:lang w:val="en-US" w:eastAsia="zh-CN" w:bidi="ar"/>
        </w:rPr>
        <w:t>1.中标供应商须按照投标响应和采购合同条款如实向收货单位提供产品信息、质检合格证明文件等，确保配送车辆符合防晒防水防尘要求。收货单位须按照规定成立2人以上验收小组严格检查验收，做到核对产品信息、数量、质量、质检报告等完全合格后，签收入库。</w:t>
      </w:r>
    </w:p>
    <w:p w14:paraId="1F32BA84">
      <w:pPr>
        <w:keepNext w:val="0"/>
        <w:keepLines w:val="0"/>
        <w:widowControl/>
        <w:suppressLineNumbers w:val="0"/>
        <w:jc w:val="left"/>
        <w:textAlignment w:val="center"/>
        <w:rPr>
          <w:rFonts w:hint="eastAsia" w:ascii="仿宋" w:hAnsi="仿宋" w:eastAsia="仿宋" w:cs="仿宋"/>
          <w:i w:val="0"/>
          <w:iCs w:val="0"/>
          <w:color w:val="000000"/>
          <w:kern w:val="0"/>
          <w:sz w:val="16"/>
          <w:szCs w:val="16"/>
          <w:u w:val="none"/>
          <w:lang w:val="en-US" w:eastAsia="zh-CN" w:bidi="ar"/>
        </w:rPr>
        <w:sectPr>
          <w:footerReference r:id="rId12" w:type="default"/>
          <w:pgSz w:w="12240" w:h="15840"/>
          <w:pgMar w:top="1440" w:right="1080" w:bottom="1440" w:left="1080" w:header="907" w:footer="907" w:gutter="0"/>
          <w:pgNumType w:fmt="decimal"/>
          <w:cols w:space="425" w:num="1"/>
          <w:docGrid w:type="lines" w:linePitch="312" w:charSpace="0"/>
        </w:sectPr>
      </w:pPr>
      <w:r>
        <w:rPr>
          <w:rFonts w:hint="eastAsia" w:ascii="仿宋" w:hAnsi="仿宋" w:eastAsia="仿宋" w:cs="仿宋"/>
          <w:i w:val="0"/>
          <w:iCs w:val="0"/>
          <w:color w:val="000000"/>
          <w:kern w:val="0"/>
          <w:sz w:val="16"/>
          <w:szCs w:val="16"/>
          <w:u w:val="none"/>
          <w:lang w:val="en-US" w:eastAsia="zh-CN" w:bidi="ar"/>
        </w:rPr>
        <w:t xml:space="preserve">    2.该清单一式三联，由中标供应商印制，第一联供应商自存作为结算货款证明，第二联学校食堂收存作为入库台账用。第三联学校财务收存作为结算核价报账清单附件。要求品名与《全县学校食堂常用食材品名目录》一致，验收货信息必须使用黑色墨水笔手写，字迹工整清晰，内容规范完整。</w:t>
      </w:r>
    </w:p>
    <w:tbl>
      <w:tblPr>
        <w:tblStyle w:val="7"/>
        <w:tblW w:w="13471"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23"/>
        <w:gridCol w:w="976"/>
        <w:gridCol w:w="624"/>
        <w:gridCol w:w="773"/>
        <w:gridCol w:w="500"/>
        <w:gridCol w:w="1146"/>
        <w:gridCol w:w="681"/>
        <w:gridCol w:w="628"/>
        <w:gridCol w:w="668"/>
        <w:gridCol w:w="668"/>
        <w:gridCol w:w="586"/>
        <w:gridCol w:w="614"/>
        <w:gridCol w:w="559"/>
        <w:gridCol w:w="532"/>
        <w:gridCol w:w="504"/>
        <w:gridCol w:w="505"/>
        <w:gridCol w:w="559"/>
        <w:gridCol w:w="600"/>
        <w:gridCol w:w="587"/>
        <w:gridCol w:w="586"/>
        <w:gridCol w:w="34"/>
        <w:gridCol w:w="518"/>
      </w:tblGrid>
      <w:tr w14:paraId="58D08C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3471" w:type="dxa"/>
            <w:gridSpan w:val="22"/>
            <w:tcBorders>
              <w:top w:val="nil"/>
              <w:left w:val="nil"/>
              <w:bottom w:val="nil"/>
              <w:right w:val="nil"/>
            </w:tcBorders>
            <w:shd w:val="clear" w:color="auto" w:fill="auto"/>
            <w:noWrap/>
            <w:vAlign w:val="center"/>
          </w:tcPr>
          <w:p w14:paraId="495F2A51">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附件2-2</w:t>
            </w:r>
          </w:p>
        </w:tc>
      </w:tr>
      <w:tr w14:paraId="57D417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12919" w:type="dxa"/>
            <w:gridSpan w:val="20"/>
            <w:tcBorders>
              <w:top w:val="nil"/>
              <w:left w:val="nil"/>
              <w:bottom w:val="nil"/>
              <w:right w:val="nil"/>
            </w:tcBorders>
            <w:shd w:val="clear" w:color="auto" w:fill="auto"/>
            <w:noWrap/>
            <w:vAlign w:val="center"/>
          </w:tcPr>
          <w:p w14:paraId="62361881">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FF0000"/>
                <w:sz w:val="36"/>
                <w:szCs w:val="36"/>
                <w:u w:val="single"/>
              </w:rPr>
            </w:pPr>
            <w:r>
              <w:rPr>
                <w:rFonts w:hint="eastAsia" w:ascii="仿宋" w:hAnsi="仿宋" w:eastAsia="仿宋" w:cs="仿宋"/>
                <w:i w:val="0"/>
                <w:iCs w:val="0"/>
                <w:color w:val="FF0000"/>
                <w:kern w:val="0"/>
                <w:sz w:val="36"/>
                <w:szCs w:val="36"/>
                <w:u w:val="single"/>
                <w:lang w:val="en-US" w:eastAsia="zh-CN" w:bidi="ar"/>
              </w:rPr>
              <w:t>调味品</w:t>
            </w:r>
            <w:r>
              <w:rPr>
                <w:rFonts w:hint="eastAsia" w:ascii="仿宋" w:hAnsi="仿宋" w:eastAsia="仿宋" w:cs="仿宋"/>
                <w:i w:val="0"/>
                <w:iCs w:val="0"/>
                <w:color w:val="000000"/>
                <w:kern w:val="0"/>
                <w:sz w:val="36"/>
                <w:szCs w:val="36"/>
                <w:u w:val="single"/>
                <w:lang w:val="en-US" w:eastAsia="zh-CN" w:bidi="ar"/>
              </w:rPr>
              <w:t>配送、验收、入库、结算清单（样本）</w:t>
            </w:r>
          </w:p>
        </w:tc>
        <w:tc>
          <w:tcPr>
            <w:tcW w:w="552" w:type="dxa"/>
            <w:gridSpan w:val="2"/>
            <w:tcBorders>
              <w:top w:val="nil"/>
              <w:left w:val="nil"/>
              <w:bottom w:val="nil"/>
              <w:right w:val="nil"/>
            </w:tcBorders>
            <w:shd w:val="clear" w:color="auto" w:fill="auto"/>
            <w:vAlign w:val="center"/>
          </w:tcPr>
          <w:p w14:paraId="642C7C4E">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32"/>
                <w:szCs w:val="32"/>
                <w:u w:val="none"/>
              </w:rPr>
            </w:pPr>
          </w:p>
        </w:tc>
      </w:tr>
      <w:tr w14:paraId="2386E8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13471" w:type="dxa"/>
            <w:gridSpan w:val="22"/>
            <w:tcBorders>
              <w:top w:val="nil"/>
              <w:left w:val="nil"/>
              <w:bottom w:val="nil"/>
              <w:right w:val="nil"/>
            </w:tcBorders>
            <w:shd w:val="clear" w:color="auto" w:fill="auto"/>
            <w:noWrap/>
            <w:vAlign w:val="bottom"/>
          </w:tcPr>
          <w:p w14:paraId="19C1C2E7">
            <w:pPr>
              <w:keepNext w:val="0"/>
              <w:keepLines w:val="0"/>
              <w:widowControl/>
              <w:suppressLineNumbers w:val="0"/>
              <w:spacing w:before="0" w:beforeAutospacing="0" w:after="0" w:afterAutospacing="0"/>
              <w:ind w:left="0" w:right="0"/>
              <w:jc w:val="left"/>
              <w:textAlignment w:val="bottom"/>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供应商（公章）：</w:t>
            </w:r>
            <w:r>
              <w:rPr>
                <w:rFonts w:hint="eastAsia" w:ascii="仿宋" w:hAnsi="仿宋" w:eastAsia="仿宋" w:cs="仿宋"/>
                <w:i w:val="0"/>
                <w:iCs w:val="0"/>
                <w:color w:val="000000"/>
                <w:kern w:val="0"/>
                <w:sz w:val="16"/>
                <w:szCs w:val="16"/>
                <w:u w:val="single"/>
                <w:lang w:val="en-US" w:eastAsia="zh-CN" w:bidi="ar"/>
              </w:rPr>
              <w:t xml:space="preserve">                        </w:t>
            </w:r>
            <w:r>
              <w:rPr>
                <w:rFonts w:hint="eastAsia" w:ascii="仿宋" w:hAnsi="仿宋" w:eastAsia="仿宋" w:cs="仿宋"/>
                <w:i w:val="0"/>
                <w:iCs w:val="0"/>
                <w:color w:val="000000"/>
                <w:kern w:val="0"/>
                <w:sz w:val="16"/>
                <w:szCs w:val="16"/>
                <w:u w:val="none"/>
                <w:lang w:val="en-US" w:eastAsia="zh-CN" w:bidi="ar"/>
              </w:rPr>
              <w:t xml:space="preserve">    送货人签名：</w:t>
            </w:r>
            <w:r>
              <w:rPr>
                <w:rFonts w:hint="eastAsia" w:ascii="仿宋" w:hAnsi="仿宋" w:eastAsia="仿宋" w:cs="仿宋"/>
                <w:i w:val="0"/>
                <w:iCs w:val="0"/>
                <w:color w:val="000000"/>
                <w:kern w:val="0"/>
                <w:sz w:val="16"/>
                <w:szCs w:val="16"/>
                <w:u w:val="single"/>
                <w:lang w:val="en-US" w:eastAsia="zh-CN" w:bidi="ar"/>
              </w:rPr>
              <w:t xml:space="preserve">             </w:t>
            </w:r>
            <w:r>
              <w:rPr>
                <w:rFonts w:hint="eastAsia" w:ascii="仿宋" w:hAnsi="仿宋" w:eastAsia="仿宋" w:cs="仿宋"/>
                <w:i w:val="0"/>
                <w:iCs w:val="0"/>
                <w:color w:val="000000"/>
                <w:kern w:val="0"/>
                <w:sz w:val="16"/>
                <w:szCs w:val="16"/>
                <w:u w:val="none"/>
                <w:lang w:val="en-US" w:eastAsia="zh-CN" w:bidi="ar"/>
              </w:rPr>
              <w:t xml:space="preserve">    联系电话：</w:t>
            </w:r>
            <w:r>
              <w:rPr>
                <w:rFonts w:hint="eastAsia" w:ascii="仿宋" w:hAnsi="仿宋" w:eastAsia="仿宋" w:cs="仿宋"/>
                <w:i w:val="0"/>
                <w:iCs w:val="0"/>
                <w:color w:val="000000"/>
                <w:kern w:val="0"/>
                <w:sz w:val="16"/>
                <w:szCs w:val="16"/>
                <w:u w:val="single"/>
                <w:lang w:val="en-US" w:eastAsia="zh-CN" w:bidi="ar"/>
              </w:rPr>
              <w:t xml:space="preserve">                   </w:t>
            </w:r>
            <w:r>
              <w:rPr>
                <w:rFonts w:hint="eastAsia" w:ascii="仿宋" w:hAnsi="仿宋" w:eastAsia="仿宋" w:cs="仿宋"/>
                <w:i w:val="0"/>
                <w:iCs w:val="0"/>
                <w:color w:val="000000"/>
                <w:kern w:val="0"/>
                <w:sz w:val="16"/>
                <w:szCs w:val="16"/>
                <w:u w:val="none"/>
                <w:lang w:val="en-US" w:eastAsia="zh-CN" w:bidi="ar"/>
              </w:rPr>
              <w:t xml:space="preserve">    送货日期：    年    月    日</w:t>
            </w:r>
          </w:p>
        </w:tc>
      </w:tr>
      <w:tr w14:paraId="6B9B77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13471" w:type="dxa"/>
            <w:gridSpan w:val="22"/>
            <w:tcBorders>
              <w:top w:val="nil"/>
              <w:left w:val="nil"/>
              <w:bottom w:val="nil"/>
              <w:right w:val="nil"/>
            </w:tcBorders>
            <w:shd w:val="clear" w:color="auto" w:fill="auto"/>
            <w:noWrap/>
            <w:vAlign w:val="bottom"/>
          </w:tcPr>
          <w:p w14:paraId="47696776">
            <w:pPr>
              <w:keepNext w:val="0"/>
              <w:keepLines w:val="0"/>
              <w:widowControl/>
              <w:suppressLineNumbers w:val="0"/>
              <w:spacing w:before="0" w:beforeAutospacing="0" w:after="0" w:afterAutospacing="0"/>
              <w:ind w:left="0" w:right="0"/>
              <w:jc w:val="left"/>
              <w:textAlignment w:val="bottom"/>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收货单位：</w:t>
            </w:r>
            <w:r>
              <w:rPr>
                <w:rFonts w:hint="eastAsia" w:ascii="仿宋" w:hAnsi="仿宋" w:eastAsia="仿宋" w:cs="仿宋"/>
                <w:i w:val="0"/>
                <w:iCs w:val="0"/>
                <w:color w:val="000000"/>
                <w:kern w:val="0"/>
                <w:sz w:val="16"/>
                <w:szCs w:val="16"/>
                <w:u w:val="single"/>
                <w:lang w:val="en-US" w:eastAsia="zh-CN" w:bidi="ar"/>
              </w:rPr>
              <w:t xml:space="preserve">                    </w:t>
            </w:r>
            <w:r>
              <w:rPr>
                <w:rFonts w:hint="eastAsia" w:ascii="仿宋" w:hAnsi="仿宋" w:eastAsia="仿宋" w:cs="仿宋"/>
                <w:i w:val="0"/>
                <w:iCs w:val="0"/>
                <w:color w:val="000000"/>
                <w:kern w:val="0"/>
                <w:sz w:val="16"/>
                <w:szCs w:val="16"/>
                <w:u w:val="none"/>
                <w:lang w:val="en-US" w:eastAsia="zh-CN" w:bidi="ar"/>
              </w:rPr>
              <w:t xml:space="preserve">   收货人：</w:t>
            </w:r>
            <w:r>
              <w:rPr>
                <w:rFonts w:hint="eastAsia" w:ascii="仿宋" w:hAnsi="仿宋" w:eastAsia="仿宋" w:cs="仿宋"/>
                <w:i w:val="0"/>
                <w:iCs w:val="0"/>
                <w:color w:val="000000"/>
                <w:kern w:val="0"/>
                <w:sz w:val="16"/>
                <w:szCs w:val="16"/>
                <w:u w:val="single"/>
                <w:lang w:val="en-US" w:eastAsia="zh-CN" w:bidi="ar"/>
              </w:rPr>
              <w:t xml:space="preserve">          </w:t>
            </w:r>
            <w:r>
              <w:rPr>
                <w:rFonts w:hint="eastAsia" w:ascii="仿宋" w:hAnsi="仿宋" w:eastAsia="仿宋" w:cs="仿宋"/>
                <w:i w:val="0"/>
                <w:iCs w:val="0"/>
                <w:color w:val="000000"/>
                <w:kern w:val="0"/>
                <w:sz w:val="16"/>
                <w:szCs w:val="16"/>
                <w:u w:val="none"/>
                <w:lang w:val="en-US" w:eastAsia="zh-CN" w:bidi="ar"/>
              </w:rPr>
              <w:t xml:space="preserve">    监督人：</w:t>
            </w:r>
            <w:r>
              <w:rPr>
                <w:rFonts w:hint="eastAsia" w:ascii="仿宋" w:hAnsi="仿宋" w:eastAsia="仿宋" w:cs="仿宋"/>
                <w:i w:val="0"/>
                <w:iCs w:val="0"/>
                <w:color w:val="000000"/>
                <w:kern w:val="0"/>
                <w:sz w:val="16"/>
                <w:szCs w:val="16"/>
                <w:u w:val="single"/>
                <w:lang w:val="en-US" w:eastAsia="zh-CN" w:bidi="ar"/>
              </w:rPr>
              <w:t xml:space="preserve">          </w:t>
            </w:r>
            <w:r>
              <w:rPr>
                <w:rFonts w:hint="eastAsia" w:ascii="仿宋" w:hAnsi="仿宋" w:eastAsia="仿宋" w:cs="仿宋"/>
                <w:i w:val="0"/>
                <w:iCs w:val="0"/>
                <w:color w:val="000000"/>
                <w:kern w:val="0"/>
                <w:sz w:val="16"/>
                <w:szCs w:val="16"/>
                <w:u w:val="none"/>
                <w:lang w:val="en-US" w:eastAsia="zh-CN" w:bidi="ar"/>
              </w:rPr>
              <w:t xml:space="preserve">     收货入库日期：</w:t>
            </w:r>
            <w:r>
              <w:rPr>
                <w:rFonts w:hint="eastAsia" w:ascii="仿宋" w:hAnsi="仿宋" w:eastAsia="仿宋" w:cs="仿宋"/>
                <w:i w:val="0"/>
                <w:iCs w:val="0"/>
                <w:color w:val="000000"/>
                <w:kern w:val="0"/>
                <w:sz w:val="16"/>
                <w:szCs w:val="16"/>
                <w:u w:val="single"/>
                <w:lang w:val="en-US" w:eastAsia="zh-CN" w:bidi="ar"/>
              </w:rPr>
              <w:t xml:space="preserve">       </w:t>
            </w:r>
            <w:r>
              <w:rPr>
                <w:rFonts w:hint="eastAsia" w:ascii="仿宋" w:hAnsi="仿宋" w:eastAsia="仿宋" w:cs="仿宋"/>
                <w:i w:val="0"/>
                <w:iCs w:val="0"/>
                <w:color w:val="000000"/>
                <w:kern w:val="0"/>
                <w:sz w:val="16"/>
                <w:szCs w:val="16"/>
                <w:u w:val="none"/>
                <w:lang w:val="en-US" w:eastAsia="zh-CN" w:bidi="ar"/>
              </w:rPr>
              <w:t>年</w:t>
            </w:r>
            <w:r>
              <w:rPr>
                <w:rFonts w:hint="eastAsia" w:ascii="仿宋" w:hAnsi="仿宋" w:eastAsia="仿宋" w:cs="仿宋"/>
                <w:i w:val="0"/>
                <w:iCs w:val="0"/>
                <w:color w:val="000000"/>
                <w:kern w:val="0"/>
                <w:sz w:val="16"/>
                <w:szCs w:val="16"/>
                <w:u w:val="single"/>
                <w:lang w:val="en-US" w:eastAsia="zh-CN" w:bidi="ar"/>
              </w:rPr>
              <w:t xml:space="preserve">    </w:t>
            </w:r>
            <w:r>
              <w:rPr>
                <w:rFonts w:hint="eastAsia" w:ascii="仿宋" w:hAnsi="仿宋" w:eastAsia="仿宋" w:cs="仿宋"/>
                <w:i w:val="0"/>
                <w:iCs w:val="0"/>
                <w:color w:val="000000"/>
                <w:kern w:val="0"/>
                <w:sz w:val="16"/>
                <w:szCs w:val="16"/>
                <w:u w:val="none"/>
                <w:lang w:val="en-US" w:eastAsia="zh-CN" w:bidi="ar"/>
              </w:rPr>
              <w:t>月</w:t>
            </w:r>
            <w:r>
              <w:rPr>
                <w:rFonts w:hint="eastAsia" w:ascii="仿宋" w:hAnsi="仿宋" w:eastAsia="仿宋" w:cs="仿宋"/>
                <w:i w:val="0"/>
                <w:iCs w:val="0"/>
                <w:color w:val="000000"/>
                <w:kern w:val="0"/>
                <w:sz w:val="16"/>
                <w:szCs w:val="16"/>
                <w:u w:val="single"/>
                <w:lang w:val="en-US" w:eastAsia="zh-CN" w:bidi="ar"/>
              </w:rPr>
              <w:t xml:space="preserve">    </w:t>
            </w:r>
            <w:r>
              <w:rPr>
                <w:rFonts w:hint="eastAsia" w:ascii="仿宋" w:hAnsi="仿宋" w:eastAsia="仿宋" w:cs="仿宋"/>
                <w:i w:val="0"/>
                <w:iCs w:val="0"/>
                <w:color w:val="000000"/>
                <w:kern w:val="0"/>
                <w:sz w:val="16"/>
                <w:szCs w:val="16"/>
                <w:u w:val="none"/>
                <w:lang w:val="en-US" w:eastAsia="zh-CN" w:bidi="ar"/>
              </w:rPr>
              <w:t>日    核价人签名：</w:t>
            </w:r>
            <w:r>
              <w:rPr>
                <w:rFonts w:hint="eastAsia" w:ascii="仿宋" w:hAnsi="仿宋" w:eastAsia="仿宋" w:cs="仿宋"/>
                <w:i w:val="0"/>
                <w:iCs w:val="0"/>
                <w:color w:val="000000"/>
                <w:kern w:val="0"/>
                <w:sz w:val="16"/>
                <w:szCs w:val="16"/>
                <w:u w:val="single"/>
                <w:lang w:val="en-US" w:eastAsia="zh-CN" w:bidi="ar"/>
              </w:rPr>
              <w:t xml:space="preserve">               </w:t>
            </w:r>
          </w:p>
        </w:tc>
      </w:tr>
      <w:tr w14:paraId="60835F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3" w:hRule="atLeast"/>
        </w:trPr>
        <w:tc>
          <w:tcPr>
            <w:tcW w:w="62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543450C">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序</w:t>
            </w:r>
            <w:r>
              <w:rPr>
                <w:rFonts w:hint="eastAsia" w:ascii="仿宋" w:hAnsi="仿宋" w:eastAsia="仿宋" w:cs="仿宋"/>
                <w:i w:val="0"/>
                <w:iCs w:val="0"/>
                <w:color w:val="000000"/>
                <w:kern w:val="0"/>
                <w:sz w:val="16"/>
                <w:szCs w:val="16"/>
                <w:u w:val="none"/>
                <w:lang w:val="en-US" w:eastAsia="zh-CN" w:bidi="ar"/>
              </w:rPr>
              <w:br w:type="textWrapping"/>
            </w:r>
            <w:r>
              <w:rPr>
                <w:rFonts w:hint="eastAsia" w:ascii="仿宋" w:hAnsi="仿宋" w:eastAsia="仿宋" w:cs="仿宋"/>
                <w:i w:val="0"/>
                <w:iCs w:val="0"/>
                <w:color w:val="000000"/>
                <w:kern w:val="0"/>
                <w:sz w:val="16"/>
                <w:szCs w:val="16"/>
                <w:u w:val="none"/>
                <w:lang w:val="en-US" w:eastAsia="zh-CN" w:bidi="ar"/>
              </w:rPr>
              <w:t>号</w:t>
            </w:r>
          </w:p>
        </w:tc>
        <w:tc>
          <w:tcPr>
            <w:tcW w:w="6664" w:type="dxa"/>
            <w:gridSpan w:val="9"/>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BAD676">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配送信息</w:t>
            </w:r>
            <w:r>
              <w:rPr>
                <w:rFonts w:hint="eastAsia" w:ascii="仿宋" w:hAnsi="仿宋" w:eastAsia="仿宋" w:cs="仿宋"/>
                <w:i w:val="0"/>
                <w:iCs w:val="0"/>
                <w:color w:val="FF0000"/>
                <w:kern w:val="0"/>
                <w:sz w:val="16"/>
                <w:szCs w:val="16"/>
                <w:u w:val="none"/>
                <w:lang w:val="en-US" w:eastAsia="zh-CN" w:bidi="ar"/>
              </w:rPr>
              <w:t>（供应商填报）</w:t>
            </w:r>
          </w:p>
        </w:tc>
        <w:tc>
          <w:tcPr>
            <w:tcW w:w="3859" w:type="dxa"/>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5E3BFE">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学校验收货信息</w:t>
            </w:r>
            <w:r>
              <w:rPr>
                <w:rFonts w:hint="eastAsia" w:ascii="仿宋" w:hAnsi="仿宋" w:eastAsia="仿宋" w:cs="仿宋"/>
                <w:i w:val="0"/>
                <w:iCs w:val="0"/>
                <w:color w:val="FF0000"/>
                <w:kern w:val="0"/>
                <w:sz w:val="16"/>
                <w:szCs w:val="16"/>
                <w:u w:val="none"/>
                <w:lang w:val="en-US" w:eastAsia="zh-CN" w:bidi="ar"/>
              </w:rPr>
              <w:t>（手写）</w:t>
            </w:r>
          </w:p>
        </w:tc>
        <w:tc>
          <w:tcPr>
            <w:tcW w:w="232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94D066B">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学校报账核价</w:t>
            </w:r>
          </w:p>
        </w:tc>
      </w:tr>
      <w:tr w14:paraId="7F9B0F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80" w:hRule="atLeast"/>
        </w:trPr>
        <w:tc>
          <w:tcPr>
            <w:tcW w:w="6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1B0EB4">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16"/>
                <w:szCs w:val="16"/>
                <w:u w:val="none"/>
              </w:rPr>
            </w:pPr>
          </w:p>
        </w:tc>
        <w:tc>
          <w:tcPr>
            <w:tcW w:w="9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954F05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80" w:lineRule="exact"/>
              <w:ind w:left="0" w:right="0"/>
              <w:jc w:val="center"/>
              <w:textAlignment w:val="center"/>
              <w:rPr>
                <w:rFonts w:hint="eastAsia" w:ascii="仿宋" w:hAnsi="仿宋" w:eastAsia="仿宋" w:cs="仿宋"/>
                <w:i w:val="0"/>
                <w:iCs w:val="0"/>
                <w:color w:val="000000"/>
                <w:sz w:val="14"/>
                <w:szCs w:val="14"/>
                <w:u w:val="none"/>
              </w:rPr>
            </w:pPr>
            <w:r>
              <w:rPr>
                <w:rFonts w:hint="eastAsia" w:ascii="仿宋" w:hAnsi="仿宋" w:eastAsia="仿宋" w:cs="仿宋"/>
                <w:i w:val="0"/>
                <w:iCs w:val="0"/>
                <w:color w:val="000000"/>
                <w:kern w:val="0"/>
                <w:sz w:val="14"/>
                <w:szCs w:val="14"/>
                <w:u w:val="none"/>
                <w:lang w:val="en-US" w:eastAsia="zh-CN" w:bidi="ar"/>
              </w:rPr>
              <w:t>产品名称</w:t>
            </w:r>
          </w:p>
        </w:tc>
        <w:tc>
          <w:tcPr>
            <w:tcW w:w="62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3BDB11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80" w:lineRule="exact"/>
              <w:ind w:left="0" w:right="0"/>
              <w:jc w:val="center"/>
              <w:textAlignment w:val="center"/>
              <w:rPr>
                <w:rFonts w:hint="eastAsia" w:ascii="仿宋" w:hAnsi="仿宋" w:eastAsia="仿宋" w:cs="仿宋"/>
                <w:i w:val="0"/>
                <w:iCs w:val="0"/>
                <w:color w:val="000000"/>
                <w:sz w:val="14"/>
                <w:szCs w:val="14"/>
                <w:u w:val="none"/>
              </w:rPr>
            </w:pPr>
            <w:r>
              <w:rPr>
                <w:rFonts w:hint="eastAsia" w:ascii="仿宋" w:hAnsi="仿宋" w:eastAsia="仿宋" w:cs="仿宋"/>
                <w:i w:val="0"/>
                <w:iCs w:val="0"/>
                <w:color w:val="000000"/>
                <w:kern w:val="0"/>
                <w:sz w:val="14"/>
                <w:szCs w:val="14"/>
                <w:u w:val="none"/>
                <w:lang w:val="en-US" w:eastAsia="zh-CN" w:bidi="ar"/>
              </w:rPr>
              <w:t>品牌</w:t>
            </w:r>
          </w:p>
        </w:tc>
        <w:tc>
          <w:tcPr>
            <w:tcW w:w="77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6A786E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80" w:lineRule="exact"/>
              <w:ind w:left="0" w:right="0"/>
              <w:jc w:val="center"/>
              <w:textAlignment w:val="center"/>
              <w:rPr>
                <w:rFonts w:hint="eastAsia" w:ascii="仿宋" w:hAnsi="仿宋" w:eastAsia="仿宋" w:cs="仿宋"/>
                <w:i w:val="0"/>
                <w:iCs w:val="0"/>
                <w:color w:val="000000"/>
                <w:sz w:val="14"/>
                <w:szCs w:val="14"/>
                <w:u w:val="none"/>
              </w:rPr>
            </w:pPr>
            <w:r>
              <w:rPr>
                <w:rFonts w:hint="eastAsia" w:ascii="仿宋" w:hAnsi="仿宋" w:eastAsia="仿宋" w:cs="仿宋"/>
                <w:i w:val="0"/>
                <w:iCs w:val="0"/>
                <w:color w:val="000000"/>
                <w:kern w:val="0"/>
                <w:sz w:val="14"/>
                <w:szCs w:val="14"/>
                <w:u w:val="none"/>
                <w:lang w:val="en-US" w:eastAsia="zh-CN" w:bidi="ar"/>
              </w:rPr>
              <w:t>规格型号</w:t>
            </w: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6BAA4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80" w:lineRule="exact"/>
              <w:ind w:left="0" w:right="0"/>
              <w:jc w:val="center"/>
              <w:textAlignment w:val="center"/>
              <w:rPr>
                <w:rFonts w:hint="eastAsia" w:ascii="仿宋" w:hAnsi="仿宋" w:eastAsia="仿宋" w:cs="仿宋"/>
                <w:i w:val="0"/>
                <w:iCs w:val="0"/>
                <w:color w:val="000000"/>
                <w:sz w:val="14"/>
                <w:szCs w:val="14"/>
                <w:u w:val="none"/>
              </w:rPr>
            </w:pPr>
            <w:r>
              <w:rPr>
                <w:rFonts w:hint="eastAsia" w:ascii="仿宋" w:hAnsi="仿宋" w:eastAsia="仿宋" w:cs="仿宋"/>
                <w:i w:val="0"/>
                <w:iCs w:val="0"/>
                <w:color w:val="000000"/>
                <w:kern w:val="0"/>
                <w:sz w:val="14"/>
                <w:szCs w:val="14"/>
                <w:u w:val="none"/>
                <w:lang w:val="en-US" w:eastAsia="zh-CN" w:bidi="ar"/>
              </w:rPr>
              <w:t>数量</w:t>
            </w:r>
            <w:r>
              <w:rPr>
                <w:rFonts w:hint="eastAsia" w:ascii="仿宋" w:hAnsi="仿宋" w:eastAsia="仿宋" w:cs="仿宋"/>
                <w:i w:val="0"/>
                <w:iCs w:val="0"/>
                <w:color w:val="000000"/>
                <w:kern w:val="0"/>
                <w:sz w:val="14"/>
                <w:szCs w:val="14"/>
                <w:u w:val="none"/>
                <w:lang w:val="en-US" w:eastAsia="zh-CN" w:bidi="ar"/>
              </w:rPr>
              <w:br w:type="textWrapping"/>
            </w:r>
            <w:r>
              <w:rPr>
                <w:rFonts w:hint="eastAsia" w:ascii="仿宋" w:hAnsi="仿宋" w:eastAsia="仿宋" w:cs="仿宋"/>
                <w:i w:val="0"/>
                <w:iCs w:val="0"/>
                <w:color w:val="000000"/>
                <w:kern w:val="0"/>
                <w:sz w:val="14"/>
                <w:szCs w:val="14"/>
                <w:u w:val="none"/>
                <w:lang w:val="en-US" w:eastAsia="zh-CN" w:bidi="ar"/>
              </w:rPr>
              <w:t>/重量</w:t>
            </w:r>
          </w:p>
        </w:tc>
        <w:tc>
          <w:tcPr>
            <w:tcW w:w="114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DDB523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80" w:lineRule="exact"/>
              <w:ind w:left="0" w:right="0"/>
              <w:jc w:val="center"/>
              <w:textAlignment w:val="center"/>
              <w:rPr>
                <w:rFonts w:hint="eastAsia" w:ascii="仿宋" w:hAnsi="仿宋" w:eastAsia="仿宋" w:cs="仿宋"/>
                <w:i w:val="0"/>
                <w:iCs w:val="0"/>
                <w:color w:val="000000"/>
                <w:sz w:val="14"/>
                <w:szCs w:val="14"/>
                <w:u w:val="none"/>
              </w:rPr>
            </w:pPr>
            <w:r>
              <w:rPr>
                <w:rFonts w:hint="eastAsia" w:ascii="仿宋" w:hAnsi="仿宋" w:eastAsia="仿宋" w:cs="仿宋"/>
                <w:i w:val="0"/>
                <w:iCs w:val="0"/>
                <w:color w:val="000000"/>
                <w:kern w:val="0"/>
                <w:sz w:val="14"/>
                <w:szCs w:val="14"/>
                <w:u w:val="none"/>
                <w:lang w:val="en-US" w:eastAsia="zh-CN" w:bidi="ar"/>
              </w:rPr>
              <w:t>生产日期</w:t>
            </w:r>
            <w:r>
              <w:rPr>
                <w:rFonts w:hint="eastAsia" w:ascii="仿宋" w:hAnsi="仿宋" w:eastAsia="仿宋" w:cs="仿宋"/>
                <w:i w:val="0"/>
                <w:iCs w:val="0"/>
                <w:color w:val="000000"/>
                <w:kern w:val="0"/>
                <w:sz w:val="14"/>
                <w:szCs w:val="14"/>
                <w:u w:val="none"/>
                <w:lang w:val="en-US" w:eastAsia="zh-CN" w:bidi="ar"/>
              </w:rPr>
              <w:br w:type="textWrapping"/>
            </w:r>
            <w:r>
              <w:rPr>
                <w:rFonts w:hint="eastAsia" w:ascii="仿宋" w:hAnsi="仿宋" w:eastAsia="仿宋" w:cs="仿宋"/>
                <w:i w:val="0"/>
                <w:iCs w:val="0"/>
                <w:color w:val="000000"/>
                <w:kern w:val="0"/>
                <w:sz w:val="14"/>
                <w:szCs w:val="14"/>
                <w:u w:val="none"/>
                <w:lang w:val="en-US" w:eastAsia="zh-CN" w:bidi="ar"/>
              </w:rPr>
              <w:t>/出厂日期</w:t>
            </w:r>
          </w:p>
        </w:tc>
        <w:tc>
          <w:tcPr>
            <w:tcW w:w="68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CD45B2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80" w:lineRule="exact"/>
              <w:ind w:left="0" w:right="0"/>
              <w:jc w:val="center"/>
              <w:textAlignment w:val="center"/>
              <w:rPr>
                <w:rFonts w:hint="eastAsia" w:ascii="仿宋" w:hAnsi="仿宋" w:eastAsia="仿宋" w:cs="仿宋"/>
                <w:i w:val="0"/>
                <w:iCs w:val="0"/>
                <w:color w:val="000000"/>
                <w:sz w:val="14"/>
                <w:szCs w:val="14"/>
                <w:u w:val="none"/>
              </w:rPr>
            </w:pPr>
            <w:r>
              <w:rPr>
                <w:rFonts w:hint="eastAsia" w:ascii="仿宋" w:hAnsi="仿宋" w:eastAsia="仿宋" w:cs="仿宋"/>
                <w:i w:val="0"/>
                <w:iCs w:val="0"/>
                <w:color w:val="000000"/>
                <w:kern w:val="0"/>
                <w:sz w:val="14"/>
                <w:szCs w:val="14"/>
                <w:u w:val="none"/>
                <w:lang w:val="en-US" w:eastAsia="zh-CN" w:bidi="ar"/>
              </w:rPr>
              <w:t>保质期</w:t>
            </w:r>
          </w:p>
        </w:tc>
        <w:tc>
          <w:tcPr>
            <w:tcW w:w="62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E9F07F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80" w:lineRule="exact"/>
              <w:ind w:left="0" w:right="0"/>
              <w:jc w:val="center"/>
              <w:textAlignment w:val="center"/>
              <w:rPr>
                <w:rFonts w:hint="eastAsia" w:ascii="仿宋" w:hAnsi="仿宋" w:eastAsia="仿宋" w:cs="仿宋"/>
                <w:i w:val="0"/>
                <w:iCs w:val="0"/>
                <w:color w:val="000000"/>
                <w:sz w:val="14"/>
                <w:szCs w:val="14"/>
                <w:u w:val="none"/>
              </w:rPr>
            </w:pPr>
            <w:r>
              <w:rPr>
                <w:rFonts w:hint="eastAsia" w:ascii="仿宋" w:hAnsi="仿宋" w:eastAsia="仿宋" w:cs="仿宋"/>
                <w:i w:val="0"/>
                <w:iCs w:val="0"/>
                <w:color w:val="000000"/>
                <w:kern w:val="0"/>
                <w:sz w:val="14"/>
                <w:szCs w:val="14"/>
                <w:u w:val="none"/>
                <w:lang w:val="en-US" w:eastAsia="zh-CN" w:bidi="ar"/>
              </w:rPr>
              <w:t>原产地</w:t>
            </w:r>
          </w:p>
        </w:tc>
        <w:tc>
          <w:tcPr>
            <w:tcW w:w="66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3379F0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80" w:lineRule="exact"/>
              <w:ind w:left="0" w:right="0"/>
              <w:jc w:val="center"/>
              <w:textAlignment w:val="center"/>
              <w:rPr>
                <w:rFonts w:hint="eastAsia" w:ascii="仿宋" w:hAnsi="仿宋" w:eastAsia="仿宋" w:cs="仿宋"/>
                <w:i w:val="0"/>
                <w:iCs w:val="0"/>
                <w:color w:val="000000"/>
                <w:sz w:val="14"/>
                <w:szCs w:val="14"/>
                <w:u w:val="none"/>
              </w:rPr>
            </w:pPr>
            <w:r>
              <w:rPr>
                <w:rFonts w:hint="eastAsia" w:ascii="仿宋" w:hAnsi="仿宋" w:eastAsia="仿宋" w:cs="仿宋"/>
                <w:i w:val="0"/>
                <w:iCs w:val="0"/>
                <w:color w:val="000000"/>
                <w:kern w:val="0"/>
                <w:sz w:val="14"/>
                <w:szCs w:val="14"/>
                <w:u w:val="none"/>
                <w:lang w:val="en-US" w:eastAsia="zh-CN" w:bidi="ar"/>
              </w:rPr>
              <w:t>报价</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F0452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80" w:lineRule="exact"/>
              <w:ind w:left="0" w:right="0"/>
              <w:jc w:val="center"/>
              <w:textAlignment w:val="center"/>
              <w:rPr>
                <w:rFonts w:hint="eastAsia" w:ascii="仿宋" w:hAnsi="仿宋" w:eastAsia="仿宋" w:cs="仿宋"/>
                <w:i w:val="0"/>
                <w:iCs w:val="0"/>
                <w:color w:val="000000"/>
                <w:sz w:val="14"/>
                <w:szCs w:val="14"/>
                <w:u w:val="none"/>
              </w:rPr>
            </w:pPr>
            <w:r>
              <w:rPr>
                <w:rFonts w:hint="eastAsia" w:ascii="仿宋" w:hAnsi="仿宋" w:eastAsia="仿宋" w:cs="仿宋"/>
                <w:i w:val="0"/>
                <w:iCs w:val="0"/>
                <w:color w:val="000000"/>
                <w:kern w:val="0"/>
                <w:sz w:val="14"/>
                <w:szCs w:val="14"/>
                <w:u w:val="none"/>
                <w:lang w:val="en-US" w:eastAsia="zh-CN" w:bidi="ar"/>
              </w:rPr>
              <w:t>总价</w:t>
            </w:r>
          </w:p>
        </w:tc>
        <w:tc>
          <w:tcPr>
            <w:tcW w:w="5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C4FA5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80" w:lineRule="exact"/>
              <w:ind w:left="0" w:right="0"/>
              <w:jc w:val="center"/>
              <w:textAlignment w:val="center"/>
              <w:rPr>
                <w:rFonts w:hint="eastAsia" w:ascii="仿宋" w:hAnsi="仿宋" w:eastAsia="仿宋" w:cs="仿宋"/>
                <w:i w:val="0"/>
                <w:iCs w:val="0"/>
                <w:color w:val="000000"/>
                <w:sz w:val="14"/>
                <w:szCs w:val="14"/>
                <w:u w:val="none"/>
              </w:rPr>
            </w:pPr>
            <w:r>
              <w:rPr>
                <w:rFonts w:hint="eastAsia" w:ascii="仿宋" w:hAnsi="仿宋" w:eastAsia="仿宋" w:cs="仿宋"/>
                <w:i w:val="0"/>
                <w:iCs w:val="0"/>
                <w:color w:val="000000"/>
                <w:kern w:val="0"/>
                <w:sz w:val="14"/>
                <w:szCs w:val="14"/>
                <w:u w:val="none"/>
                <w:lang w:val="en-US" w:eastAsia="zh-CN" w:bidi="ar"/>
              </w:rPr>
              <w:t>复核</w:t>
            </w:r>
            <w:r>
              <w:rPr>
                <w:rFonts w:hint="eastAsia" w:ascii="仿宋" w:hAnsi="仿宋" w:eastAsia="仿宋" w:cs="仿宋"/>
                <w:i w:val="0"/>
                <w:iCs w:val="0"/>
                <w:color w:val="000000"/>
                <w:kern w:val="0"/>
                <w:sz w:val="14"/>
                <w:szCs w:val="14"/>
                <w:u w:val="none"/>
                <w:lang w:val="en-US" w:eastAsia="zh-CN" w:bidi="ar"/>
              </w:rPr>
              <w:br w:type="textWrapping"/>
            </w:r>
            <w:r>
              <w:rPr>
                <w:rFonts w:hint="eastAsia" w:ascii="仿宋" w:hAnsi="仿宋" w:eastAsia="仿宋" w:cs="仿宋"/>
                <w:i w:val="0"/>
                <w:iCs w:val="0"/>
                <w:color w:val="000000"/>
                <w:kern w:val="0"/>
                <w:sz w:val="14"/>
                <w:szCs w:val="14"/>
                <w:u w:val="none"/>
                <w:lang w:val="en-US" w:eastAsia="zh-CN" w:bidi="ar"/>
              </w:rPr>
              <w:t>数量</w:t>
            </w:r>
            <w:r>
              <w:rPr>
                <w:rFonts w:hint="eastAsia" w:ascii="仿宋" w:hAnsi="仿宋" w:eastAsia="仿宋" w:cs="仿宋"/>
                <w:i w:val="0"/>
                <w:iCs w:val="0"/>
                <w:color w:val="000000"/>
                <w:kern w:val="0"/>
                <w:sz w:val="14"/>
                <w:szCs w:val="14"/>
                <w:u w:val="none"/>
                <w:lang w:val="en-US" w:eastAsia="zh-CN" w:bidi="ar"/>
              </w:rPr>
              <w:br w:type="textWrapping"/>
            </w:r>
            <w:r>
              <w:rPr>
                <w:rFonts w:hint="eastAsia" w:ascii="仿宋" w:hAnsi="仿宋" w:eastAsia="仿宋" w:cs="仿宋"/>
                <w:i w:val="0"/>
                <w:iCs w:val="0"/>
                <w:color w:val="000000"/>
                <w:kern w:val="0"/>
                <w:sz w:val="14"/>
                <w:szCs w:val="14"/>
                <w:u w:val="none"/>
                <w:lang w:val="en-US" w:eastAsia="zh-CN" w:bidi="ar"/>
              </w:rPr>
              <w:t>/重量</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783D5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80" w:lineRule="exact"/>
              <w:ind w:left="0" w:right="0"/>
              <w:jc w:val="center"/>
              <w:textAlignment w:val="center"/>
              <w:rPr>
                <w:rFonts w:hint="eastAsia" w:ascii="仿宋" w:hAnsi="仿宋" w:eastAsia="仿宋" w:cs="仿宋"/>
                <w:i w:val="0"/>
                <w:iCs w:val="0"/>
                <w:color w:val="000000"/>
                <w:sz w:val="14"/>
                <w:szCs w:val="14"/>
                <w:u w:val="none"/>
              </w:rPr>
            </w:pPr>
            <w:r>
              <w:rPr>
                <w:rFonts w:hint="eastAsia" w:ascii="仿宋" w:hAnsi="仿宋" w:eastAsia="仿宋" w:cs="仿宋"/>
                <w:i w:val="0"/>
                <w:iCs w:val="0"/>
                <w:color w:val="000000"/>
                <w:kern w:val="0"/>
                <w:sz w:val="14"/>
                <w:szCs w:val="14"/>
                <w:u w:val="none"/>
                <w:lang w:val="en-US" w:eastAsia="zh-CN" w:bidi="ar"/>
              </w:rPr>
              <w:t>实物信息是否与供应商填报一致</w:t>
            </w:r>
          </w:p>
        </w:tc>
        <w:tc>
          <w:tcPr>
            <w:tcW w:w="5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AFAF9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80" w:lineRule="exact"/>
              <w:ind w:left="0" w:right="0"/>
              <w:jc w:val="center"/>
              <w:textAlignment w:val="center"/>
              <w:rPr>
                <w:rFonts w:hint="eastAsia" w:ascii="仿宋" w:hAnsi="仿宋" w:eastAsia="仿宋" w:cs="仿宋"/>
                <w:i w:val="0"/>
                <w:iCs w:val="0"/>
                <w:color w:val="000000"/>
                <w:sz w:val="14"/>
                <w:szCs w:val="14"/>
                <w:u w:val="none"/>
              </w:rPr>
            </w:pPr>
            <w:r>
              <w:rPr>
                <w:rFonts w:hint="eastAsia" w:ascii="仿宋" w:hAnsi="仿宋" w:eastAsia="仿宋" w:cs="仿宋"/>
                <w:i w:val="0"/>
                <w:iCs w:val="0"/>
                <w:color w:val="000000"/>
                <w:kern w:val="0"/>
                <w:sz w:val="14"/>
                <w:szCs w:val="14"/>
                <w:u w:val="none"/>
                <w:lang w:val="en-US" w:eastAsia="zh-CN" w:bidi="ar"/>
              </w:rPr>
              <w:t>该批次产品检测结果是否合格</w:t>
            </w:r>
          </w:p>
        </w:tc>
        <w:tc>
          <w:tcPr>
            <w:tcW w:w="5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23962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80" w:lineRule="exact"/>
              <w:ind w:left="0" w:right="0"/>
              <w:jc w:val="center"/>
              <w:textAlignment w:val="center"/>
              <w:rPr>
                <w:rFonts w:hint="eastAsia" w:ascii="仿宋" w:hAnsi="仿宋" w:eastAsia="仿宋" w:cs="仿宋"/>
                <w:i w:val="0"/>
                <w:iCs w:val="0"/>
                <w:color w:val="000000"/>
                <w:sz w:val="14"/>
                <w:szCs w:val="14"/>
                <w:u w:val="none"/>
              </w:rPr>
            </w:pPr>
            <w:r>
              <w:rPr>
                <w:rFonts w:hint="eastAsia" w:ascii="仿宋" w:hAnsi="仿宋" w:eastAsia="仿宋" w:cs="仿宋"/>
                <w:i w:val="0"/>
                <w:iCs w:val="0"/>
                <w:color w:val="000000"/>
                <w:kern w:val="0"/>
                <w:sz w:val="14"/>
                <w:szCs w:val="14"/>
                <w:u w:val="none"/>
                <w:lang w:val="en-US" w:eastAsia="zh-CN" w:bidi="ar"/>
              </w:rPr>
              <w:t>色泽气味是否符合产品特点</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C264A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80" w:lineRule="exact"/>
              <w:ind w:left="0" w:right="0"/>
              <w:jc w:val="center"/>
              <w:textAlignment w:val="center"/>
              <w:rPr>
                <w:rFonts w:hint="eastAsia" w:ascii="仿宋" w:hAnsi="仿宋" w:eastAsia="仿宋" w:cs="仿宋"/>
                <w:i w:val="0"/>
                <w:iCs w:val="0"/>
                <w:color w:val="000000"/>
                <w:sz w:val="14"/>
                <w:szCs w:val="14"/>
                <w:u w:val="none"/>
              </w:rPr>
            </w:pPr>
            <w:r>
              <w:rPr>
                <w:rFonts w:hint="eastAsia" w:ascii="仿宋" w:hAnsi="仿宋" w:eastAsia="仿宋" w:cs="仿宋"/>
                <w:i w:val="0"/>
                <w:iCs w:val="0"/>
                <w:color w:val="000000"/>
                <w:kern w:val="0"/>
                <w:sz w:val="14"/>
                <w:szCs w:val="14"/>
                <w:u w:val="none"/>
                <w:lang w:val="en-US" w:eastAsia="zh-CN" w:bidi="ar"/>
              </w:rPr>
              <w:t>瓶体桶体表面是否洁净完整</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B449F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80" w:lineRule="exact"/>
              <w:ind w:left="0" w:right="0"/>
              <w:jc w:val="center"/>
              <w:textAlignment w:val="center"/>
              <w:rPr>
                <w:rFonts w:hint="eastAsia" w:ascii="仿宋" w:hAnsi="仿宋" w:eastAsia="仿宋" w:cs="仿宋"/>
                <w:i w:val="0"/>
                <w:iCs w:val="0"/>
                <w:color w:val="000000"/>
                <w:sz w:val="14"/>
                <w:szCs w:val="14"/>
                <w:u w:val="none"/>
              </w:rPr>
            </w:pPr>
            <w:r>
              <w:rPr>
                <w:rFonts w:hint="eastAsia" w:ascii="仿宋" w:hAnsi="仿宋" w:eastAsia="仿宋" w:cs="仿宋"/>
                <w:i w:val="0"/>
                <w:iCs w:val="0"/>
                <w:color w:val="000000"/>
                <w:kern w:val="0"/>
                <w:sz w:val="14"/>
                <w:szCs w:val="14"/>
                <w:u w:val="none"/>
                <w:lang w:val="en-US" w:eastAsia="zh-CN" w:bidi="ar"/>
              </w:rPr>
              <w:t>外包装箱是否完好无破损无污染</w:t>
            </w:r>
          </w:p>
        </w:tc>
        <w:tc>
          <w:tcPr>
            <w:tcW w:w="5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231E3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80" w:lineRule="exact"/>
              <w:ind w:left="0" w:right="0"/>
              <w:jc w:val="center"/>
              <w:textAlignment w:val="center"/>
              <w:rPr>
                <w:rFonts w:hint="eastAsia" w:ascii="仿宋" w:hAnsi="仿宋" w:eastAsia="仿宋" w:cs="仿宋"/>
                <w:i w:val="0"/>
                <w:iCs w:val="0"/>
                <w:color w:val="000000"/>
                <w:sz w:val="14"/>
                <w:szCs w:val="14"/>
                <w:u w:val="none"/>
              </w:rPr>
            </w:pPr>
            <w:r>
              <w:rPr>
                <w:rFonts w:hint="eastAsia" w:ascii="仿宋" w:hAnsi="仿宋" w:eastAsia="仿宋" w:cs="仿宋"/>
                <w:i w:val="0"/>
                <w:iCs w:val="0"/>
                <w:color w:val="000000"/>
                <w:kern w:val="0"/>
                <w:sz w:val="14"/>
                <w:szCs w:val="14"/>
                <w:u w:val="none"/>
                <w:lang w:val="en-US" w:eastAsia="zh-CN" w:bidi="ar"/>
              </w:rPr>
              <w:t>配送车辆是否防晒防尘防水干净干燥</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3C8AB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80" w:lineRule="exact"/>
              <w:ind w:left="0" w:right="0"/>
              <w:jc w:val="center"/>
              <w:textAlignment w:val="center"/>
              <w:rPr>
                <w:rFonts w:hint="eastAsia" w:ascii="仿宋" w:hAnsi="仿宋" w:eastAsia="仿宋" w:cs="仿宋"/>
                <w:i w:val="0"/>
                <w:iCs w:val="0"/>
                <w:color w:val="000000"/>
                <w:sz w:val="14"/>
                <w:szCs w:val="14"/>
                <w:u w:val="none"/>
              </w:rPr>
            </w:pPr>
            <w:r>
              <w:rPr>
                <w:rFonts w:hint="eastAsia" w:ascii="仿宋" w:hAnsi="仿宋" w:eastAsia="仿宋" w:cs="仿宋"/>
                <w:i w:val="0"/>
                <w:iCs w:val="0"/>
                <w:color w:val="000000"/>
                <w:kern w:val="0"/>
                <w:sz w:val="14"/>
                <w:szCs w:val="14"/>
                <w:u w:val="none"/>
                <w:lang w:val="en-US" w:eastAsia="zh-CN" w:bidi="ar"/>
              </w:rPr>
              <w:t>中标</w:t>
            </w:r>
            <w:r>
              <w:rPr>
                <w:rFonts w:hint="eastAsia" w:ascii="仿宋" w:hAnsi="仿宋" w:eastAsia="仿宋" w:cs="仿宋"/>
                <w:i w:val="0"/>
                <w:iCs w:val="0"/>
                <w:color w:val="000000"/>
                <w:kern w:val="0"/>
                <w:sz w:val="14"/>
                <w:szCs w:val="14"/>
                <w:u w:val="none"/>
                <w:lang w:val="en-US" w:eastAsia="zh-CN" w:bidi="ar"/>
              </w:rPr>
              <w:br w:type="textWrapping"/>
            </w:r>
            <w:r>
              <w:rPr>
                <w:rFonts w:hint="eastAsia" w:ascii="仿宋" w:hAnsi="仿宋" w:eastAsia="仿宋" w:cs="仿宋"/>
                <w:i w:val="0"/>
                <w:iCs w:val="0"/>
                <w:color w:val="000000"/>
                <w:kern w:val="0"/>
                <w:sz w:val="14"/>
                <w:szCs w:val="14"/>
                <w:u w:val="none"/>
                <w:lang w:val="en-US" w:eastAsia="zh-CN" w:bidi="ar"/>
              </w:rPr>
              <w:t>折扣</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ED074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80" w:lineRule="exact"/>
              <w:ind w:left="0" w:right="0"/>
              <w:jc w:val="center"/>
              <w:textAlignment w:val="center"/>
              <w:rPr>
                <w:rFonts w:hint="eastAsia" w:ascii="仿宋" w:hAnsi="仿宋" w:eastAsia="仿宋" w:cs="仿宋"/>
                <w:i w:val="0"/>
                <w:iCs w:val="0"/>
                <w:color w:val="000000"/>
                <w:sz w:val="14"/>
                <w:szCs w:val="14"/>
                <w:u w:val="none"/>
              </w:rPr>
            </w:pPr>
            <w:r>
              <w:rPr>
                <w:rFonts w:hint="eastAsia" w:ascii="仿宋" w:hAnsi="仿宋" w:eastAsia="仿宋" w:cs="仿宋"/>
                <w:i w:val="0"/>
                <w:iCs w:val="0"/>
                <w:color w:val="000000"/>
                <w:kern w:val="0"/>
                <w:sz w:val="14"/>
                <w:szCs w:val="14"/>
                <w:u w:val="none"/>
                <w:lang w:val="en-US" w:eastAsia="zh-CN" w:bidi="ar"/>
              </w:rPr>
              <w:t>本月</w:t>
            </w:r>
            <w:r>
              <w:rPr>
                <w:rFonts w:hint="eastAsia" w:ascii="仿宋" w:hAnsi="仿宋" w:eastAsia="仿宋" w:cs="仿宋"/>
                <w:i w:val="0"/>
                <w:iCs w:val="0"/>
                <w:color w:val="000000"/>
                <w:kern w:val="0"/>
                <w:sz w:val="14"/>
                <w:szCs w:val="14"/>
                <w:u w:val="none"/>
                <w:lang w:val="en-US" w:eastAsia="zh-CN" w:bidi="ar"/>
              </w:rPr>
              <w:br w:type="textWrapping"/>
            </w:r>
            <w:r>
              <w:rPr>
                <w:rFonts w:hint="eastAsia" w:ascii="仿宋" w:hAnsi="仿宋" w:eastAsia="仿宋" w:cs="仿宋"/>
                <w:i w:val="0"/>
                <w:iCs w:val="0"/>
                <w:color w:val="000000"/>
                <w:kern w:val="0"/>
                <w:sz w:val="14"/>
                <w:szCs w:val="14"/>
                <w:u w:val="none"/>
                <w:lang w:val="en-US" w:eastAsia="zh-CN" w:bidi="ar"/>
              </w:rPr>
              <w:t>最高</w:t>
            </w:r>
            <w:r>
              <w:rPr>
                <w:rFonts w:hint="eastAsia" w:ascii="仿宋" w:hAnsi="仿宋" w:eastAsia="仿宋" w:cs="仿宋"/>
                <w:i w:val="0"/>
                <w:iCs w:val="0"/>
                <w:color w:val="000000"/>
                <w:kern w:val="0"/>
                <w:sz w:val="14"/>
                <w:szCs w:val="14"/>
                <w:u w:val="none"/>
                <w:lang w:val="en-US" w:eastAsia="zh-CN" w:bidi="ar"/>
              </w:rPr>
              <w:br w:type="textWrapping"/>
            </w:r>
            <w:r>
              <w:rPr>
                <w:rFonts w:hint="eastAsia" w:ascii="仿宋" w:hAnsi="仿宋" w:eastAsia="仿宋" w:cs="仿宋"/>
                <w:i w:val="0"/>
                <w:iCs w:val="0"/>
                <w:color w:val="000000"/>
                <w:kern w:val="0"/>
                <w:sz w:val="14"/>
                <w:szCs w:val="14"/>
                <w:u w:val="none"/>
                <w:lang w:val="en-US" w:eastAsia="zh-CN" w:bidi="ar"/>
              </w:rPr>
              <w:t>限价</w:t>
            </w:r>
          </w:p>
        </w:tc>
        <w:tc>
          <w:tcPr>
            <w:tcW w:w="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078709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80" w:lineRule="exact"/>
              <w:ind w:left="0" w:right="0"/>
              <w:jc w:val="center"/>
              <w:textAlignment w:val="center"/>
              <w:rPr>
                <w:rFonts w:hint="eastAsia" w:ascii="仿宋" w:hAnsi="仿宋" w:eastAsia="仿宋" w:cs="仿宋"/>
                <w:i w:val="0"/>
                <w:iCs w:val="0"/>
                <w:color w:val="000000"/>
                <w:sz w:val="14"/>
                <w:szCs w:val="14"/>
                <w:u w:val="none"/>
              </w:rPr>
            </w:pPr>
            <w:r>
              <w:rPr>
                <w:rFonts w:hint="eastAsia" w:ascii="仿宋" w:hAnsi="仿宋" w:eastAsia="仿宋" w:cs="仿宋"/>
                <w:i w:val="0"/>
                <w:iCs w:val="0"/>
                <w:color w:val="000000"/>
                <w:kern w:val="0"/>
                <w:sz w:val="14"/>
                <w:szCs w:val="14"/>
                <w:u w:val="none"/>
                <w:lang w:val="en-US" w:eastAsia="zh-CN" w:bidi="ar"/>
              </w:rPr>
              <w:t>单价</w:t>
            </w:r>
          </w:p>
        </w:tc>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7722D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80" w:lineRule="exact"/>
              <w:ind w:left="0" w:right="0"/>
              <w:jc w:val="center"/>
              <w:textAlignment w:val="center"/>
              <w:rPr>
                <w:rFonts w:hint="eastAsia" w:ascii="仿宋" w:hAnsi="仿宋" w:eastAsia="仿宋" w:cs="仿宋"/>
                <w:i w:val="0"/>
                <w:iCs w:val="0"/>
                <w:color w:val="000000"/>
                <w:sz w:val="14"/>
                <w:szCs w:val="14"/>
                <w:u w:val="none"/>
              </w:rPr>
            </w:pPr>
            <w:r>
              <w:rPr>
                <w:rFonts w:hint="eastAsia" w:ascii="仿宋" w:hAnsi="仿宋" w:eastAsia="仿宋" w:cs="仿宋"/>
                <w:i w:val="0"/>
                <w:iCs w:val="0"/>
                <w:color w:val="000000"/>
                <w:kern w:val="0"/>
                <w:sz w:val="14"/>
                <w:szCs w:val="14"/>
                <w:u w:val="none"/>
                <w:lang w:val="en-US" w:eastAsia="zh-CN" w:bidi="ar"/>
              </w:rPr>
              <w:t>总价</w:t>
            </w:r>
          </w:p>
        </w:tc>
      </w:tr>
      <w:tr w14:paraId="2FDE2D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4" w:hRule="atLeast"/>
        </w:trPr>
        <w:tc>
          <w:tcPr>
            <w:tcW w:w="6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E1E4A7">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16"/>
                <w:szCs w:val="16"/>
                <w:u w:val="none"/>
              </w:rPr>
            </w:pPr>
          </w:p>
        </w:tc>
        <w:tc>
          <w:tcPr>
            <w:tcW w:w="9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5B70A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80" w:lineRule="exact"/>
              <w:ind w:left="0" w:right="0"/>
              <w:jc w:val="center"/>
              <w:rPr>
                <w:rFonts w:hint="eastAsia" w:ascii="仿宋" w:hAnsi="仿宋" w:eastAsia="仿宋" w:cs="仿宋"/>
                <w:i w:val="0"/>
                <w:iCs w:val="0"/>
                <w:color w:val="000000"/>
                <w:sz w:val="14"/>
                <w:szCs w:val="14"/>
                <w:u w:val="none"/>
              </w:rPr>
            </w:pPr>
          </w:p>
        </w:tc>
        <w:tc>
          <w:tcPr>
            <w:tcW w:w="6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9FFC2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80" w:lineRule="exact"/>
              <w:ind w:left="0" w:right="0"/>
              <w:jc w:val="center"/>
              <w:rPr>
                <w:rFonts w:hint="eastAsia" w:ascii="仿宋" w:hAnsi="仿宋" w:eastAsia="仿宋" w:cs="仿宋"/>
                <w:i w:val="0"/>
                <w:iCs w:val="0"/>
                <w:color w:val="000000"/>
                <w:sz w:val="14"/>
                <w:szCs w:val="14"/>
                <w:u w:val="none"/>
              </w:rPr>
            </w:pPr>
          </w:p>
        </w:tc>
        <w:tc>
          <w:tcPr>
            <w:tcW w:w="7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9FAB3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80" w:lineRule="exact"/>
              <w:ind w:left="0" w:right="0"/>
              <w:jc w:val="center"/>
              <w:rPr>
                <w:rFonts w:hint="eastAsia" w:ascii="仿宋" w:hAnsi="仿宋" w:eastAsia="仿宋" w:cs="仿宋"/>
                <w:i w:val="0"/>
                <w:iCs w:val="0"/>
                <w:color w:val="000000"/>
                <w:sz w:val="14"/>
                <w:szCs w:val="14"/>
                <w:u w:val="none"/>
              </w:rPr>
            </w:pP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5D524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80" w:lineRule="exact"/>
              <w:ind w:left="0" w:right="0"/>
              <w:jc w:val="center"/>
              <w:textAlignment w:val="center"/>
              <w:rPr>
                <w:rFonts w:hint="eastAsia" w:ascii="仿宋" w:hAnsi="仿宋" w:eastAsia="仿宋" w:cs="仿宋"/>
                <w:i w:val="0"/>
                <w:iCs w:val="0"/>
                <w:color w:val="000000"/>
                <w:sz w:val="12"/>
                <w:szCs w:val="12"/>
                <w:u w:val="none"/>
              </w:rPr>
            </w:pPr>
            <w:r>
              <w:rPr>
                <w:rFonts w:hint="eastAsia" w:ascii="仿宋" w:hAnsi="仿宋" w:eastAsia="仿宋" w:cs="仿宋"/>
                <w:i w:val="0"/>
                <w:iCs w:val="0"/>
                <w:color w:val="000000"/>
                <w:kern w:val="0"/>
                <w:sz w:val="12"/>
                <w:szCs w:val="12"/>
                <w:u w:val="none"/>
                <w:lang w:val="en-US" w:eastAsia="zh-CN" w:bidi="ar"/>
              </w:rPr>
              <w:t>带单位</w:t>
            </w:r>
          </w:p>
        </w:tc>
        <w:tc>
          <w:tcPr>
            <w:tcW w:w="114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7CAF0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80" w:lineRule="exact"/>
              <w:ind w:left="0" w:right="0"/>
              <w:jc w:val="center"/>
              <w:rPr>
                <w:rFonts w:hint="eastAsia" w:ascii="仿宋" w:hAnsi="仿宋" w:eastAsia="仿宋" w:cs="仿宋"/>
                <w:i w:val="0"/>
                <w:iCs w:val="0"/>
                <w:color w:val="000000"/>
                <w:sz w:val="14"/>
                <w:szCs w:val="14"/>
                <w:u w:val="none"/>
              </w:rPr>
            </w:pPr>
          </w:p>
        </w:tc>
        <w:tc>
          <w:tcPr>
            <w:tcW w:w="6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171FE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80" w:lineRule="exact"/>
              <w:ind w:left="0" w:right="0"/>
              <w:jc w:val="center"/>
              <w:rPr>
                <w:rFonts w:hint="eastAsia" w:ascii="仿宋" w:hAnsi="仿宋" w:eastAsia="仿宋" w:cs="仿宋"/>
                <w:i w:val="0"/>
                <w:iCs w:val="0"/>
                <w:color w:val="000000"/>
                <w:sz w:val="14"/>
                <w:szCs w:val="14"/>
                <w:u w:val="none"/>
              </w:rPr>
            </w:pPr>
          </w:p>
        </w:tc>
        <w:tc>
          <w:tcPr>
            <w:tcW w:w="62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5E714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80" w:lineRule="exact"/>
              <w:ind w:left="0" w:right="0"/>
              <w:jc w:val="center"/>
              <w:rPr>
                <w:rFonts w:hint="eastAsia" w:ascii="仿宋" w:hAnsi="仿宋" w:eastAsia="仿宋" w:cs="仿宋"/>
                <w:i w:val="0"/>
                <w:iCs w:val="0"/>
                <w:color w:val="000000"/>
                <w:sz w:val="14"/>
                <w:szCs w:val="14"/>
                <w:u w:val="none"/>
              </w:rPr>
            </w:pPr>
          </w:p>
        </w:tc>
        <w:tc>
          <w:tcPr>
            <w:tcW w:w="66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AF5C2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80" w:lineRule="exact"/>
              <w:ind w:left="0" w:right="0"/>
              <w:jc w:val="center"/>
              <w:rPr>
                <w:rFonts w:hint="eastAsia" w:ascii="仿宋" w:hAnsi="仿宋" w:eastAsia="仿宋" w:cs="仿宋"/>
                <w:i w:val="0"/>
                <w:iCs w:val="0"/>
                <w:color w:val="000000"/>
                <w:sz w:val="14"/>
                <w:szCs w:val="14"/>
                <w:u w:val="none"/>
              </w:rPr>
            </w:pP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8CCD6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80" w:lineRule="exact"/>
              <w:ind w:left="0" w:right="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元</w:t>
            </w:r>
          </w:p>
        </w:tc>
        <w:tc>
          <w:tcPr>
            <w:tcW w:w="5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5AC85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80" w:lineRule="exact"/>
              <w:ind w:left="0" w:right="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净重</w:t>
            </w:r>
          </w:p>
        </w:tc>
        <w:tc>
          <w:tcPr>
            <w:tcW w:w="614" w:type="dxa"/>
            <w:tcBorders>
              <w:top w:val="single" w:color="000000" w:sz="4" w:space="0"/>
              <w:left w:val="single" w:color="000000" w:sz="4" w:space="0"/>
              <w:right w:val="single" w:color="000000" w:sz="4" w:space="0"/>
            </w:tcBorders>
            <w:shd w:val="clear" w:color="auto" w:fill="auto"/>
            <w:vAlign w:val="center"/>
          </w:tcPr>
          <w:p w14:paraId="2999DFF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80" w:lineRule="exact"/>
              <w:ind w:left="0" w:right="0"/>
              <w:jc w:val="center"/>
              <w:rPr>
                <w:rFonts w:hint="eastAsia" w:ascii="仿宋" w:hAnsi="仿宋" w:eastAsia="仿宋" w:cs="仿宋"/>
                <w:i w:val="0"/>
                <w:iCs w:val="0"/>
                <w:color w:val="000000"/>
                <w:sz w:val="14"/>
                <w:szCs w:val="14"/>
                <w:u w:val="none"/>
              </w:rPr>
            </w:pPr>
          </w:p>
        </w:tc>
        <w:tc>
          <w:tcPr>
            <w:tcW w:w="559" w:type="dxa"/>
            <w:tcBorders>
              <w:top w:val="single" w:color="000000" w:sz="4" w:space="0"/>
              <w:left w:val="single" w:color="000000" w:sz="4" w:space="0"/>
              <w:right w:val="single" w:color="000000" w:sz="4" w:space="0"/>
            </w:tcBorders>
            <w:shd w:val="clear" w:color="auto" w:fill="auto"/>
            <w:vAlign w:val="center"/>
          </w:tcPr>
          <w:p w14:paraId="3B02DF4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80" w:lineRule="exact"/>
              <w:ind w:left="0" w:right="0"/>
              <w:jc w:val="center"/>
              <w:rPr>
                <w:rFonts w:hint="eastAsia" w:ascii="仿宋" w:hAnsi="仿宋" w:eastAsia="仿宋" w:cs="仿宋"/>
                <w:i w:val="0"/>
                <w:iCs w:val="0"/>
                <w:color w:val="000000"/>
                <w:sz w:val="14"/>
                <w:szCs w:val="14"/>
                <w:u w:val="none"/>
              </w:rPr>
            </w:pPr>
          </w:p>
        </w:tc>
        <w:tc>
          <w:tcPr>
            <w:tcW w:w="532" w:type="dxa"/>
            <w:tcBorders>
              <w:top w:val="single" w:color="000000" w:sz="4" w:space="0"/>
              <w:left w:val="single" w:color="000000" w:sz="4" w:space="0"/>
              <w:right w:val="single" w:color="000000" w:sz="4" w:space="0"/>
            </w:tcBorders>
            <w:shd w:val="clear" w:color="auto" w:fill="auto"/>
            <w:vAlign w:val="center"/>
          </w:tcPr>
          <w:p w14:paraId="5E28FD5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80" w:lineRule="exact"/>
              <w:ind w:left="0" w:right="0"/>
              <w:jc w:val="center"/>
              <w:rPr>
                <w:rFonts w:hint="eastAsia" w:ascii="仿宋" w:hAnsi="仿宋" w:eastAsia="仿宋" w:cs="仿宋"/>
                <w:i w:val="0"/>
                <w:iCs w:val="0"/>
                <w:color w:val="000000"/>
                <w:sz w:val="14"/>
                <w:szCs w:val="14"/>
                <w:u w:val="none"/>
              </w:rPr>
            </w:pPr>
          </w:p>
        </w:tc>
        <w:tc>
          <w:tcPr>
            <w:tcW w:w="504" w:type="dxa"/>
            <w:tcBorders>
              <w:top w:val="single" w:color="000000" w:sz="4" w:space="0"/>
              <w:left w:val="single" w:color="000000" w:sz="4" w:space="0"/>
              <w:right w:val="single" w:color="000000" w:sz="4" w:space="0"/>
            </w:tcBorders>
            <w:shd w:val="clear" w:color="auto" w:fill="auto"/>
            <w:vAlign w:val="center"/>
          </w:tcPr>
          <w:p w14:paraId="38ABB90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80" w:lineRule="exact"/>
              <w:ind w:left="0" w:right="0"/>
              <w:jc w:val="center"/>
              <w:rPr>
                <w:rFonts w:hint="eastAsia" w:ascii="仿宋" w:hAnsi="仿宋" w:eastAsia="仿宋" w:cs="仿宋"/>
                <w:i w:val="0"/>
                <w:iCs w:val="0"/>
                <w:color w:val="000000"/>
                <w:sz w:val="14"/>
                <w:szCs w:val="14"/>
                <w:u w:val="none"/>
              </w:rPr>
            </w:pPr>
          </w:p>
        </w:tc>
        <w:tc>
          <w:tcPr>
            <w:tcW w:w="505" w:type="dxa"/>
            <w:tcBorders>
              <w:top w:val="single" w:color="000000" w:sz="4" w:space="0"/>
              <w:left w:val="single" w:color="000000" w:sz="4" w:space="0"/>
              <w:right w:val="single" w:color="000000" w:sz="4" w:space="0"/>
            </w:tcBorders>
            <w:shd w:val="clear" w:color="auto" w:fill="auto"/>
            <w:vAlign w:val="center"/>
          </w:tcPr>
          <w:p w14:paraId="7FB7B7A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80" w:lineRule="exact"/>
              <w:ind w:left="0" w:right="0"/>
              <w:jc w:val="center"/>
              <w:rPr>
                <w:rFonts w:hint="eastAsia" w:ascii="仿宋" w:hAnsi="仿宋" w:eastAsia="仿宋" w:cs="仿宋"/>
                <w:i w:val="0"/>
                <w:iCs w:val="0"/>
                <w:color w:val="000000"/>
                <w:sz w:val="14"/>
                <w:szCs w:val="14"/>
                <w:u w:val="none"/>
              </w:rPr>
            </w:pPr>
          </w:p>
        </w:tc>
        <w:tc>
          <w:tcPr>
            <w:tcW w:w="559" w:type="dxa"/>
            <w:tcBorders>
              <w:top w:val="single" w:color="000000" w:sz="4" w:space="0"/>
              <w:left w:val="single" w:color="000000" w:sz="4" w:space="0"/>
              <w:right w:val="single" w:color="000000" w:sz="4" w:space="0"/>
            </w:tcBorders>
            <w:shd w:val="clear" w:color="auto" w:fill="auto"/>
            <w:vAlign w:val="center"/>
          </w:tcPr>
          <w:p w14:paraId="1FE12E1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80" w:lineRule="exact"/>
              <w:ind w:left="0" w:right="0"/>
              <w:jc w:val="center"/>
              <w:rPr>
                <w:rFonts w:hint="eastAsia" w:ascii="仿宋" w:hAnsi="仿宋" w:eastAsia="仿宋" w:cs="仿宋"/>
                <w:i w:val="0"/>
                <w:iCs w:val="0"/>
                <w:color w:val="000000"/>
                <w:sz w:val="14"/>
                <w:szCs w:val="14"/>
                <w:u w:val="none"/>
              </w:rPr>
            </w:pP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D170B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80" w:lineRule="exact"/>
              <w:ind w:left="0" w:right="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18"/>
                <w:szCs w:val="18"/>
                <w:u w:val="none"/>
                <w:lang w:val="en-US" w:eastAsia="zh-CN" w:bidi="ar"/>
              </w:rPr>
              <w:t>%</w:t>
            </w:r>
          </w:p>
        </w:tc>
        <w:tc>
          <w:tcPr>
            <w:tcW w:w="587" w:type="dxa"/>
            <w:tcBorders>
              <w:top w:val="single" w:color="000000" w:sz="4" w:space="0"/>
              <w:left w:val="single" w:color="000000" w:sz="4" w:space="0"/>
              <w:right w:val="single" w:color="000000" w:sz="4" w:space="0"/>
            </w:tcBorders>
            <w:shd w:val="clear" w:color="auto" w:fill="auto"/>
            <w:vAlign w:val="center"/>
          </w:tcPr>
          <w:p w14:paraId="1A5F69F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80" w:lineRule="exact"/>
              <w:ind w:left="0" w:right="0"/>
              <w:jc w:val="center"/>
              <w:rPr>
                <w:rFonts w:hint="eastAsia" w:ascii="仿宋" w:hAnsi="仿宋" w:eastAsia="仿宋" w:cs="仿宋"/>
                <w:i w:val="0"/>
                <w:iCs w:val="0"/>
                <w:color w:val="000000"/>
                <w:sz w:val="14"/>
                <w:szCs w:val="14"/>
                <w:u w:val="none"/>
              </w:rPr>
            </w:pPr>
          </w:p>
        </w:tc>
        <w:tc>
          <w:tcPr>
            <w:tcW w:w="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2B8217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80" w:lineRule="exact"/>
              <w:ind w:left="0" w:right="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元</w:t>
            </w:r>
          </w:p>
        </w:tc>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E2A85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80" w:lineRule="exact"/>
              <w:ind w:left="0" w:right="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元</w:t>
            </w:r>
          </w:p>
        </w:tc>
      </w:tr>
      <w:tr w14:paraId="45C76A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2355D9">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B0F0"/>
                <w:sz w:val="16"/>
                <w:szCs w:val="16"/>
                <w:u w:val="none"/>
              </w:rPr>
            </w:pPr>
            <w:r>
              <w:rPr>
                <w:rFonts w:hint="eastAsia" w:ascii="仿宋" w:hAnsi="仿宋" w:eastAsia="仿宋" w:cs="仿宋"/>
                <w:i w:val="0"/>
                <w:iCs w:val="0"/>
                <w:color w:val="00B0F0"/>
                <w:kern w:val="0"/>
                <w:sz w:val="16"/>
                <w:szCs w:val="16"/>
                <w:u w:val="none"/>
                <w:lang w:val="en-US" w:eastAsia="zh-CN" w:bidi="ar"/>
              </w:rPr>
              <w:t>例</w:t>
            </w:r>
          </w:p>
        </w:tc>
        <w:tc>
          <w:tcPr>
            <w:tcW w:w="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EF104">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B0F0"/>
                <w:sz w:val="16"/>
                <w:szCs w:val="16"/>
                <w:u w:val="none"/>
              </w:rPr>
            </w:pPr>
            <w:r>
              <w:rPr>
                <w:rFonts w:hint="eastAsia" w:ascii="仿宋" w:hAnsi="仿宋" w:eastAsia="仿宋" w:cs="仿宋"/>
                <w:i w:val="0"/>
                <w:iCs w:val="0"/>
                <w:color w:val="00B0F0"/>
                <w:kern w:val="0"/>
                <w:sz w:val="16"/>
                <w:szCs w:val="16"/>
                <w:u w:val="none"/>
                <w:lang w:val="en-US" w:eastAsia="zh-CN" w:bidi="ar"/>
              </w:rPr>
              <w:t>生抽酱油</w:t>
            </w: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D5FD72">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B0F0"/>
                <w:sz w:val="16"/>
                <w:szCs w:val="16"/>
                <w:u w:val="none"/>
              </w:rPr>
            </w:pPr>
            <w:r>
              <w:rPr>
                <w:rFonts w:hint="eastAsia" w:ascii="仿宋" w:hAnsi="仿宋" w:eastAsia="仿宋" w:cs="仿宋"/>
                <w:i w:val="0"/>
                <w:iCs w:val="0"/>
                <w:color w:val="00B0F0"/>
                <w:kern w:val="0"/>
                <w:sz w:val="16"/>
                <w:szCs w:val="16"/>
                <w:u w:val="none"/>
                <w:lang w:val="en-US" w:eastAsia="zh-CN" w:bidi="ar"/>
              </w:rPr>
              <w:t>海天</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5465AB">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B0F0"/>
                <w:sz w:val="16"/>
                <w:szCs w:val="16"/>
                <w:u w:val="none"/>
              </w:rPr>
            </w:pPr>
            <w:r>
              <w:rPr>
                <w:rFonts w:hint="eastAsia" w:ascii="仿宋" w:hAnsi="仿宋" w:eastAsia="仿宋" w:cs="仿宋"/>
                <w:i w:val="0"/>
                <w:iCs w:val="0"/>
                <w:color w:val="00B0F0"/>
                <w:kern w:val="0"/>
                <w:sz w:val="16"/>
                <w:szCs w:val="16"/>
                <w:u w:val="none"/>
                <w:lang w:val="en-US" w:eastAsia="zh-CN" w:bidi="ar"/>
              </w:rPr>
              <w:t>1900</w:t>
            </w:r>
            <w:r>
              <w:rPr>
                <w:rFonts w:hint="eastAsia" w:ascii="仿宋" w:hAnsi="仿宋" w:eastAsia="仿宋" w:cs="仿宋"/>
                <w:i w:val="0"/>
                <w:iCs w:val="0"/>
                <w:color w:val="00B0F0"/>
                <w:kern w:val="0"/>
                <w:sz w:val="16"/>
                <w:szCs w:val="16"/>
                <w:u w:val="none"/>
                <w:lang w:val="en-US" w:eastAsia="zh-CN" w:bidi="ar"/>
              </w:rPr>
              <w:br w:type="textWrapping"/>
            </w:r>
            <w:r>
              <w:rPr>
                <w:rFonts w:hint="eastAsia" w:ascii="仿宋" w:hAnsi="仿宋" w:eastAsia="仿宋" w:cs="仿宋"/>
                <w:i w:val="0"/>
                <w:iCs w:val="0"/>
                <w:color w:val="00B0F0"/>
                <w:kern w:val="0"/>
                <w:sz w:val="16"/>
                <w:szCs w:val="16"/>
                <w:u w:val="none"/>
                <w:lang w:val="en-US" w:eastAsia="zh-CN" w:bidi="ar"/>
              </w:rPr>
              <w:t>ml/桶</w:t>
            </w:r>
          </w:p>
        </w:tc>
        <w:tc>
          <w:tcPr>
            <w:tcW w:w="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C8E8D4">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B0F0"/>
                <w:sz w:val="16"/>
                <w:szCs w:val="16"/>
                <w:u w:val="none"/>
              </w:rPr>
            </w:pPr>
            <w:r>
              <w:rPr>
                <w:rFonts w:hint="eastAsia" w:ascii="仿宋" w:hAnsi="仿宋" w:eastAsia="仿宋" w:cs="仿宋"/>
                <w:i w:val="0"/>
                <w:iCs w:val="0"/>
                <w:color w:val="00B0F0"/>
                <w:kern w:val="0"/>
                <w:sz w:val="16"/>
                <w:szCs w:val="16"/>
                <w:u w:val="none"/>
                <w:lang w:val="en-US" w:eastAsia="zh-CN" w:bidi="ar"/>
              </w:rPr>
              <w:t>*桶</w:t>
            </w:r>
          </w:p>
        </w:tc>
        <w:tc>
          <w:tcPr>
            <w:tcW w:w="11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386502">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B0F0"/>
                <w:sz w:val="16"/>
                <w:szCs w:val="16"/>
                <w:u w:val="none"/>
              </w:rPr>
            </w:pPr>
            <w:r>
              <w:rPr>
                <w:rFonts w:hint="eastAsia" w:ascii="仿宋" w:hAnsi="仿宋" w:eastAsia="仿宋" w:cs="仿宋"/>
                <w:i w:val="0"/>
                <w:iCs w:val="0"/>
                <w:color w:val="00B0F0"/>
                <w:kern w:val="0"/>
                <w:sz w:val="16"/>
                <w:szCs w:val="16"/>
                <w:u w:val="none"/>
                <w:lang w:val="en-US" w:eastAsia="zh-CN" w:bidi="ar"/>
              </w:rPr>
              <w:t>2024.2.2</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39475A">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B0F0"/>
                <w:sz w:val="16"/>
                <w:szCs w:val="16"/>
                <w:u w:val="none"/>
              </w:rPr>
            </w:pPr>
            <w:r>
              <w:rPr>
                <w:rFonts w:hint="eastAsia" w:ascii="仿宋" w:hAnsi="仿宋" w:eastAsia="仿宋" w:cs="仿宋"/>
                <w:i w:val="0"/>
                <w:iCs w:val="0"/>
                <w:color w:val="00B0F0"/>
                <w:kern w:val="0"/>
                <w:sz w:val="16"/>
                <w:szCs w:val="16"/>
                <w:u w:val="none"/>
                <w:lang w:val="en-US" w:eastAsia="zh-CN" w:bidi="ar"/>
              </w:rPr>
              <w:t>*</w:t>
            </w:r>
            <w:r>
              <w:rPr>
                <w:rFonts w:hint="eastAsia" w:ascii="仿宋" w:hAnsi="仿宋" w:eastAsia="仿宋" w:cs="仿宋"/>
                <w:i w:val="0"/>
                <w:iCs w:val="0"/>
                <w:color w:val="00B0F0"/>
                <w:kern w:val="0"/>
                <w:sz w:val="16"/>
                <w:szCs w:val="16"/>
                <w:u w:val="none"/>
                <w:lang w:val="en-US" w:eastAsia="zh-CN" w:bidi="ar"/>
              </w:rPr>
              <w:br w:type="textWrapping"/>
            </w:r>
            <w:r>
              <w:rPr>
                <w:rFonts w:hint="eastAsia" w:ascii="仿宋" w:hAnsi="仿宋" w:eastAsia="仿宋" w:cs="仿宋"/>
                <w:i w:val="0"/>
                <w:iCs w:val="0"/>
                <w:color w:val="00B0F0"/>
                <w:kern w:val="0"/>
                <w:sz w:val="16"/>
                <w:szCs w:val="16"/>
                <w:u w:val="none"/>
                <w:lang w:val="en-US" w:eastAsia="zh-CN" w:bidi="ar"/>
              </w:rPr>
              <w:t>个月</w:t>
            </w: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365AE4">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B0F0"/>
                <w:sz w:val="16"/>
                <w:szCs w:val="16"/>
                <w:u w:val="none"/>
              </w:rPr>
            </w:pPr>
            <w:r>
              <w:rPr>
                <w:rFonts w:hint="eastAsia" w:ascii="仿宋" w:hAnsi="仿宋" w:eastAsia="仿宋" w:cs="仿宋"/>
                <w:i w:val="0"/>
                <w:iCs w:val="0"/>
                <w:color w:val="00B0F0"/>
                <w:kern w:val="0"/>
                <w:sz w:val="16"/>
                <w:szCs w:val="16"/>
                <w:u w:val="none"/>
                <w:lang w:val="en-US" w:eastAsia="zh-CN" w:bidi="ar"/>
              </w:rPr>
              <w:t>广东省</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08929F">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B0F0"/>
                <w:sz w:val="16"/>
                <w:szCs w:val="16"/>
                <w:u w:val="none"/>
              </w:rPr>
            </w:pPr>
            <w:r>
              <w:rPr>
                <w:rFonts w:hint="eastAsia" w:ascii="仿宋" w:hAnsi="仿宋" w:eastAsia="仿宋" w:cs="仿宋"/>
                <w:i w:val="0"/>
                <w:iCs w:val="0"/>
                <w:color w:val="00B0F0"/>
                <w:kern w:val="0"/>
                <w:sz w:val="16"/>
                <w:szCs w:val="16"/>
                <w:u w:val="none"/>
                <w:lang w:val="en-US" w:eastAsia="zh-CN" w:bidi="ar"/>
              </w:rPr>
              <w:t>*</w:t>
            </w:r>
            <w:r>
              <w:rPr>
                <w:rFonts w:hint="eastAsia" w:ascii="仿宋" w:hAnsi="仿宋" w:eastAsia="仿宋" w:cs="仿宋"/>
                <w:i w:val="0"/>
                <w:iCs w:val="0"/>
                <w:color w:val="00B0F0"/>
                <w:kern w:val="0"/>
                <w:sz w:val="16"/>
                <w:szCs w:val="16"/>
                <w:u w:val="none"/>
                <w:lang w:val="en-US" w:eastAsia="zh-CN" w:bidi="ar"/>
              </w:rPr>
              <w:br w:type="textWrapping"/>
            </w:r>
            <w:r>
              <w:rPr>
                <w:rFonts w:hint="eastAsia" w:ascii="仿宋" w:hAnsi="仿宋" w:eastAsia="仿宋" w:cs="仿宋"/>
                <w:i w:val="0"/>
                <w:iCs w:val="0"/>
                <w:color w:val="00B0F0"/>
                <w:kern w:val="0"/>
                <w:sz w:val="16"/>
                <w:szCs w:val="16"/>
                <w:u w:val="none"/>
                <w:lang w:val="en-US" w:eastAsia="zh-CN" w:bidi="ar"/>
              </w:rPr>
              <w:t>元/桶</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9563C9">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B0F0"/>
                <w:sz w:val="16"/>
                <w:szCs w:val="16"/>
                <w:u w:val="none"/>
              </w:rPr>
            </w:pPr>
            <w:r>
              <w:rPr>
                <w:rFonts w:hint="eastAsia" w:ascii="仿宋" w:hAnsi="仿宋" w:eastAsia="仿宋" w:cs="仿宋"/>
                <w:i w:val="0"/>
                <w:iCs w:val="0"/>
                <w:color w:val="00B0F0"/>
                <w:kern w:val="0"/>
                <w:sz w:val="16"/>
                <w:szCs w:val="16"/>
                <w:u w:val="none"/>
                <w:lang w:val="en-US" w:eastAsia="zh-CN" w:bidi="ar"/>
              </w:rPr>
              <w:t>*</w:t>
            </w:r>
          </w:p>
        </w:tc>
        <w:tc>
          <w:tcPr>
            <w:tcW w:w="5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0FCC0D">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B0F0"/>
                <w:sz w:val="16"/>
                <w:szCs w:val="16"/>
                <w:u w:val="none"/>
              </w:rPr>
            </w:pPr>
            <w:r>
              <w:rPr>
                <w:rFonts w:hint="eastAsia" w:ascii="仿宋" w:hAnsi="仿宋" w:eastAsia="仿宋" w:cs="仿宋"/>
                <w:i w:val="0"/>
                <w:iCs w:val="0"/>
                <w:color w:val="00B0F0"/>
                <w:kern w:val="0"/>
                <w:sz w:val="16"/>
                <w:szCs w:val="16"/>
                <w:u w:val="none"/>
                <w:lang w:val="en-US" w:eastAsia="zh-CN" w:bidi="ar"/>
              </w:rPr>
              <w:t>*桶</w:t>
            </w:r>
          </w:p>
        </w:tc>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600E9E">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B0F0"/>
                <w:sz w:val="16"/>
                <w:szCs w:val="16"/>
                <w:u w:val="none"/>
              </w:rPr>
            </w:pPr>
            <w:r>
              <w:rPr>
                <w:rFonts w:hint="eastAsia" w:ascii="仿宋" w:hAnsi="仿宋" w:eastAsia="仿宋" w:cs="仿宋"/>
                <w:i w:val="0"/>
                <w:iCs w:val="0"/>
                <w:color w:val="00B0F0"/>
                <w:kern w:val="0"/>
                <w:sz w:val="16"/>
                <w:szCs w:val="16"/>
                <w:u w:val="none"/>
                <w:lang w:val="en-US" w:eastAsia="zh-CN" w:bidi="ar"/>
              </w:rPr>
              <w:t>是</w:t>
            </w:r>
          </w:p>
        </w:tc>
        <w:tc>
          <w:tcPr>
            <w:tcW w:w="5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5D9A10">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B0F0"/>
                <w:sz w:val="16"/>
                <w:szCs w:val="16"/>
                <w:u w:val="none"/>
              </w:rPr>
            </w:pPr>
            <w:r>
              <w:rPr>
                <w:rFonts w:hint="eastAsia" w:ascii="仿宋" w:hAnsi="仿宋" w:eastAsia="仿宋" w:cs="仿宋"/>
                <w:i w:val="0"/>
                <w:iCs w:val="0"/>
                <w:color w:val="00B0F0"/>
                <w:kern w:val="0"/>
                <w:sz w:val="16"/>
                <w:szCs w:val="16"/>
                <w:u w:val="none"/>
                <w:lang w:val="en-US" w:eastAsia="zh-CN" w:bidi="ar"/>
              </w:rPr>
              <w:t>是</w:t>
            </w:r>
          </w:p>
        </w:tc>
        <w:tc>
          <w:tcPr>
            <w:tcW w:w="5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C393CB">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B0F0"/>
                <w:sz w:val="16"/>
                <w:szCs w:val="16"/>
                <w:u w:val="none"/>
              </w:rPr>
            </w:pPr>
            <w:r>
              <w:rPr>
                <w:rFonts w:hint="eastAsia" w:ascii="仿宋" w:hAnsi="仿宋" w:eastAsia="仿宋" w:cs="仿宋"/>
                <w:i w:val="0"/>
                <w:iCs w:val="0"/>
                <w:color w:val="00B0F0"/>
                <w:kern w:val="0"/>
                <w:sz w:val="16"/>
                <w:szCs w:val="16"/>
                <w:u w:val="none"/>
                <w:lang w:val="en-US" w:eastAsia="zh-CN" w:bidi="ar"/>
              </w:rPr>
              <w:t>是</w:t>
            </w:r>
          </w:p>
        </w:tc>
        <w:tc>
          <w:tcPr>
            <w:tcW w:w="5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0D22D0">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B0F0"/>
                <w:sz w:val="16"/>
                <w:szCs w:val="16"/>
                <w:u w:val="none"/>
              </w:rPr>
            </w:pPr>
            <w:r>
              <w:rPr>
                <w:rFonts w:hint="eastAsia" w:ascii="仿宋" w:hAnsi="仿宋" w:eastAsia="仿宋" w:cs="仿宋"/>
                <w:i w:val="0"/>
                <w:iCs w:val="0"/>
                <w:color w:val="00B0F0"/>
                <w:kern w:val="0"/>
                <w:sz w:val="16"/>
                <w:szCs w:val="16"/>
                <w:u w:val="none"/>
                <w:lang w:val="en-US" w:eastAsia="zh-CN" w:bidi="ar"/>
              </w:rPr>
              <w:t>是</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7626FC">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B0F0"/>
                <w:sz w:val="16"/>
                <w:szCs w:val="16"/>
                <w:u w:val="none"/>
              </w:rPr>
            </w:pPr>
            <w:r>
              <w:rPr>
                <w:rFonts w:hint="eastAsia" w:ascii="仿宋" w:hAnsi="仿宋" w:eastAsia="仿宋" w:cs="仿宋"/>
                <w:i w:val="0"/>
                <w:iCs w:val="0"/>
                <w:color w:val="00B0F0"/>
                <w:kern w:val="0"/>
                <w:sz w:val="16"/>
                <w:szCs w:val="16"/>
                <w:u w:val="none"/>
                <w:lang w:val="en-US" w:eastAsia="zh-CN" w:bidi="ar"/>
              </w:rPr>
              <w:t>是</w:t>
            </w:r>
          </w:p>
        </w:tc>
        <w:tc>
          <w:tcPr>
            <w:tcW w:w="5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9CDF82">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B0F0"/>
                <w:sz w:val="16"/>
                <w:szCs w:val="16"/>
                <w:u w:val="none"/>
              </w:rPr>
            </w:pPr>
            <w:r>
              <w:rPr>
                <w:rFonts w:hint="eastAsia" w:ascii="仿宋" w:hAnsi="仿宋" w:eastAsia="仿宋" w:cs="仿宋"/>
                <w:i w:val="0"/>
                <w:iCs w:val="0"/>
                <w:color w:val="00B0F0"/>
                <w:kern w:val="0"/>
                <w:sz w:val="16"/>
                <w:szCs w:val="16"/>
                <w:u w:val="none"/>
                <w:lang w:val="en-US" w:eastAsia="zh-CN" w:bidi="ar"/>
              </w:rPr>
              <w:t>是</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D5C692">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B0F0"/>
                <w:sz w:val="16"/>
                <w:szCs w:val="16"/>
                <w:u w:val="none"/>
              </w:rPr>
            </w:pPr>
            <w:r>
              <w:rPr>
                <w:rFonts w:hint="eastAsia" w:ascii="仿宋" w:hAnsi="仿宋" w:eastAsia="仿宋" w:cs="仿宋"/>
                <w:i w:val="0"/>
                <w:iCs w:val="0"/>
                <w:color w:val="00B0F0"/>
                <w:kern w:val="0"/>
                <w:sz w:val="16"/>
                <w:szCs w:val="16"/>
                <w:u w:val="none"/>
                <w:lang w:val="en-US" w:eastAsia="zh-CN" w:bidi="ar"/>
              </w:rPr>
              <w:t>*%</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55FC09">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16"/>
                <w:szCs w:val="16"/>
                <w:u w:val="none"/>
              </w:rPr>
            </w:pPr>
          </w:p>
        </w:tc>
        <w:tc>
          <w:tcPr>
            <w:tcW w:w="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BAE4C17">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16"/>
                <w:szCs w:val="16"/>
                <w:u w:val="none"/>
              </w:rPr>
            </w:pPr>
          </w:p>
        </w:tc>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24EB22">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16"/>
                <w:szCs w:val="16"/>
                <w:u w:val="none"/>
              </w:rPr>
            </w:pPr>
          </w:p>
        </w:tc>
      </w:tr>
      <w:tr w14:paraId="2AD581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6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0E0FA9">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318B0C">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3A11E1">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7AE987">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032719">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11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FEA763">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DDFEBD">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2A7750">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E85321">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1F350A">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F1765A">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912808">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1F7C65">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423E37">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79C5DB">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82A18A">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34E8CD">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7CD822">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E8F526">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72B9D1C">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BB916D">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r>
      <w:tr w14:paraId="3FFC80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6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746F50">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EB2C7F">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A277C">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B652D6">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9EB84E">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11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DD3EFF">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E6F81D">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229AC3">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ACCC9C">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E88F35">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CDA977">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3AB441">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1AD59E">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05B9B5">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E0F432">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4600CA">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A1E2FD">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01B10">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51A15C">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183420B">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7073C3">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r>
      <w:tr w14:paraId="19156C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6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25AA6A">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7AB0D7">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EF9D4A">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99E07E">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381EFA">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11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1FDB0F">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5D3F4B">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00EECD">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584CE4">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12DCA2">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6F58B2">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EEEE17">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BB48EC">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A00BA9">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1A9356">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04A2FE">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C9CF2E">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E9DD1F">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3B8C9A">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4FCD6C2">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A4236F">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r>
      <w:tr w14:paraId="429C42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6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439894">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15E1CC">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216A76">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E92584">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4D9D34">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11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14899D">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B957FB">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A3031D">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36F42E">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7C074C">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A711EC">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0856D9">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BC79BF">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F1E27C">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9842B6">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594CF2">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A0AE2C">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05418A">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6C5CD6">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DEC7B2C">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F3EA2">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r>
      <w:tr w14:paraId="286C84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6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E45FF1">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8DA7EF">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78EF55">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05EC2A">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3E19C3">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11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283C24">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295969">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929F20">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BA298A">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E2BD3E">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D40649">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5DFEAE">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3A51E4">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685BE3">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3648CB">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3DDC9A">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41B650">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523546">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9B813D">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D45ED79">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32F4FF">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r>
      <w:tr w14:paraId="644B89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6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1B7E10">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902E74">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224A22">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F2724A">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B2A19A">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11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C3C98B">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B744B8">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BC82BC">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49F4D9">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626FE7">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F014B3">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D5B744">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B2DB2E">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4C9253">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F2454E">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EA9EE7">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3AE73A">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27D4AC">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B5743B">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0100AFE">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44495E">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r>
      <w:tr w14:paraId="6351D8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6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F10BA7">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F9BA93">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9F08E1">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8BE339">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717436">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11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B3D7C2">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B3E3A1">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9D4514">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77C656">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AF8059">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67702F">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183271">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150C22">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040B2C">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D38756">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30F874">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75B878">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98DBFC">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21C307">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BFBF1BA">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A62404">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20"/>
                <w:szCs w:val="20"/>
                <w:u w:val="none"/>
              </w:rPr>
            </w:pPr>
          </w:p>
        </w:tc>
      </w:tr>
      <w:tr w14:paraId="389728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222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993B3E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00" w:lineRule="exact"/>
              <w:ind w:left="0" w:right="0"/>
              <w:jc w:val="center"/>
              <w:textAlignment w:val="center"/>
              <w:rPr>
                <w:rFonts w:hint="eastAsia" w:ascii="仿宋" w:hAnsi="仿宋" w:eastAsia="仿宋" w:cs="仿宋"/>
                <w:b/>
                <w:bCs/>
                <w:i w:val="0"/>
                <w:iCs w:val="0"/>
                <w:color w:val="000000"/>
                <w:sz w:val="16"/>
                <w:szCs w:val="16"/>
                <w:u w:val="none"/>
              </w:rPr>
            </w:pPr>
            <w:r>
              <w:rPr>
                <w:rFonts w:hint="eastAsia" w:ascii="仿宋" w:hAnsi="仿宋" w:eastAsia="仿宋" w:cs="仿宋"/>
                <w:b/>
                <w:bCs/>
                <w:i w:val="0"/>
                <w:iCs w:val="0"/>
                <w:color w:val="000000"/>
                <w:kern w:val="0"/>
                <w:sz w:val="16"/>
                <w:szCs w:val="16"/>
                <w:u w:val="none"/>
                <w:lang w:val="en-US" w:eastAsia="zh-CN" w:bidi="ar"/>
              </w:rPr>
              <w:t>本单报价合计</w:t>
            </w:r>
            <w:r>
              <w:rPr>
                <w:rFonts w:hint="eastAsia" w:ascii="仿宋" w:hAnsi="仿宋" w:eastAsia="仿宋" w:cs="仿宋"/>
                <w:b/>
                <w:bCs/>
                <w:i w:val="0"/>
                <w:iCs w:val="0"/>
                <w:color w:val="000000"/>
                <w:kern w:val="0"/>
                <w:sz w:val="16"/>
                <w:szCs w:val="16"/>
                <w:u w:val="none"/>
                <w:lang w:val="en-US" w:eastAsia="zh-CN" w:bidi="ar"/>
              </w:rPr>
              <w:br w:type="textWrapping"/>
            </w:r>
            <w:r>
              <w:rPr>
                <w:rFonts w:hint="eastAsia" w:ascii="仿宋" w:hAnsi="仿宋" w:eastAsia="仿宋" w:cs="仿宋"/>
                <w:b/>
                <w:bCs/>
                <w:i w:val="0"/>
                <w:iCs w:val="0"/>
                <w:color w:val="000000"/>
                <w:kern w:val="0"/>
                <w:sz w:val="16"/>
                <w:szCs w:val="16"/>
                <w:u w:val="none"/>
                <w:lang w:val="en-US" w:eastAsia="zh-CN" w:bidi="ar"/>
              </w:rPr>
              <w:t>（供应商填写）</w:t>
            </w:r>
          </w:p>
        </w:tc>
        <w:tc>
          <w:tcPr>
            <w:tcW w:w="5064" w:type="dxa"/>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254D6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00" w:lineRule="exact"/>
              <w:ind w:left="0" w:right="0"/>
              <w:jc w:val="center"/>
              <w:rPr>
                <w:rFonts w:hint="eastAsia" w:ascii="仿宋" w:hAnsi="仿宋" w:eastAsia="仿宋" w:cs="仿宋"/>
                <w:b/>
                <w:bCs/>
                <w:i w:val="0"/>
                <w:iCs w:val="0"/>
                <w:color w:val="000000"/>
                <w:sz w:val="16"/>
                <w:szCs w:val="16"/>
                <w:u w:val="none"/>
              </w:rPr>
            </w:pPr>
          </w:p>
        </w:tc>
        <w:tc>
          <w:tcPr>
            <w:tcW w:w="3859"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3EAFD02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00" w:lineRule="exact"/>
              <w:ind w:left="0" w:right="0"/>
              <w:jc w:val="center"/>
              <w:textAlignment w:val="center"/>
              <w:rPr>
                <w:rFonts w:hint="eastAsia" w:ascii="仿宋" w:hAnsi="仿宋" w:eastAsia="仿宋" w:cs="仿宋"/>
                <w:b/>
                <w:bCs/>
                <w:i w:val="0"/>
                <w:iCs w:val="0"/>
                <w:color w:val="000000"/>
                <w:sz w:val="16"/>
                <w:szCs w:val="16"/>
                <w:u w:val="none"/>
              </w:rPr>
            </w:pPr>
            <w:r>
              <w:rPr>
                <w:rFonts w:hint="eastAsia" w:ascii="仿宋" w:hAnsi="仿宋" w:eastAsia="仿宋" w:cs="仿宋"/>
                <w:b/>
                <w:bCs/>
                <w:i w:val="0"/>
                <w:iCs w:val="0"/>
                <w:color w:val="000000"/>
                <w:kern w:val="0"/>
                <w:sz w:val="16"/>
                <w:szCs w:val="16"/>
                <w:u w:val="none"/>
                <w:lang w:val="en-US" w:eastAsia="zh-CN" w:bidi="ar"/>
              </w:rPr>
              <w:t>本单核价合计</w:t>
            </w:r>
            <w:r>
              <w:rPr>
                <w:rFonts w:hint="eastAsia" w:ascii="仿宋" w:hAnsi="仿宋" w:eastAsia="仿宋" w:cs="仿宋"/>
                <w:b/>
                <w:bCs/>
                <w:i w:val="0"/>
                <w:iCs w:val="0"/>
                <w:color w:val="000000"/>
                <w:kern w:val="0"/>
                <w:sz w:val="16"/>
                <w:szCs w:val="16"/>
                <w:u w:val="none"/>
                <w:lang w:val="en-US" w:eastAsia="zh-CN" w:bidi="ar"/>
              </w:rPr>
              <w:br w:type="textWrapping"/>
            </w:r>
            <w:r>
              <w:rPr>
                <w:rFonts w:hint="eastAsia" w:ascii="仿宋" w:hAnsi="仿宋" w:eastAsia="仿宋" w:cs="仿宋"/>
                <w:b/>
                <w:bCs/>
                <w:i w:val="0"/>
                <w:iCs w:val="0"/>
                <w:color w:val="000000"/>
                <w:kern w:val="0"/>
                <w:sz w:val="16"/>
                <w:szCs w:val="16"/>
                <w:u w:val="none"/>
                <w:lang w:val="en-US" w:eastAsia="zh-CN" w:bidi="ar"/>
              </w:rPr>
              <w:t>（学校核价结果）</w:t>
            </w:r>
          </w:p>
        </w:tc>
        <w:tc>
          <w:tcPr>
            <w:tcW w:w="2325" w:type="dxa"/>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8531F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00" w:lineRule="exact"/>
              <w:ind w:left="0" w:right="0"/>
              <w:jc w:val="center"/>
              <w:rPr>
                <w:rFonts w:hint="eastAsia" w:ascii="仿宋" w:hAnsi="仿宋" w:eastAsia="仿宋" w:cs="仿宋"/>
                <w:b/>
                <w:bCs/>
                <w:i w:val="0"/>
                <w:iCs w:val="0"/>
                <w:color w:val="000000"/>
                <w:sz w:val="16"/>
                <w:szCs w:val="16"/>
                <w:u w:val="none"/>
              </w:rPr>
            </w:pPr>
          </w:p>
        </w:tc>
      </w:tr>
      <w:tr w14:paraId="5CBF88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80" w:hRule="atLeast"/>
        </w:trPr>
        <w:tc>
          <w:tcPr>
            <w:tcW w:w="13471" w:type="dxa"/>
            <w:gridSpan w:val="22"/>
            <w:tcBorders>
              <w:top w:val="nil"/>
              <w:left w:val="nil"/>
              <w:bottom w:val="nil"/>
              <w:right w:val="nil"/>
            </w:tcBorders>
            <w:shd w:val="clear" w:color="auto" w:fill="auto"/>
            <w:vAlign w:val="center"/>
          </w:tcPr>
          <w:p w14:paraId="50605679">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 xml:space="preserve">    1.中标供应商须按照投标响应和采购合同条款如实向收货单位提供产品信息、质检合格证明文件等，确保配送车辆符合防晒防水防尘要求。收货单位须按照规定成立2人以上验收小组严格检查验收，做到核对产品信息、数量、质量、质检报告等完全合格后，签收入库。</w:t>
            </w:r>
            <w:r>
              <w:rPr>
                <w:rFonts w:hint="eastAsia" w:ascii="仿宋" w:hAnsi="仿宋" w:eastAsia="仿宋" w:cs="仿宋"/>
                <w:i w:val="0"/>
                <w:iCs w:val="0"/>
                <w:color w:val="000000"/>
                <w:kern w:val="0"/>
                <w:sz w:val="16"/>
                <w:szCs w:val="16"/>
                <w:u w:val="none"/>
                <w:lang w:val="en-US" w:eastAsia="zh-CN" w:bidi="ar"/>
              </w:rPr>
              <w:br w:type="textWrapping"/>
            </w:r>
            <w:r>
              <w:rPr>
                <w:rFonts w:hint="eastAsia" w:ascii="仿宋" w:hAnsi="仿宋" w:eastAsia="仿宋" w:cs="仿宋"/>
                <w:i w:val="0"/>
                <w:iCs w:val="0"/>
                <w:color w:val="000000"/>
                <w:kern w:val="0"/>
                <w:sz w:val="16"/>
                <w:szCs w:val="16"/>
                <w:u w:val="none"/>
                <w:lang w:val="en-US" w:eastAsia="zh-CN" w:bidi="ar"/>
              </w:rPr>
              <w:t xml:space="preserve">    2.该清单一式三联，由中标供应商印制，第一联供应商自存作为结算货款证明，第二联学校食堂收存作为入库台账用。第三联学校财务收存作为结算核价报账清单附件。要求品名与《全县学校食堂常用食材品名目录》一致，验收货信息必须使用黑色墨水笔手写，字迹工整清晰，内容规范完整。</w:t>
            </w:r>
          </w:p>
        </w:tc>
      </w:tr>
    </w:tbl>
    <w:p w14:paraId="672E036C">
      <w:pPr>
        <w:keepNext w:val="0"/>
        <w:keepLines w:val="0"/>
        <w:widowControl/>
        <w:suppressLineNumbers w:val="0"/>
        <w:jc w:val="both"/>
        <w:textAlignment w:val="center"/>
        <w:rPr>
          <w:rFonts w:hint="eastAsia" w:ascii="仿宋" w:hAnsi="仿宋" w:eastAsia="仿宋" w:cs="仿宋"/>
          <w:i w:val="0"/>
          <w:iCs w:val="0"/>
          <w:color w:val="000000"/>
          <w:kern w:val="0"/>
          <w:sz w:val="22"/>
          <w:szCs w:val="22"/>
          <w:u w:val="none"/>
          <w:lang w:val="en-US" w:eastAsia="zh-CN" w:bidi="ar"/>
        </w:rPr>
        <w:sectPr>
          <w:pgSz w:w="15840" w:h="12240" w:orient="landscape"/>
          <w:pgMar w:top="1080" w:right="1440" w:bottom="1080" w:left="1440" w:header="907" w:footer="907" w:gutter="0"/>
          <w:pgNumType w:fmt="decimal"/>
          <w:cols w:space="425" w:num="1"/>
          <w:docGrid w:type="lines" w:linePitch="312" w:charSpace="0"/>
        </w:sectPr>
      </w:pPr>
    </w:p>
    <w:tbl>
      <w:tblPr>
        <w:tblStyle w:val="7"/>
        <w:tblW w:w="13371"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335"/>
        <w:gridCol w:w="1154"/>
        <w:gridCol w:w="510"/>
        <w:gridCol w:w="510"/>
        <w:gridCol w:w="510"/>
        <w:gridCol w:w="880"/>
        <w:gridCol w:w="668"/>
        <w:gridCol w:w="787"/>
        <w:gridCol w:w="608"/>
        <w:gridCol w:w="608"/>
        <w:gridCol w:w="611"/>
        <w:gridCol w:w="597"/>
        <w:gridCol w:w="605"/>
        <w:gridCol w:w="522"/>
        <w:gridCol w:w="83"/>
        <w:gridCol w:w="171"/>
        <w:gridCol w:w="434"/>
        <w:gridCol w:w="603"/>
        <w:gridCol w:w="250"/>
        <w:gridCol w:w="355"/>
        <w:gridCol w:w="140"/>
        <w:gridCol w:w="465"/>
        <w:gridCol w:w="605"/>
        <w:gridCol w:w="150"/>
        <w:gridCol w:w="456"/>
        <w:gridCol w:w="149"/>
        <w:gridCol w:w="480"/>
        <w:gridCol w:w="125"/>
      </w:tblGrid>
      <w:tr w14:paraId="392114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489" w:type="dxa"/>
            <w:gridSpan w:val="2"/>
            <w:tcBorders>
              <w:top w:val="nil"/>
              <w:left w:val="nil"/>
              <w:bottom w:val="nil"/>
              <w:right w:val="nil"/>
            </w:tcBorders>
            <w:shd w:val="clear" w:color="auto" w:fill="auto"/>
            <w:noWrap/>
            <w:vAlign w:val="center"/>
          </w:tcPr>
          <w:p w14:paraId="2C67291D">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附件2-3</w:t>
            </w:r>
          </w:p>
        </w:tc>
        <w:tc>
          <w:tcPr>
            <w:tcW w:w="510" w:type="dxa"/>
            <w:tcBorders>
              <w:top w:val="nil"/>
              <w:left w:val="nil"/>
              <w:bottom w:val="nil"/>
              <w:right w:val="nil"/>
            </w:tcBorders>
            <w:shd w:val="clear" w:color="auto" w:fill="auto"/>
            <w:noWrap/>
            <w:vAlign w:val="center"/>
          </w:tcPr>
          <w:p w14:paraId="55780559">
            <w:pPr>
              <w:keepNext w:val="0"/>
              <w:keepLines w:val="0"/>
              <w:suppressLineNumbers w:val="0"/>
              <w:spacing w:before="0" w:beforeAutospacing="0" w:after="0" w:afterAutospacing="0"/>
              <w:ind w:left="0" w:right="0"/>
              <w:rPr>
                <w:rFonts w:hint="eastAsia" w:ascii="仿宋" w:hAnsi="仿宋" w:eastAsia="仿宋" w:cs="仿宋"/>
                <w:i w:val="0"/>
                <w:iCs w:val="0"/>
                <w:color w:val="000000"/>
                <w:sz w:val="22"/>
                <w:szCs w:val="22"/>
                <w:u w:val="none"/>
              </w:rPr>
            </w:pPr>
          </w:p>
        </w:tc>
        <w:tc>
          <w:tcPr>
            <w:tcW w:w="510" w:type="dxa"/>
            <w:tcBorders>
              <w:top w:val="nil"/>
              <w:left w:val="nil"/>
              <w:bottom w:val="nil"/>
              <w:right w:val="nil"/>
            </w:tcBorders>
            <w:shd w:val="clear" w:color="auto" w:fill="auto"/>
            <w:noWrap/>
            <w:vAlign w:val="center"/>
          </w:tcPr>
          <w:p w14:paraId="7C1FD1F9">
            <w:pPr>
              <w:keepNext w:val="0"/>
              <w:keepLines w:val="0"/>
              <w:suppressLineNumbers w:val="0"/>
              <w:spacing w:before="0" w:beforeAutospacing="0" w:after="0" w:afterAutospacing="0"/>
              <w:ind w:left="0" w:right="0"/>
              <w:rPr>
                <w:rFonts w:hint="eastAsia" w:ascii="仿宋" w:hAnsi="仿宋" w:eastAsia="仿宋" w:cs="仿宋"/>
                <w:i w:val="0"/>
                <w:iCs w:val="0"/>
                <w:color w:val="000000"/>
                <w:sz w:val="22"/>
                <w:szCs w:val="22"/>
                <w:u w:val="none"/>
              </w:rPr>
            </w:pPr>
          </w:p>
        </w:tc>
        <w:tc>
          <w:tcPr>
            <w:tcW w:w="510" w:type="dxa"/>
            <w:tcBorders>
              <w:top w:val="nil"/>
              <w:left w:val="nil"/>
              <w:bottom w:val="nil"/>
              <w:right w:val="nil"/>
            </w:tcBorders>
            <w:shd w:val="clear" w:color="auto" w:fill="auto"/>
            <w:noWrap/>
            <w:vAlign w:val="center"/>
          </w:tcPr>
          <w:p w14:paraId="704FBC06">
            <w:pPr>
              <w:keepNext w:val="0"/>
              <w:keepLines w:val="0"/>
              <w:suppressLineNumbers w:val="0"/>
              <w:spacing w:before="0" w:beforeAutospacing="0" w:after="0" w:afterAutospacing="0"/>
              <w:ind w:left="0" w:right="0"/>
              <w:rPr>
                <w:rFonts w:hint="eastAsia" w:ascii="仿宋" w:hAnsi="仿宋" w:eastAsia="仿宋" w:cs="仿宋"/>
                <w:i w:val="0"/>
                <w:iCs w:val="0"/>
                <w:color w:val="000000"/>
                <w:sz w:val="22"/>
                <w:szCs w:val="22"/>
                <w:u w:val="none"/>
              </w:rPr>
            </w:pPr>
          </w:p>
        </w:tc>
        <w:tc>
          <w:tcPr>
            <w:tcW w:w="880" w:type="dxa"/>
            <w:tcBorders>
              <w:top w:val="nil"/>
              <w:left w:val="nil"/>
              <w:bottom w:val="nil"/>
              <w:right w:val="nil"/>
            </w:tcBorders>
            <w:shd w:val="clear" w:color="auto" w:fill="auto"/>
            <w:noWrap/>
            <w:vAlign w:val="center"/>
          </w:tcPr>
          <w:p w14:paraId="6C124D8A">
            <w:pPr>
              <w:keepNext w:val="0"/>
              <w:keepLines w:val="0"/>
              <w:suppressLineNumbers w:val="0"/>
              <w:spacing w:before="0" w:beforeAutospacing="0" w:after="0" w:afterAutospacing="0"/>
              <w:ind w:left="0" w:right="0"/>
              <w:rPr>
                <w:rFonts w:hint="eastAsia" w:ascii="仿宋" w:hAnsi="仿宋" w:eastAsia="仿宋" w:cs="仿宋"/>
                <w:i w:val="0"/>
                <w:iCs w:val="0"/>
                <w:color w:val="000000"/>
                <w:sz w:val="22"/>
                <w:szCs w:val="22"/>
                <w:u w:val="none"/>
              </w:rPr>
            </w:pPr>
          </w:p>
        </w:tc>
        <w:tc>
          <w:tcPr>
            <w:tcW w:w="668" w:type="dxa"/>
            <w:tcBorders>
              <w:top w:val="nil"/>
              <w:left w:val="nil"/>
              <w:bottom w:val="nil"/>
              <w:right w:val="nil"/>
            </w:tcBorders>
            <w:shd w:val="clear" w:color="auto" w:fill="auto"/>
            <w:noWrap/>
            <w:vAlign w:val="center"/>
          </w:tcPr>
          <w:p w14:paraId="7EF6E9A6">
            <w:pPr>
              <w:keepNext w:val="0"/>
              <w:keepLines w:val="0"/>
              <w:suppressLineNumbers w:val="0"/>
              <w:spacing w:before="0" w:beforeAutospacing="0" w:after="0" w:afterAutospacing="0"/>
              <w:ind w:left="0" w:right="0"/>
              <w:rPr>
                <w:rFonts w:hint="eastAsia" w:ascii="仿宋" w:hAnsi="仿宋" w:eastAsia="仿宋" w:cs="仿宋"/>
                <w:i w:val="0"/>
                <w:iCs w:val="0"/>
                <w:color w:val="000000"/>
                <w:sz w:val="22"/>
                <w:szCs w:val="22"/>
                <w:u w:val="none"/>
              </w:rPr>
            </w:pPr>
          </w:p>
        </w:tc>
        <w:tc>
          <w:tcPr>
            <w:tcW w:w="787" w:type="dxa"/>
            <w:tcBorders>
              <w:top w:val="nil"/>
              <w:left w:val="nil"/>
              <w:bottom w:val="nil"/>
              <w:right w:val="nil"/>
            </w:tcBorders>
            <w:shd w:val="clear" w:color="auto" w:fill="auto"/>
            <w:noWrap/>
            <w:vAlign w:val="center"/>
          </w:tcPr>
          <w:p w14:paraId="72042C65">
            <w:pPr>
              <w:keepNext w:val="0"/>
              <w:keepLines w:val="0"/>
              <w:suppressLineNumbers w:val="0"/>
              <w:spacing w:before="0" w:beforeAutospacing="0" w:after="0" w:afterAutospacing="0"/>
              <w:ind w:left="0" w:right="0"/>
              <w:rPr>
                <w:rFonts w:hint="eastAsia" w:ascii="仿宋" w:hAnsi="仿宋" w:eastAsia="仿宋" w:cs="仿宋"/>
                <w:i w:val="0"/>
                <w:iCs w:val="0"/>
                <w:color w:val="000000"/>
                <w:sz w:val="22"/>
                <w:szCs w:val="22"/>
                <w:u w:val="none"/>
              </w:rPr>
            </w:pPr>
          </w:p>
        </w:tc>
        <w:tc>
          <w:tcPr>
            <w:tcW w:w="608" w:type="dxa"/>
            <w:tcBorders>
              <w:top w:val="nil"/>
              <w:left w:val="nil"/>
              <w:bottom w:val="nil"/>
              <w:right w:val="nil"/>
            </w:tcBorders>
            <w:shd w:val="clear" w:color="auto" w:fill="auto"/>
            <w:noWrap/>
            <w:vAlign w:val="center"/>
          </w:tcPr>
          <w:p w14:paraId="6EA744F0">
            <w:pPr>
              <w:keepNext w:val="0"/>
              <w:keepLines w:val="0"/>
              <w:suppressLineNumbers w:val="0"/>
              <w:spacing w:before="0" w:beforeAutospacing="0" w:after="0" w:afterAutospacing="0"/>
              <w:ind w:left="0" w:right="0"/>
              <w:rPr>
                <w:rFonts w:hint="eastAsia" w:ascii="仿宋" w:hAnsi="仿宋" w:eastAsia="仿宋" w:cs="仿宋"/>
                <w:i w:val="0"/>
                <w:iCs w:val="0"/>
                <w:color w:val="000000"/>
                <w:sz w:val="22"/>
                <w:szCs w:val="22"/>
                <w:u w:val="none"/>
              </w:rPr>
            </w:pPr>
          </w:p>
        </w:tc>
        <w:tc>
          <w:tcPr>
            <w:tcW w:w="608" w:type="dxa"/>
            <w:tcBorders>
              <w:top w:val="nil"/>
              <w:left w:val="nil"/>
              <w:bottom w:val="nil"/>
              <w:right w:val="nil"/>
            </w:tcBorders>
            <w:shd w:val="clear" w:color="auto" w:fill="auto"/>
            <w:noWrap/>
            <w:vAlign w:val="center"/>
          </w:tcPr>
          <w:p w14:paraId="4AF91FC7">
            <w:pPr>
              <w:keepNext w:val="0"/>
              <w:keepLines w:val="0"/>
              <w:suppressLineNumbers w:val="0"/>
              <w:spacing w:before="0" w:beforeAutospacing="0" w:after="0" w:afterAutospacing="0"/>
              <w:ind w:left="0" w:right="0"/>
              <w:rPr>
                <w:rFonts w:hint="eastAsia" w:ascii="仿宋" w:hAnsi="仿宋" w:eastAsia="仿宋" w:cs="仿宋"/>
                <w:i w:val="0"/>
                <w:iCs w:val="0"/>
                <w:color w:val="000000"/>
                <w:sz w:val="22"/>
                <w:szCs w:val="22"/>
                <w:u w:val="none"/>
              </w:rPr>
            </w:pPr>
          </w:p>
        </w:tc>
        <w:tc>
          <w:tcPr>
            <w:tcW w:w="611" w:type="dxa"/>
            <w:tcBorders>
              <w:top w:val="nil"/>
              <w:left w:val="nil"/>
              <w:bottom w:val="nil"/>
              <w:right w:val="nil"/>
            </w:tcBorders>
            <w:shd w:val="clear" w:color="auto" w:fill="auto"/>
            <w:noWrap/>
            <w:vAlign w:val="center"/>
          </w:tcPr>
          <w:p w14:paraId="7FF1CDEA">
            <w:pPr>
              <w:keepNext w:val="0"/>
              <w:keepLines w:val="0"/>
              <w:suppressLineNumbers w:val="0"/>
              <w:spacing w:before="0" w:beforeAutospacing="0" w:after="0" w:afterAutospacing="0"/>
              <w:ind w:left="0" w:right="0"/>
              <w:rPr>
                <w:rFonts w:hint="eastAsia" w:ascii="仿宋" w:hAnsi="仿宋" w:eastAsia="仿宋" w:cs="仿宋"/>
                <w:i w:val="0"/>
                <w:iCs w:val="0"/>
                <w:color w:val="000000"/>
                <w:sz w:val="22"/>
                <w:szCs w:val="22"/>
                <w:u w:val="none"/>
              </w:rPr>
            </w:pPr>
          </w:p>
        </w:tc>
        <w:tc>
          <w:tcPr>
            <w:tcW w:w="597" w:type="dxa"/>
            <w:tcBorders>
              <w:top w:val="nil"/>
              <w:left w:val="nil"/>
              <w:bottom w:val="nil"/>
              <w:right w:val="nil"/>
            </w:tcBorders>
            <w:shd w:val="clear" w:color="auto" w:fill="auto"/>
            <w:noWrap/>
            <w:vAlign w:val="center"/>
          </w:tcPr>
          <w:p w14:paraId="6DF038BB">
            <w:pPr>
              <w:keepNext w:val="0"/>
              <w:keepLines w:val="0"/>
              <w:suppressLineNumbers w:val="0"/>
              <w:spacing w:before="0" w:beforeAutospacing="0" w:after="0" w:afterAutospacing="0"/>
              <w:ind w:left="0" w:right="0"/>
              <w:rPr>
                <w:rFonts w:hint="eastAsia" w:ascii="仿宋" w:hAnsi="仿宋" w:eastAsia="仿宋" w:cs="仿宋"/>
                <w:i w:val="0"/>
                <w:iCs w:val="0"/>
                <w:color w:val="000000"/>
                <w:sz w:val="22"/>
                <w:szCs w:val="22"/>
                <w:u w:val="none"/>
              </w:rPr>
            </w:pPr>
          </w:p>
        </w:tc>
        <w:tc>
          <w:tcPr>
            <w:tcW w:w="605" w:type="dxa"/>
            <w:tcBorders>
              <w:top w:val="nil"/>
              <w:left w:val="nil"/>
              <w:bottom w:val="nil"/>
              <w:right w:val="nil"/>
            </w:tcBorders>
            <w:shd w:val="clear" w:color="auto" w:fill="auto"/>
            <w:noWrap/>
            <w:vAlign w:val="center"/>
          </w:tcPr>
          <w:p w14:paraId="6F3087C5">
            <w:pPr>
              <w:keepNext w:val="0"/>
              <w:keepLines w:val="0"/>
              <w:suppressLineNumbers w:val="0"/>
              <w:spacing w:before="0" w:beforeAutospacing="0" w:after="0" w:afterAutospacing="0"/>
              <w:ind w:left="0" w:right="0"/>
              <w:rPr>
                <w:rFonts w:hint="eastAsia" w:ascii="仿宋" w:hAnsi="仿宋" w:eastAsia="仿宋" w:cs="仿宋"/>
                <w:i w:val="0"/>
                <w:iCs w:val="0"/>
                <w:color w:val="000000"/>
                <w:sz w:val="22"/>
                <w:szCs w:val="22"/>
                <w:u w:val="none"/>
              </w:rPr>
            </w:pPr>
          </w:p>
        </w:tc>
        <w:tc>
          <w:tcPr>
            <w:tcW w:w="522" w:type="dxa"/>
            <w:tcBorders>
              <w:top w:val="nil"/>
              <w:left w:val="nil"/>
              <w:bottom w:val="nil"/>
              <w:right w:val="nil"/>
            </w:tcBorders>
            <w:shd w:val="clear" w:color="auto" w:fill="auto"/>
            <w:noWrap/>
            <w:vAlign w:val="center"/>
          </w:tcPr>
          <w:p w14:paraId="5A4CE161">
            <w:pPr>
              <w:keepNext w:val="0"/>
              <w:keepLines w:val="0"/>
              <w:suppressLineNumbers w:val="0"/>
              <w:spacing w:before="0" w:beforeAutospacing="0" w:after="0" w:afterAutospacing="0"/>
              <w:ind w:left="0" w:right="0"/>
              <w:rPr>
                <w:rFonts w:hint="eastAsia" w:ascii="仿宋" w:hAnsi="仿宋" w:eastAsia="仿宋" w:cs="仿宋"/>
                <w:i w:val="0"/>
                <w:iCs w:val="0"/>
                <w:color w:val="000000"/>
                <w:sz w:val="22"/>
                <w:szCs w:val="22"/>
                <w:u w:val="none"/>
              </w:rPr>
            </w:pPr>
          </w:p>
        </w:tc>
        <w:tc>
          <w:tcPr>
            <w:tcW w:w="254" w:type="dxa"/>
            <w:gridSpan w:val="2"/>
            <w:tcBorders>
              <w:top w:val="nil"/>
              <w:left w:val="nil"/>
              <w:bottom w:val="nil"/>
              <w:right w:val="nil"/>
            </w:tcBorders>
            <w:shd w:val="clear" w:color="auto" w:fill="auto"/>
            <w:noWrap/>
            <w:vAlign w:val="center"/>
          </w:tcPr>
          <w:p w14:paraId="510A4CA5">
            <w:pPr>
              <w:keepNext w:val="0"/>
              <w:keepLines w:val="0"/>
              <w:suppressLineNumbers w:val="0"/>
              <w:spacing w:before="0" w:beforeAutospacing="0" w:after="0" w:afterAutospacing="0"/>
              <w:ind w:left="0" w:right="0"/>
              <w:rPr>
                <w:rFonts w:hint="eastAsia" w:ascii="仿宋" w:hAnsi="仿宋" w:eastAsia="仿宋" w:cs="仿宋"/>
                <w:i w:val="0"/>
                <w:iCs w:val="0"/>
                <w:color w:val="000000"/>
                <w:sz w:val="22"/>
                <w:szCs w:val="22"/>
                <w:u w:val="none"/>
              </w:rPr>
            </w:pPr>
          </w:p>
        </w:tc>
        <w:tc>
          <w:tcPr>
            <w:tcW w:w="1037" w:type="dxa"/>
            <w:gridSpan w:val="2"/>
            <w:tcBorders>
              <w:top w:val="nil"/>
              <w:left w:val="nil"/>
              <w:bottom w:val="nil"/>
              <w:right w:val="nil"/>
            </w:tcBorders>
            <w:shd w:val="clear" w:color="auto" w:fill="auto"/>
            <w:noWrap/>
            <w:vAlign w:val="center"/>
          </w:tcPr>
          <w:p w14:paraId="7FF8C9C3">
            <w:pPr>
              <w:keepNext w:val="0"/>
              <w:keepLines w:val="0"/>
              <w:suppressLineNumbers w:val="0"/>
              <w:spacing w:before="0" w:beforeAutospacing="0" w:after="0" w:afterAutospacing="0"/>
              <w:ind w:left="0" w:right="0"/>
              <w:rPr>
                <w:rFonts w:hint="eastAsia" w:ascii="仿宋" w:hAnsi="仿宋" w:eastAsia="仿宋" w:cs="仿宋"/>
                <w:i w:val="0"/>
                <w:iCs w:val="0"/>
                <w:color w:val="000000"/>
                <w:sz w:val="22"/>
                <w:szCs w:val="22"/>
                <w:u w:val="none"/>
              </w:rPr>
            </w:pPr>
          </w:p>
        </w:tc>
        <w:tc>
          <w:tcPr>
            <w:tcW w:w="250" w:type="dxa"/>
            <w:tcBorders>
              <w:top w:val="nil"/>
              <w:left w:val="nil"/>
              <w:bottom w:val="nil"/>
              <w:right w:val="nil"/>
            </w:tcBorders>
            <w:shd w:val="clear" w:color="auto" w:fill="auto"/>
            <w:noWrap/>
            <w:vAlign w:val="center"/>
          </w:tcPr>
          <w:p w14:paraId="400F59E1">
            <w:pPr>
              <w:keepNext w:val="0"/>
              <w:keepLines w:val="0"/>
              <w:suppressLineNumbers w:val="0"/>
              <w:spacing w:before="0" w:beforeAutospacing="0" w:after="0" w:afterAutospacing="0"/>
              <w:ind w:left="0" w:right="0"/>
              <w:rPr>
                <w:rFonts w:hint="eastAsia" w:ascii="仿宋" w:hAnsi="仿宋" w:eastAsia="仿宋" w:cs="仿宋"/>
                <w:i w:val="0"/>
                <w:iCs w:val="0"/>
                <w:color w:val="000000"/>
                <w:sz w:val="22"/>
                <w:szCs w:val="22"/>
                <w:u w:val="none"/>
              </w:rPr>
            </w:pPr>
          </w:p>
        </w:tc>
        <w:tc>
          <w:tcPr>
            <w:tcW w:w="495" w:type="dxa"/>
            <w:gridSpan w:val="2"/>
            <w:tcBorders>
              <w:top w:val="nil"/>
              <w:left w:val="nil"/>
              <w:bottom w:val="nil"/>
              <w:right w:val="nil"/>
            </w:tcBorders>
            <w:shd w:val="clear" w:color="auto" w:fill="auto"/>
            <w:noWrap/>
            <w:vAlign w:val="center"/>
          </w:tcPr>
          <w:p w14:paraId="38D956AD">
            <w:pPr>
              <w:keepNext w:val="0"/>
              <w:keepLines w:val="0"/>
              <w:suppressLineNumbers w:val="0"/>
              <w:spacing w:before="0" w:beforeAutospacing="0" w:after="0" w:afterAutospacing="0"/>
              <w:ind w:left="0" w:right="0"/>
              <w:rPr>
                <w:rFonts w:hint="eastAsia" w:ascii="仿宋" w:hAnsi="仿宋" w:eastAsia="仿宋" w:cs="仿宋"/>
                <w:i w:val="0"/>
                <w:iCs w:val="0"/>
                <w:color w:val="000000"/>
                <w:sz w:val="22"/>
                <w:szCs w:val="22"/>
                <w:u w:val="none"/>
              </w:rPr>
            </w:pPr>
          </w:p>
        </w:tc>
        <w:tc>
          <w:tcPr>
            <w:tcW w:w="1220" w:type="dxa"/>
            <w:gridSpan w:val="3"/>
            <w:tcBorders>
              <w:top w:val="nil"/>
              <w:left w:val="nil"/>
              <w:bottom w:val="nil"/>
              <w:right w:val="nil"/>
            </w:tcBorders>
            <w:shd w:val="clear" w:color="auto" w:fill="auto"/>
            <w:noWrap/>
            <w:vAlign w:val="center"/>
          </w:tcPr>
          <w:p w14:paraId="0127CD96">
            <w:pPr>
              <w:keepNext w:val="0"/>
              <w:keepLines w:val="0"/>
              <w:suppressLineNumbers w:val="0"/>
              <w:spacing w:before="0" w:beforeAutospacing="0" w:after="0" w:afterAutospacing="0"/>
              <w:ind w:left="0" w:right="0"/>
              <w:rPr>
                <w:rFonts w:hint="eastAsia" w:ascii="仿宋" w:hAnsi="仿宋" w:eastAsia="仿宋" w:cs="仿宋"/>
                <w:i w:val="0"/>
                <w:iCs w:val="0"/>
                <w:color w:val="000000"/>
                <w:sz w:val="22"/>
                <w:szCs w:val="22"/>
                <w:u w:val="none"/>
              </w:rPr>
            </w:pPr>
          </w:p>
        </w:tc>
        <w:tc>
          <w:tcPr>
            <w:tcW w:w="605" w:type="dxa"/>
            <w:gridSpan w:val="2"/>
            <w:tcBorders>
              <w:top w:val="nil"/>
              <w:left w:val="nil"/>
              <w:bottom w:val="nil"/>
              <w:right w:val="nil"/>
            </w:tcBorders>
            <w:shd w:val="clear" w:color="auto" w:fill="auto"/>
            <w:noWrap/>
            <w:vAlign w:val="center"/>
          </w:tcPr>
          <w:p w14:paraId="08C0A2FD">
            <w:pPr>
              <w:keepNext w:val="0"/>
              <w:keepLines w:val="0"/>
              <w:suppressLineNumbers w:val="0"/>
              <w:spacing w:before="0" w:beforeAutospacing="0" w:after="0" w:afterAutospacing="0"/>
              <w:ind w:left="0" w:right="0"/>
              <w:rPr>
                <w:rFonts w:hint="eastAsia" w:ascii="仿宋" w:hAnsi="仿宋" w:eastAsia="仿宋" w:cs="仿宋"/>
                <w:i w:val="0"/>
                <w:iCs w:val="0"/>
                <w:color w:val="000000"/>
                <w:sz w:val="22"/>
                <w:szCs w:val="22"/>
                <w:u w:val="none"/>
              </w:rPr>
            </w:pPr>
          </w:p>
        </w:tc>
        <w:tc>
          <w:tcPr>
            <w:tcW w:w="605" w:type="dxa"/>
            <w:gridSpan w:val="2"/>
            <w:tcBorders>
              <w:top w:val="nil"/>
              <w:left w:val="nil"/>
              <w:bottom w:val="nil"/>
              <w:right w:val="nil"/>
            </w:tcBorders>
            <w:shd w:val="clear" w:color="auto" w:fill="auto"/>
            <w:noWrap/>
            <w:vAlign w:val="center"/>
          </w:tcPr>
          <w:p w14:paraId="63C30675">
            <w:pPr>
              <w:keepNext w:val="0"/>
              <w:keepLines w:val="0"/>
              <w:suppressLineNumbers w:val="0"/>
              <w:spacing w:before="0" w:beforeAutospacing="0" w:after="0" w:afterAutospacing="0"/>
              <w:ind w:left="0" w:right="0"/>
              <w:rPr>
                <w:rFonts w:hint="eastAsia" w:ascii="仿宋" w:hAnsi="仿宋" w:eastAsia="仿宋" w:cs="仿宋"/>
                <w:i w:val="0"/>
                <w:iCs w:val="0"/>
                <w:color w:val="000000"/>
                <w:sz w:val="22"/>
                <w:szCs w:val="22"/>
                <w:u w:val="none"/>
              </w:rPr>
            </w:pPr>
          </w:p>
        </w:tc>
      </w:tr>
      <w:tr w14:paraId="4DAE0C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25" w:type="dxa"/>
          <w:trHeight w:val="545" w:hRule="atLeast"/>
        </w:trPr>
        <w:tc>
          <w:tcPr>
            <w:tcW w:w="13246" w:type="dxa"/>
            <w:gridSpan w:val="27"/>
            <w:tcBorders>
              <w:top w:val="nil"/>
              <w:left w:val="nil"/>
              <w:bottom w:val="nil"/>
              <w:right w:val="nil"/>
            </w:tcBorders>
            <w:shd w:val="clear" w:color="auto" w:fill="auto"/>
            <w:noWrap/>
            <w:vAlign w:val="center"/>
          </w:tcPr>
          <w:p w14:paraId="10BCE2E5">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FF0000"/>
                <w:sz w:val="36"/>
                <w:szCs w:val="36"/>
                <w:u w:val="single"/>
              </w:rPr>
            </w:pPr>
            <w:r>
              <w:rPr>
                <w:rStyle w:val="17"/>
                <w:rFonts w:hint="eastAsia" w:ascii="仿宋" w:hAnsi="仿宋" w:eastAsia="仿宋" w:cs="仿宋"/>
                <w:lang w:val="en-US" w:eastAsia="zh-CN" w:bidi="ar"/>
              </w:rPr>
              <w:t>杂粮干货</w:t>
            </w:r>
            <w:r>
              <w:rPr>
                <w:rStyle w:val="18"/>
                <w:rFonts w:hint="eastAsia" w:ascii="仿宋" w:hAnsi="仿宋" w:eastAsia="仿宋" w:cs="仿宋"/>
                <w:u w:val="single"/>
                <w:lang w:val="en-US" w:eastAsia="zh-CN" w:bidi="ar"/>
              </w:rPr>
              <w:t>配送、验收、入库、结算清单</w:t>
            </w:r>
          </w:p>
        </w:tc>
      </w:tr>
      <w:tr w14:paraId="363CA1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25" w:type="dxa"/>
          <w:trHeight w:val="520" w:hRule="atLeast"/>
        </w:trPr>
        <w:tc>
          <w:tcPr>
            <w:tcW w:w="13246" w:type="dxa"/>
            <w:gridSpan w:val="27"/>
            <w:tcBorders>
              <w:top w:val="nil"/>
              <w:left w:val="nil"/>
              <w:bottom w:val="nil"/>
              <w:right w:val="nil"/>
            </w:tcBorders>
            <w:shd w:val="clear" w:color="auto" w:fill="auto"/>
            <w:noWrap/>
            <w:vAlign w:val="bottom"/>
          </w:tcPr>
          <w:p w14:paraId="689B40B4">
            <w:pPr>
              <w:keepNext w:val="0"/>
              <w:keepLines w:val="0"/>
              <w:widowControl/>
              <w:suppressLineNumbers w:val="0"/>
              <w:spacing w:before="0" w:beforeAutospacing="0" w:after="0" w:afterAutospacing="0"/>
              <w:ind w:left="0" w:right="0"/>
              <w:jc w:val="left"/>
              <w:textAlignment w:val="bottom"/>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 xml:space="preserve">    供应商（公章）：</w:t>
            </w:r>
            <w:r>
              <w:rPr>
                <w:rStyle w:val="19"/>
                <w:rFonts w:hint="eastAsia" w:ascii="仿宋" w:hAnsi="仿宋" w:eastAsia="仿宋" w:cs="仿宋"/>
                <w:lang w:val="en-US" w:eastAsia="zh-CN" w:bidi="ar"/>
              </w:rPr>
              <w:t xml:space="preserve">                      </w:t>
            </w:r>
            <w:r>
              <w:rPr>
                <w:rFonts w:hint="eastAsia" w:ascii="仿宋" w:hAnsi="仿宋" w:eastAsia="仿宋" w:cs="仿宋"/>
                <w:i w:val="0"/>
                <w:iCs w:val="0"/>
                <w:color w:val="000000"/>
                <w:kern w:val="0"/>
                <w:sz w:val="16"/>
                <w:szCs w:val="16"/>
                <w:u w:val="none"/>
                <w:lang w:val="en-US" w:eastAsia="zh-CN" w:bidi="ar"/>
              </w:rPr>
              <w:t xml:space="preserve">      送货人签名：</w:t>
            </w:r>
            <w:r>
              <w:rPr>
                <w:rStyle w:val="19"/>
                <w:rFonts w:hint="eastAsia" w:ascii="仿宋" w:hAnsi="仿宋" w:eastAsia="仿宋" w:cs="仿宋"/>
                <w:lang w:val="en-US" w:eastAsia="zh-CN" w:bidi="ar"/>
              </w:rPr>
              <w:t xml:space="preserve">                 </w:t>
            </w:r>
            <w:r>
              <w:rPr>
                <w:rFonts w:hint="eastAsia" w:ascii="仿宋" w:hAnsi="仿宋" w:eastAsia="仿宋" w:cs="仿宋"/>
                <w:i w:val="0"/>
                <w:iCs w:val="0"/>
                <w:color w:val="000000"/>
                <w:kern w:val="0"/>
                <w:sz w:val="16"/>
                <w:szCs w:val="16"/>
                <w:u w:val="none"/>
                <w:lang w:val="en-US" w:eastAsia="zh-CN" w:bidi="ar"/>
              </w:rPr>
              <w:t xml:space="preserve">    联系电话：</w:t>
            </w:r>
            <w:r>
              <w:rPr>
                <w:rStyle w:val="19"/>
                <w:rFonts w:hint="eastAsia" w:ascii="仿宋" w:hAnsi="仿宋" w:eastAsia="仿宋" w:cs="仿宋"/>
                <w:lang w:val="en-US" w:eastAsia="zh-CN" w:bidi="ar"/>
              </w:rPr>
              <w:t xml:space="preserve">                  </w:t>
            </w:r>
            <w:r>
              <w:rPr>
                <w:rFonts w:hint="eastAsia" w:ascii="仿宋" w:hAnsi="仿宋" w:eastAsia="仿宋" w:cs="仿宋"/>
                <w:i w:val="0"/>
                <w:iCs w:val="0"/>
                <w:color w:val="000000"/>
                <w:kern w:val="0"/>
                <w:sz w:val="16"/>
                <w:szCs w:val="16"/>
                <w:u w:val="none"/>
                <w:lang w:val="en-US" w:eastAsia="zh-CN" w:bidi="ar"/>
              </w:rPr>
              <w:t xml:space="preserve">          送货日期：    年    月    日</w:t>
            </w:r>
          </w:p>
        </w:tc>
      </w:tr>
      <w:tr w14:paraId="1D2FB6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25" w:type="dxa"/>
          <w:trHeight w:val="520" w:hRule="atLeast"/>
        </w:trPr>
        <w:tc>
          <w:tcPr>
            <w:tcW w:w="13246" w:type="dxa"/>
            <w:gridSpan w:val="27"/>
            <w:tcBorders>
              <w:top w:val="nil"/>
              <w:left w:val="nil"/>
              <w:bottom w:val="nil"/>
              <w:right w:val="nil"/>
            </w:tcBorders>
            <w:shd w:val="clear" w:color="auto" w:fill="auto"/>
            <w:noWrap/>
            <w:vAlign w:val="bottom"/>
          </w:tcPr>
          <w:p w14:paraId="2740C24F">
            <w:pPr>
              <w:keepNext w:val="0"/>
              <w:keepLines w:val="0"/>
              <w:widowControl/>
              <w:suppressLineNumbers w:val="0"/>
              <w:spacing w:before="0" w:beforeAutospacing="0" w:after="0" w:afterAutospacing="0"/>
              <w:ind w:left="0" w:right="0"/>
              <w:jc w:val="left"/>
              <w:textAlignment w:val="bottom"/>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 xml:space="preserve">    收货单位：</w:t>
            </w:r>
            <w:r>
              <w:rPr>
                <w:rStyle w:val="19"/>
                <w:rFonts w:hint="eastAsia" w:ascii="仿宋" w:hAnsi="仿宋" w:eastAsia="仿宋" w:cs="仿宋"/>
                <w:lang w:val="en-US" w:eastAsia="zh-CN" w:bidi="ar"/>
              </w:rPr>
              <w:t xml:space="preserve">                          </w:t>
            </w:r>
            <w:r>
              <w:rPr>
                <w:rFonts w:hint="eastAsia" w:ascii="仿宋" w:hAnsi="仿宋" w:eastAsia="仿宋" w:cs="仿宋"/>
                <w:i w:val="0"/>
                <w:iCs w:val="0"/>
                <w:color w:val="000000"/>
                <w:kern w:val="0"/>
                <w:sz w:val="16"/>
                <w:szCs w:val="16"/>
                <w:u w:val="none"/>
                <w:lang w:val="en-US" w:eastAsia="zh-CN" w:bidi="ar"/>
              </w:rPr>
              <w:t xml:space="preserve">       收货人签字：</w:t>
            </w:r>
            <w:r>
              <w:rPr>
                <w:rStyle w:val="19"/>
                <w:rFonts w:hint="eastAsia" w:ascii="仿宋" w:hAnsi="仿宋" w:eastAsia="仿宋" w:cs="仿宋"/>
                <w:lang w:val="en-US" w:eastAsia="zh-CN" w:bidi="ar"/>
              </w:rPr>
              <w:t xml:space="preserve">                </w:t>
            </w:r>
            <w:r>
              <w:rPr>
                <w:rFonts w:hint="eastAsia" w:ascii="仿宋" w:hAnsi="仿宋" w:eastAsia="仿宋" w:cs="仿宋"/>
                <w:i w:val="0"/>
                <w:iCs w:val="0"/>
                <w:color w:val="000000"/>
                <w:kern w:val="0"/>
                <w:sz w:val="16"/>
                <w:szCs w:val="16"/>
                <w:u w:val="none"/>
                <w:lang w:val="en-US" w:eastAsia="zh-CN" w:bidi="ar"/>
              </w:rPr>
              <w:t xml:space="preserve">     收货入库日期：</w:t>
            </w:r>
            <w:r>
              <w:rPr>
                <w:rStyle w:val="19"/>
                <w:rFonts w:hint="eastAsia" w:ascii="仿宋" w:hAnsi="仿宋" w:eastAsia="仿宋" w:cs="仿宋"/>
                <w:lang w:val="en-US" w:eastAsia="zh-CN" w:bidi="ar"/>
              </w:rPr>
              <w:t xml:space="preserve">      </w:t>
            </w:r>
            <w:r>
              <w:rPr>
                <w:rFonts w:hint="eastAsia" w:ascii="仿宋" w:hAnsi="仿宋" w:eastAsia="仿宋" w:cs="仿宋"/>
                <w:i w:val="0"/>
                <w:iCs w:val="0"/>
                <w:color w:val="000000"/>
                <w:kern w:val="0"/>
                <w:sz w:val="16"/>
                <w:szCs w:val="16"/>
                <w:u w:val="none"/>
                <w:lang w:val="en-US" w:eastAsia="zh-CN" w:bidi="ar"/>
              </w:rPr>
              <w:t>年</w:t>
            </w:r>
            <w:r>
              <w:rPr>
                <w:rStyle w:val="19"/>
                <w:rFonts w:hint="eastAsia" w:ascii="仿宋" w:hAnsi="仿宋" w:eastAsia="仿宋" w:cs="仿宋"/>
                <w:lang w:val="en-US" w:eastAsia="zh-CN" w:bidi="ar"/>
              </w:rPr>
              <w:t xml:space="preserve">   </w:t>
            </w:r>
            <w:r>
              <w:rPr>
                <w:rFonts w:hint="eastAsia" w:ascii="仿宋" w:hAnsi="仿宋" w:eastAsia="仿宋" w:cs="仿宋"/>
                <w:i w:val="0"/>
                <w:iCs w:val="0"/>
                <w:color w:val="000000"/>
                <w:kern w:val="0"/>
                <w:sz w:val="16"/>
                <w:szCs w:val="16"/>
                <w:u w:val="none"/>
                <w:lang w:val="en-US" w:eastAsia="zh-CN" w:bidi="ar"/>
              </w:rPr>
              <w:t>月</w:t>
            </w:r>
            <w:r>
              <w:rPr>
                <w:rStyle w:val="19"/>
                <w:rFonts w:hint="eastAsia" w:ascii="仿宋" w:hAnsi="仿宋" w:eastAsia="仿宋" w:cs="仿宋"/>
                <w:lang w:val="en-US" w:eastAsia="zh-CN" w:bidi="ar"/>
              </w:rPr>
              <w:t xml:space="preserve">   </w:t>
            </w:r>
            <w:r>
              <w:rPr>
                <w:rFonts w:hint="eastAsia" w:ascii="仿宋" w:hAnsi="仿宋" w:eastAsia="仿宋" w:cs="仿宋"/>
                <w:i w:val="0"/>
                <w:iCs w:val="0"/>
                <w:color w:val="000000"/>
                <w:kern w:val="0"/>
                <w:sz w:val="16"/>
                <w:szCs w:val="16"/>
                <w:u w:val="none"/>
                <w:lang w:val="en-US" w:eastAsia="zh-CN" w:bidi="ar"/>
              </w:rPr>
              <w:t>日       核价人员签名：</w:t>
            </w:r>
            <w:r>
              <w:rPr>
                <w:rStyle w:val="19"/>
                <w:rFonts w:hint="eastAsia" w:ascii="仿宋" w:hAnsi="仿宋" w:eastAsia="仿宋" w:cs="仿宋"/>
                <w:lang w:val="en-US" w:eastAsia="zh-CN" w:bidi="ar"/>
              </w:rPr>
              <w:t xml:space="preserve">                        </w:t>
            </w:r>
          </w:p>
        </w:tc>
      </w:tr>
      <w:tr w14:paraId="2645CB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25" w:type="dxa"/>
          <w:trHeight w:val="430" w:hRule="atLeast"/>
        </w:trPr>
        <w:tc>
          <w:tcPr>
            <w:tcW w:w="33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BFF4BED">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序</w:t>
            </w:r>
            <w:r>
              <w:rPr>
                <w:rFonts w:hint="eastAsia" w:ascii="仿宋" w:hAnsi="仿宋" w:eastAsia="仿宋" w:cs="仿宋"/>
                <w:i w:val="0"/>
                <w:iCs w:val="0"/>
                <w:color w:val="000000"/>
                <w:kern w:val="0"/>
                <w:sz w:val="16"/>
                <w:szCs w:val="16"/>
                <w:u w:val="none"/>
                <w:lang w:val="en-US" w:eastAsia="zh-CN" w:bidi="ar"/>
              </w:rPr>
              <w:br w:type="textWrapping"/>
            </w:r>
            <w:r>
              <w:rPr>
                <w:rFonts w:hint="eastAsia" w:ascii="仿宋" w:hAnsi="仿宋" w:eastAsia="仿宋" w:cs="仿宋"/>
                <w:i w:val="0"/>
                <w:iCs w:val="0"/>
                <w:color w:val="000000"/>
                <w:kern w:val="0"/>
                <w:sz w:val="16"/>
                <w:szCs w:val="16"/>
                <w:u w:val="none"/>
                <w:lang w:val="en-US" w:eastAsia="zh-CN" w:bidi="ar"/>
              </w:rPr>
              <w:t>号</w:t>
            </w:r>
          </w:p>
        </w:tc>
        <w:tc>
          <w:tcPr>
            <w:tcW w:w="6235" w:type="dxa"/>
            <w:gridSpan w:val="9"/>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EDB664">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配送信息</w:t>
            </w:r>
            <w:r>
              <w:rPr>
                <w:rFonts w:hint="eastAsia" w:ascii="仿宋" w:hAnsi="仿宋" w:eastAsia="仿宋" w:cs="仿宋"/>
                <w:i w:val="0"/>
                <w:iCs w:val="0"/>
                <w:color w:val="FF0000"/>
                <w:kern w:val="0"/>
                <w:sz w:val="16"/>
                <w:szCs w:val="16"/>
                <w:u w:val="none"/>
                <w:lang w:val="en-US" w:eastAsia="zh-CN" w:bidi="ar"/>
              </w:rPr>
              <w:t>（供应商填报）</w:t>
            </w:r>
          </w:p>
        </w:tc>
        <w:tc>
          <w:tcPr>
            <w:tcW w:w="3626" w:type="dxa"/>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C54B43">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学校验收货信息</w:t>
            </w:r>
            <w:r>
              <w:rPr>
                <w:rFonts w:hint="eastAsia" w:ascii="仿宋" w:hAnsi="仿宋" w:eastAsia="仿宋" w:cs="仿宋"/>
                <w:i w:val="0"/>
                <w:iCs w:val="0"/>
                <w:color w:val="FF0000"/>
                <w:kern w:val="0"/>
                <w:sz w:val="16"/>
                <w:szCs w:val="16"/>
                <w:u w:val="none"/>
                <w:lang w:val="en-US" w:eastAsia="zh-CN" w:bidi="ar"/>
              </w:rPr>
              <w:t>（手写）</w:t>
            </w:r>
          </w:p>
        </w:tc>
        <w:tc>
          <w:tcPr>
            <w:tcW w:w="2421"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27F8D1FC">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学校报账核价</w:t>
            </w:r>
          </w:p>
        </w:tc>
        <w:tc>
          <w:tcPr>
            <w:tcW w:w="62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C6B8E9">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备注</w:t>
            </w:r>
          </w:p>
        </w:tc>
      </w:tr>
      <w:tr w14:paraId="122A82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25" w:type="dxa"/>
          <w:trHeight w:val="789" w:hRule="atLeast"/>
        </w:trPr>
        <w:tc>
          <w:tcPr>
            <w:tcW w:w="3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E16E44">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16"/>
                <w:szCs w:val="16"/>
                <w:u w:val="none"/>
              </w:rPr>
            </w:pPr>
          </w:p>
        </w:tc>
        <w:tc>
          <w:tcPr>
            <w:tcW w:w="11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C3FCD6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80" w:lineRule="exact"/>
              <w:ind w:left="0" w:right="0"/>
              <w:jc w:val="center"/>
              <w:textAlignment w:val="center"/>
              <w:rPr>
                <w:rFonts w:hint="eastAsia" w:ascii="仿宋" w:hAnsi="仿宋" w:eastAsia="仿宋" w:cs="仿宋"/>
                <w:i w:val="0"/>
                <w:iCs w:val="0"/>
                <w:color w:val="000000"/>
                <w:sz w:val="14"/>
                <w:szCs w:val="14"/>
                <w:u w:val="none"/>
              </w:rPr>
            </w:pPr>
            <w:r>
              <w:rPr>
                <w:rFonts w:hint="eastAsia" w:ascii="仿宋" w:hAnsi="仿宋" w:eastAsia="仿宋" w:cs="仿宋"/>
                <w:i w:val="0"/>
                <w:iCs w:val="0"/>
                <w:color w:val="000000"/>
                <w:kern w:val="0"/>
                <w:sz w:val="14"/>
                <w:szCs w:val="14"/>
                <w:u w:val="none"/>
                <w:lang w:val="en-US" w:eastAsia="zh-CN" w:bidi="ar"/>
              </w:rPr>
              <w:t>产品名称</w:t>
            </w:r>
            <w:r>
              <w:rPr>
                <w:rFonts w:hint="eastAsia" w:ascii="仿宋" w:hAnsi="仿宋" w:eastAsia="仿宋" w:cs="仿宋"/>
                <w:i w:val="0"/>
                <w:iCs w:val="0"/>
                <w:color w:val="000000"/>
                <w:kern w:val="0"/>
                <w:sz w:val="14"/>
                <w:szCs w:val="14"/>
                <w:u w:val="none"/>
                <w:lang w:val="en-US" w:eastAsia="zh-CN" w:bidi="ar"/>
              </w:rPr>
              <w:br w:type="textWrapping"/>
            </w:r>
            <w:r>
              <w:rPr>
                <w:rFonts w:hint="eastAsia" w:ascii="仿宋" w:hAnsi="仿宋" w:eastAsia="仿宋" w:cs="仿宋"/>
                <w:i w:val="0"/>
                <w:iCs w:val="0"/>
                <w:color w:val="000000"/>
                <w:kern w:val="0"/>
                <w:sz w:val="14"/>
                <w:szCs w:val="14"/>
                <w:u w:val="none"/>
                <w:lang w:val="en-US" w:eastAsia="zh-CN" w:bidi="ar"/>
              </w:rPr>
              <w:t>（包括品牌）</w:t>
            </w:r>
          </w:p>
        </w:tc>
        <w:tc>
          <w:tcPr>
            <w:tcW w:w="5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17A001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80" w:lineRule="exact"/>
              <w:ind w:left="0" w:right="0"/>
              <w:jc w:val="center"/>
              <w:textAlignment w:val="center"/>
              <w:rPr>
                <w:rFonts w:hint="eastAsia" w:ascii="仿宋" w:hAnsi="仿宋" w:eastAsia="仿宋" w:cs="仿宋"/>
                <w:i w:val="0"/>
                <w:iCs w:val="0"/>
                <w:color w:val="000000"/>
                <w:sz w:val="14"/>
                <w:szCs w:val="14"/>
                <w:u w:val="none"/>
              </w:rPr>
            </w:pPr>
            <w:r>
              <w:rPr>
                <w:rFonts w:hint="eastAsia" w:ascii="仿宋" w:hAnsi="仿宋" w:eastAsia="仿宋" w:cs="仿宋"/>
                <w:i w:val="0"/>
                <w:iCs w:val="0"/>
                <w:color w:val="000000"/>
                <w:kern w:val="0"/>
                <w:sz w:val="14"/>
                <w:szCs w:val="14"/>
                <w:u w:val="none"/>
                <w:lang w:val="en-US" w:eastAsia="zh-CN" w:bidi="ar"/>
              </w:rPr>
              <w:t>产品等级</w:t>
            </w:r>
          </w:p>
        </w:tc>
        <w:tc>
          <w:tcPr>
            <w:tcW w:w="5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919691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80" w:lineRule="exact"/>
              <w:ind w:left="0" w:right="0"/>
              <w:jc w:val="center"/>
              <w:textAlignment w:val="center"/>
              <w:rPr>
                <w:rFonts w:hint="eastAsia" w:ascii="仿宋" w:hAnsi="仿宋" w:eastAsia="仿宋" w:cs="仿宋"/>
                <w:i w:val="0"/>
                <w:iCs w:val="0"/>
                <w:color w:val="000000"/>
                <w:sz w:val="14"/>
                <w:szCs w:val="14"/>
                <w:u w:val="none"/>
              </w:rPr>
            </w:pPr>
            <w:r>
              <w:rPr>
                <w:rFonts w:hint="eastAsia" w:ascii="仿宋" w:hAnsi="仿宋" w:eastAsia="仿宋" w:cs="仿宋"/>
                <w:i w:val="0"/>
                <w:iCs w:val="0"/>
                <w:color w:val="000000"/>
                <w:kern w:val="0"/>
                <w:sz w:val="14"/>
                <w:szCs w:val="14"/>
                <w:u w:val="none"/>
                <w:lang w:val="en-US" w:eastAsia="zh-CN" w:bidi="ar"/>
              </w:rPr>
              <w:t>规格</w:t>
            </w:r>
            <w:r>
              <w:rPr>
                <w:rFonts w:hint="eastAsia" w:ascii="仿宋" w:hAnsi="仿宋" w:eastAsia="仿宋" w:cs="仿宋"/>
                <w:i w:val="0"/>
                <w:iCs w:val="0"/>
                <w:color w:val="000000"/>
                <w:kern w:val="0"/>
                <w:sz w:val="14"/>
                <w:szCs w:val="14"/>
                <w:u w:val="none"/>
                <w:lang w:val="en-US" w:eastAsia="zh-CN" w:bidi="ar"/>
              </w:rPr>
              <w:br w:type="textWrapping"/>
            </w:r>
            <w:r>
              <w:rPr>
                <w:rFonts w:hint="eastAsia" w:ascii="仿宋" w:hAnsi="仿宋" w:eastAsia="仿宋" w:cs="仿宋"/>
                <w:i w:val="0"/>
                <w:iCs w:val="0"/>
                <w:color w:val="000000"/>
                <w:kern w:val="0"/>
                <w:sz w:val="14"/>
                <w:szCs w:val="14"/>
                <w:u w:val="none"/>
                <w:lang w:val="en-US" w:eastAsia="zh-CN" w:bidi="ar"/>
              </w:rPr>
              <w:t>型号</w:t>
            </w:r>
          </w:p>
        </w:tc>
        <w:tc>
          <w:tcPr>
            <w:tcW w:w="5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4200BD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80" w:lineRule="exact"/>
              <w:ind w:left="0" w:right="0"/>
              <w:jc w:val="center"/>
              <w:textAlignment w:val="center"/>
              <w:rPr>
                <w:rFonts w:hint="eastAsia" w:ascii="仿宋" w:hAnsi="仿宋" w:eastAsia="仿宋" w:cs="仿宋"/>
                <w:i w:val="0"/>
                <w:iCs w:val="0"/>
                <w:color w:val="000000"/>
                <w:sz w:val="14"/>
                <w:szCs w:val="14"/>
                <w:u w:val="none"/>
              </w:rPr>
            </w:pPr>
            <w:r>
              <w:rPr>
                <w:rFonts w:hint="eastAsia" w:ascii="仿宋" w:hAnsi="仿宋" w:eastAsia="仿宋" w:cs="仿宋"/>
                <w:i w:val="0"/>
                <w:iCs w:val="0"/>
                <w:color w:val="000000"/>
                <w:kern w:val="0"/>
                <w:sz w:val="14"/>
                <w:szCs w:val="14"/>
                <w:u w:val="none"/>
                <w:lang w:val="en-US" w:eastAsia="zh-CN" w:bidi="ar"/>
              </w:rPr>
              <w:t>重量</w:t>
            </w:r>
            <w:r>
              <w:rPr>
                <w:rFonts w:hint="eastAsia" w:ascii="仿宋" w:hAnsi="仿宋" w:eastAsia="仿宋" w:cs="仿宋"/>
                <w:i w:val="0"/>
                <w:iCs w:val="0"/>
                <w:color w:val="000000"/>
                <w:kern w:val="0"/>
                <w:sz w:val="14"/>
                <w:szCs w:val="14"/>
                <w:u w:val="none"/>
                <w:lang w:val="en-US" w:eastAsia="zh-CN" w:bidi="ar"/>
              </w:rPr>
              <w:br w:type="textWrapping"/>
            </w:r>
            <w:r>
              <w:rPr>
                <w:rFonts w:hint="eastAsia" w:ascii="仿宋" w:hAnsi="仿宋" w:eastAsia="仿宋" w:cs="仿宋"/>
                <w:i w:val="0"/>
                <w:iCs w:val="0"/>
                <w:color w:val="000000"/>
                <w:kern w:val="0"/>
                <w:sz w:val="14"/>
                <w:szCs w:val="14"/>
                <w:u w:val="none"/>
                <w:lang w:val="en-US" w:eastAsia="zh-CN" w:bidi="ar"/>
              </w:rPr>
              <w:t>/数量</w:t>
            </w:r>
            <w:r>
              <w:rPr>
                <w:rFonts w:hint="eastAsia" w:ascii="仿宋" w:hAnsi="仿宋" w:eastAsia="仿宋" w:cs="仿宋"/>
                <w:i w:val="0"/>
                <w:iCs w:val="0"/>
                <w:color w:val="000000"/>
                <w:kern w:val="0"/>
                <w:sz w:val="14"/>
                <w:szCs w:val="14"/>
                <w:u w:val="none"/>
                <w:lang w:val="en-US" w:eastAsia="zh-CN" w:bidi="ar"/>
              </w:rPr>
              <w:br w:type="textWrapping"/>
            </w:r>
            <w:r>
              <w:rPr>
                <w:rFonts w:hint="eastAsia" w:ascii="仿宋" w:hAnsi="仿宋" w:eastAsia="仿宋" w:cs="仿宋"/>
                <w:i w:val="0"/>
                <w:iCs w:val="0"/>
                <w:color w:val="000000"/>
                <w:kern w:val="0"/>
                <w:sz w:val="14"/>
                <w:szCs w:val="14"/>
                <w:u w:val="none"/>
                <w:lang w:val="en-US" w:eastAsia="zh-CN" w:bidi="ar"/>
              </w:rPr>
              <w:t>（</w:t>
            </w:r>
            <w:r>
              <w:rPr>
                <w:rStyle w:val="20"/>
                <w:rFonts w:hint="eastAsia" w:ascii="仿宋" w:hAnsi="仿宋" w:eastAsia="仿宋" w:cs="仿宋"/>
                <w:lang w:val="en-US" w:eastAsia="zh-CN" w:bidi="ar"/>
              </w:rPr>
              <w:t>带单位）</w:t>
            </w:r>
          </w:p>
        </w:tc>
        <w:tc>
          <w:tcPr>
            <w:tcW w:w="8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CBA124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80" w:lineRule="exact"/>
              <w:ind w:left="0" w:right="0"/>
              <w:jc w:val="center"/>
              <w:textAlignment w:val="center"/>
              <w:rPr>
                <w:rFonts w:hint="eastAsia" w:ascii="仿宋" w:hAnsi="仿宋" w:eastAsia="仿宋" w:cs="仿宋"/>
                <w:i w:val="0"/>
                <w:iCs w:val="0"/>
                <w:color w:val="000000"/>
                <w:sz w:val="14"/>
                <w:szCs w:val="14"/>
                <w:u w:val="none"/>
              </w:rPr>
            </w:pPr>
            <w:r>
              <w:rPr>
                <w:rFonts w:hint="eastAsia" w:ascii="仿宋" w:hAnsi="仿宋" w:eastAsia="仿宋" w:cs="仿宋"/>
                <w:i w:val="0"/>
                <w:iCs w:val="0"/>
                <w:color w:val="000000"/>
                <w:kern w:val="0"/>
                <w:sz w:val="14"/>
                <w:szCs w:val="14"/>
                <w:u w:val="none"/>
                <w:lang w:val="en-US" w:eastAsia="zh-CN" w:bidi="ar"/>
              </w:rPr>
              <w:t>生产日期</w:t>
            </w:r>
            <w:r>
              <w:rPr>
                <w:rFonts w:hint="eastAsia" w:ascii="仿宋" w:hAnsi="仿宋" w:eastAsia="仿宋" w:cs="仿宋"/>
                <w:i w:val="0"/>
                <w:iCs w:val="0"/>
                <w:color w:val="000000"/>
                <w:kern w:val="0"/>
                <w:sz w:val="14"/>
                <w:szCs w:val="14"/>
                <w:u w:val="none"/>
                <w:lang w:val="en-US" w:eastAsia="zh-CN" w:bidi="ar"/>
              </w:rPr>
              <w:br w:type="textWrapping"/>
            </w:r>
            <w:r>
              <w:rPr>
                <w:rFonts w:hint="eastAsia" w:ascii="仿宋" w:hAnsi="仿宋" w:eastAsia="仿宋" w:cs="仿宋"/>
                <w:i w:val="0"/>
                <w:iCs w:val="0"/>
                <w:color w:val="000000"/>
                <w:kern w:val="0"/>
                <w:sz w:val="14"/>
                <w:szCs w:val="14"/>
                <w:u w:val="none"/>
                <w:lang w:val="en-US" w:eastAsia="zh-CN" w:bidi="ar"/>
              </w:rPr>
              <w:t>/出厂日期</w:t>
            </w:r>
          </w:p>
        </w:tc>
        <w:tc>
          <w:tcPr>
            <w:tcW w:w="66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1F466E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80" w:lineRule="exact"/>
              <w:ind w:left="0" w:right="0"/>
              <w:jc w:val="center"/>
              <w:textAlignment w:val="center"/>
              <w:rPr>
                <w:rFonts w:hint="eastAsia" w:ascii="仿宋" w:hAnsi="仿宋" w:eastAsia="仿宋" w:cs="仿宋"/>
                <w:i w:val="0"/>
                <w:iCs w:val="0"/>
                <w:color w:val="000000"/>
                <w:sz w:val="14"/>
                <w:szCs w:val="14"/>
                <w:u w:val="none"/>
              </w:rPr>
            </w:pPr>
            <w:r>
              <w:rPr>
                <w:rFonts w:hint="eastAsia" w:ascii="仿宋" w:hAnsi="仿宋" w:eastAsia="仿宋" w:cs="仿宋"/>
                <w:i w:val="0"/>
                <w:iCs w:val="0"/>
                <w:color w:val="000000"/>
                <w:kern w:val="0"/>
                <w:sz w:val="14"/>
                <w:szCs w:val="14"/>
                <w:u w:val="none"/>
                <w:lang w:val="en-US" w:eastAsia="zh-CN" w:bidi="ar"/>
              </w:rPr>
              <w:t>保质期或</w:t>
            </w:r>
            <w:r>
              <w:rPr>
                <w:rFonts w:hint="eastAsia" w:ascii="仿宋" w:hAnsi="仿宋" w:eastAsia="仿宋" w:cs="仿宋"/>
                <w:i w:val="0"/>
                <w:iCs w:val="0"/>
                <w:color w:val="000000"/>
                <w:kern w:val="0"/>
                <w:sz w:val="14"/>
                <w:szCs w:val="14"/>
                <w:u w:val="none"/>
                <w:lang w:val="en-US" w:eastAsia="zh-CN" w:bidi="ar"/>
              </w:rPr>
              <w:br w:type="textWrapping"/>
            </w:r>
            <w:r>
              <w:rPr>
                <w:rFonts w:hint="eastAsia" w:ascii="仿宋" w:hAnsi="仿宋" w:eastAsia="仿宋" w:cs="仿宋"/>
                <w:i w:val="0"/>
                <w:iCs w:val="0"/>
                <w:color w:val="000000"/>
                <w:kern w:val="0"/>
                <w:sz w:val="14"/>
                <w:szCs w:val="14"/>
                <w:u w:val="none"/>
                <w:lang w:val="en-US" w:eastAsia="zh-CN" w:bidi="ar"/>
              </w:rPr>
              <w:t>限用日期</w:t>
            </w:r>
          </w:p>
        </w:tc>
        <w:tc>
          <w:tcPr>
            <w:tcW w:w="78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57BCCF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80" w:lineRule="exact"/>
              <w:ind w:left="0" w:right="0"/>
              <w:jc w:val="center"/>
              <w:textAlignment w:val="center"/>
              <w:rPr>
                <w:rFonts w:hint="eastAsia" w:ascii="仿宋" w:hAnsi="仿宋" w:eastAsia="仿宋" w:cs="仿宋"/>
                <w:i w:val="0"/>
                <w:iCs w:val="0"/>
                <w:color w:val="000000"/>
                <w:sz w:val="14"/>
                <w:szCs w:val="14"/>
                <w:u w:val="none"/>
              </w:rPr>
            </w:pPr>
            <w:r>
              <w:rPr>
                <w:rFonts w:hint="eastAsia" w:ascii="仿宋" w:hAnsi="仿宋" w:eastAsia="仿宋" w:cs="仿宋"/>
                <w:i w:val="0"/>
                <w:iCs w:val="0"/>
                <w:color w:val="000000"/>
                <w:kern w:val="0"/>
                <w:sz w:val="14"/>
                <w:szCs w:val="14"/>
                <w:u w:val="none"/>
                <w:lang w:val="en-US" w:eastAsia="zh-CN" w:bidi="ar"/>
              </w:rPr>
              <w:t>生产厂家</w:t>
            </w:r>
            <w:r>
              <w:rPr>
                <w:rFonts w:hint="eastAsia" w:ascii="仿宋" w:hAnsi="仿宋" w:eastAsia="仿宋" w:cs="仿宋"/>
                <w:i w:val="0"/>
                <w:iCs w:val="0"/>
                <w:color w:val="000000"/>
                <w:kern w:val="0"/>
                <w:sz w:val="14"/>
                <w:szCs w:val="14"/>
                <w:u w:val="none"/>
                <w:lang w:val="en-US" w:eastAsia="zh-CN" w:bidi="ar"/>
              </w:rPr>
              <w:br w:type="textWrapping"/>
            </w:r>
            <w:r>
              <w:rPr>
                <w:rFonts w:hint="eastAsia" w:ascii="仿宋" w:hAnsi="仿宋" w:eastAsia="仿宋" w:cs="仿宋"/>
                <w:i w:val="0"/>
                <w:iCs w:val="0"/>
                <w:color w:val="000000"/>
                <w:kern w:val="0"/>
                <w:sz w:val="14"/>
                <w:szCs w:val="14"/>
                <w:u w:val="none"/>
                <w:lang w:val="en-US" w:eastAsia="zh-CN" w:bidi="ar"/>
              </w:rPr>
              <w:t>/生产地址</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AE484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80" w:lineRule="exact"/>
              <w:ind w:left="0" w:right="0"/>
              <w:jc w:val="center"/>
              <w:textAlignment w:val="center"/>
              <w:rPr>
                <w:rFonts w:hint="eastAsia" w:ascii="仿宋" w:hAnsi="仿宋" w:eastAsia="仿宋" w:cs="仿宋"/>
                <w:i w:val="0"/>
                <w:iCs w:val="0"/>
                <w:color w:val="000000"/>
                <w:sz w:val="14"/>
                <w:szCs w:val="14"/>
                <w:u w:val="none"/>
              </w:rPr>
            </w:pPr>
            <w:r>
              <w:rPr>
                <w:rFonts w:hint="eastAsia" w:ascii="仿宋" w:hAnsi="仿宋" w:eastAsia="仿宋" w:cs="仿宋"/>
                <w:i w:val="0"/>
                <w:iCs w:val="0"/>
                <w:color w:val="000000"/>
                <w:kern w:val="0"/>
                <w:sz w:val="14"/>
                <w:szCs w:val="14"/>
                <w:u w:val="none"/>
                <w:lang w:val="en-US" w:eastAsia="zh-CN" w:bidi="ar"/>
              </w:rPr>
              <w:t>单价</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E2E84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80" w:lineRule="exact"/>
              <w:ind w:left="0" w:right="0"/>
              <w:jc w:val="center"/>
              <w:textAlignment w:val="center"/>
              <w:rPr>
                <w:rFonts w:hint="eastAsia" w:ascii="仿宋" w:hAnsi="仿宋" w:eastAsia="仿宋" w:cs="仿宋"/>
                <w:i w:val="0"/>
                <w:iCs w:val="0"/>
                <w:color w:val="000000"/>
                <w:sz w:val="14"/>
                <w:szCs w:val="14"/>
                <w:u w:val="none"/>
              </w:rPr>
            </w:pPr>
            <w:r>
              <w:rPr>
                <w:rFonts w:hint="eastAsia" w:ascii="仿宋" w:hAnsi="仿宋" w:eastAsia="仿宋" w:cs="仿宋"/>
                <w:i w:val="0"/>
                <w:iCs w:val="0"/>
                <w:color w:val="000000"/>
                <w:kern w:val="0"/>
                <w:sz w:val="14"/>
                <w:szCs w:val="14"/>
                <w:u w:val="none"/>
                <w:lang w:val="en-US" w:eastAsia="zh-CN" w:bidi="ar"/>
              </w:rPr>
              <w:t>总价</w:t>
            </w: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E3EE2F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80" w:lineRule="exact"/>
              <w:ind w:left="0" w:right="0"/>
              <w:jc w:val="center"/>
              <w:textAlignment w:val="center"/>
              <w:rPr>
                <w:rFonts w:hint="eastAsia" w:ascii="仿宋" w:hAnsi="仿宋" w:eastAsia="仿宋" w:cs="仿宋"/>
                <w:i w:val="0"/>
                <w:iCs w:val="0"/>
                <w:color w:val="000000"/>
                <w:sz w:val="14"/>
                <w:szCs w:val="14"/>
                <w:u w:val="none"/>
              </w:rPr>
            </w:pPr>
          </w:p>
          <w:p w14:paraId="0456B6C6">
            <w:pPr>
              <w:pStyle w:val="2"/>
              <w:keepNext w:val="0"/>
              <w:keepLines w:val="0"/>
              <w:suppressLineNumbers w:val="0"/>
              <w:spacing w:before="0" w:beforeAutospacing="0" w:after="0" w:afterAutospacing="0"/>
              <w:ind w:left="0" w:right="0"/>
              <w:rPr>
                <w:rFonts w:hint="eastAsia" w:ascii="仿宋" w:hAnsi="仿宋" w:eastAsia="仿宋" w:cs="仿宋"/>
              </w:rPr>
            </w:pPr>
          </w:p>
        </w:tc>
        <w:tc>
          <w:tcPr>
            <w:tcW w:w="59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084353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80" w:lineRule="exact"/>
              <w:ind w:left="0" w:right="0"/>
              <w:jc w:val="center"/>
              <w:textAlignment w:val="center"/>
              <w:rPr>
                <w:rFonts w:hint="eastAsia" w:ascii="仿宋" w:hAnsi="仿宋" w:eastAsia="仿宋" w:cs="仿宋"/>
                <w:i w:val="0"/>
                <w:iCs w:val="0"/>
                <w:color w:val="000000"/>
                <w:sz w:val="14"/>
                <w:szCs w:val="14"/>
                <w:u w:val="none"/>
              </w:rPr>
            </w:pPr>
            <w:r>
              <w:rPr>
                <w:rFonts w:hint="eastAsia" w:ascii="仿宋" w:hAnsi="仿宋" w:eastAsia="仿宋" w:cs="仿宋"/>
                <w:i w:val="0"/>
                <w:iCs w:val="0"/>
                <w:color w:val="000000"/>
                <w:kern w:val="0"/>
                <w:sz w:val="14"/>
                <w:szCs w:val="14"/>
                <w:u w:val="none"/>
                <w:lang w:val="en-US" w:eastAsia="zh-CN" w:bidi="ar"/>
              </w:rPr>
              <w:t>实物信息是否与供应商填报一致</w:t>
            </w:r>
          </w:p>
        </w:tc>
        <w:tc>
          <w:tcPr>
            <w:tcW w:w="605" w:type="dxa"/>
            <w:vMerge w:val="restart"/>
            <w:tcBorders>
              <w:top w:val="nil"/>
              <w:left w:val="single" w:color="000000" w:sz="4" w:space="0"/>
              <w:bottom w:val="single" w:color="000000" w:sz="4" w:space="0"/>
              <w:right w:val="single" w:color="000000" w:sz="4" w:space="0"/>
            </w:tcBorders>
            <w:shd w:val="clear" w:color="auto" w:fill="auto"/>
            <w:vAlign w:val="center"/>
          </w:tcPr>
          <w:p w14:paraId="7435366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80" w:lineRule="exact"/>
              <w:ind w:left="0" w:right="0"/>
              <w:jc w:val="center"/>
              <w:textAlignment w:val="center"/>
              <w:rPr>
                <w:rFonts w:hint="eastAsia" w:ascii="仿宋" w:hAnsi="仿宋" w:eastAsia="仿宋" w:cs="仿宋"/>
                <w:i w:val="0"/>
                <w:iCs w:val="0"/>
                <w:color w:val="000000"/>
                <w:sz w:val="14"/>
                <w:szCs w:val="14"/>
                <w:u w:val="none"/>
              </w:rPr>
            </w:pPr>
            <w:r>
              <w:rPr>
                <w:rFonts w:hint="eastAsia" w:ascii="仿宋" w:hAnsi="仿宋" w:eastAsia="仿宋" w:cs="仿宋"/>
                <w:i w:val="0"/>
                <w:iCs w:val="0"/>
                <w:color w:val="000000"/>
                <w:kern w:val="0"/>
                <w:sz w:val="14"/>
                <w:szCs w:val="14"/>
                <w:u w:val="none"/>
                <w:lang w:val="en-US" w:eastAsia="zh-CN" w:bidi="ar"/>
              </w:rPr>
              <w:t>色泽气味是否符合产品特点</w:t>
            </w:r>
          </w:p>
        </w:tc>
        <w:tc>
          <w:tcPr>
            <w:tcW w:w="605" w:type="dxa"/>
            <w:gridSpan w:val="2"/>
            <w:vMerge w:val="restart"/>
            <w:tcBorders>
              <w:top w:val="nil"/>
              <w:left w:val="single" w:color="000000" w:sz="4" w:space="0"/>
              <w:bottom w:val="single" w:color="000000" w:sz="4" w:space="0"/>
              <w:right w:val="single" w:color="000000" w:sz="4" w:space="0"/>
            </w:tcBorders>
            <w:shd w:val="clear" w:color="auto" w:fill="auto"/>
            <w:vAlign w:val="center"/>
          </w:tcPr>
          <w:p w14:paraId="0029D8D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80" w:lineRule="exact"/>
              <w:ind w:left="0" w:right="0"/>
              <w:jc w:val="center"/>
              <w:textAlignment w:val="center"/>
              <w:rPr>
                <w:rFonts w:hint="eastAsia" w:ascii="仿宋" w:hAnsi="仿宋" w:eastAsia="仿宋" w:cs="仿宋"/>
                <w:i w:val="0"/>
                <w:iCs w:val="0"/>
                <w:color w:val="000000"/>
                <w:sz w:val="14"/>
                <w:szCs w:val="14"/>
                <w:u w:val="none"/>
              </w:rPr>
            </w:pPr>
            <w:r>
              <w:rPr>
                <w:rFonts w:hint="eastAsia" w:ascii="仿宋" w:hAnsi="仿宋" w:eastAsia="仿宋" w:cs="仿宋"/>
                <w:i w:val="0"/>
                <w:iCs w:val="0"/>
                <w:color w:val="000000"/>
                <w:kern w:val="0"/>
                <w:sz w:val="14"/>
                <w:szCs w:val="14"/>
                <w:u w:val="none"/>
                <w:lang w:val="en-US" w:eastAsia="zh-CN" w:bidi="ar"/>
              </w:rPr>
              <w:t>本</w:t>
            </w:r>
            <w:r>
              <w:rPr>
                <w:rFonts w:hint="eastAsia" w:ascii="仿宋" w:hAnsi="仿宋" w:eastAsia="仿宋" w:cs="仿宋"/>
                <w:i w:val="0"/>
                <w:iCs w:val="0"/>
                <w:color w:val="000000"/>
                <w:kern w:val="0"/>
                <w:sz w:val="14"/>
                <w:szCs w:val="14"/>
                <w:u w:val="none"/>
                <w:lang w:val="en-US" w:eastAsia="zh-CN" w:bidi="ar"/>
              </w:rPr>
              <w:br w:type="textWrapping"/>
            </w:r>
            <w:r>
              <w:rPr>
                <w:rFonts w:hint="eastAsia" w:ascii="仿宋" w:hAnsi="仿宋" w:eastAsia="仿宋" w:cs="仿宋"/>
                <w:i w:val="0"/>
                <w:iCs w:val="0"/>
                <w:color w:val="000000"/>
                <w:kern w:val="0"/>
                <w:sz w:val="14"/>
                <w:szCs w:val="14"/>
                <w:u w:val="none"/>
                <w:lang w:val="en-US" w:eastAsia="zh-CN" w:bidi="ar"/>
              </w:rPr>
              <w:t>批次产品检验是否合格</w:t>
            </w:r>
          </w:p>
        </w:tc>
        <w:tc>
          <w:tcPr>
            <w:tcW w:w="605" w:type="dxa"/>
            <w:gridSpan w:val="2"/>
            <w:vMerge w:val="restart"/>
            <w:tcBorders>
              <w:top w:val="nil"/>
              <w:left w:val="single" w:color="000000" w:sz="4" w:space="0"/>
              <w:bottom w:val="single" w:color="000000" w:sz="4" w:space="0"/>
              <w:right w:val="single" w:color="000000" w:sz="4" w:space="0"/>
            </w:tcBorders>
            <w:shd w:val="clear" w:color="auto" w:fill="auto"/>
            <w:vAlign w:val="center"/>
          </w:tcPr>
          <w:p w14:paraId="78A1F87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80" w:lineRule="exact"/>
              <w:ind w:left="0" w:right="0"/>
              <w:jc w:val="center"/>
              <w:textAlignment w:val="center"/>
              <w:rPr>
                <w:rFonts w:hint="eastAsia" w:ascii="仿宋" w:hAnsi="仿宋" w:eastAsia="仿宋" w:cs="仿宋"/>
                <w:i w:val="0"/>
                <w:iCs w:val="0"/>
                <w:color w:val="000000"/>
                <w:sz w:val="14"/>
                <w:szCs w:val="14"/>
                <w:u w:val="none"/>
              </w:rPr>
            </w:pPr>
            <w:r>
              <w:rPr>
                <w:rFonts w:hint="eastAsia" w:ascii="仿宋" w:hAnsi="仿宋" w:eastAsia="仿宋" w:cs="仿宋"/>
                <w:i w:val="0"/>
                <w:iCs w:val="0"/>
                <w:color w:val="000000"/>
                <w:kern w:val="0"/>
                <w:sz w:val="14"/>
                <w:szCs w:val="14"/>
                <w:u w:val="none"/>
                <w:lang w:val="en-US" w:eastAsia="zh-CN" w:bidi="ar"/>
              </w:rPr>
              <w:t>外包装</w:t>
            </w:r>
            <w:r>
              <w:rPr>
                <w:rFonts w:hint="eastAsia" w:ascii="仿宋" w:hAnsi="仿宋" w:eastAsia="仿宋" w:cs="仿宋"/>
                <w:i w:val="0"/>
                <w:iCs w:val="0"/>
                <w:color w:val="000000"/>
                <w:kern w:val="0"/>
                <w:sz w:val="14"/>
                <w:szCs w:val="14"/>
                <w:u w:val="none"/>
                <w:lang w:val="en-US" w:eastAsia="zh-CN" w:bidi="ar"/>
              </w:rPr>
              <w:br w:type="textWrapping"/>
            </w:r>
            <w:r>
              <w:rPr>
                <w:rFonts w:hint="eastAsia" w:ascii="仿宋" w:hAnsi="仿宋" w:eastAsia="仿宋" w:cs="仿宋"/>
                <w:i w:val="0"/>
                <w:iCs w:val="0"/>
                <w:color w:val="000000"/>
                <w:kern w:val="0"/>
                <w:sz w:val="14"/>
                <w:szCs w:val="14"/>
                <w:u w:val="none"/>
                <w:lang w:val="en-US" w:eastAsia="zh-CN" w:bidi="ar"/>
              </w:rPr>
              <w:t>是否</w:t>
            </w:r>
            <w:r>
              <w:rPr>
                <w:rFonts w:hint="eastAsia" w:ascii="仿宋" w:hAnsi="仿宋" w:eastAsia="仿宋" w:cs="仿宋"/>
                <w:i w:val="0"/>
                <w:iCs w:val="0"/>
                <w:color w:val="000000"/>
                <w:kern w:val="0"/>
                <w:sz w:val="14"/>
                <w:szCs w:val="14"/>
                <w:u w:val="none"/>
                <w:lang w:val="en-US" w:eastAsia="zh-CN" w:bidi="ar"/>
              </w:rPr>
              <w:br w:type="textWrapping"/>
            </w:r>
            <w:r>
              <w:rPr>
                <w:rFonts w:hint="eastAsia" w:ascii="仿宋" w:hAnsi="仿宋" w:eastAsia="仿宋" w:cs="仿宋"/>
                <w:i w:val="0"/>
                <w:iCs w:val="0"/>
                <w:color w:val="000000"/>
                <w:kern w:val="0"/>
                <w:sz w:val="14"/>
                <w:szCs w:val="14"/>
                <w:u w:val="none"/>
                <w:lang w:val="en-US" w:eastAsia="zh-CN" w:bidi="ar"/>
              </w:rPr>
              <w:t>完好无破损无污染</w:t>
            </w:r>
          </w:p>
        </w:tc>
        <w:tc>
          <w:tcPr>
            <w:tcW w:w="603" w:type="dxa"/>
            <w:vMerge w:val="restart"/>
            <w:tcBorders>
              <w:top w:val="nil"/>
              <w:left w:val="single" w:color="000000" w:sz="4" w:space="0"/>
              <w:bottom w:val="single" w:color="000000" w:sz="4" w:space="0"/>
              <w:right w:val="single" w:color="000000" w:sz="4" w:space="0"/>
            </w:tcBorders>
            <w:shd w:val="clear" w:color="auto" w:fill="auto"/>
            <w:vAlign w:val="center"/>
          </w:tcPr>
          <w:p w14:paraId="430B451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80" w:lineRule="exact"/>
              <w:ind w:left="0" w:right="0"/>
              <w:jc w:val="center"/>
              <w:textAlignment w:val="center"/>
              <w:rPr>
                <w:rFonts w:hint="eastAsia" w:ascii="仿宋" w:hAnsi="仿宋" w:eastAsia="仿宋" w:cs="仿宋"/>
                <w:i w:val="0"/>
                <w:iCs w:val="0"/>
                <w:color w:val="000000"/>
                <w:sz w:val="14"/>
                <w:szCs w:val="14"/>
                <w:u w:val="none"/>
              </w:rPr>
            </w:pPr>
            <w:r>
              <w:rPr>
                <w:rFonts w:hint="eastAsia" w:ascii="仿宋" w:hAnsi="仿宋" w:eastAsia="仿宋" w:cs="仿宋"/>
                <w:i w:val="0"/>
                <w:iCs w:val="0"/>
                <w:color w:val="000000"/>
                <w:kern w:val="0"/>
                <w:sz w:val="14"/>
                <w:szCs w:val="14"/>
                <w:u w:val="none"/>
                <w:lang w:val="en-US" w:eastAsia="zh-CN" w:bidi="ar"/>
              </w:rPr>
              <w:t>配送车辆是否符合防晒防尘防水要求干净干燥</w:t>
            </w:r>
          </w:p>
        </w:tc>
        <w:tc>
          <w:tcPr>
            <w:tcW w:w="60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65AE06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80" w:lineRule="exact"/>
              <w:ind w:left="0" w:right="0"/>
              <w:jc w:val="center"/>
              <w:textAlignment w:val="center"/>
              <w:rPr>
                <w:rFonts w:hint="eastAsia" w:ascii="仿宋" w:hAnsi="仿宋" w:eastAsia="仿宋" w:cs="仿宋"/>
                <w:i w:val="0"/>
                <w:iCs w:val="0"/>
                <w:color w:val="000000"/>
                <w:sz w:val="14"/>
                <w:szCs w:val="14"/>
                <w:u w:val="none"/>
              </w:rPr>
            </w:pPr>
            <w:r>
              <w:rPr>
                <w:rFonts w:hint="eastAsia" w:ascii="仿宋" w:hAnsi="仿宋" w:eastAsia="仿宋" w:cs="仿宋"/>
                <w:i w:val="0"/>
                <w:iCs w:val="0"/>
                <w:color w:val="000000"/>
                <w:kern w:val="0"/>
                <w:sz w:val="14"/>
                <w:szCs w:val="14"/>
                <w:u w:val="none"/>
                <w:lang w:val="en-US" w:eastAsia="zh-CN" w:bidi="ar"/>
              </w:rPr>
              <w:t>中标</w:t>
            </w:r>
            <w:r>
              <w:rPr>
                <w:rFonts w:hint="eastAsia" w:ascii="仿宋" w:hAnsi="仿宋" w:eastAsia="仿宋" w:cs="仿宋"/>
                <w:i w:val="0"/>
                <w:iCs w:val="0"/>
                <w:color w:val="000000"/>
                <w:kern w:val="0"/>
                <w:sz w:val="14"/>
                <w:szCs w:val="14"/>
                <w:u w:val="none"/>
                <w:lang w:val="en-US" w:eastAsia="zh-CN" w:bidi="ar"/>
              </w:rPr>
              <w:br w:type="textWrapping"/>
            </w:r>
            <w:r>
              <w:rPr>
                <w:rFonts w:hint="eastAsia" w:ascii="仿宋" w:hAnsi="仿宋" w:eastAsia="仿宋" w:cs="仿宋"/>
                <w:i w:val="0"/>
                <w:iCs w:val="0"/>
                <w:color w:val="000000"/>
                <w:kern w:val="0"/>
                <w:sz w:val="14"/>
                <w:szCs w:val="14"/>
                <w:u w:val="none"/>
                <w:lang w:val="en-US" w:eastAsia="zh-CN" w:bidi="ar"/>
              </w:rPr>
              <w:t>折扣</w:t>
            </w:r>
          </w:p>
        </w:tc>
        <w:tc>
          <w:tcPr>
            <w:tcW w:w="605"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04FB1E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80" w:lineRule="exact"/>
              <w:ind w:left="0" w:right="0"/>
              <w:jc w:val="center"/>
              <w:textAlignment w:val="center"/>
              <w:rPr>
                <w:rFonts w:hint="eastAsia" w:ascii="仿宋" w:hAnsi="仿宋" w:eastAsia="仿宋" w:cs="仿宋"/>
                <w:i w:val="0"/>
                <w:iCs w:val="0"/>
                <w:color w:val="000000"/>
                <w:sz w:val="14"/>
                <w:szCs w:val="14"/>
                <w:u w:val="none"/>
              </w:rPr>
            </w:pPr>
            <w:r>
              <w:rPr>
                <w:rFonts w:hint="eastAsia" w:ascii="仿宋" w:hAnsi="仿宋" w:eastAsia="仿宋" w:cs="仿宋"/>
                <w:i w:val="0"/>
                <w:iCs w:val="0"/>
                <w:color w:val="000000"/>
                <w:kern w:val="0"/>
                <w:sz w:val="14"/>
                <w:szCs w:val="14"/>
                <w:u w:val="none"/>
                <w:lang w:val="en-US" w:eastAsia="zh-CN" w:bidi="ar"/>
              </w:rPr>
              <w:t>本月</w:t>
            </w:r>
            <w:r>
              <w:rPr>
                <w:rFonts w:hint="eastAsia" w:ascii="仿宋" w:hAnsi="仿宋" w:eastAsia="仿宋" w:cs="仿宋"/>
                <w:i w:val="0"/>
                <w:iCs w:val="0"/>
                <w:color w:val="000000"/>
                <w:kern w:val="0"/>
                <w:sz w:val="14"/>
                <w:szCs w:val="14"/>
                <w:u w:val="none"/>
                <w:lang w:val="en-US" w:eastAsia="zh-CN" w:bidi="ar"/>
              </w:rPr>
              <w:br w:type="textWrapping"/>
            </w:r>
            <w:r>
              <w:rPr>
                <w:rFonts w:hint="eastAsia" w:ascii="仿宋" w:hAnsi="仿宋" w:eastAsia="仿宋" w:cs="仿宋"/>
                <w:i w:val="0"/>
                <w:iCs w:val="0"/>
                <w:color w:val="000000"/>
                <w:kern w:val="0"/>
                <w:sz w:val="14"/>
                <w:szCs w:val="14"/>
                <w:u w:val="none"/>
                <w:lang w:val="en-US" w:eastAsia="zh-CN" w:bidi="ar"/>
              </w:rPr>
              <w:t>最高</w:t>
            </w:r>
            <w:r>
              <w:rPr>
                <w:rFonts w:hint="eastAsia" w:ascii="仿宋" w:hAnsi="仿宋" w:eastAsia="仿宋" w:cs="仿宋"/>
                <w:i w:val="0"/>
                <w:iCs w:val="0"/>
                <w:color w:val="000000"/>
                <w:kern w:val="0"/>
                <w:sz w:val="14"/>
                <w:szCs w:val="14"/>
                <w:u w:val="none"/>
                <w:lang w:val="en-US" w:eastAsia="zh-CN" w:bidi="ar"/>
              </w:rPr>
              <w:br w:type="textWrapping"/>
            </w:r>
            <w:r>
              <w:rPr>
                <w:rFonts w:hint="eastAsia" w:ascii="仿宋" w:hAnsi="仿宋" w:eastAsia="仿宋" w:cs="仿宋"/>
                <w:i w:val="0"/>
                <w:iCs w:val="0"/>
                <w:color w:val="000000"/>
                <w:kern w:val="0"/>
                <w:sz w:val="14"/>
                <w:szCs w:val="14"/>
                <w:u w:val="none"/>
                <w:lang w:val="en-US" w:eastAsia="zh-CN" w:bidi="ar"/>
              </w:rPr>
              <w:t>限价</w:t>
            </w:r>
          </w:p>
        </w:tc>
        <w:tc>
          <w:tcPr>
            <w:tcW w:w="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4552E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80" w:lineRule="exact"/>
              <w:ind w:left="0" w:right="0"/>
              <w:jc w:val="center"/>
              <w:textAlignment w:val="center"/>
              <w:rPr>
                <w:rFonts w:hint="eastAsia" w:ascii="仿宋" w:hAnsi="仿宋" w:eastAsia="仿宋" w:cs="仿宋"/>
                <w:i w:val="0"/>
                <w:iCs w:val="0"/>
                <w:color w:val="000000"/>
                <w:sz w:val="14"/>
                <w:szCs w:val="14"/>
                <w:u w:val="none"/>
              </w:rPr>
            </w:pPr>
            <w:r>
              <w:rPr>
                <w:rFonts w:hint="eastAsia" w:ascii="仿宋" w:hAnsi="仿宋" w:eastAsia="仿宋" w:cs="仿宋"/>
                <w:i w:val="0"/>
                <w:iCs w:val="0"/>
                <w:color w:val="000000"/>
                <w:kern w:val="0"/>
                <w:sz w:val="14"/>
                <w:szCs w:val="14"/>
                <w:u w:val="none"/>
                <w:lang w:val="en-US" w:eastAsia="zh-CN" w:bidi="ar"/>
              </w:rPr>
              <w:t>单价</w:t>
            </w:r>
          </w:p>
        </w:tc>
        <w:tc>
          <w:tcPr>
            <w:tcW w:w="60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528F3C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80" w:lineRule="exact"/>
              <w:ind w:left="0" w:right="0"/>
              <w:jc w:val="center"/>
              <w:textAlignment w:val="center"/>
              <w:rPr>
                <w:rFonts w:hint="eastAsia" w:ascii="仿宋" w:hAnsi="仿宋" w:eastAsia="仿宋" w:cs="仿宋"/>
                <w:i w:val="0"/>
                <w:iCs w:val="0"/>
                <w:color w:val="000000"/>
                <w:sz w:val="14"/>
                <w:szCs w:val="14"/>
                <w:u w:val="none"/>
              </w:rPr>
            </w:pPr>
            <w:r>
              <w:rPr>
                <w:rFonts w:hint="eastAsia" w:ascii="仿宋" w:hAnsi="仿宋" w:eastAsia="仿宋" w:cs="仿宋"/>
                <w:i w:val="0"/>
                <w:iCs w:val="0"/>
                <w:color w:val="000000"/>
                <w:kern w:val="0"/>
                <w:sz w:val="14"/>
                <w:szCs w:val="14"/>
                <w:u w:val="none"/>
                <w:lang w:val="en-US" w:eastAsia="zh-CN" w:bidi="ar"/>
              </w:rPr>
              <w:t>总价</w:t>
            </w:r>
          </w:p>
        </w:tc>
        <w:tc>
          <w:tcPr>
            <w:tcW w:w="629" w:type="dxa"/>
            <w:gridSpan w:val="2"/>
            <w:vMerge w:val="restart"/>
            <w:tcBorders>
              <w:top w:val="single" w:color="000000" w:sz="4" w:space="0"/>
              <w:left w:val="single" w:color="000000" w:sz="4" w:space="0"/>
              <w:right w:val="single" w:color="000000" w:sz="4" w:space="0"/>
            </w:tcBorders>
            <w:shd w:val="clear" w:color="auto" w:fill="auto"/>
            <w:noWrap/>
            <w:vAlign w:val="center"/>
          </w:tcPr>
          <w:p w14:paraId="5E54D9FC">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16"/>
                <w:szCs w:val="16"/>
                <w:u w:val="none"/>
              </w:rPr>
            </w:pPr>
          </w:p>
        </w:tc>
      </w:tr>
      <w:tr w14:paraId="632E25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25" w:type="dxa"/>
          <w:trHeight w:val="1019" w:hRule="atLeast"/>
        </w:trPr>
        <w:tc>
          <w:tcPr>
            <w:tcW w:w="3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3418B3">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16"/>
                <w:szCs w:val="16"/>
                <w:u w:val="none"/>
              </w:rPr>
            </w:pPr>
          </w:p>
        </w:tc>
        <w:tc>
          <w:tcPr>
            <w:tcW w:w="11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242EC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80" w:lineRule="exact"/>
              <w:ind w:left="0" w:right="0"/>
              <w:jc w:val="center"/>
              <w:rPr>
                <w:rFonts w:hint="eastAsia" w:ascii="仿宋" w:hAnsi="仿宋" w:eastAsia="仿宋" w:cs="仿宋"/>
                <w:i w:val="0"/>
                <w:iCs w:val="0"/>
                <w:color w:val="000000"/>
                <w:sz w:val="14"/>
                <w:szCs w:val="14"/>
                <w:u w:val="none"/>
              </w:rPr>
            </w:pPr>
          </w:p>
        </w:tc>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CAACC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80" w:lineRule="exact"/>
              <w:ind w:left="0" w:right="0"/>
              <w:jc w:val="center"/>
              <w:rPr>
                <w:rFonts w:hint="eastAsia" w:ascii="仿宋" w:hAnsi="仿宋" w:eastAsia="仿宋" w:cs="仿宋"/>
                <w:i w:val="0"/>
                <w:iCs w:val="0"/>
                <w:color w:val="000000"/>
                <w:sz w:val="14"/>
                <w:szCs w:val="14"/>
                <w:u w:val="none"/>
              </w:rPr>
            </w:pPr>
          </w:p>
        </w:tc>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AF775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80" w:lineRule="exact"/>
              <w:ind w:left="0" w:right="0"/>
              <w:jc w:val="center"/>
              <w:rPr>
                <w:rFonts w:hint="eastAsia" w:ascii="仿宋" w:hAnsi="仿宋" w:eastAsia="仿宋" w:cs="仿宋"/>
                <w:i w:val="0"/>
                <w:iCs w:val="0"/>
                <w:color w:val="000000"/>
                <w:sz w:val="14"/>
                <w:szCs w:val="14"/>
                <w:u w:val="none"/>
              </w:rPr>
            </w:pPr>
          </w:p>
        </w:tc>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49FF6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80" w:lineRule="exact"/>
              <w:ind w:left="0" w:right="0"/>
              <w:jc w:val="center"/>
              <w:rPr>
                <w:rFonts w:hint="eastAsia" w:ascii="仿宋" w:hAnsi="仿宋" w:eastAsia="仿宋" w:cs="仿宋"/>
                <w:i w:val="0"/>
                <w:iCs w:val="0"/>
                <w:color w:val="000000"/>
                <w:sz w:val="14"/>
                <w:szCs w:val="14"/>
                <w:u w:val="none"/>
              </w:rPr>
            </w:pPr>
          </w:p>
        </w:tc>
        <w:tc>
          <w:tcPr>
            <w:tcW w:w="8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B30B5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80" w:lineRule="exact"/>
              <w:ind w:left="0" w:right="0"/>
              <w:jc w:val="center"/>
              <w:rPr>
                <w:rFonts w:hint="eastAsia" w:ascii="仿宋" w:hAnsi="仿宋" w:eastAsia="仿宋" w:cs="仿宋"/>
                <w:i w:val="0"/>
                <w:iCs w:val="0"/>
                <w:color w:val="000000"/>
                <w:sz w:val="14"/>
                <w:szCs w:val="14"/>
                <w:u w:val="none"/>
              </w:rPr>
            </w:pPr>
          </w:p>
        </w:tc>
        <w:tc>
          <w:tcPr>
            <w:tcW w:w="66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50449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80" w:lineRule="exact"/>
              <w:ind w:left="0" w:right="0"/>
              <w:jc w:val="center"/>
              <w:rPr>
                <w:rFonts w:hint="eastAsia" w:ascii="仿宋" w:hAnsi="仿宋" w:eastAsia="仿宋" w:cs="仿宋"/>
                <w:i w:val="0"/>
                <w:iCs w:val="0"/>
                <w:color w:val="000000"/>
                <w:sz w:val="14"/>
                <w:szCs w:val="14"/>
                <w:u w:val="none"/>
              </w:rPr>
            </w:pPr>
          </w:p>
        </w:tc>
        <w:tc>
          <w:tcPr>
            <w:tcW w:w="7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E12C0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80" w:lineRule="exact"/>
              <w:ind w:left="0" w:right="0"/>
              <w:jc w:val="center"/>
              <w:rPr>
                <w:rFonts w:hint="eastAsia" w:ascii="仿宋" w:hAnsi="仿宋" w:eastAsia="仿宋" w:cs="仿宋"/>
                <w:i w:val="0"/>
                <w:iCs w:val="0"/>
                <w:color w:val="000000"/>
                <w:sz w:val="14"/>
                <w:szCs w:val="14"/>
                <w:u w:val="none"/>
              </w:rPr>
            </w:pP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23A82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80" w:lineRule="exact"/>
              <w:ind w:left="0" w:right="0"/>
              <w:jc w:val="center"/>
              <w:textAlignment w:val="center"/>
              <w:rPr>
                <w:rFonts w:hint="eastAsia" w:ascii="仿宋" w:hAnsi="仿宋" w:eastAsia="仿宋" w:cs="仿宋"/>
                <w:i w:val="0"/>
                <w:iCs w:val="0"/>
                <w:color w:val="000000"/>
                <w:sz w:val="12"/>
                <w:szCs w:val="12"/>
                <w:u w:val="none"/>
              </w:rPr>
            </w:pPr>
            <w:r>
              <w:rPr>
                <w:rFonts w:hint="eastAsia" w:ascii="仿宋" w:hAnsi="仿宋" w:eastAsia="仿宋" w:cs="仿宋"/>
                <w:i w:val="0"/>
                <w:iCs w:val="0"/>
                <w:color w:val="000000"/>
                <w:kern w:val="0"/>
                <w:sz w:val="12"/>
                <w:szCs w:val="12"/>
                <w:u w:val="none"/>
                <w:lang w:val="en-US" w:eastAsia="zh-CN" w:bidi="ar"/>
              </w:rPr>
              <w:t>带单位</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DEAC3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80" w:lineRule="exact"/>
              <w:ind w:left="0" w:right="0"/>
              <w:jc w:val="center"/>
              <w:textAlignment w:val="center"/>
              <w:rPr>
                <w:rFonts w:hint="eastAsia" w:ascii="仿宋" w:hAnsi="仿宋" w:eastAsia="仿宋" w:cs="仿宋"/>
                <w:i w:val="0"/>
                <w:iCs w:val="0"/>
                <w:color w:val="000000"/>
                <w:sz w:val="12"/>
                <w:szCs w:val="12"/>
                <w:u w:val="none"/>
              </w:rPr>
            </w:pPr>
            <w:r>
              <w:rPr>
                <w:rFonts w:hint="eastAsia" w:ascii="仿宋" w:hAnsi="仿宋" w:eastAsia="仿宋" w:cs="仿宋"/>
                <w:i w:val="0"/>
                <w:iCs w:val="0"/>
                <w:color w:val="000000"/>
                <w:kern w:val="0"/>
                <w:sz w:val="12"/>
                <w:szCs w:val="12"/>
                <w:u w:val="none"/>
                <w:lang w:val="en-US" w:eastAsia="zh-CN" w:bidi="ar"/>
              </w:rPr>
              <w:t>元</w:t>
            </w: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2EEFB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80" w:lineRule="exact"/>
              <w:ind w:left="0" w:right="0"/>
              <w:jc w:val="center"/>
              <w:rPr>
                <w:rFonts w:hint="eastAsia" w:ascii="仿宋" w:hAnsi="仿宋" w:eastAsia="仿宋" w:cs="仿宋"/>
                <w:i w:val="0"/>
                <w:iCs w:val="0"/>
                <w:color w:val="000000"/>
                <w:sz w:val="14"/>
                <w:szCs w:val="14"/>
                <w:u w:val="none"/>
              </w:rPr>
            </w:pPr>
          </w:p>
        </w:tc>
        <w:tc>
          <w:tcPr>
            <w:tcW w:w="5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C3512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80" w:lineRule="exact"/>
              <w:ind w:left="0" w:right="0"/>
              <w:jc w:val="center"/>
              <w:rPr>
                <w:rFonts w:hint="eastAsia" w:ascii="仿宋" w:hAnsi="仿宋" w:eastAsia="仿宋" w:cs="仿宋"/>
                <w:i w:val="0"/>
                <w:iCs w:val="0"/>
                <w:color w:val="000000"/>
                <w:sz w:val="14"/>
                <w:szCs w:val="14"/>
                <w:u w:val="none"/>
              </w:rPr>
            </w:pPr>
          </w:p>
        </w:tc>
        <w:tc>
          <w:tcPr>
            <w:tcW w:w="605" w:type="dxa"/>
            <w:vMerge w:val="continue"/>
            <w:tcBorders>
              <w:top w:val="nil"/>
              <w:left w:val="single" w:color="000000" w:sz="4" w:space="0"/>
              <w:bottom w:val="single" w:color="000000" w:sz="4" w:space="0"/>
              <w:right w:val="single" w:color="000000" w:sz="4" w:space="0"/>
            </w:tcBorders>
            <w:shd w:val="clear" w:color="auto" w:fill="auto"/>
            <w:vAlign w:val="center"/>
          </w:tcPr>
          <w:p w14:paraId="5A4CC9C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80" w:lineRule="exact"/>
              <w:ind w:left="0" w:right="0"/>
              <w:jc w:val="center"/>
              <w:rPr>
                <w:rFonts w:hint="eastAsia" w:ascii="仿宋" w:hAnsi="仿宋" w:eastAsia="仿宋" w:cs="仿宋"/>
                <w:i w:val="0"/>
                <w:iCs w:val="0"/>
                <w:color w:val="000000"/>
                <w:sz w:val="14"/>
                <w:szCs w:val="14"/>
                <w:u w:val="none"/>
              </w:rPr>
            </w:pPr>
          </w:p>
        </w:tc>
        <w:tc>
          <w:tcPr>
            <w:tcW w:w="605" w:type="dxa"/>
            <w:gridSpan w:val="2"/>
            <w:vMerge w:val="continue"/>
            <w:tcBorders>
              <w:top w:val="nil"/>
              <w:left w:val="single" w:color="000000" w:sz="4" w:space="0"/>
              <w:bottom w:val="single" w:color="000000" w:sz="4" w:space="0"/>
              <w:right w:val="single" w:color="000000" w:sz="4" w:space="0"/>
            </w:tcBorders>
            <w:shd w:val="clear" w:color="auto" w:fill="auto"/>
            <w:vAlign w:val="center"/>
          </w:tcPr>
          <w:p w14:paraId="7E84956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80" w:lineRule="exact"/>
              <w:ind w:left="0" w:right="0"/>
              <w:jc w:val="center"/>
              <w:rPr>
                <w:rFonts w:hint="eastAsia" w:ascii="仿宋" w:hAnsi="仿宋" w:eastAsia="仿宋" w:cs="仿宋"/>
                <w:i w:val="0"/>
                <w:iCs w:val="0"/>
                <w:color w:val="000000"/>
                <w:sz w:val="14"/>
                <w:szCs w:val="14"/>
                <w:u w:val="none"/>
              </w:rPr>
            </w:pPr>
          </w:p>
        </w:tc>
        <w:tc>
          <w:tcPr>
            <w:tcW w:w="605" w:type="dxa"/>
            <w:gridSpan w:val="2"/>
            <w:vMerge w:val="continue"/>
            <w:tcBorders>
              <w:top w:val="nil"/>
              <w:left w:val="single" w:color="000000" w:sz="4" w:space="0"/>
              <w:bottom w:val="single" w:color="000000" w:sz="4" w:space="0"/>
              <w:right w:val="single" w:color="000000" w:sz="4" w:space="0"/>
            </w:tcBorders>
            <w:shd w:val="clear" w:color="auto" w:fill="auto"/>
            <w:vAlign w:val="center"/>
          </w:tcPr>
          <w:p w14:paraId="74B3650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80" w:lineRule="exact"/>
              <w:ind w:left="0" w:right="0"/>
              <w:jc w:val="center"/>
              <w:rPr>
                <w:rFonts w:hint="eastAsia" w:ascii="仿宋" w:hAnsi="仿宋" w:eastAsia="仿宋" w:cs="仿宋"/>
                <w:i w:val="0"/>
                <w:iCs w:val="0"/>
                <w:color w:val="000000"/>
                <w:sz w:val="14"/>
                <w:szCs w:val="14"/>
                <w:u w:val="none"/>
              </w:rPr>
            </w:pPr>
          </w:p>
        </w:tc>
        <w:tc>
          <w:tcPr>
            <w:tcW w:w="603" w:type="dxa"/>
            <w:vMerge w:val="continue"/>
            <w:tcBorders>
              <w:top w:val="nil"/>
              <w:left w:val="single" w:color="000000" w:sz="4" w:space="0"/>
              <w:bottom w:val="single" w:color="000000" w:sz="4" w:space="0"/>
              <w:right w:val="single" w:color="000000" w:sz="4" w:space="0"/>
            </w:tcBorders>
            <w:shd w:val="clear" w:color="auto" w:fill="auto"/>
            <w:vAlign w:val="center"/>
          </w:tcPr>
          <w:p w14:paraId="3EB3CB2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80" w:lineRule="exact"/>
              <w:ind w:left="0" w:right="0"/>
              <w:jc w:val="center"/>
              <w:rPr>
                <w:rFonts w:hint="eastAsia" w:ascii="仿宋" w:hAnsi="仿宋" w:eastAsia="仿宋" w:cs="仿宋"/>
                <w:i w:val="0"/>
                <w:iCs w:val="0"/>
                <w:color w:val="000000"/>
                <w:sz w:val="14"/>
                <w:szCs w:val="14"/>
                <w:u w:val="none"/>
              </w:rPr>
            </w:pPr>
          </w:p>
        </w:tc>
        <w:tc>
          <w:tcPr>
            <w:tcW w:w="60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CDC0AC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80" w:lineRule="exact"/>
              <w:ind w:left="0" w:right="0"/>
              <w:jc w:val="center"/>
              <w:textAlignment w:val="center"/>
              <w:rPr>
                <w:rFonts w:hint="eastAsia" w:ascii="仿宋" w:hAnsi="仿宋" w:eastAsia="仿宋" w:cs="仿宋"/>
                <w:i w:val="0"/>
                <w:iCs w:val="0"/>
                <w:color w:val="000000"/>
                <w:sz w:val="12"/>
                <w:szCs w:val="12"/>
                <w:u w:val="none"/>
              </w:rPr>
            </w:pPr>
            <w:r>
              <w:rPr>
                <w:rFonts w:hint="eastAsia" w:ascii="仿宋" w:hAnsi="仿宋" w:eastAsia="仿宋" w:cs="仿宋"/>
                <w:i w:val="0"/>
                <w:iCs w:val="0"/>
                <w:color w:val="000000"/>
                <w:kern w:val="0"/>
                <w:sz w:val="12"/>
                <w:szCs w:val="12"/>
                <w:u w:val="none"/>
                <w:lang w:val="en-US" w:eastAsia="zh-CN" w:bidi="ar"/>
              </w:rPr>
              <w:t>%</w:t>
            </w:r>
          </w:p>
        </w:tc>
        <w:tc>
          <w:tcPr>
            <w:tcW w:w="6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85EA4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80" w:lineRule="exact"/>
              <w:ind w:left="0" w:right="0"/>
              <w:jc w:val="center"/>
              <w:rPr>
                <w:rFonts w:hint="eastAsia" w:ascii="仿宋" w:hAnsi="仿宋" w:eastAsia="仿宋" w:cs="仿宋"/>
                <w:i w:val="0"/>
                <w:iCs w:val="0"/>
                <w:color w:val="000000"/>
                <w:sz w:val="14"/>
                <w:szCs w:val="14"/>
                <w:u w:val="none"/>
              </w:rPr>
            </w:pPr>
          </w:p>
        </w:tc>
        <w:tc>
          <w:tcPr>
            <w:tcW w:w="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62C1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80" w:lineRule="exact"/>
              <w:ind w:left="0" w:right="0"/>
              <w:jc w:val="center"/>
              <w:textAlignment w:val="center"/>
              <w:rPr>
                <w:rFonts w:hint="eastAsia" w:ascii="仿宋" w:hAnsi="仿宋" w:eastAsia="仿宋" w:cs="仿宋"/>
                <w:i w:val="0"/>
                <w:iCs w:val="0"/>
                <w:color w:val="000000"/>
                <w:sz w:val="12"/>
                <w:szCs w:val="12"/>
                <w:u w:val="none"/>
              </w:rPr>
            </w:pPr>
            <w:r>
              <w:rPr>
                <w:rFonts w:hint="eastAsia" w:ascii="仿宋" w:hAnsi="仿宋" w:eastAsia="仿宋" w:cs="仿宋"/>
                <w:i w:val="0"/>
                <w:iCs w:val="0"/>
                <w:color w:val="000000"/>
                <w:kern w:val="0"/>
                <w:sz w:val="12"/>
                <w:szCs w:val="12"/>
                <w:u w:val="none"/>
                <w:lang w:val="en-US" w:eastAsia="zh-CN" w:bidi="ar"/>
              </w:rPr>
              <w:t>元</w:t>
            </w:r>
          </w:p>
        </w:tc>
        <w:tc>
          <w:tcPr>
            <w:tcW w:w="60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55C9A4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80" w:lineRule="exact"/>
              <w:ind w:left="0" w:right="0"/>
              <w:jc w:val="center"/>
              <w:textAlignment w:val="center"/>
              <w:rPr>
                <w:rFonts w:hint="eastAsia" w:ascii="仿宋" w:hAnsi="仿宋" w:eastAsia="仿宋" w:cs="仿宋"/>
                <w:i w:val="0"/>
                <w:iCs w:val="0"/>
                <w:color w:val="000000"/>
                <w:sz w:val="12"/>
                <w:szCs w:val="12"/>
                <w:u w:val="none"/>
              </w:rPr>
            </w:pPr>
            <w:r>
              <w:rPr>
                <w:rFonts w:hint="eastAsia" w:ascii="仿宋" w:hAnsi="仿宋" w:eastAsia="仿宋" w:cs="仿宋"/>
                <w:i w:val="0"/>
                <w:iCs w:val="0"/>
                <w:color w:val="000000"/>
                <w:kern w:val="0"/>
                <w:sz w:val="12"/>
                <w:szCs w:val="12"/>
                <w:u w:val="none"/>
                <w:lang w:val="en-US" w:eastAsia="zh-CN" w:bidi="ar"/>
              </w:rPr>
              <w:t>元</w:t>
            </w:r>
          </w:p>
        </w:tc>
        <w:tc>
          <w:tcPr>
            <w:tcW w:w="62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2772F6">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16"/>
                <w:szCs w:val="16"/>
                <w:u w:val="none"/>
              </w:rPr>
            </w:pPr>
          </w:p>
        </w:tc>
      </w:tr>
      <w:tr w14:paraId="3F9138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25" w:type="dxa"/>
          <w:trHeight w:val="520" w:hRule="atLeast"/>
        </w:trPr>
        <w:tc>
          <w:tcPr>
            <w:tcW w:w="3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33C43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80" w:lineRule="exact"/>
              <w:ind w:left="0" w:right="0"/>
              <w:jc w:val="center"/>
              <w:textAlignment w:val="center"/>
              <w:rPr>
                <w:rFonts w:hint="eastAsia" w:ascii="仿宋" w:hAnsi="仿宋" w:eastAsia="仿宋" w:cs="仿宋"/>
                <w:i w:val="0"/>
                <w:iCs w:val="0"/>
                <w:color w:val="00B0F0"/>
                <w:sz w:val="12"/>
                <w:szCs w:val="12"/>
                <w:u w:val="none"/>
              </w:rPr>
            </w:pPr>
            <w:r>
              <w:rPr>
                <w:rFonts w:hint="eastAsia" w:ascii="仿宋" w:hAnsi="仿宋" w:eastAsia="仿宋" w:cs="仿宋"/>
                <w:i w:val="0"/>
                <w:iCs w:val="0"/>
                <w:color w:val="00B0F0"/>
                <w:kern w:val="0"/>
                <w:sz w:val="12"/>
                <w:szCs w:val="12"/>
                <w:u w:val="none"/>
                <w:lang w:val="en-US" w:eastAsia="zh-CN" w:bidi="ar"/>
              </w:rPr>
              <w:t>例</w:t>
            </w:r>
          </w:p>
        </w:tc>
        <w:tc>
          <w:tcPr>
            <w:tcW w:w="11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3E482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80" w:lineRule="exact"/>
              <w:ind w:left="0" w:right="0"/>
              <w:jc w:val="center"/>
              <w:textAlignment w:val="center"/>
              <w:rPr>
                <w:rFonts w:hint="eastAsia" w:ascii="仿宋" w:hAnsi="仿宋" w:eastAsia="仿宋" w:cs="仿宋"/>
                <w:i w:val="0"/>
                <w:iCs w:val="0"/>
                <w:color w:val="00B0F0"/>
                <w:sz w:val="12"/>
                <w:szCs w:val="12"/>
                <w:u w:val="none"/>
              </w:rPr>
            </w:pPr>
            <w:r>
              <w:rPr>
                <w:rFonts w:hint="eastAsia" w:ascii="仿宋" w:hAnsi="仿宋" w:eastAsia="仿宋" w:cs="仿宋"/>
                <w:i w:val="0"/>
                <w:iCs w:val="0"/>
                <w:color w:val="00B0F0"/>
                <w:kern w:val="0"/>
                <w:sz w:val="12"/>
                <w:szCs w:val="12"/>
                <w:u w:val="none"/>
                <w:lang w:val="en-US" w:eastAsia="zh-CN" w:bidi="ar"/>
              </w:rPr>
              <w:t>**牌小米</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CD5BB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80" w:lineRule="exact"/>
              <w:ind w:left="0" w:right="0"/>
              <w:jc w:val="center"/>
              <w:textAlignment w:val="center"/>
              <w:rPr>
                <w:rFonts w:hint="eastAsia" w:ascii="仿宋" w:hAnsi="仿宋" w:eastAsia="仿宋" w:cs="仿宋"/>
                <w:i w:val="0"/>
                <w:iCs w:val="0"/>
                <w:color w:val="00B0F0"/>
                <w:sz w:val="12"/>
                <w:szCs w:val="12"/>
                <w:u w:val="none"/>
              </w:rPr>
            </w:pPr>
            <w:r>
              <w:rPr>
                <w:rFonts w:hint="eastAsia" w:ascii="仿宋" w:hAnsi="仿宋" w:eastAsia="仿宋" w:cs="仿宋"/>
                <w:i w:val="0"/>
                <w:iCs w:val="0"/>
                <w:color w:val="00B0F0"/>
                <w:kern w:val="0"/>
                <w:sz w:val="12"/>
                <w:szCs w:val="12"/>
                <w:u w:val="none"/>
                <w:lang w:val="en-US" w:eastAsia="zh-CN" w:bidi="ar"/>
              </w:rPr>
              <w:t>一级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05CB5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80" w:lineRule="exact"/>
              <w:ind w:left="0" w:right="0"/>
              <w:jc w:val="center"/>
              <w:textAlignment w:val="center"/>
              <w:rPr>
                <w:rFonts w:hint="eastAsia" w:ascii="仿宋" w:hAnsi="仿宋" w:eastAsia="仿宋" w:cs="仿宋"/>
                <w:i w:val="0"/>
                <w:iCs w:val="0"/>
                <w:color w:val="00B0F0"/>
                <w:sz w:val="12"/>
                <w:szCs w:val="12"/>
                <w:u w:val="none"/>
              </w:rPr>
            </w:pPr>
            <w:r>
              <w:rPr>
                <w:rFonts w:hint="eastAsia" w:ascii="仿宋" w:hAnsi="仿宋" w:eastAsia="仿宋" w:cs="仿宋"/>
                <w:i w:val="0"/>
                <w:iCs w:val="0"/>
                <w:color w:val="00B0F0"/>
                <w:kern w:val="0"/>
                <w:sz w:val="12"/>
                <w:szCs w:val="12"/>
                <w:u w:val="none"/>
                <w:lang w:val="en-US" w:eastAsia="zh-CN" w:bidi="ar"/>
              </w:rPr>
              <w:t>50斤</w:t>
            </w:r>
            <w:r>
              <w:rPr>
                <w:rFonts w:hint="eastAsia" w:ascii="仿宋" w:hAnsi="仿宋" w:eastAsia="仿宋" w:cs="仿宋"/>
                <w:i w:val="0"/>
                <w:iCs w:val="0"/>
                <w:color w:val="00B0F0"/>
                <w:kern w:val="0"/>
                <w:sz w:val="12"/>
                <w:szCs w:val="12"/>
                <w:u w:val="none"/>
                <w:lang w:val="en-US" w:eastAsia="zh-CN" w:bidi="ar"/>
              </w:rPr>
              <w:br w:type="textWrapping"/>
            </w:r>
            <w:r>
              <w:rPr>
                <w:rFonts w:hint="eastAsia" w:ascii="仿宋" w:hAnsi="仿宋" w:eastAsia="仿宋" w:cs="仿宋"/>
                <w:i w:val="0"/>
                <w:iCs w:val="0"/>
                <w:color w:val="00B0F0"/>
                <w:kern w:val="0"/>
                <w:sz w:val="12"/>
                <w:szCs w:val="12"/>
                <w:u w:val="none"/>
                <w:lang w:val="en-US" w:eastAsia="zh-CN" w:bidi="ar"/>
              </w:rPr>
              <w:t>/袋</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92097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80" w:lineRule="exact"/>
              <w:ind w:left="0" w:right="0"/>
              <w:jc w:val="center"/>
              <w:textAlignment w:val="center"/>
              <w:rPr>
                <w:rFonts w:hint="eastAsia" w:ascii="仿宋" w:hAnsi="仿宋" w:eastAsia="仿宋" w:cs="仿宋"/>
                <w:i w:val="0"/>
                <w:iCs w:val="0"/>
                <w:color w:val="00B0F0"/>
                <w:sz w:val="12"/>
                <w:szCs w:val="12"/>
                <w:u w:val="none"/>
              </w:rPr>
            </w:pPr>
            <w:r>
              <w:rPr>
                <w:rFonts w:hint="eastAsia" w:ascii="仿宋" w:hAnsi="仿宋" w:eastAsia="仿宋" w:cs="仿宋"/>
                <w:i w:val="0"/>
                <w:iCs w:val="0"/>
                <w:color w:val="00B0F0"/>
                <w:kern w:val="0"/>
                <w:sz w:val="12"/>
                <w:szCs w:val="12"/>
                <w:u w:val="none"/>
                <w:lang w:val="en-US" w:eastAsia="zh-CN" w:bidi="ar"/>
              </w:rPr>
              <w:t>100斤</w:t>
            </w:r>
          </w:p>
        </w:tc>
        <w:tc>
          <w:tcPr>
            <w:tcW w:w="8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17928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80" w:lineRule="exact"/>
              <w:ind w:left="0" w:right="0"/>
              <w:jc w:val="center"/>
              <w:textAlignment w:val="center"/>
              <w:rPr>
                <w:rFonts w:hint="eastAsia" w:ascii="仿宋" w:hAnsi="仿宋" w:eastAsia="仿宋" w:cs="仿宋"/>
                <w:i w:val="0"/>
                <w:iCs w:val="0"/>
                <w:color w:val="00B0F0"/>
                <w:sz w:val="12"/>
                <w:szCs w:val="12"/>
                <w:u w:val="none"/>
              </w:rPr>
            </w:pPr>
            <w:r>
              <w:rPr>
                <w:rFonts w:hint="eastAsia" w:ascii="仿宋" w:hAnsi="仿宋" w:eastAsia="仿宋" w:cs="仿宋"/>
                <w:i w:val="0"/>
                <w:iCs w:val="0"/>
                <w:color w:val="00B0F0"/>
                <w:kern w:val="0"/>
                <w:sz w:val="12"/>
                <w:szCs w:val="12"/>
                <w:u w:val="none"/>
                <w:lang w:val="en-US" w:eastAsia="zh-CN" w:bidi="ar"/>
              </w:rPr>
              <w:t>*年*月*日</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CE214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80" w:lineRule="exact"/>
              <w:ind w:left="0" w:right="0"/>
              <w:jc w:val="center"/>
              <w:textAlignment w:val="center"/>
              <w:rPr>
                <w:rFonts w:hint="eastAsia" w:ascii="仿宋" w:hAnsi="仿宋" w:eastAsia="仿宋" w:cs="仿宋"/>
                <w:i w:val="0"/>
                <w:iCs w:val="0"/>
                <w:color w:val="00B0F0"/>
                <w:sz w:val="12"/>
                <w:szCs w:val="12"/>
                <w:u w:val="none"/>
              </w:rPr>
            </w:pPr>
            <w:r>
              <w:rPr>
                <w:rFonts w:hint="eastAsia" w:ascii="仿宋" w:hAnsi="仿宋" w:eastAsia="仿宋" w:cs="仿宋"/>
                <w:i w:val="0"/>
                <w:iCs w:val="0"/>
                <w:color w:val="00B0F0"/>
                <w:kern w:val="0"/>
                <w:sz w:val="12"/>
                <w:szCs w:val="12"/>
                <w:u w:val="none"/>
                <w:lang w:val="en-US" w:eastAsia="zh-CN" w:bidi="ar"/>
              </w:rPr>
              <w:t>常温下</w:t>
            </w:r>
            <w:r>
              <w:rPr>
                <w:rFonts w:hint="eastAsia" w:ascii="仿宋" w:hAnsi="仿宋" w:eastAsia="仿宋" w:cs="仿宋"/>
                <w:i w:val="0"/>
                <w:iCs w:val="0"/>
                <w:color w:val="00B0F0"/>
                <w:kern w:val="0"/>
                <w:sz w:val="12"/>
                <w:szCs w:val="12"/>
                <w:u w:val="none"/>
                <w:lang w:val="en-US" w:eastAsia="zh-CN" w:bidi="ar"/>
              </w:rPr>
              <w:br w:type="textWrapping"/>
            </w:r>
            <w:r>
              <w:rPr>
                <w:rFonts w:hint="eastAsia" w:ascii="仿宋" w:hAnsi="仿宋" w:eastAsia="仿宋" w:cs="仿宋"/>
                <w:i w:val="0"/>
                <w:iCs w:val="0"/>
                <w:color w:val="00B0F0"/>
                <w:kern w:val="0"/>
                <w:sz w:val="12"/>
                <w:szCs w:val="12"/>
                <w:u w:val="none"/>
                <w:lang w:val="en-US" w:eastAsia="zh-CN" w:bidi="ar"/>
              </w:rPr>
              <w:t>6个月</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1F6FA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80" w:lineRule="exact"/>
              <w:ind w:left="0" w:right="0"/>
              <w:jc w:val="center"/>
              <w:textAlignment w:val="center"/>
              <w:rPr>
                <w:rFonts w:hint="eastAsia" w:ascii="仿宋" w:hAnsi="仿宋" w:eastAsia="仿宋" w:cs="仿宋"/>
                <w:i w:val="0"/>
                <w:iCs w:val="0"/>
                <w:color w:val="00B0F0"/>
                <w:sz w:val="12"/>
                <w:szCs w:val="12"/>
                <w:u w:val="none"/>
              </w:rPr>
            </w:pPr>
            <w:r>
              <w:rPr>
                <w:rFonts w:hint="eastAsia" w:ascii="仿宋" w:hAnsi="仿宋" w:eastAsia="仿宋" w:cs="仿宋"/>
                <w:i w:val="0"/>
                <w:iCs w:val="0"/>
                <w:color w:val="00B0F0"/>
                <w:kern w:val="0"/>
                <w:sz w:val="12"/>
                <w:szCs w:val="12"/>
                <w:u w:val="none"/>
                <w:lang w:val="en-US" w:eastAsia="zh-CN" w:bidi="ar"/>
              </w:rPr>
              <w:t>****公司</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8D68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80" w:lineRule="exact"/>
              <w:ind w:left="0" w:right="0"/>
              <w:jc w:val="center"/>
              <w:textAlignment w:val="center"/>
              <w:rPr>
                <w:rFonts w:hint="eastAsia" w:ascii="仿宋" w:hAnsi="仿宋" w:eastAsia="仿宋" w:cs="仿宋"/>
                <w:i w:val="0"/>
                <w:iCs w:val="0"/>
                <w:color w:val="00B0F0"/>
                <w:sz w:val="12"/>
                <w:szCs w:val="12"/>
                <w:u w:val="none"/>
              </w:rPr>
            </w:pPr>
            <w:r>
              <w:rPr>
                <w:rFonts w:hint="eastAsia" w:ascii="仿宋" w:hAnsi="仿宋" w:eastAsia="仿宋" w:cs="仿宋"/>
                <w:i w:val="0"/>
                <w:iCs w:val="0"/>
                <w:color w:val="00B0F0"/>
                <w:kern w:val="0"/>
                <w:sz w:val="12"/>
                <w:szCs w:val="12"/>
                <w:u w:val="none"/>
                <w:lang w:val="en-US" w:eastAsia="zh-CN" w:bidi="ar"/>
              </w:rPr>
              <w:t>3.5元/斤</w:t>
            </w:r>
          </w:p>
        </w:tc>
        <w:tc>
          <w:tcPr>
            <w:tcW w:w="6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AFB20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80" w:lineRule="exact"/>
              <w:ind w:left="0" w:right="0"/>
              <w:jc w:val="center"/>
              <w:textAlignment w:val="center"/>
              <w:rPr>
                <w:rFonts w:hint="eastAsia" w:ascii="仿宋" w:hAnsi="仿宋" w:eastAsia="仿宋" w:cs="仿宋"/>
                <w:i w:val="0"/>
                <w:iCs w:val="0"/>
                <w:color w:val="00B0F0"/>
                <w:sz w:val="12"/>
                <w:szCs w:val="12"/>
                <w:u w:val="none"/>
              </w:rPr>
            </w:pPr>
            <w:r>
              <w:rPr>
                <w:rFonts w:hint="eastAsia" w:ascii="仿宋" w:hAnsi="仿宋" w:eastAsia="仿宋" w:cs="仿宋"/>
                <w:i w:val="0"/>
                <w:iCs w:val="0"/>
                <w:color w:val="00B0F0"/>
                <w:kern w:val="0"/>
                <w:sz w:val="12"/>
                <w:szCs w:val="12"/>
                <w:u w:val="none"/>
                <w:lang w:val="en-US" w:eastAsia="zh-CN" w:bidi="ar"/>
              </w:rPr>
              <w:t>350</w:t>
            </w: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19C3D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80" w:lineRule="exact"/>
              <w:ind w:left="0" w:right="0"/>
              <w:jc w:val="center"/>
              <w:textAlignment w:val="center"/>
              <w:rPr>
                <w:rFonts w:hint="eastAsia" w:ascii="仿宋" w:hAnsi="仿宋" w:eastAsia="仿宋" w:cs="仿宋"/>
                <w:i w:val="0"/>
                <w:iCs w:val="0"/>
                <w:color w:val="00B0F0"/>
                <w:sz w:val="12"/>
                <w:szCs w:val="12"/>
                <w:u w:val="none"/>
              </w:rPr>
            </w:pPr>
            <w:r>
              <w:rPr>
                <w:rFonts w:hint="eastAsia" w:ascii="仿宋" w:hAnsi="仿宋" w:eastAsia="仿宋" w:cs="仿宋"/>
                <w:i w:val="0"/>
                <w:iCs w:val="0"/>
                <w:color w:val="00B0F0"/>
                <w:kern w:val="0"/>
                <w:sz w:val="12"/>
                <w:szCs w:val="12"/>
                <w:u w:val="none"/>
                <w:lang w:val="en-US" w:eastAsia="zh-CN" w:bidi="ar"/>
              </w:rPr>
              <w:t>100</w:t>
            </w:r>
          </w:p>
        </w:tc>
        <w:tc>
          <w:tcPr>
            <w:tcW w:w="5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F988C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80" w:lineRule="exact"/>
              <w:ind w:left="0" w:right="0"/>
              <w:jc w:val="center"/>
              <w:textAlignment w:val="center"/>
              <w:rPr>
                <w:rFonts w:hint="eastAsia" w:ascii="仿宋" w:hAnsi="仿宋" w:eastAsia="仿宋" w:cs="仿宋"/>
                <w:i w:val="0"/>
                <w:iCs w:val="0"/>
                <w:color w:val="00B0F0"/>
                <w:sz w:val="12"/>
                <w:szCs w:val="12"/>
                <w:u w:val="none"/>
              </w:rPr>
            </w:pPr>
            <w:r>
              <w:rPr>
                <w:rFonts w:hint="eastAsia" w:ascii="仿宋" w:hAnsi="仿宋" w:eastAsia="仿宋" w:cs="仿宋"/>
                <w:i w:val="0"/>
                <w:iCs w:val="0"/>
                <w:color w:val="00B0F0"/>
                <w:kern w:val="0"/>
                <w:sz w:val="12"/>
                <w:szCs w:val="12"/>
                <w:u w:val="none"/>
                <w:lang w:val="en-US" w:eastAsia="zh-CN" w:bidi="ar"/>
              </w:rPr>
              <w:t>是</w:t>
            </w:r>
          </w:p>
        </w:tc>
        <w:tc>
          <w:tcPr>
            <w:tcW w:w="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59AA5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80" w:lineRule="exact"/>
              <w:ind w:left="0" w:right="0"/>
              <w:jc w:val="center"/>
              <w:textAlignment w:val="center"/>
              <w:rPr>
                <w:rFonts w:hint="eastAsia" w:ascii="仿宋" w:hAnsi="仿宋" w:eastAsia="仿宋" w:cs="仿宋"/>
                <w:i w:val="0"/>
                <w:iCs w:val="0"/>
                <w:color w:val="00B0F0"/>
                <w:sz w:val="12"/>
                <w:szCs w:val="12"/>
                <w:u w:val="none"/>
              </w:rPr>
            </w:pPr>
            <w:r>
              <w:rPr>
                <w:rFonts w:hint="eastAsia" w:ascii="仿宋" w:hAnsi="仿宋" w:eastAsia="仿宋" w:cs="仿宋"/>
                <w:i w:val="0"/>
                <w:iCs w:val="0"/>
                <w:color w:val="00B0F0"/>
                <w:kern w:val="0"/>
                <w:sz w:val="12"/>
                <w:szCs w:val="12"/>
                <w:u w:val="none"/>
                <w:lang w:val="en-US" w:eastAsia="zh-CN" w:bidi="ar"/>
              </w:rPr>
              <w:t>是</w:t>
            </w:r>
          </w:p>
        </w:tc>
        <w:tc>
          <w:tcPr>
            <w:tcW w:w="60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66337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80" w:lineRule="exact"/>
              <w:ind w:left="0" w:right="0"/>
              <w:jc w:val="center"/>
              <w:textAlignment w:val="center"/>
              <w:rPr>
                <w:rFonts w:hint="eastAsia" w:ascii="仿宋" w:hAnsi="仿宋" w:eastAsia="仿宋" w:cs="仿宋"/>
                <w:i w:val="0"/>
                <w:iCs w:val="0"/>
                <w:color w:val="00B0F0"/>
                <w:sz w:val="12"/>
                <w:szCs w:val="12"/>
                <w:u w:val="none"/>
              </w:rPr>
            </w:pPr>
            <w:r>
              <w:rPr>
                <w:rFonts w:hint="eastAsia" w:ascii="仿宋" w:hAnsi="仿宋" w:eastAsia="仿宋" w:cs="仿宋"/>
                <w:i w:val="0"/>
                <w:iCs w:val="0"/>
                <w:color w:val="00B0F0"/>
                <w:kern w:val="0"/>
                <w:sz w:val="12"/>
                <w:szCs w:val="12"/>
                <w:u w:val="none"/>
                <w:lang w:val="en-US" w:eastAsia="zh-CN" w:bidi="ar"/>
              </w:rPr>
              <w:t>是</w:t>
            </w:r>
          </w:p>
        </w:tc>
        <w:tc>
          <w:tcPr>
            <w:tcW w:w="60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3E243F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80" w:lineRule="exact"/>
              <w:ind w:left="0" w:right="0"/>
              <w:jc w:val="center"/>
              <w:textAlignment w:val="center"/>
              <w:rPr>
                <w:rFonts w:hint="eastAsia" w:ascii="仿宋" w:hAnsi="仿宋" w:eastAsia="仿宋" w:cs="仿宋"/>
                <w:i w:val="0"/>
                <w:iCs w:val="0"/>
                <w:color w:val="00B0F0"/>
                <w:sz w:val="12"/>
                <w:szCs w:val="12"/>
                <w:u w:val="none"/>
              </w:rPr>
            </w:pPr>
            <w:r>
              <w:rPr>
                <w:rFonts w:hint="eastAsia" w:ascii="仿宋" w:hAnsi="仿宋" w:eastAsia="仿宋" w:cs="仿宋"/>
                <w:i w:val="0"/>
                <w:iCs w:val="0"/>
                <w:color w:val="00B0F0"/>
                <w:kern w:val="0"/>
                <w:sz w:val="12"/>
                <w:szCs w:val="12"/>
                <w:u w:val="none"/>
                <w:lang w:val="en-US" w:eastAsia="zh-CN" w:bidi="ar"/>
              </w:rPr>
              <w:t>是</w:t>
            </w:r>
          </w:p>
        </w:tc>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0A4CB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80" w:lineRule="exact"/>
              <w:ind w:left="0" w:right="0"/>
              <w:jc w:val="center"/>
              <w:textAlignment w:val="center"/>
              <w:rPr>
                <w:rFonts w:hint="eastAsia" w:ascii="仿宋" w:hAnsi="仿宋" w:eastAsia="仿宋" w:cs="仿宋"/>
                <w:i w:val="0"/>
                <w:iCs w:val="0"/>
                <w:color w:val="00B0F0"/>
                <w:sz w:val="12"/>
                <w:szCs w:val="12"/>
                <w:u w:val="none"/>
              </w:rPr>
            </w:pPr>
            <w:r>
              <w:rPr>
                <w:rFonts w:hint="eastAsia" w:ascii="仿宋" w:hAnsi="仿宋" w:eastAsia="仿宋" w:cs="仿宋"/>
                <w:i w:val="0"/>
                <w:iCs w:val="0"/>
                <w:color w:val="00B0F0"/>
                <w:kern w:val="0"/>
                <w:sz w:val="12"/>
                <w:szCs w:val="12"/>
                <w:u w:val="none"/>
                <w:lang w:val="en-US" w:eastAsia="zh-CN" w:bidi="ar"/>
              </w:rPr>
              <w:t>是</w:t>
            </w:r>
          </w:p>
        </w:tc>
        <w:tc>
          <w:tcPr>
            <w:tcW w:w="60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F2B5FE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80" w:lineRule="exact"/>
              <w:ind w:left="0" w:right="0"/>
              <w:jc w:val="center"/>
              <w:textAlignment w:val="center"/>
              <w:rPr>
                <w:rFonts w:hint="eastAsia" w:ascii="仿宋" w:hAnsi="仿宋" w:eastAsia="仿宋" w:cs="仿宋"/>
                <w:i w:val="0"/>
                <w:iCs w:val="0"/>
                <w:color w:val="00B0F0"/>
                <w:sz w:val="12"/>
                <w:szCs w:val="12"/>
                <w:u w:val="none"/>
              </w:rPr>
            </w:pPr>
            <w:r>
              <w:rPr>
                <w:rFonts w:hint="eastAsia" w:ascii="仿宋" w:hAnsi="仿宋" w:eastAsia="仿宋" w:cs="仿宋"/>
                <w:i w:val="0"/>
                <w:iCs w:val="0"/>
                <w:color w:val="00B0F0"/>
                <w:kern w:val="0"/>
                <w:sz w:val="12"/>
                <w:szCs w:val="12"/>
                <w:u w:val="none"/>
                <w:lang w:val="en-US" w:eastAsia="zh-CN" w:bidi="ar"/>
              </w:rPr>
              <w:t>*%</w:t>
            </w:r>
          </w:p>
        </w:tc>
        <w:tc>
          <w:tcPr>
            <w:tcW w:w="60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A0D8A4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80" w:lineRule="exact"/>
              <w:ind w:left="0" w:right="0"/>
              <w:jc w:val="center"/>
              <w:rPr>
                <w:rFonts w:hint="eastAsia" w:ascii="仿宋" w:hAnsi="仿宋" w:eastAsia="仿宋" w:cs="仿宋"/>
                <w:i w:val="0"/>
                <w:iCs w:val="0"/>
                <w:color w:val="00B0F0"/>
                <w:sz w:val="12"/>
                <w:szCs w:val="12"/>
                <w:u w:val="none"/>
              </w:rPr>
            </w:pPr>
          </w:p>
        </w:tc>
        <w:tc>
          <w:tcPr>
            <w:tcW w:w="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12CDC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80" w:lineRule="exact"/>
              <w:ind w:left="0" w:right="0"/>
              <w:jc w:val="center"/>
              <w:rPr>
                <w:rFonts w:hint="eastAsia" w:ascii="仿宋" w:hAnsi="仿宋" w:eastAsia="仿宋" w:cs="仿宋"/>
                <w:i w:val="0"/>
                <w:iCs w:val="0"/>
                <w:color w:val="00B0F0"/>
                <w:sz w:val="12"/>
                <w:szCs w:val="12"/>
                <w:u w:val="none"/>
              </w:rPr>
            </w:pPr>
          </w:p>
        </w:tc>
        <w:tc>
          <w:tcPr>
            <w:tcW w:w="60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B6B48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80" w:lineRule="exact"/>
              <w:ind w:left="0" w:right="0"/>
              <w:jc w:val="center"/>
              <w:rPr>
                <w:rFonts w:hint="eastAsia" w:ascii="仿宋" w:hAnsi="仿宋" w:eastAsia="仿宋" w:cs="仿宋"/>
                <w:i w:val="0"/>
                <w:iCs w:val="0"/>
                <w:color w:val="00B0F0"/>
                <w:sz w:val="12"/>
                <w:szCs w:val="12"/>
                <w:u w:val="none"/>
              </w:rPr>
            </w:pPr>
          </w:p>
        </w:tc>
        <w:tc>
          <w:tcPr>
            <w:tcW w:w="62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5C710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80" w:lineRule="exact"/>
              <w:ind w:left="0" w:right="0"/>
              <w:rPr>
                <w:rFonts w:hint="eastAsia" w:ascii="仿宋" w:hAnsi="仿宋" w:eastAsia="仿宋" w:cs="仿宋"/>
                <w:i w:val="0"/>
                <w:iCs w:val="0"/>
                <w:color w:val="000000"/>
                <w:sz w:val="12"/>
                <w:szCs w:val="12"/>
                <w:u w:val="none"/>
              </w:rPr>
            </w:pPr>
          </w:p>
        </w:tc>
      </w:tr>
      <w:tr w14:paraId="679439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25" w:type="dxa"/>
          <w:trHeight w:val="520" w:hRule="atLeast"/>
        </w:trPr>
        <w:tc>
          <w:tcPr>
            <w:tcW w:w="3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989F9B">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18"/>
                <w:szCs w:val="18"/>
                <w:u w:val="none"/>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8EB1F">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109780">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7469FD">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78E4AA">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18"/>
                <w:szCs w:val="18"/>
                <w:u w:val="none"/>
              </w:rPr>
            </w:pPr>
          </w:p>
        </w:tc>
        <w:tc>
          <w:tcPr>
            <w:tcW w:w="8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916C05">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18"/>
                <w:szCs w:val="18"/>
                <w:u w:val="none"/>
              </w:rPr>
            </w:pP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7A7A4">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18"/>
                <w:szCs w:val="18"/>
                <w:u w:val="none"/>
              </w:rPr>
            </w:pP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BE949C">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18"/>
                <w:szCs w:val="18"/>
                <w:u w:val="none"/>
              </w:rPr>
            </w:pP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5ED70F">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18"/>
                <w:szCs w:val="18"/>
                <w:u w:val="none"/>
              </w:rPr>
            </w:pPr>
          </w:p>
        </w:tc>
        <w:tc>
          <w:tcPr>
            <w:tcW w:w="6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88C3E8">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18"/>
                <w:szCs w:val="18"/>
                <w:u w:val="none"/>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54ED7C">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18"/>
                <w:szCs w:val="18"/>
                <w:u w:val="none"/>
              </w:rPr>
            </w:pPr>
          </w:p>
        </w:tc>
        <w:tc>
          <w:tcPr>
            <w:tcW w:w="5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C5197E">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18"/>
                <w:szCs w:val="18"/>
                <w:u w:val="none"/>
              </w:rPr>
            </w:pPr>
          </w:p>
        </w:tc>
        <w:tc>
          <w:tcPr>
            <w:tcW w:w="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13E862">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18"/>
                <w:szCs w:val="18"/>
                <w:u w:val="none"/>
              </w:rPr>
            </w:pPr>
          </w:p>
        </w:tc>
        <w:tc>
          <w:tcPr>
            <w:tcW w:w="60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B129BD">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18"/>
                <w:szCs w:val="18"/>
                <w:u w:val="none"/>
              </w:rPr>
            </w:pPr>
          </w:p>
        </w:tc>
        <w:tc>
          <w:tcPr>
            <w:tcW w:w="60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8ED162C">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18"/>
                <w:szCs w:val="18"/>
                <w:u w:val="none"/>
              </w:rPr>
            </w:pPr>
          </w:p>
        </w:tc>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BE0B27">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18"/>
                <w:szCs w:val="18"/>
                <w:u w:val="none"/>
              </w:rPr>
            </w:pPr>
          </w:p>
        </w:tc>
        <w:tc>
          <w:tcPr>
            <w:tcW w:w="60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B1A30F7">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18"/>
                <w:szCs w:val="18"/>
                <w:u w:val="none"/>
              </w:rPr>
            </w:pPr>
          </w:p>
        </w:tc>
        <w:tc>
          <w:tcPr>
            <w:tcW w:w="60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A59C270">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18"/>
                <w:szCs w:val="18"/>
                <w:u w:val="none"/>
              </w:rPr>
            </w:pPr>
          </w:p>
        </w:tc>
        <w:tc>
          <w:tcPr>
            <w:tcW w:w="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3C3E93">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18"/>
                <w:szCs w:val="18"/>
                <w:u w:val="none"/>
              </w:rPr>
            </w:pPr>
          </w:p>
        </w:tc>
        <w:tc>
          <w:tcPr>
            <w:tcW w:w="60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6A5E1D">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18"/>
                <w:szCs w:val="18"/>
                <w:u w:val="none"/>
              </w:rPr>
            </w:pPr>
          </w:p>
        </w:tc>
        <w:tc>
          <w:tcPr>
            <w:tcW w:w="62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680AA3">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18"/>
                <w:szCs w:val="18"/>
                <w:u w:val="none"/>
              </w:rPr>
            </w:pPr>
          </w:p>
        </w:tc>
      </w:tr>
      <w:tr w14:paraId="4B61B5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25" w:type="dxa"/>
          <w:trHeight w:val="520" w:hRule="atLeast"/>
        </w:trPr>
        <w:tc>
          <w:tcPr>
            <w:tcW w:w="3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285351">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18"/>
                <w:szCs w:val="18"/>
                <w:u w:val="none"/>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391AFC">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A5DF9D">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66149A">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50C8BE">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18"/>
                <w:szCs w:val="18"/>
                <w:u w:val="none"/>
              </w:rPr>
            </w:pPr>
          </w:p>
        </w:tc>
        <w:tc>
          <w:tcPr>
            <w:tcW w:w="8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59503D">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18"/>
                <w:szCs w:val="18"/>
                <w:u w:val="none"/>
              </w:rPr>
            </w:pP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6EF2CB">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18"/>
                <w:szCs w:val="18"/>
                <w:u w:val="none"/>
              </w:rPr>
            </w:pP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1348E4">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18"/>
                <w:szCs w:val="18"/>
                <w:u w:val="none"/>
              </w:rPr>
            </w:pP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8EC284">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18"/>
                <w:szCs w:val="18"/>
                <w:u w:val="none"/>
              </w:rPr>
            </w:pPr>
          </w:p>
        </w:tc>
        <w:tc>
          <w:tcPr>
            <w:tcW w:w="6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32F820">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18"/>
                <w:szCs w:val="18"/>
                <w:u w:val="none"/>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9DF49A">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18"/>
                <w:szCs w:val="18"/>
                <w:u w:val="none"/>
              </w:rPr>
            </w:pPr>
          </w:p>
        </w:tc>
        <w:tc>
          <w:tcPr>
            <w:tcW w:w="5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026856">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18"/>
                <w:szCs w:val="18"/>
                <w:u w:val="none"/>
              </w:rPr>
            </w:pPr>
          </w:p>
        </w:tc>
        <w:tc>
          <w:tcPr>
            <w:tcW w:w="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09E609">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18"/>
                <w:szCs w:val="18"/>
                <w:u w:val="none"/>
              </w:rPr>
            </w:pPr>
          </w:p>
        </w:tc>
        <w:tc>
          <w:tcPr>
            <w:tcW w:w="60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EF7E84">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18"/>
                <w:szCs w:val="18"/>
                <w:u w:val="none"/>
              </w:rPr>
            </w:pPr>
          </w:p>
        </w:tc>
        <w:tc>
          <w:tcPr>
            <w:tcW w:w="60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636E43E">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18"/>
                <w:szCs w:val="18"/>
                <w:u w:val="none"/>
              </w:rPr>
            </w:pPr>
          </w:p>
        </w:tc>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7E3BA">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18"/>
                <w:szCs w:val="18"/>
                <w:u w:val="none"/>
              </w:rPr>
            </w:pPr>
          </w:p>
        </w:tc>
        <w:tc>
          <w:tcPr>
            <w:tcW w:w="60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829FD9F">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18"/>
                <w:szCs w:val="18"/>
                <w:u w:val="none"/>
              </w:rPr>
            </w:pPr>
          </w:p>
        </w:tc>
        <w:tc>
          <w:tcPr>
            <w:tcW w:w="60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76B2632">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18"/>
                <w:szCs w:val="18"/>
                <w:u w:val="none"/>
              </w:rPr>
            </w:pPr>
          </w:p>
        </w:tc>
        <w:tc>
          <w:tcPr>
            <w:tcW w:w="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E1B6F5">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18"/>
                <w:szCs w:val="18"/>
                <w:u w:val="none"/>
              </w:rPr>
            </w:pPr>
          </w:p>
        </w:tc>
        <w:tc>
          <w:tcPr>
            <w:tcW w:w="60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E3BDD9">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18"/>
                <w:szCs w:val="18"/>
                <w:u w:val="none"/>
              </w:rPr>
            </w:pPr>
          </w:p>
        </w:tc>
        <w:tc>
          <w:tcPr>
            <w:tcW w:w="62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4799DA">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18"/>
                <w:szCs w:val="18"/>
                <w:u w:val="none"/>
              </w:rPr>
            </w:pPr>
          </w:p>
        </w:tc>
      </w:tr>
      <w:tr w14:paraId="49B4AB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25" w:type="dxa"/>
          <w:trHeight w:val="520" w:hRule="atLeast"/>
        </w:trPr>
        <w:tc>
          <w:tcPr>
            <w:tcW w:w="3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413372">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18"/>
                <w:szCs w:val="18"/>
                <w:u w:val="none"/>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4F295B">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1946F">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688889">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10DA43">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18"/>
                <w:szCs w:val="18"/>
                <w:u w:val="none"/>
              </w:rPr>
            </w:pPr>
          </w:p>
        </w:tc>
        <w:tc>
          <w:tcPr>
            <w:tcW w:w="8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2F1800">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18"/>
                <w:szCs w:val="18"/>
                <w:u w:val="none"/>
              </w:rPr>
            </w:pP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89A5E7">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18"/>
                <w:szCs w:val="18"/>
                <w:u w:val="none"/>
              </w:rPr>
            </w:pP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5CD04">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18"/>
                <w:szCs w:val="18"/>
                <w:u w:val="none"/>
              </w:rPr>
            </w:pP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DBDC4A">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18"/>
                <w:szCs w:val="18"/>
                <w:u w:val="none"/>
              </w:rPr>
            </w:pPr>
          </w:p>
        </w:tc>
        <w:tc>
          <w:tcPr>
            <w:tcW w:w="6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9B16EB">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18"/>
                <w:szCs w:val="18"/>
                <w:u w:val="none"/>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826152">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18"/>
                <w:szCs w:val="18"/>
                <w:u w:val="none"/>
              </w:rPr>
            </w:pPr>
          </w:p>
        </w:tc>
        <w:tc>
          <w:tcPr>
            <w:tcW w:w="5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81C7CF">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18"/>
                <w:szCs w:val="18"/>
                <w:u w:val="none"/>
              </w:rPr>
            </w:pPr>
          </w:p>
        </w:tc>
        <w:tc>
          <w:tcPr>
            <w:tcW w:w="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796AE0">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18"/>
                <w:szCs w:val="18"/>
                <w:u w:val="none"/>
              </w:rPr>
            </w:pPr>
          </w:p>
        </w:tc>
        <w:tc>
          <w:tcPr>
            <w:tcW w:w="60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420522">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18"/>
                <w:szCs w:val="18"/>
                <w:u w:val="none"/>
              </w:rPr>
            </w:pPr>
          </w:p>
        </w:tc>
        <w:tc>
          <w:tcPr>
            <w:tcW w:w="60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5EC2F12">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18"/>
                <w:szCs w:val="18"/>
                <w:u w:val="none"/>
              </w:rPr>
            </w:pPr>
          </w:p>
        </w:tc>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ADE4F5">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18"/>
                <w:szCs w:val="18"/>
                <w:u w:val="none"/>
              </w:rPr>
            </w:pPr>
          </w:p>
        </w:tc>
        <w:tc>
          <w:tcPr>
            <w:tcW w:w="60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8D72876">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18"/>
                <w:szCs w:val="18"/>
                <w:u w:val="none"/>
              </w:rPr>
            </w:pPr>
          </w:p>
        </w:tc>
        <w:tc>
          <w:tcPr>
            <w:tcW w:w="60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5E30217">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18"/>
                <w:szCs w:val="18"/>
                <w:u w:val="none"/>
              </w:rPr>
            </w:pPr>
          </w:p>
        </w:tc>
        <w:tc>
          <w:tcPr>
            <w:tcW w:w="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97BD6A">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18"/>
                <w:szCs w:val="18"/>
                <w:u w:val="none"/>
              </w:rPr>
            </w:pPr>
          </w:p>
        </w:tc>
        <w:tc>
          <w:tcPr>
            <w:tcW w:w="60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EFA18D">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18"/>
                <w:szCs w:val="18"/>
                <w:u w:val="none"/>
              </w:rPr>
            </w:pPr>
          </w:p>
        </w:tc>
        <w:tc>
          <w:tcPr>
            <w:tcW w:w="62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86D036">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18"/>
                <w:szCs w:val="18"/>
                <w:u w:val="none"/>
              </w:rPr>
            </w:pPr>
          </w:p>
        </w:tc>
      </w:tr>
      <w:tr w14:paraId="5FF7E5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25" w:type="dxa"/>
          <w:trHeight w:val="520" w:hRule="atLeast"/>
        </w:trPr>
        <w:tc>
          <w:tcPr>
            <w:tcW w:w="3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D72567">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18"/>
                <w:szCs w:val="18"/>
                <w:u w:val="none"/>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C965A6">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183C59">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8BC1BB">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12B8C7">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18"/>
                <w:szCs w:val="18"/>
                <w:u w:val="none"/>
              </w:rPr>
            </w:pPr>
          </w:p>
        </w:tc>
        <w:tc>
          <w:tcPr>
            <w:tcW w:w="8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7D27F5">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18"/>
                <w:szCs w:val="18"/>
                <w:u w:val="none"/>
              </w:rPr>
            </w:pP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F8F4EA">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18"/>
                <w:szCs w:val="18"/>
                <w:u w:val="none"/>
              </w:rPr>
            </w:pP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2361DD">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18"/>
                <w:szCs w:val="18"/>
                <w:u w:val="none"/>
              </w:rPr>
            </w:pP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24CE2C">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18"/>
                <w:szCs w:val="18"/>
                <w:u w:val="none"/>
              </w:rPr>
            </w:pPr>
          </w:p>
        </w:tc>
        <w:tc>
          <w:tcPr>
            <w:tcW w:w="6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AFB376">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18"/>
                <w:szCs w:val="18"/>
                <w:u w:val="none"/>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B12225">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18"/>
                <w:szCs w:val="18"/>
                <w:u w:val="none"/>
              </w:rPr>
            </w:pPr>
          </w:p>
        </w:tc>
        <w:tc>
          <w:tcPr>
            <w:tcW w:w="5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73D691">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18"/>
                <w:szCs w:val="18"/>
                <w:u w:val="none"/>
              </w:rPr>
            </w:pPr>
          </w:p>
        </w:tc>
        <w:tc>
          <w:tcPr>
            <w:tcW w:w="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AC2626">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18"/>
                <w:szCs w:val="18"/>
                <w:u w:val="none"/>
              </w:rPr>
            </w:pPr>
          </w:p>
        </w:tc>
        <w:tc>
          <w:tcPr>
            <w:tcW w:w="60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53698E">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18"/>
                <w:szCs w:val="18"/>
                <w:u w:val="none"/>
              </w:rPr>
            </w:pPr>
          </w:p>
        </w:tc>
        <w:tc>
          <w:tcPr>
            <w:tcW w:w="60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DA55170">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18"/>
                <w:szCs w:val="18"/>
                <w:u w:val="none"/>
              </w:rPr>
            </w:pPr>
          </w:p>
        </w:tc>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9923C0">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18"/>
                <w:szCs w:val="18"/>
                <w:u w:val="none"/>
              </w:rPr>
            </w:pPr>
          </w:p>
        </w:tc>
        <w:tc>
          <w:tcPr>
            <w:tcW w:w="60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544D0A5">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18"/>
                <w:szCs w:val="18"/>
                <w:u w:val="none"/>
              </w:rPr>
            </w:pPr>
          </w:p>
        </w:tc>
        <w:tc>
          <w:tcPr>
            <w:tcW w:w="60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EB0F01B">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18"/>
                <w:szCs w:val="18"/>
                <w:u w:val="none"/>
              </w:rPr>
            </w:pPr>
          </w:p>
        </w:tc>
        <w:tc>
          <w:tcPr>
            <w:tcW w:w="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80F415">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18"/>
                <w:szCs w:val="18"/>
                <w:u w:val="none"/>
              </w:rPr>
            </w:pPr>
          </w:p>
        </w:tc>
        <w:tc>
          <w:tcPr>
            <w:tcW w:w="60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852AFA">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18"/>
                <w:szCs w:val="18"/>
                <w:u w:val="none"/>
              </w:rPr>
            </w:pPr>
          </w:p>
        </w:tc>
        <w:tc>
          <w:tcPr>
            <w:tcW w:w="62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2DF9F2">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18"/>
                <w:szCs w:val="18"/>
                <w:u w:val="none"/>
              </w:rPr>
            </w:pPr>
          </w:p>
        </w:tc>
      </w:tr>
      <w:tr w14:paraId="45D391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25" w:type="dxa"/>
          <w:trHeight w:val="520" w:hRule="atLeast"/>
        </w:trPr>
        <w:tc>
          <w:tcPr>
            <w:tcW w:w="3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D4CDE0">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18"/>
                <w:szCs w:val="18"/>
                <w:u w:val="none"/>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8F478E">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8F2B02">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D8D0BF">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99EBFB">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18"/>
                <w:szCs w:val="18"/>
                <w:u w:val="none"/>
              </w:rPr>
            </w:pPr>
          </w:p>
        </w:tc>
        <w:tc>
          <w:tcPr>
            <w:tcW w:w="8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47FD8F">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18"/>
                <w:szCs w:val="18"/>
                <w:u w:val="none"/>
              </w:rPr>
            </w:pP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35592D">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18"/>
                <w:szCs w:val="18"/>
                <w:u w:val="none"/>
              </w:rPr>
            </w:pP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5CB5B1">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18"/>
                <w:szCs w:val="18"/>
                <w:u w:val="none"/>
              </w:rPr>
            </w:pP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8F2C92">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18"/>
                <w:szCs w:val="18"/>
                <w:u w:val="none"/>
              </w:rPr>
            </w:pPr>
          </w:p>
        </w:tc>
        <w:tc>
          <w:tcPr>
            <w:tcW w:w="6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F2A7C7">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18"/>
                <w:szCs w:val="18"/>
                <w:u w:val="none"/>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C77A61">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18"/>
                <w:szCs w:val="18"/>
                <w:u w:val="none"/>
              </w:rPr>
            </w:pPr>
          </w:p>
        </w:tc>
        <w:tc>
          <w:tcPr>
            <w:tcW w:w="5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4DB77F">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18"/>
                <w:szCs w:val="18"/>
                <w:u w:val="none"/>
              </w:rPr>
            </w:pPr>
          </w:p>
        </w:tc>
        <w:tc>
          <w:tcPr>
            <w:tcW w:w="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78BBFA">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18"/>
                <w:szCs w:val="18"/>
                <w:u w:val="none"/>
              </w:rPr>
            </w:pPr>
          </w:p>
        </w:tc>
        <w:tc>
          <w:tcPr>
            <w:tcW w:w="60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6D8495">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18"/>
                <w:szCs w:val="18"/>
                <w:u w:val="none"/>
              </w:rPr>
            </w:pPr>
          </w:p>
        </w:tc>
        <w:tc>
          <w:tcPr>
            <w:tcW w:w="60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BF4C0D5">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18"/>
                <w:szCs w:val="18"/>
                <w:u w:val="none"/>
              </w:rPr>
            </w:pPr>
          </w:p>
        </w:tc>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EE90F5">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18"/>
                <w:szCs w:val="18"/>
                <w:u w:val="none"/>
              </w:rPr>
            </w:pPr>
          </w:p>
        </w:tc>
        <w:tc>
          <w:tcPr>
            <w:tcW w:w="60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467024E">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18"/>
                <w:szCs w:val="18"/>
                <w:u w:val="none"/>
              </w:rPr>
            </w:pPr>
          </w:p>
        </w:tc>
        <w:tc>
          <w:tcPr>
            <w:tcW w:w="60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3D76163">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18"/>
                <w:szCs w:val="18"/>
                <w:u w:val="none"/>
              </w:rPr>
            </w:pPr>
          </w:p>
        </w:tc>
        <w:tc>
          <w:tcPr>
            <w:tcW w:w="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24071D">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18"/>
                <w:szCs w:val="18"/>
                <w:u w:val="none"/>
              </w:rPr>
            </w:pPr>
          </w:p>
        </w:tc>
        <w:tc>
          <w:tcPr>
            <w:tcW w:w="60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908B06">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18"/>
                <w:szCs w:val="18"/>
                <w:u w:val="none"/>
              </w:rPr>
            </w:pPr>
          </w:p>
        </w:tc>
        <w:tc>
          <w:tcPr>
            <w:tcW w:w="62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4CC766">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18"/>
                <w:szCs w:val="18"/>
                <w:u w:val="none"/>
              </w:rPr>
            </w:pPr>
          </w:p>
        </w:tc>
      </w:tr>
      <w:tr w14:paraId="1CF285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25" w:type="dxa"/>
          <w:trHeight w:val="520" w:hRule="atLeast"/>
        </w:trPr>
        <w:tc>
          <w:tcPr>
            <w:tcW w:w="3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50E6BC">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18"/>
                <w:szCs w:val="18"/>
                <w:u w:val="none"/>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D90D01">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A8A663">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F733D7">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2BECE0">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18"/>
                <w:szCs w:val="18"/>
                <w:u w:val="none"/>
              </w:rPr>
            </w:pPr>
          </w:p>
        </w:tc>
        <w:tc>
          <w:tcPr>
            <w:tcW w:w="8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9FF870">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18"/>
                <w:szCs w:val="18"/>
                <w:u w:val="none"/>
              </w:rPr>
            </w:pP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2D5FE4">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18"/>
                <w:szCs w:val="18"/>
                <w:u w:val="none"/>
              </w:rPr>
            </w:pP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517023">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18"/>
                <w:szCs w:val="18"/>
                <w:u w:val="none"/>
              </w:rPr>
            </w:pP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ED31E9">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18"/>
                <w:szCs w:val="18"/>
                <w:u w:val="none"/>
              </w:rPr>
            </w:pPr>
          </w:p>
        </w:tc>
        <w:tc>
          <w:tcPr>
            <w:tcW w:w="6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86DF7E">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18"/>
                <w:szCs w:val="18"/>
                <w:u w:val="none"/>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3F0079">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18"/>
                <w:szCs w:val="18"/>
                <w:u w:val="none"/>
              </w:rPr>
            </w:pPr>
          </w:p>
        </w:tc>
        <w:tc>
          <w:tcPr>
            <w:tcW w:w="5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ACAEDC">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18"/>
                <w:szCs w:val="18"/>
                <w:u w:val="none"/>
              </w:rPr>
            </w:pPr>
          </w:p>
        </w:tc>
        <w:tc>
          <w:tcPr>
            <w:tcW w:w="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63CC85">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18"/>
                <w:szCs w:val="18"/>
                <w:u w:val="none"/>
              </w:rPr>
            </w:pPr>
          </w:p>
        </w:tc>
        <w:tc>
          <w:tcPr>
            <w:tcW w:w="60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2D9E03">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18"/>
                <w:szCs w:val="18"/>
                <w:u w:val="none"/>
              </w:rPr>
            </w:pPr>
          </w:p>
        </w:tc>
        <w:tc>
          <w:tcPr>
            <w:tcW w:w="60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60AFFCE">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18"/>
                <w:szCs w:val="18"/>
                <w:u w:val="none"/>
              </w:rPr>
            </w:pPr>
          </w:p>
        </w:tc>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FC9E46">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18"/>
                <w:szCs w:val="18"/>
                <w:u w:val="none"/>
              </w:rPr>
            </w:pPr>
          </w:p>
        </w:tc>
        <w:tc>
          <w:tcPr>
            <w:tcW w:w="60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1A06BFC">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18"/>
                <w:szCs w:val="18"/>
                <w:u w:val="none"/>
              </w:rPr>
            </w:pPr>
          </w:p>
        </w:tc>
        <w:tc>
          <w:tcPr>
            <w:tcW w:w="60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EA0DC2B">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18"/>
                <w:szCs w:val="18"/>
                <w:u w:val="none"/>
              </w:rPr>
            </w:pPr>
          </w:p>
        </w:tc>
        <w:tc>
          <w:tcPr>
            <w:tcW w:w="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009555">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18"/>
                <w:szCs w:val="18"/>
                <w:u w:val="none"/>
              </w:rPr>
            </w:pPr>
          </w:p>
        </w:tc>
        <w:tc>
          <w:tcPr>
            <w:tcW w:w="60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561CBB">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18"/>
                <w:szCs w:val="18"/>
                <w:u w:val="none"/>
              </w:rPr>
            </w:pPr>
          </w:p>
        </w:tc>
        <w:tc>
          <w:tcPr>
            <w:tcW w:w="62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C01B0E">
            <w:pPr>
              <w:keepNext w:val="0"/>
              <w:keepLines w:val="0"/>
              <w:suppressLineNumbers w:val="0"/>
              <w:spacing w:before="0" w:beforeAutospacing="0" w:after="0" w:afterAutospacing="0"/>
              <w:ind w:left="0" w:right="0"/>
              <w:jc w:val="center"/>
              <w:rPr>
                <w:rFonts w:hint="eastAsia" w:ascii="仿宋" w:hAnsi="仿宋" w:eastAsia="仿宋" w:cs="仿宋"/>
                <w:i w:val="0"/>
                <w:iCs w:val="0"/>
                <w:color w:val="00B0F0"/>
                <w:sz w:val="18"/>
                <w:szCs w:val="18"/>
                <w:u w:val="none"/>
              </w:rPr>
            </w:pPr>
          </w:p>
        </w:tc>
      </w:tr>
      <w:tr w14:paraId="0F5DBE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25" w:type="dxa"/>
          <w:trHeight w:val="589" w:hRule="atLeast"/>
        </w:trPr>
        <w:tc>
          <w:tcPr>
            <w:tcW w:w="199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963A9B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00" w:lineRule="exact"/>
              <w:ind w:left="0" w:right="0"/>
              <w:jc w:val="center"/>
              <w:textAlignment w:val="center"/>
              <w:rPr>
                <w:rFonts w:hint="eastAsia" w:ascii="仿宋" w:hAnsi="仿宋" w:eastAsia="仿宋" w:cs="仿宋"/>
                <w:b/>
                <w:bCs/>
                <w:i w:val="0"/>
                <w:iCs w:val="0"/>
                <w:color w:val="000000"/>
                <w:sz w:val="16"/>
                <w:szCs w:val="16"/>
                <w:u w:val="none"/>
              </w:rPr>
            </w:pPr>
            <w:r>
              <w:rPr>
                <w:rFonts w:hint="eastAsia" w:ascii="仿宋" w:hAnsi="仿宋" w:eastAsia="仿宋" w:cs="仿宋"/>
                <w:b/>
                <w:bCs/>
                <w:i w:val="0"/>
                <w:iCs w:val="0"/>
                <w:color w:val="000000"/>
                <w:kern w:val="0"/>
                <w:sz w:val="16"/>
                <w:szCs w:val="16"/>
                <w:u w:val="none"/>
                <w:lang w:val="en-US" w:eastAsia="zh-CN" w:bidi="ar"/>
              </w:rPr>
              <w:t>本单报价合计</w:t>
            </w:r>
            <w:r>
              <w:rPr>
                <w:rFonts w:hint="eastAsia" w:ascii="仿宋" w:hAnsi="仿宋" w:eastAsia="仿宋" w:cs="仿宋"/>
                <w:b/>
                <w:bCs/>
                <w:i w:val="0"/>
                <w:iCs w:val="0"/>
                <w:color w:val="000000"/>
                <w:kern w:val="0"/>
                <w:sz w:val="16"/>
                <w:szCs w:val="16"/>
                <w:u w:val="none"/>
                <w:lang w:val="en-US" w:eastAsia="zh-CN" w:bidi="ar"/>
              </w:rPr>
              <w:br w:type="textWrapping"/>
            </w:r>
            <w:r>
              <w:rPr>
                <w:rFonts w:hint="eastAsia" w:ascii="仿宋" w:hAnsi="仿宋" w:eastAsia="仿宋" w:cs="仿宋"/>
                <w:b/>
                <w:bCs/>
                <w:i w:val="0"/>
                <w:iCs w:val="0"/>
                <w:color w:val="000000"/>
                <w:kern w:val="0"/>
                <w:sz w:val="16"/>
                <w:szCs w:val="16"/>
                <w:u w:val="none"/>
                <w:lang w:val="en-US" w:eastAsia="zh-CN" w:bidi="ar"/>
              </w:rPr>
              <w:t>（供应商填写）</w:t>
            </w:r>
          </w:p>
        </w:tc>
        <w:tc>
          <w:tcPr>
            <w:tcW w:w="4571" w:type="dxa"/>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09031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00" w:lineRule="exact"/>
              <w:ind w:left="0" w:right="0"/>
              <w:jc w:val="center"/>
              <w:rPr>
                <w:rFonts w:hint="eastAsia" w:ascii="仿宋" w:hAnsi="仿宋" w:eastAsia="仿宋" w:cs="仿宋"/>
                <w:b/>
                <w:bCs/>
                <w:i w:val="0"/>
                <w:iCs w:val="0"/>
                <w:color w:val="000000"/>
                <w:sz w:val="16"/>
                <w:szCs w:val="16"/>
                <w:u w:val="none"/>
              </w:rPr>
            </w:pPr>
          </w:p>
        </w:tc>
        <w:tc>
          <w:tcPr>
            <w:tcW w:w="2589"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2C253D8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00" w:lineRule="exact"/>
              <w:ind w:left="0" w:right="0"/>
              <w:jc w:val="center"/>
              <w:textAlignment w:val="center"/>
              <w:rPr>
                <w:rFonts w:hint="eastAsia" w:ascii="仿宋" w:hAnsi="仿宋" w:eastAsia="仿宋" w:cs="仿宋"/>
                <w:b/>
                <w:bCs/>
                <w:i w:val="0"/>
                <w:iCs w:val="0"/>
                <w:color w:val="000000"/>
                <w:sz w:val="16"/>
                <w:szCs w:val="16"/>
                <w:u w:val="none"/>
              </w:rPr>
            </w:pPr>
            <w:r>
              <w:rPr>
                <w:rFonts w:hint="eastAsia" w:ascii="仿宋" w:hAnsi="仿宋" w:eastAsia="仿宋" w:cs="仿宋"/>
                <w:b/>
                <w:bCs/>
                <w:i w:val="0"/>
                <w:iCs w:val="0"/>
                <w:color w:val="000000"/>
                <w:kern w:val="0"/>
                <w:sz w:val="16"/>
                <w:szCs w:val="16"/>
                <w:u w:val="none"/>
                <w:lang w:val="en-US" w:eastAsia="zh-CN" w:bidi="ar"/>
              </w:rPr>
              <w:t>本单核价合计</w:t>
            </w:r>
            <w:r>
              <w:rPr>
                <w:rFonts w:hint="eastAsia" w:ascii="仿宋" w:hAnsi="仿宋" w:eastAsia="仿宋" w:cs="仿宋"/>
                <w:b/>
                <w:bCs/>
                <w:i w:val="0"/>
                <w:iCs w:val="0"/>
                <w:color w:val="000000"/>
                <w:kern w:val="0"/>
                <w:sz w:val="16"/>
                <w:szCs w:val="16"/>
                <w:u w:val="none"/>
                <w:lang w:val="en-US" w:eastAsia="zh-CN" w:bidi="ar"/>
              </w:rPr>
              <w:br w:type="textWrapping"/>
            </w:r>
            <w:r>
              <w:rPr>
                <w:rFonts w:hint="eastAsia" w:ascii="仿宋" w:hAnsi="仿宋" w:eastAsia="仿宋" w:cs="仿宋"/>
                <w:b/>
                <w:bCs/>
                <w:i w:val="0"/>
                <w:iCs w:val="0"/>
                <w:color w:val="000000"/>
                <w:kern w:val="0"/>
                <w:sz w:val="16"/>
                <w:szCs w:val="16"/>
                <w:u w:val="none"/>
                <w:lang w:val="en-US" w:eastAsia="zh-CN" w:bidi="ar"/>
              </w:rPr>
              <w:t>（学校核价结果）</w:t>
            </w:r>
          </w:p>
        </w:tc>
        <w:tc>
          <w:tcPr>
            <w:tcW w:w="4087" w:type="dxa"/>
            <w:gridSpan w:val="11"/>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F3820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00" w:lineRule="exact"/>
              <w:ind w:left="0" w:right="0"/>
              <w:jc w:val="center"/>
              <w:rPr>
                <w:rFonts w:hint="eastAsia" w:ascii="仿宋" w:hAnsi="仿宋" w:eastAsia="仿宋" w:cs="仿宋"/>
                <w:b/>
                <w:bCs/>
                <w:i w:val="0"/>
                <w:iCs w:val="0"/>
                <w:color w:val="000000"/>
                <w:sz w:val="16"/>
                <w:szCs w:val="16"/>
                <w:u w:val="none"/>
              </w:rPr>
            </w:pPr>
          </w:p>
        </w:tc>
      </w:tr>
      <w:tr w14:paraId="26919A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25" w:type="dxa"/>
          <w:trHeight w:val="1129" w:hRule="atLeast"/>
        </w:trPr>
        <w:tc>
          <w:tcPr>
            <w:tcW w:w="13246" w:type="dxa"/>
            <w:gridSpan w:val="27"/>
            <w:tcBorders>
              <w:top w:val="nil"/>
              <w:left w:val="nil"/>
              <w:bottom w:val="nil"/>
              <w:right w:val="nil"/>
            </w:tcBorders>
            <w:shd w:val="clear" w:color="auto" w:fill="auto"/>
            <w:vAlign w:val="center"/>
          </w:tcPr>
          <w:p w14:paraId="0E14FB9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left"/>
              <w:textAlignment w:val="center"/>
              <w:rPr>
                <w:rFonts w:hint="eastAsia" w:ascii="仿宋" w:hAnsi="仿宋" w:eastAsia="仿宋" w:cs="仿宋"/>
                <w:i w:val="0"/>
                <w:iCs w:val="0"/>
                <w:color w:val="000000"/>
                <w:sz w:val="14"/>
                <w:szCs w:val="14"/>
                <w:u w:val="none"/>
              </w:rPr>
            </w:pPr>
            <w:r>
              <w:rPr>
                <w:rFonts w:hint="eastAsia" w:ascii="仿宋" w:hAnsi="仿宋" w:eastAsia="仿宋" w:cs="仿宋"/>
                <w:i w:val="0"/>
                <w:iCs w:val="0"/>
                <w:color w:val="000000"/>
                <w:kern w:val="0"/>
                <w:sz w:val="14"/>
                <w:szCs w:val="14"/>
                <w:u w:val="none"/>
                <w:lang w:val="en-US" w:eastAsia="zh-CN" w:bidi="ar"/>
              </w:rPr>
              <w:t xml:space="preserve">    </w:t>
            </w:r>
            <w:r>
              <w:rPr>
                <w:rFonts w:hint="eastAsia" w:ascii="仿宋" w:hAnsi="仿宋" w:eastAsia="仿宋" w:cs="仿宋"/>
                <w:i w:val="0"/>
                <w:iCs w:val="0"/>
                <w:color w:val="000000"/>
                <w:kern w:val="0"/>
                <w:sz w:val="16"/>
                <w:szCs w:val="16"/>
                <w:u w:val="none"/>
                <w:lang w:val="en-US" w:eastAsia="zh-CN" w:bidi="ar"/>
              </w:rPr>
              <w:t>1.中标供应商须按照投标响应和采购合同条款如实向收货单位提供产品信息、质检合格证明文件等，确保配送人员、车辆均符合防晒防水防尘要求。收货单位须按照规定成立2人以上验收小组严格检查验收，做到核对产品信息、数量、质量、质检报告等完全合格后，签收入库。 2.该清单一式三联，由中标供应商按制式要求印制，第一联供应商自存作为结算货款证明，第二联学校食堂收存作为入库台账用。第三联学校财务收存作为结算核价报账清单附件。要求品名与《全县学校食堂常用食材品名目录》一致，验收货信息必须使用黑色墨水笔手写，字迹工整清晰，内容规范完整。</w:t>
            </w:r>
          </w:p>
        </w:tc>
      </w:tr>
    </w:tbl>
    <w:p w14:paraId="76B14B04">
      <w:pPr>
        <w:pStyle w:val="2"/>
        <w:ind w:left="0" w:leftChars="0" w:firstLine="0" w:firstLineChars="0"/>
        <w:rPr>
          <w:rFonts w:hint="eastAsia" w:ascii="仿宋" w:hAnsi="仿宋" w:eastAsia="仿宋" w:cs="仿宋"/>
          <w:lang w:val="en-US" w:eastAsia="zh-CN"/>
        </w:rPr>
        <w:sectPr>
          <w:pgSz w:w="15840" w:h="12240" w:orient="landscape"/>
          <w:pgMar w:top="1080" w:right="1440" w:bottom="1080" w:left="1440" w:header="720" w:footer="720" w:gutter="0"/>
          <w:pgNumType w:fmt="decimal"/>
          <w:cols w:space="425" w:num="1"/>
          <w:docGrid w:type="lines" w:linePitch="312" w:charSpace="0"/>
        </w:sectPr>
      </w:pPr>
    </w:p>
    <w:p w14:paraId="163B8509">
      <w:pPr>
        <w:pStyle w:val="4"/>
        <w:spacing w:before="64" w:line="228" w:lineRule="auto"/>
        <w:ind w:left="2919"/>
        <w:rPr>
          <w:rFonts w:hint="eastAsia" w:ascii="仿宋" w:hAnsi="仿宋" w:eastAsia="仿宋" w:cs="仿宋"/>
          <w:sz w:val="31"/>
          <w:szCs w:val="31"/>
        </w:rPr>
      </w:pPr>
      <w:r>
        <w:rPr>
          <w:rFonts w:hint="eastAsia" w:ascii="仿宋" w:hAnsi="仿宋" w:eastAsia="仿宋" w:cs="仿宋"/>
          <w:b/>
          <w:bCs/>
          <w:spacing w:val="8"/>
          <w:sz w:val="31"/>
          <w:szCs w:val="31"/>
        </w:rPr>
        <w:t>第五章</w:t>
      </w:r>
      <w:r>
        <w:rPr>
          <w:rFonts w:hint="eastAsia" w:ascii="仿宋" w:hAnsi="仿宋" w:eastAsia="仿宋" w:cs="仿宋"/>
          <w:spacing w:val="8"/>
          <w:sz w:val="31"/>
          <w:szCs w:val="31"/>
        </w:rPr>
        <w:t xml:space="preserve"> </w:t>
      </w:r>
      <w:r>
        <w:rPr>
          <w:rFonts w:hint="eastAsia" w:ascii="仿宋" w:hAnsi="仿宋" w:eastAsia="仿宋" w:cs="仿宋"/>
          <w:b/>
          <w:bCs/>
          <w:spacing w:val="8"/>
          <w:sz w:val="31"/>
          <w:szCs w:val="31"/>
        </w:rPr>
        <w:t>投标文件基本格式</w:t>
      </w:r>
    </w:p>
    <w:p w14:paraId="2B2598BC">
      <w:pPr>
        <w:rPr>
          <w:rFonts w:hint="eastAsia" w:ascii="仿宋" w:hAnsi="仿宋" w:eastAsia="仿宋" w:cs="仿宋"/>
          <w:sz w:val="21"/>
        </w:rPr>
      </w:pPr>
    </w:p>
    <w:p w14:paraId="448D2727">
      <w:pPr>
        <w:rPr>
          <w:rFonts w:hint="eastAsia" w:ascii="仿宋" w:hAnsi="仿宋" w:eastAsia="仿宋" w:cs="仿宋"/>
          <w:sz w:val="21"/>
        </w:rPr>
      </w:pPr>
    </w:p>
    <w:p w14:paraId="693E521A">
      <w:pPr>
        <w:pStyle w:val="4"/>
        <w:spacing w:before="91" w:line="227" w:lineRule="auto"/>
        <w:rPr>
          <w:rFonts w:hint="eastAsia" w:ascii="仿宋" w:hAnsi="仿宋" w:eastAsia="仿宋" w:cs="仿宋"/>
          <w:lang w:eastAsia="zh-CN"/>
        </w:rPr>
      </w:pPr>
      <w:r>
        <w:rPr>
          <w:rFonts w:hint="eastAsia" w:ascii="仿宋" w:hAnsi="仿宋" w:eastAsia="仿宋" w:cs="仿宋"/>
          <w:b/>
          <w:bCs/>
          <w:spacing w:val="-4"/>
          <w:sz w:val="24"/>
          <w:szCs w:val="24"/>
        </w:rPr>
        <w:t>项目编号：</w:t>
      </w:r>
      <w:r>
        <w:rPr>
          <w:rFonts w:hint="eastAsia" w:cs="仿宋"/>
          <w:b/>
          <w:bCs/>
          <w:spacing w:val="-4"/>
          <w:lang w:eastAsia="zh-CN"/>
        </w:rPr>
        <w:t>（</w:t>
      </w:r>
      <w:r>
        <w:rPr>
          <w:rFonts w:hint="eastAsia" w:cs="仿宋"/>
          <w:b/>
          <w:bCs/>
          <w:spacing w:val="-4"/>
          <w:lang w:val="en-US" w:eastAsia="zh-CN"/>
        </w:rPr>
        <w:t>项目编号</w:t>
      </w:r>
      <w:r>
        <w:rPr>
          <w:rFonts w:hint="eastAsia" w:cs="仿宋"/>
          <w:b/>
          <w:bCs/>
          <w:spacing w:val="-4"/>
          <w:lang w:eastAsia="zh-CN"/>
        </w:rPr>
        <w:t>）</w:t>
      </w:r>
    </w:p>
    <w:p w14:paraId="040DAB9B">
      <w:pPr>
        <w:spacing w:line="260" w:lineRule="auto"/>
        <w:rPr>
          <w:rFonts w:hint="eastAsia" w:ascii="仿宋" w:hAnsi="仿宋" w:eastAsia="仿宋" w:cs="仿宋"/>
          <w:sz w:val="21"/>
        </w:rPr>
      </w:pPr>
    </w:p>
    <w:p w14:paraId="58E59C9D">
      <w:pPr>
        <w:pStyle w:val="4"/>
        <w:spacing w:before="150" w:line="360" w:lineRule="auto"/>
        <w:jc w:val="center"/>
        <w:rPr>
          <w:rFonts w:hint="eastAsia" w:cs="仿宋"/>
          <w:b/>
          <w:bCs/>
          <w:spacing w:val="7"/>
          <w:sz w:val="46"/>
          <w:szCs w:val="46"/>
          <w:lang w:eastAsia="zh-CN"/>
        </w:rPr>
      </w:pPr>
    </w:p>
    <w:p w14:paraId="317CE8D3">
      <w:pPr>
        <w:pStyle w:val="4"/>
        <w:spacing w:before="150" w:line="360" w:lineRule="auto"/>
        <w:jc w:val="center"/>
        <w:rPr>
          <w:rFonts w:hint="eastAsia" w:ascii="仿宋" w:hAnsi="仿宋" w:eastAsia="仿宋" w:cs="仿宋"/>
          <w:sz w:val="46"/>
          <w:szCs w:val="46"/>
          <w:lang w:eastAsia="zh-CN"/>
        </w:rPr>
      </w:pPr>
      <w:r>
        <w:rPr>
          <w:rFonts w:hint="eastAsia" w:cs="仿宋"/>
          <w:b/>
          <w:bCs/>
          <w:spacing w:val="7"/>
          <w:sz w:val="46"/>
          <w:szCs w:val="46"/>
          <w:lang w:eastAsia="zh-CN"/>
        </w:rPr>
        <w:t>（</w:t>
      </w:r>
      <w:r>
        <w:rPr>
          <w:rFonts w:hint="eastAsia" w:cs="仿宋"/>
          <w:b/>
          <w:bCs/>
          <w:spacing w:val="7"/>
          <w:sz w:val="46"/>
          <w:szCs w:val="46"/>
          <w:lang w:val="en-US" w:eastAsia="zh-CN"/>
        </w:rPr>
        <w:t>项目名称</w:t>
      </w:r>
      <w:r>
        <w:rPr>
          <w:rFonts w:hint="eastAsia" w:cs="仿宋"/>
          <w:b/>
          <w:bCs/>
          <w:spacing w:val="7"/>
          <w:sz w:val="46"/>
          <w:szCs w:val="46"/>
          <w:lang w:eastAsia="zh-CN"/>
        </w:rPr>
        <w:t>）</w:t>
      </w:r>
    </w:p>
    <w:p w14:paraId="2692460B">
      <w:pPr>
        <w:spacing w:line="259" w:lineRule="auto"/>
        <w:rPr>
          <w:rFonts w:hint="eastAsia" w:ascii="仿宋" w:hAnsi="仿宋" w:eastAsia="仿宋" w:cs="仿宋"/>
          <w:sz w:val="21"/>
        </w:rPr>
      </w:pPr>
    </w:p>
    <w:p w14:paraId="1A385DDE">
      <w:pPr>
        <w:spacing w:line="259" w:lineRule="auto"/>
        <w:rPr>
          <w:rFonts w:hint="eastAsia" w:ascii="仿宋" w:hAnsi="仿宋" w:eastAsia="仿宋" w:cs="仿宋"/>
          <w:sz w:val="21"/>
        </w:rPr>
      </w:pPr>
    </w:p>
    <w:p w14:paraId="071465DC">
      <w:pPr>
        <w:spacing w:line="259" w:lineRule="auto"/>
        <w:rPr>
          <w:rFonts w:hint="eastAsia" w:ascii="仿宋" w:hAnsi="仿宋" w:eastAsia="仿宋" w:cs="仿宋"/>
          <w:sz w:val="21"/>
        </w:rPr>
      </w:pPr>
    </w:p>
    <w:p w14:paraId="4A3369EF">
      <w:pPr>
        <w:spacing w:line="259" w:lineRule="auto"/>
        <w:rPr>
          <w:rFonts w:hint="eastAsia" w:ascii="仿宋" w:hAnsi="仿宋" w:eastAsia="仿宋" w:cs="仿宋"/>
          <w:sz w:val="21"/>
        </w:rPr>
      </w:pPr>
    </w:p>
    <w:p w14:paraId="77802F62">
      <w:pPr>
        <w:spacing w:line="259" w:lineRule="auto"/>
        <w:rPr>
          <w:rFonts w:hint="eastAsia" w:ascii="仿宋" w:hAnsi="仿宋" w:eastAsia="仿宋" w:cs="仿宋"/>
          <w:sz w:val="21"/>
        </w:rPr>
      </w:pPr>
    </w:p>
    <w:p w14:paraId="071497CC">
      <w:pPr>
        <w:spacing w:line="260" w:lineRule="auto"/>
        <w:rPr>
          <w:rFonts w:hint="eastAsia" w:ascii="仿宋" w:hAnsi="仿宋" w:eastAsia="仿宋" w:cs="仿宋"/>
          <w:sz w:val="21"/>
        </w:rPr>
      </w:pPr>
    </w:p>
    <w:p w14:paraId="4200F644">
      <w:pPr>
        <w:spacing w:line="260" w:lineRule="auto"/>
        <w:rPr>
          <w:rFonts w:hint="eastAsia" w:ascii="仿宋" w:hAnsi="仿宋" w:eastAsia="仿宋" w:cs="仿宋"/>
          <w:sz w:val="21"/>
        </w:rPr>
      </w:pPr>
    </w:p>
    <w:p w14:paraId="3805876A">
      <w:pPr>
        <w:spacing w:line="260" w:lineRule="auto"/>
        <w:rPr>
          <w:rFonts w:hint="eastAsia" w:ascii="仿宋" w:hAnsi="仿宋" w:eastAsia="仿宋" w:cs="仿宋"/>
          <w:sz w:val="21"/>
        </w:rPr>
      </w:pPr>
    </w:p>
    <w:p w14:paraId="4AFA0386">
      <w:pPr>
        <w:pStyle w:val="4"/>
        <w:spacing w:before="175" w:line="226" w:lineRule="auto"/>
        <w:ind w:left="3291"/>
        <w:outlineLvl w:val="0"/>
        <w:rPr>
          <w:rFonts w:hint="eastAsia" w:ascii="仿宋" w:hAnsi="仿宋" w:eastAsia="仿宋" w:cs="仿宋"/>
          <w:sz w:val="54"/>
          <w:szCs w:val="54"/>
        </w:rPr>
      </w:pPr>
      <w:bookmarkStart w:id="3" w:name="bookmark5"/>
      <w:bookmarkEnd w:id="3"/>
      <w:r>
        <w:rPr>
          <w:rFonts w:hint="eastAsia" w:ascii="仿宋" w:hAnsi="仿宋" w:eastAsia="仿宋" w:cs="仿宋"/>
          <w:b/>
          <w:bCs/>
          <w:spacing w:val="-25"/>
          <w:sz w:val="54"/>
          <w:szCs w:val="54"/>
        </w:rPr>
        <w:t>投</w:t>
      </w:r>
      <w:r>
        <w:rPr>
          <w:rFonts w:hint="eastAsia" w:ascii="仿宋" w:hAnsi="仿宋" w:eastAsia="仿宋" w:cs="仿宋"/>
          <w:spacing w:val="60"/>
          <w:sz w:val="54"/>
          <w:szCs w:val="54"/>
        </w:rPr>
        <w:t xml:space="preserve"> </w:t>
      </w:r>
      <w:r>
        <w:rPr>
          <w:rFonts w:hint="eastAsia" w:ascii="仿宋" w:hAnsi="仿宋" w:eastAsia="仿宋" w:cs="仿宋"/>
          <w:b/>
          <w:bCs/>
          <w:spacing w:val="-25"/>
          <w:sz w:val="54"/>
          <w:szCs w:val="54"/>
        </w:rPr>
        <w:t>标</w:t>
      </w:r>
      <w:r>
        <w:rPr>
          <w:rFonts w:hint="eastAsia" w:ascii="仿宋" w:hAnsi="仿宋" w:eastAsia="仿宋" w:cs="仿宋"/>
          <w:spacing w:val="63"/>
          <w:sz w:val="54"/>
          <w:szCs w:val="54"/>
        </w:rPr>
        <w:t xml:space="preserve"> </w:t>
      </w:r>
      <w:r>
        <w:rPr>
          <w:rFonts w:hint="eastAsia" w:ascii="仿宋" w:hAnsi="仿宋" w:eastAsia="仿宋" w:cs="仿宋"/>
          <w:b/>
          <w:bCs/>
          <w:spacing w:val="-25"/>
          <w:sz w:val="54"/>
          <w:szCs w:val="54"/>
        </w:rPr>
        <w:t>文</w:t>
      </w:r>
      <w:r>
        <w:rPr>
          <w:rFonts w:hint="eastAsia" w:ascii="仿宋" w:hAnsi="仿宋" w:eastAsia="仿宋" w:cs="仿宋"/>
          <w:spacing w:val="64"/>
          <w:sz w:val="54"/>
          <w:szCs w:val="54"/>
        </w:rPr>
        <w:t xml:space="preserve"> </w:t>
      </w:r>
      <w:r>
        <w:rPr>
          <w:rFonts w:hint="eastAsia" w:ascii="仿宋" w:hAnsi="仿宋" w:eastAsia="仿宋" w:cs="仿宋"/>
          <w:b/>
          <w:bCs/>
          <w:spacing w:val="-25"/>
          <w:sz w:val="54"/>
          <w:szCs w:val="54"/>
        </w:rPr>
        <w:t>件</w:t>
      </w:r>
    </w:p>
    <w:p w14:paraId="1DBA8F0F">
      <w:pPr>
        <w:spacing w:line="242" w:lineRule="auto"/>
        <w:rPr>
          <w:rFonts w:hint="eastAsia" w:ascii="仿宋" w:hAnsi="仿宋" w:eastAsia="仿宋" w:cs="仿宋"/>
          <w:sz w:val="21"/>
        </w:rPr>
      </w:pPr>
    </w:p>
    <w:p w14:paraId="0168E42D">
      <w:pPr>
        <w:spacing w:line="242" w:lineRule="auto"/>
        <w:rPr>
          <w:rFonts w:hint="eastAsia" w:ascii="仿宋" w:hAnsi="仿宋" w:eastAsia="仿宋" w:cs="仿宋"/>
          <w:sz w:val="21"/>
        </w:rPr>
      </w:pPr>
    </w:p>
    <w:p w14:paraId="691F2815">
      <w:pPr>
        <w:spacing w:line="242" w:lineRule="auto"/>
        <w:rPr>
          <w:rFonts w:hint="eastAsia" w:ascii="仿宋" w:hAnsi="仿宋" w:eastAsia="仿宋" w:cs="仿宋"/>
          <w:sz w:val="21"/>
        </w:rPr>
      </w:pPr>
    </w:p>
    <w:p w14:paraId="4519A81D">
      <w:pPr>
        <w:spacing w:line="242" w:lineRule="auto"/>
        <w:rPr>
          <w:rFonts w:hint="eastAsia" w:ascii="仿宋" w:hAnsi="仿宋" w:eastAsia="仿宋" w:cs="仿宋"/>
          <w:sz w:val="21"/>
        </w:rPr>
      </w:pPr>
    </w:p>
    <w:p w14:paraId="41FE33B9">
      <w:pPr>
        <w:spacing w:line="243" w:lineRule="auto"/>
        <w:rPr>
          <w:rFonts w:hint="eastAsia" w:ascii="仿宋" w:hAnsi="仿宋" w:eastAsia="仿宋" w:cs="仿宋"/>
          <w:sz w:val="21"/>
        </w:rPr>
      </w:pPr>
    </w:p>
    <w:p w14:paraId="5423856B">
      <w:pPr>
        <w:spacing w:line="243" w:lineRule="auto"/>
        <w:rPr>
          <w:rFonts w:hint="eastAsia" w:ascii="仿宋" w:hAnsi="仿宋" w:eastAsia="仿宋" w:cs="仿宋"/>
          <w:sz w:val="21"/>
        </w:rPr>
      </w:pPr>
    </w:p>
    <w:p w14:paraId="156F328A">
      <w:pPr>
        <w:spacing w:line="243" w:lineRule="auto"/>
        <w:rPr>
          <w:rFonts w:hint="eastAsia" w:ascii="仿宋" w:hAnsi="仿宋" w:eastAsia="仿宋" w:cs="仿宋"/>
          <w:sz w:val="21"/>
        </w:rPr>
      </w:pPr>
    </w:p>
    <w:p w14:paraId="44016DC7">
      <w:pPr>
        <w:spacing w:line="243" w:lineRule="auto"/>
        <w:rPr>
          <w:rFonts w:hint="eastAsia" w:ascii="仿宋" w:hAnsi="仿宋" w:eastAsia="仿宋" w:cs="仿宋"/>
          <w:sz w:val="21"/>
        </w:rPr>
      </w:pPr>
    </w:p>
    <w:p w14:paraId="4165DC83">
      <w:pPr>
        <w:spacing w:line="243" w:lineRule="auto"/>
        <w:rPr>
          <w:rFonts w:hint="eastAsia" w:ascii="仿宋" w:hAnsi="仿宋" w:eastAsia="仿宋" w:cs="仿宋"/>
          <w:sz w:val="21"/>
        </w:rPr>
      </w:pPr>
    </w:p>
    <w:p w14:paraId="720CE42D">
      <w:pPr>
        <w:spacing w:line="243" w:lineRule="auto"/>
        <w:rPr>
          <w:rFonts w:hint="eastAsia" w:ascii="仿宋" w:hAnsi="仿宋" w:eastAsia="仿宋" w:cs="仿宋"/>
          <w:sz w:val="21"/>
        </w:rPr>
      </w:pPr>
    </w:p>
    <w:p w14:paraId="28AE2708">
      <w:pPr>
        <w:spacing w:line="243" w:lineRule="auto"/>
        <w:rPr>
          <w:rFonts w:hint="eastAsia" w:ascii="仿宋" w:hAnsi="仿宋" w:eastAsia="仿宋" w:cs="仿宋"/>
          <w:sz w:val="21"/>
        </w:rPr>
      </w:pPr>
    </w:p>
    <w:p w14:paraId="50420439">
      <w:pPr>
        <w:spacing w:line="243" w:lineRule="auto"/>
        <w:rPr>
          <w:rFonts w:hint="eastAsia" w:ascii="仿宋" w:hAnsi="仿宋" w:eastAsia="仿宋" w:cs="仿宋"/>
          <w:sz w:val="21"/>
        </w:rPr>
      </w:pPr>
    </w:p>
    <w:p w14:paraId="051A0ABC">
      <w:pPr>
        <w:spacing w:line="243" w:lineRule="auto"/>
        <w:rPr>
          <w:rFonts w:hint="eastAsia" w:ascii="仿宋" w:hAnsi="仿宋" w:eastAsia="仿宋" w:cs="仿宋"/>
          <w:sz w:val="21"/>
        </w:rPr>
      </w:pPr>
    </w:p>
    <w:p w14:paraId="6FCFEB05">
      <w:pPr>
        <w:spacing w:line="243" w:lineRule="auto"/>
        <w:rPr>
          <w:rFonts w:hint="eastAsia" w:ascii="仿宋" w:hAnsi="仿宋" w:eastAsia="仿宋" w:cs="仿宋"/>
          <w:sz w:val="21"/>
        </w:rPr>
      </w:pPr>
    </w:p>
    <w:p w14:paraId="73AA0EE7">
      <w:pPr>
        <w:spacing w:line="243" w:lineRule="auto"/>
        <w:rPr>
          <w:rFonts w:hint="eastAsia" w:ascii="仿宋" w:hAnsi="仿宋" w:eastAsia="仿宋" w:cs="仿宋"/>
          <w:sz w:val="21"/>
        </w:rPr>
      </w:pPr>
    </w:p>
    <w:p w14:paraId="1E1ED354">
      <w:pPr>
        <w:spacing w:line="243" w:lineRule="auto"/>
        <w:rPr>
          <w:rFonts w:hint="eastAsia" w:ascii="仿宋" w:hAnsi="仿宋" w:eastAsia="仿宋" w:cs="仿宋"/>
          <w:sz w:val="21"/>
        </w:rPr>
      </w:pPr>
    </w:p>
    <w:p w14:paraId="64D923E4">
      <w:pPr>
        <w:spacing w:line="243" w:lineRule="auto"/>
        <w:rPr>
          <w:rFonts w:hint="eastAsia" w:ascii="仿宋" w:hAnsi="仿宋" w:eastAsia="仿宋" w:cs="仿宋"/>
          <w:sz w:val="21"/>
        </w:rPr>
      </w:pPr>
    </w:p>
    <w:p w14:paraId="7229D9F6">
      <w:pPr>
        <w:pStyle w:val="4"/>
        <w:spacing w:before="91" w:line="223" w:lineRule="auto"/>
        <w:ind w:left="1577"/>
        <w:rPr>
          <w:rFonts w:hint="eastAsia" w:ascii="仿宋" w:hAnsi="仿宋" w:eastAsia="仿宋" w:cs="仿宋"/>
        </w:rPr>
      </w:pPr>
      <w:r>
        <w:rPr>
          <w:rFonts w:hint="eastAsia" w:ascii="仿宋" w:hAnsi="仿宋" w:eastAsia="仿宋" w:cs="仿宋"/>
          <w:b/>
          <w:bCs/>
          <w:spacing w:val="-18"/>
        </w:rPr>
        <w:t>投</w:t>
      </w:r>
      <w:r>
        <w:rPr>
          <w:rFonts w:hint="eastAsia" w:ascii="仿宋" w:hAnsi="仿宋" w:eastAsia="仿宋" w:cs="仿宋"/>
          <w:spacing w:val="24"/>
        </w:rPr>
        <w:t xml:space="preserve"> </w:t>
      </w:r>
      <w:r>
        <w:rPr>
          <w:rFonts w:hint="eastAsia" w:ascii="仿宋" w:hAnsi="仿宋" w:eastAsia="仿宋" w:cs="仿宋"/>
          <w:b/>
          <w:bCs/>
          <w:spacing w:val="-18"/>
        </w:rPr>
        <w:t>标</w:t>
      </w:r>
      <w:r>
        <w:rPr>
          <w:rFonts w:hint="eastAsia" w:ascii="仿宋" w:hAnsi="仿宋" w:eastAsia="仿宋" w:cs="仿宋"/>
          <w:spacing w:val="34"/>
        </w:rPr>
        <w:t xml:space="preserve"> </w:t>
      </w:r>
      <w:r>
        <w:rPr>
          <w:rFonts w:hint="eastAsia" w:ascii="仿宋" w:hAnsi="仿宋" w:eastAsia="仿宋" w:cs="仿宋"/>
          <w:b/>
          <w:bCs/>
          <w:spacing w:val="-18"/>
        </w:rPr>
        <w:t>人（盖章</w:t>
      </w:r>
      <w:r>
        <w:rPr>
          <w:rFonts w:hint="eastAsia" w:ascii="仿宋" w:hAnsi="仿宋" w:eastAsia="仿宋" w:cs="仿宋"/>
          <w:b/>
          <w:bCs/>
          <w:spacing w:val="-10"/>
        </w:rPr>
        <w:t>）：</w:t>
      </w:r>
      <w:r>
        <w:rPr>
          <w:rFonts w:hint="eastAsia" w:ascii="仿宋" w:hAnsi="仿宋" w:eastAsia="仿宋" w:cs="仿宋"/>
          <w:u w:val="single" w:color="auto"/>
        </w:rPr>
        <w:t xml:space="preserve">                              </w:t>
      </w:r>
    </w:p>
    <w:p w14:paraId="524BF10D">
      <w:pPr>
        <w:pStyle w:val="4"/>
        <w:spacing w:before="248" w:line="223" w:lineRule="auto"/>
        <w:ind w:left="1587"/>
        <w:rPr>
          <w:rFonts w:hint="eastAsia" w:ascii="仿宋" w:hAnsi="仿宋" w:eastAsia="仿宋" w:cs="仿宋"/>
        </w:rPr>
      </w:pPr>
      <w:r>
        <w:rPr>
          <w:rFonts w:hint="eastAsia" w:ascii="仿宋" w:hAnsi="仿宋" w:eastAsia="仿宋" w:cs="仿宋"/>
          <w:b/>
          <w:bCs/>
          <w:spacing w:val="-9"/>
        </w:rPr>
        <w:t>法人或委托人（签字或盖章</w:t>
      </w:r>
      <w:r>
        <w:rPr>
          <w:rFonts w:hint="eastAsia" w:ascii="仿宋" w:hAnsi="仿宋" w:eastAsia="仿宋" w:cs="仿宋"/>
          <w:b/>
          <w:bCs/>
          <w:spacing w:val="-2"/>
        </w:rPr>
        <w:t>）：</w:t>
      </w:r>
      <w:r>
        <w:rPr>
          <w:rFonts w:hint="eastAsia" w:ascii="仿宋" w:hAnsi="仿宋" w:eastAsia="仿宋" w:cs="仿宋"/>
          <w:u w:val="single" w:color="auto"/>
        </w:rPr>
        <w:t xml:space="preserve">                    </w:t>
      </w:r>
    </w:p>
    <w:p w14:paraId="20E2EC0B">
      <w:pPr>
        <w:pStyle w:val="4"/>
        <w:spacing w:before="244" w:line="224" w:lineRule="auto"/>
        <w:ind w:left="1637"/>
        <w:rPr>
          <w:rFonts w:hint="eastAsia" w:ascii="仿宋" w:hAnsi="仿宋" w:eastAsia="仿宋" w:cs="仿宋"/>
        </w:rPr>
      </w:pPr>
      <w:r>
        <w:rPr>
          <w:rFonts w:hint="eastAsia" w:ascii="仿宋" w:hAnsi="仿宋" w:eastAsia="仿宋" w:cs="仿宋"/>
          <w:b/>
          <w:bCs/>
          <w:spacing w:val="-40"/>
        </w:rPr>
        <w:t>日</w:t>
      </w:r>
      <w:r>
        <w:rPr>
          <w:rFonts w:hint="eastAsia" w:ascii="仿宋" w:hAnsi="仿宋" w:eastAsia="仿宋" w:cs="仿宋"/>
        </w:rPr>
        <w:t xml:space="preserve">    </w:t>
      </w:r>
      <w:r>
        <w:rPr>
          <w:rFonts w:hint="eastAsia" w:ascii="仿宋" w:hAnsi="仿宋" w:eastAsia="仿宋" w:cs="仿宋"/>
          <w:b/>
          <w:bCs/>
          <w:spacing w:val="-40"/>
        </w:rPr>
        <w:t>期</w:t>
      </w:r>
      <w:r>
        <w:rPr>
          <w:rFonts w:hint="eastAsia" w:ascii="仿宋" w:hAnsi="仿宋" w:eastAsia="仿宋" w:cs="仿宋"/>
          <w:spacing w:val="-40"/>
        </w:rPr>
        <w:t>：</w:t>
      </w:r>
      <w:r>
        <w:rPr>
          <w:rFonts w:hint="eastAsia" w:ascii="仿宋" w:hAnsi="仿宋" w:eastAsia="仿宋" w:cs="仿宋"/>
          <w:u w:val="single" w:color="auto"/>
        </w:rPr>
        <w:t xml:space="preserve">                                      </w:t>
      </w:r>
    </w:p>
    <w:p w14:paraId="3C80EA6E">
      <w:pPr>
        <w:spacing w:line="224" w:lineRule="auto"/>
        <w:rPr>
          <w:rFonts w:hint="eastAsia" w:ascii="仿宋" w:hAnsi="仿宋" w:eastAsia="仿宋" w:cs="仿宋"/>
        </w:rPr>
        <w:sectPr>
          <w:footerReference r:id="rId13" w:type="default"/>
          <w:pgSz w:w="11905" w:h="16839"/>
          <w:pgMar w:top="1440" w:right="1080" w:bottom="1440" w:left="1080" w:header="907" w:footer="907" w:gutter="0"/>
          <w:pgNumType w:fmt="decimal"/>
          <w:cols w:space="720" w:num="1"/>
        </w:sectPr>
      </w:pPr>
    </w:p>
    <w:p w14:paraId="4A3B7AAE">
      <w:pPr>
        <w:pStyle w:val="4"/>
        <w:spacing w:before="283" w:line="227" w:lineRule="auto"/>
        <w:jc w:val="center"/>
        <w:rPr>
          <w:rFonts w:hint="eastAsia" w:ascii="仿宋" w:hAnsi="仿宋" w:eastAsia="仿宋" w:cs="仿宋"/>
          <w:sz w:val="43"/>
          <w:szCs w:val="43"/>
        </w:rPr>
      </w:pPr>
      <w:r>
        <w:rPr>
          <w:rFonts w:hint="eastAsia" w:ascii="仿宋" w:hAnsi="仿宋" w:eastAsia="仿宋" w:cs="仿宋"/>
          <w:b/>
          <w:bCs/>
          <w:spacing w:val="-54"/>
          <w:sz w:val="43"/>
          <w:szCs w:val="43"/>
        </w:rPr>
        <w:t>目</w:t>
      </w:r>
      <w:r>
        <w:rPr>
          <w:rFonts w:hint="eastAsia" w:ascii="仿宋" w:hAnsi="仿宋" w:eastAsia="仿宋" w:cs="仿宋"/>
          <w:spacing w:val="32"/>
          <w:sz w:val="43"/>
          <w:szCs w:val="43"/>
        </w:rPr>
        <w:t xml:space="preserve">  </w:t>
      </w:r>
      <w:r>
        <w:rPr>
          <w:rFonts w:hint="eastAsia" w:ascii="仿宋" w:hAnsi="仿宋" w:eastAsia="仿宋" w:cs="仿宋"/>
          <w:b/>
          <w:bCs/>
          <w:spacing w:val="-54"/>
          <w:sz w:val="43"/>
          <w:szCs w:val="43"/>
        </w:rPr>
        <w:t>录</w:t>
      </w:r>
    </w:p>
    <w:p w14:paraId="085A7AAB">
      <w:pPr>
        <w:spacing w:line="475" w:lineRule="auto"/>
        <w:rPr>
          <w:rFonts w:hint="eastAsia" w:ascii="仿宋" w:hAnsi="仿宋" w:eastAsia="仿宋" w:cs="仿宋"/>
          <w:sz w:val="21"/>
        </w:rPr>
      </w:pPr>
    </w:p>
    <w:p w14:paraId="6F7197A5">
      <w:pPr>
        <w:pStyle w:val="4"/>
        <w:spacing w:before="91" w:line="223" w:lineRule="auto"/>
        <w:ind w:left="20"/>
        <w:outlineLvl w:val="1"/>
        <w:rPr>
          <w:rFonts w:hint="eastAsia" w:ascii="仿宋" w:hAnsi="仿宋" w:eastAsia="仿宋" w:cs="仿宋"/>
        </w:rPr>
      </w:pPr>
      <w:r>
        <w:rPr>
          <w:rFonts w:hint="eastAsia" w:ascii="仿宋" w:hAnsi="仿宋" w:eastAsia="仿宋" w:cs="仿宋"/>
          <w:b/>
          <w:bCs/>
          <w:spacing w:val="-11"/>
        </w:rPr>
        <w:t>一、投标函</w:t>
      </w:r>
    </w:p>
    <w:p w14:paraId="0BDF7490">
      <w:pPr>
        <w:spacing w:line="348" w:lineRule="auto"/>
        <w:rPr>
          <w:rFonts w:hint="eastAsia" w:ascii="仿宋" w:hAnsi="仿宋" w:eastAsia="仿宋" w:cs="仿宋"/>
          <w:sz w:val="21"/>
        </w:rPr>
      </w:pPr>
    </w:p>
    <w:p w14:paraId="53B0785C">
      <w:pPr>
        <w:pStyle w:val="4"/>
        <w:spacing w:before="91" w:line="223" w:lineRule="auto"/>
        <w:ind w:left="34"/>
        <w:outlineLvl w:val="1"/>
        <w:rPr>
          <w:rFonts w:hint="eastAsia" w:ascii="仿宋" w:hAnsi="仿宋" w:eastAsia="仿宋" w:cs="仿宋"/>
        </w:rPr>
      </w:pPr>
      <w:r>
        <w:rPr>
          <w:rFonts w:hint="eastAsia" w:ascii="仿宋" w:hAnsi="仿宋" w:eastAsia="仿宋" w:cs="仿宋"/>
          <w:b/>
          <w:bCs/>
          <w:spacing w:val="-11"/>
        </w:rPr>
        <w:t>二、开标一览表</w:t>
      </w:r>
    </w:p>
    <w:p w14:paraId="484E04C6">
      <w:pPr>
        <w:spacing w:line="346" w:lineRule="auto"/>
        <w:rPr>
          <w:rFonts w:hint="eastAsia" w:ascii="仿宋" w:hAnsi="仿宋" w:eastAsia="仿宋" w:cs="仿宋"/>
          <w:sz w:val="21"/>
        </w:rPr>
      </w:pPr>
    </w:p>
    <w:p w14:paraId="06AD1B93">
      <w:pPr>
        <w:pStyle w:val="4"/>
        <w:spacing w:before="91" w:line="223" w:lineRule="auto"/>
        <w:ind w:left="35"/>
        <w:outlineLvl w:val="1"/>
        <w:rPr>
          <w:rFonts w:hint="eastAsia" w:ascii="仿宋" w:hAnsi="仿宋" w:eastAsia="仿宋" w:cs="仿宋"/>
        </w:rPr>
      </w:pPr>
      <w:r>
        <w:rPr>
          <w:rFonts w:hint="eastAsia" w:ascii="仿宋" w:hAnsi="仿宋" w:eastAsia="仿宋" w:cs="仿宋"/>
          <w:b/>
          <w:bCs/>
          <w:spacing w:val="-10"/>
        </w:rPr>
        <w:t>三、资格证明文件</w:t>
      </w:r>
    </w:p>
    <w:p w14:paraId="6B45A5F5">
      <w:pPr>
        <w:spacing w:line="348" w:lineRule="auto"/>
        <w:rPr>
          <w:rFonts w:hint="eastAsia" w:ascii="仿宋" w:hAnsi="仿宋" w:eastAsia="仿宋" w:cs="仿宋"/>
          <w:sz w:val="21"/>
        </w:rPr>
      </w:pPr>
    </w:p>
    <w:p w14:paraId="7998251D">
      <w:pPr>
        <w:pStyle w:val="4"/>
        <w:spacing w:before="91" w:line="223" w:lineRule="auto"/>
        <w:ind w:left="58"/>
        <w:outlineLvl w:val="1"/>
        <w:rPr>
          <w:rFonts w:hint="eastAsia" w:ascii="仿宋" w:hAnsi="仿宋" w:eastAsia="仿宋" w:cs="仿宋"/>
        </w:rPr>
      </w:pPr>
      <w:r>
        <w:rPr>
          <w:rFonts w:hint="eastAsia" w:ascii="仿宋" w:hAnsi="仿宋" w:eastAsia="仿宋" w:cs="仿宋"/>
          <w:b/>
          <w:bCs/>
          <w:spacing w:val="-19"/>
        </w:rPr>
        <w:t>四、响应偏离表</w:t>
      </w:r>
    </w:p>
    <w:p w14:paraId="6B45B100">
      <w:pPr>
        <w:spacing w:line="346" w:lineRule="auto"/>
        <w:rPr>
          <w:rFonts w:hint="eastAsia" w:ascii="仿宋" w:hAnsi="仿宋" w:eastAsia="仿宋" w:cs="仿宋"/>
          <w:sz w:val="21"/>
        </w:rPr>
      </w:pPr>
    </w:p>
    <w:p w14:paraId="34B87D1E">
      <w:pPr>
        <w:pStyle w:val="4"/>
        <w:spacing w:before="91" w:line="223" w:lineRule="auto"/>
        <w:ind w:left="25"/>
        <w:outlineLvl w:val="1"/>
        <w:rPr>
          <w:rFonts w:hint="eastAsia" w:ascii="仿宋" w:hAnsi="仿宋" w:eastAsia="仿宋" w:cs="仿宋"/>
        </w:rPr>
      </w:pPr>
      <w:r>
        <w:rPr>
          <w:rFonts w:hint="eastAsia" w:ascii="仿宋" w:hAnsi="仿宋" w:eastAsia="仿宋" w:cs="仿宋"/>
          <w:b/>
          <w:bCs/>
          <w:spacing w:val="-10"/>
        </w:rPr>
        <w:t>五、投标人概况</w:t>
      </w:r>
    </w:p>
    <w:p w14:paraId="7EA35A71">
      <w:pPr>
        <w:spacing w:line="427" w:lineRule="auto"/>
        <w:rPr>
          <w:rFonts w:hint="eastAsia" w:ascii="仿宋" w:hAnsi="仿宋" w:eastAsia="仿宋" w:cs="仿宋"/>
          <w:sz w:val="21"/>
        </w:rPr>
      </w:pPr>
    </w:p>
    <w:p w14:paraId="7C06CF2B">
      <w:pPr>
        <w:pStyle w:val="4"/>
        <w:spacing w:before="91" w:line="223" w:lineRule="auto"/>
        <w:ind w:left="23"/>
        <w:outlineLvl w:val="1"/>
        <w:rPr>
          <w:rFonts w:hint="eastAsia" w:ascii="仿宋" w:hAnsi="仿宋" w:eastAsia="仿宋" w:cs="仿宋"/>
        </w:rPr>
      </w:pPr>
      <w:r>
        <w:rPr>
          <w:rFonts w:hint="eastAsia" w:ascii="仿宋" w:hAnsi="仿宋" w:eastAsia="仿宋" w:cs="仿宋"/>
          <w:b/>
          <w:bCs/>
          <w:spacing w:val="-10"/>
        </w:rPr>
        <w:t>六、投标方案</w:t>
      </w:r>
    </w:p>
    <w:p w14:paraId="4702FE53">
      <w:pPr>
        <w:spacing w:line="348" w:lineRule="auto"/>
        <w:rPr>
          <w:rFonts w:hint="eastAsia" w:ascii="仿宋" w:hAnsi="仿宋" w:eastAsia="仿宋" w:cs="仿宋"/>
          <w:sz w:val="21"/>
        </w:rPr>
      </w:pPr>
    </w:p>
    <w:p w14:paraId="314A6CC5">
      <w:pPr>
        <w:pStyle w:val="4"/>
        <w:spacing w:before="91" w:line="224" w:lineRule="auto"/>
        <w:ind w:left="28"/>
        <w:outlineLvl w:val="1"/>
        <w:rPr>
          <w:rFonts w:hint="eastAsia" w:ascii="仿宋" w:hAnsi="仿宋" w:eastAsia="仿宋" w:cs="仿宋"/>
        </w:rPr>
      </w:pPr>
      <w:r>
        <w:rPr>
          <w:rFonts w:hint="eastAsia" w:ascii="仿宋" w:hAnsi="仿宋" w:eastAsia="仿宋" w:cs="仿宋"/>
          <w:b/>
          <w:bCs/>
          <w:spacing w:val="-10"/>
        </w:rPr>
        <w:t>七、业绩一览表</w:t>
      </w:r>
    </w:p>
    <w:p w14:paraId="235E50FE">
      <w:pPr>
        <w:spacing w:line="345" w:lineRule="auto"/>
        <w:rPr>
          <w:rFonts w:hint="eastAsia" w:ascii="仿宋" w:hAnsi="仿宋" w:eastAsia="仿宋" w:cs="仿宋"/>
          <w:sz w:val="21"/>
        </w:rPr>
      </w:pPr>
    </w:p>
    <w:p w14:paraId="60E9F9F0">
      <w:pPr>
        <w:pStyle w:val="4"/>
        <w:spacing w:before="92" w:line="223" w:lineRule="auto"/>
        <w:ind w:left="31"/>
        <w:outlineLvl w:val="1"/>
        <w:rPr>
          <w:rFonts w:hint="eastAsia" w:ascii="仿宋" w:hAnsi="仿宋" w:eastAsia="仿宋" w:cs="仿宋"/>
        </w:rPr>
      </w:pPr>
      <w:r>
        <w:rPr>
          <w:rFonts w:hint="eastAsia" w:ascii="仿宋" w:hAnsi="仿宋" w:eastAsia="仿宋" w:cs="仿宋"/>
          <w:b/>
          <w:bCs/>
          <w:spacing w:val="-6"/>
        </w:rPr>
        <w:t>八、投标人拒绝政府采购领域商业贿赂承诺书</w:t>
      </w:r>
    </w:p>
    <w:p w14:paraId="24F1ACFD">
      <w:pPr>
        <w:spacing w:line="345" w:lineRule="auto"/>
        <w:rPr>
          <w:rFonts w:hint="eastAsia" w:ascii="仿宋" w:hAnsi="仿宋" w:eastAsia="仿宋" w:cs="仿宋"/>
          <w:sz w:val="21"/>
        </w:rPr>
      </w:pPr>
    </w:p>
    <w:p w14:paraId="13510F54">
      <w:pPr>
        <w:pStyle w:val="4"/>
        <w:spacing w:before="92" w:line="221" w:lineRule="auto"/>
        <w:ind w:left="38"/>
        <w:outlineLvl w:val="1"/>
        <w:rPr>
          <w:rFonts w:hint="eastAsia" w:ascii="仿宋" w:hAnsi="仿宋" w:eastAsia="仿宋" w:cs="仿宋"/>
        </w:rPr>
      </w:pPr>
      <w:r>
        <w:rPr>
          <w:rFonts w:hint="eastAsia" w:ascii="仿宋" w:hAnsi="仿宋" w:eastAsia="仿宋" w:cs="仿宋"/>
          <w:b/>
          <w:bCs/>
          <w:spacing w:val="-7"/>
        </w:rPr>
        <w:t>九、供应商认为有必要提供的其他材料</w:t>
      </w:r>
    </w:p>
    <w:p w14:paraId="68528B9F">
      <w:pPr>
        <w:spacing w:line="221" w:lineRule="auto"/>
        <w:rPr>
          <w:rFonts w:hint="eastAsia" w:ascii="仿宋" w:hAnsi="仿宋" w:eastAsia="仿宋" w:cs="仿宋"/>
        </w:rPr>
        <w:sectPr>
          <w:footerReference r:id="rId14" w:type="default"/>
          <w:pgSz w:w="11905" w:h="16839"/>
          <w:pgMar w:top="1440" w:right="1080" w:bottom="1440" w:left="1080" w:header="907" w:footer="907" w:gutter="0"/>
          <w:pgNumType w:fmt="decimal"/>
          <w:cols w:space="720" w:num="1"/>
        </w:sectPr>
      </w:pPr>
    </w:p>
    <w:p w14:paraId="744F2E4B">
      <w:pPr>
        <w:pStyle w:val="4"/>
        <w:spacing w:before="64" w:line="228" w:lineRule="auto"/>
        <w:jc w:val="center"/>
        <w:outlineLvl w:val="2"/>
        <w:rPr>
          <w:rFonts w:hint="eastAsia" w:ascii="仿宋" w:hAnsi="仿宋" w:eastAsia="仿宋" w:cs="仿宋"/>
          <w:sz w:val="31"/>
          <w:szCs w:val="31"/>
        </w:rPr>
      </w:pPr>
      <w:r>
        <w:rPr>
          <w:rFonts w:hint="eastAsia" w:ascii="仿宋" w:hAnsi="仿宋" w:eastAsia="仿宋" w:cs="仿宋"/>
          <w:b/>
          <w:bCs/>
          <w:spacing w:val="-19"/>
          <w:sz w:val="31"/>
          <w:szCs w:val="31"/>
        </w:rPr>
        <w:t>一</w:t>
      </w:r>
      <w:r>
        <w:rPr>
          <w:rFonts w:hint="eastAsia" w:ascii="仿宋" w:hAnsi="仿宋" w:eastAsia="仿宋" w:cs="仿宋"/>
          <w:spacing w:val="-124"/>
          <w:sz w:val="31"/>
          <w:szCs w:val="31"/>
        </w:rPr>
        <w:t xml:space="preserve"> </w:t>
      </w:r>
      <w:r>
        <w:rPr>
          <w:rFonts w:hint="eastAsia" w:ascii="仿宋" w:hAnsi="仿宋" w:eastAsia="仿宋" w:cs="仿宋"/>
          <w:b/>
          <w:bCs/>
          <w:spacing w:val="-19"/>
          <w:sz w:val="31"/>
          <w:szCs w:val="31"/>
        </w:rPr>
        <w:t>、投</w:t>
      </w:r>
      <w:r>
        <w:rPr>
          <w:rFonts w:hint="eastAsia" w:ascii="仿宋" w:hAnsi="仿宋" w:eastAsia="仿宋" w:cs="仿宋"/>
          <w:spacing w:val="72"/>
          <w:sz w:val="31"/>
          <w:szCs w:val="31"/>
        </w:rPr>
        <w:t xml:space="preserve"> </w:t>
      </w:r>
      <w:r>
        <w:rPr>
          <w:rFonts w:hint="eastAsia" w:ascii="仿宋" w:hAnsi="仿宋" w:eastAsia="仿宋" w:cs="仿宋"/>
          <w:b/>
          <w:bCs/>
          <w:spacing w:val="-19"/>
          <w:sz w:val="31"/>
          <w:szCs w:val="31"/>
        </w:rPr>
        <w:t>标</w:t>
      </w:r>
      <w:r>
        <w:rPr>
          <w:rFonts w:hint="eastAsia" w:ascii="仿宋" w:hAnsi="仿宋" w:eastAsia="仿宋" w:cs="仿宋"/>
          <w:spacing w:val="17"/>
          <w:sz w:val="31"/>
          <w:szCs w:val="31"/>
        </w:rPr>
        <w:t xml:space="preserve"> </w:t>
      </w:r>
      <w:r>
        <w:rPr>
          <w:rFonts w:hint="eastAsia" w:ascii="仿宋" w:hAnsi="仿宋" w:eastAsia="仿宋" w:cs="仿宋"/>
          <w:b/>
          <w:bCs/>
          <w:spacing w:val="-19"/>
          <w:sz w:val="31"/>
          <w:szCs w:val="31"/>
        </w:rPr>
        <w:t>函</w:t>
      </w:r>
    </w:p>
    <w:p w14:paraId="4C0109C0">
      <w:pPr>
        <w:spacing w:line="252" w:lineRule="auto"/>
        <w:rPr>
          <w:rFonts w:hint="eastAsia" w:ascii="仿宋" w:hAnsi="仿宋" w:eastAsia="仿宋" w:cs="仿宋"/>
          <w:sz w:val="21"/>
        </w:rPr>
      </w:pPr>
    </w:p>
    <w:p w14:paraId="6B4858F0">
      <w:pPr>
        <w:spacing w:line="252" w:lineRule="auto"/>
        <w:rPr>
          <w:rFonts w:hint="eastAsia" w:ascii="仿宋" w:hAnsi="仿宋" w:eastAsia="仿宋" w:cs="仿宋"/>
          <w:sz w:val="21"/>
        </w:rPr>
      </w:pPr>
    </w:p>
    <w:p w14:paraId="142CA05D">
      <w:pPr>
        <w:pStyle w:val="4"/>
        <w:spacing w:before="91" w:line="360" w:lineRule="auto"/>
        <w:ind w:left="565"/>
        <w:rPr>
          <w:rFonts w:hint="eastAsia" w:ascii="仿宋" w:hAnsi="仿宋" w:eastAsia="仿宋" w:cs="仿宋"/>
          <w:sz w:val="24"/>
          <w:szCs w:val="24"/>
        </w:rPr>
      </w:pPr>
      <w:r>
        <w:rPr>
          <w:rFonts w:hint="eastAsia" w:ascii="仿宋" w:hAnsi="仿宋" w:eastAsia="仿宋" w:cs="仿宋"/>
          <w:sz w:val="24"/>
          <w:szCs w:val="24"/>
        </w:rPr>
        <w:t>致</w:t>
      </w:r>
      <w:r>
        <w:rPr>
          <w:rFonts w:hint="eastAsia" w:ascii="仿宋" w:hAnsi="仿宋" w:eastAsia="仿宋" w:cs="仿宋"/>
          <w:spacing w:val="-37"/>
          <w:sz w:val="24"/>
          <w:szCs w:val="24"/>
        </w:rPr>
        <w:t>：</w:t>
      </w:r>
      <w:r>
        <w:rPr>
          <w:rFonts w:hint="eastAsia" w:ascii="仿宋" w:hAnsi="仿宋" w:eastAsia="仿宋" w:cs="仿宋"/>
          <w:spacing w:val="-37"/>
          <w:sz w:val="24"/>
          <w:szCs w:val="24"/>
          <w:u w:val="single" w:color="auto"/>
        </w:rPr>
        <w:t>（</w:t>
      </w:r>
      <w:r>
        <w:rPr>
          <w:rFonts w:hint="eastAsia" w:ascii="仿宋" w:hAnsi="仿宋" w:eastAsia="仿宋" w:cs="仿宋"/>
          <w:sz w:val="24"/>
          <w:szCs w:val="24"/>
          <w:u w:val="single" w:color="auto"/>
        </w:rPr>
        <w:t>招标人）</w:t>
      </w:r>
    </w:p>
    <w:p w14:paraId="0024913D">
      <w:pPr>
        <w:pStyle w:val="4"/>
        <w:spacing w:before="180" w:line="360" w:lineRule="auto"/>
        <w:ind w:left="1" w:right="9" w:firstLine="577"/>
        <w:rPr>
          <w:rFonts w:hint="eastAsia" w:ascii="仿宋" w:hAnsi="仿宋" w:eastAsia="仿宋" w:cs="仿宋"/>
          <w:sz w:val="24"/>
          <w:szCs w:val="24"/>
        </w:rPr>
      </w:pPr>
      <w:r>
        <w:rPr>
          <w:rFonts w:hint="eastAsia" w:ascii="仿宋" w:hAnsi="仿宋" w:eastAsia="仿宋" w:cs="仿宋"/>
          <w:spacing w:val="-2"/>
          <w:sz w:val="24"/>
          <w:szCs w:val="24"/>
        </w:rPr>
        <w:t>我单位收到贵公司</w:t>
      </w:r>
      <w:r>
        <w:rPr>
          <w:rFonts w:hint="eastAsia" w:ascii="仿宋" w:hAnsi="仿宋" w:eastAsia="仿宋" w:cs="仿宋"/>
          <w:spacing w:val="12"/>
          <w:sz w:val="24"/>
          <w:szCs w:val="24"/>
          <w:u w:val="single" w:color="auto"/>
        </w:rPr>
        <w:t xml:space="preserve">          </w:t>
      </w:r>
      <w:r>
        <w:rPr>
          <w:rFonts w:hint="eastAsia" w:ascii="仿宋" w:hAnsi="仿宋" w:eastAsia="仿宋" w:cs="仿宋"/>
          <w:spacing w:val="-2"/>
          <w:sz w:val="24"/>
          <w:szCs w:val="24"/>
          <w:u w:val="single" w:color="auto"/>
        </w:rPr>
        <w:t>（项目名称、项目编号）</w:t>
      </w:r>
      <w:r>
        <w:rPr>
          <w:rFonts w:hint="eastAsia" w:ascii="仿宋" w:hAnsi="仿宋" w:eastAsia="仿宋" w:cs="仿宋"/>
          <w:spacing w:val="-2"/>
          <w:sz w:val="24"/>
          <w:szCs w:val="24"/>
        </w:rPr>
        <w:t>的招标文</w:t>
      </w:r>
      <w:r>
        <w:rPr>
          <w:rFonts w:hint="eastAsia" w:ascii="仿宋" w:hAnsi="仿宋" w:eastAsia="仿宋" w:cs="仿宋"/>
          <w:spacing w:val="-3"/>
          <w:sz w:val="24"/>
          <w:szCs w:val="24"/>
        </w:rPr>
        <w:t>件，经</w:t>
      </w:r>
      <w:r>
        <w:rPr>
          <w:rFonts w:hint="eastAsia" w:ascii="仿宋" w:hAnsi="仿宋" w:eastAsia="仿宋" w:cs="仿宋"/>
          <w:spacing w:val="-2"/>
          <w:sz w:val="24"/>
          <w:szCs w:val="24"/>
        </w:rPr>
        <w:t>详细研究，我们决定参加本次招标活动并投标。为此，我方郑重声明以下诸</w:t>
      </w:r>
      <w:r>
        <w:rPr>
          <w:rFonts w:hint="eastAsia" w:ascii="仿宋" w:hAnsi="仿宋" w:eastAsia="仿宋" w:cs="仿宋"/>
          <w:spacing w:val="-4"/>
          <w:sz w:val="24"/>
          <w:szCs w:val="24"/>
        </w:rPr>
        <w:t>点，并负法律责任。</w:t>
      </w:r>
    </w:p>
    <w:p w14:paraId="1A0260CB">
      <w:pPr>
        <w:pStyle w:val="4"/>
        <w:spacing w:line="360" w:lineRule="auto"/>
        <w:ind w:firstLine="584"/>
        <w:rPr>
          <w:rFonts w:hint="eastAsia" w:ascii="仿宋" w:hAnsi="仿宋" w:eastAsia="仿宋" w:cs="仿宋"/>
          <w:sz w:val="24"/>
          <w:szCs w:val="24"/>
        </w:rPr>
      </w:pPr>
      <w:r>
        <w:rPr>
          <w:rFonts w:hint="eastAsia" w:ascii="仿宋" w:hAnsi="仿宋" w:eastAsia="仿宋" w:cs="仿宋"/>
          <w:spacing w:val="-2"/>
          <w:sz w:val="24"/>
          <w:szCs w:val="24"/>
        </w:rPr>
        <w:t>1、我方已详细阅读了招标文件，完全理解并放弃提出含糊不清或易形成歧义的表述和资料。愿意按照招标文件中的一切要求，提供投标产品及技术</w:t>
      </w:r>
      <w:r>
        <w:rPr>
          <w:rFonts w:hint="eastAsia" w:ascii="仿宋" w:hAnsi="仿宋" w:eastAsia="仿宋" w:cs="仿宋"/>
          <w:spacing w:val="-3"/>
          <w:sz w:val="24"/>
          <w:szCs w:val="24"/>
        </w:rPr>
        <w:t>服务，完成合同的责任和义务。</w:t>
      </w:r>
    </w:p>
    <w:p w14:paraId="3E884D77">
      <w:pPr>
        <w:pStyle w:val="4"/>
        <w:spacing w:before="266" w:line="360" w:lineRule="auto"/>
        <w:ind w:left="42" w:right="38" w:firstLine="505"/>
        <w:rPr>
          <w:rFonts w:hint="eastAsia" w:ascii="仿宋" w:hAnsi="仿宋" w:eastAsia="仿宋" w:cs="仿宋"/>
          <w:sz w:val="24"/>
          <w:szCs w:val="24"/>
        </w:rPr>
      </w:pPr>
      <w:r>
        <w:rPr>
          <w:rFonts w:hint="eastAsia" w:ascii="仿宋" w:hAnsi="仿宋" w:eastAsia="仿宋" w:cs="仿宋"/>
          <w:spacing w:val="-4"/>
          <w:sz w:val="24"/>
          <w:szCs w:val="24"/>
        </w:rPr>
        <w:t>2、我们同意在投标有效期内（提交投标文件的截止之日起</w:t>
      </w:r>
      <w:r>
        <w:rPr>
          <w:rFonts w:hint="eastAsia" w:ascii="仿宋" w:hAnsi="仿宋" w:eastAsia="仿宋" w:cs="仿宋"/>
          <w:spacing w:val="27"/>
          <w:sz w:val="24"/>
          <w:szCs w:val="24"/>
          <w:u w:val="single" w:color="auto"/>
        </w:rPr>
        <w:t xml:space="preserve">     </w:t>
      </w:r>
      <w:r>
        <w:rPr>
          <w:rFonts w:hint="eastAsia" w:ascii="仿宋" w:hAnsi="仿宋" w:eastAsia="仿宋" w:cs="仿宋"/>
          <w:spacing w:val="-84"/>
          <w:sz w:val="24"/>
          <w:szCs w:val="24"/>
        </w:rPr>
        <w:t xml:space="preserve"> </w:t>
      </w:r>
      <w:r>
        <w:rPr>
          <w:rFonts w:hint="eastAsia" w:ascii="仿宋" w:hAnsi="仿宋" w:eastAsia="仿宋" w:cs="仿宋"/>
          <w:spacing w:val="-4"/>
          <w:sz w:val="24"/>
          <w:szCs w:val="24"/>
        </w:rPr>
        <w:t>天内）</w:t>
      </w:r>
      <w:r>
        <w:rPr>
          <w:rFonts w:hint="eastAsia" w:ascii="仿宋" w:hAnsi="仿宋" w:eastAsia="仿宋" w:cs="仿宋"/>
          <w:sz w:val="24"/>
          <w:szCs w:val="24"/>
        </w:rPr>
        <w:t xml:space="preserve"> </w:t>
      </w:r>
      <w:r>
        <w:rPr>
          <w:rFonts w:hint="eastAsia" w:ascii="仿宋" w:hAnsi="仿宋" w:eastAsia="仿宋" w:cs="仿宋"/>
          <w:spacing w:val="-12"/>
          <w:sz w:val="24"/>
          <w:szCs w:val="24"/>
        </w:rPr>
        <w:t>,</w:t>
      </w:r>
      <w:r>
        <w:rPr>
          <w:rFonts w:hint="eastAsia" w:ascii="仿宋" w:hAnsi="仿宋" w:eastAsia="仿宋" w:cs="仿宋"/>
          <w:spacing w:val="105"/>
          <w:sz w:val="24"/>
          <w:szCs w:val="24"/>
        </w:rPr>
        <w:t xml:space="preserve"> </w:t>
      </w:r>
      <w:r>
        <w:rPr>
          <w:rFonts w:hint="eastAsia" w:ascii="仿宋" w:hAnsi="仿宋" w:eastAsia="仿宋" w:cs="仿宋"/>
          <w:spacing w:val="-12"/>
          <w:sz w:val="24"/>
          <w:szCs w:val="24"/>
        </w:rPr>
        <w:t>本投标函对我方具有约束力。</w:t>
      </w:r>
    </w:p>
    <w:p w14:paraId="5E5688F1">
      <w:pPr>
        <w:pStyle w:val="4"/>
        <w:spacing w:before="227" w:line="360" w:lineRule="auto"/>
        <w:ind w:left="552"/>
        <w:rPr>
          <w:rFonts w:hint="eastAsia" w:ascii="仿宋" w:hAnsi="仿宋" w:eastAsia="仿宋" w:cs="仿宋"/>
          <w:sz w:val="24"/>
          <w:szCs w:val="24"/>
        </w:rPr>
      </w:pPr>
      <w:r>
        <w:rPr>
          <w:rFonts w:hint="eastAsia" w:ascii="仿宋" w:hAnsi="仿宋" w:eastAsia="仿宋" w:cs="仿宋"/>
          <w:spacing w:val="-1"/>
          <w:sz w:val="24"/>
          <w:szCs w:val="24"/>
        </w:rPr>
        <w:t>3、投标报价为：</w:t>
      </w:r>
      <w:r>
        <w:rPr>
          <w:rFonts w:hint="eastAsia" w:ascii="仿宋" w:hAnsi="仿宋" w:eastAsia="仿宋" w:cs="仿宋"/>
          <w:spacing w:val="15"/>
          <w:sz w:val="24"/>
          <w:szCs w:val="24"/>
          <w:u w:val="single" w:color="auto"/>
        </w:rPr>
        <w:t xml:space="preserve">      </w:t>
      </w:r>
      <w:r>
        <w:rPr>
          <w:rFonts w:hint="eastAsia" w:ascii="仿宋" w:hAnsi="仿宋" w:eastAsia="仿宋" w:cs="仿宋"/>
          <w:spacing w:val="15"/>
          <w:sz w:val="24"/>
          <w:szCs w:val="24"/>
          <w:u w:val="none" w:color="auto"/>
        </w:rPr>
        <w:t xml:space="preserve"> %(折扣率)</w:t>
      </w:r>
      <w:r>
        <w:rPr>
          <w:rFonts w:hint="eastAsia" w:ascii="仿宋" w:hAnsi="仿宋" w:eastAsia="仿宋" w:cs="仿宋"/>
          <w:spacing w:val="-1"/>
          <w:sz w:val="24"/>
          <w:szCs w:val="24"/>
        </w:rPr>
        <w:t>。</w:t>
      </w:r>
    </w:p>
    <w:p w14:paraId="5E5C62A3">
      <w:pPr>
        <w:pStyle w:val="4"/>
        <w:spacing w:before="181" w:line="360" w:lineRule="auto"/>
        <w:ind w:left="1" w:firstLine="536"/>
        <w:rPr>
          <w:rFonts w:hint="eastAsia" w:ascii="仿宋" w:hAnsi="仿宋" w:eastAsia="仿宋" w:cs="仿宋"/>
          <w:sz w:val="24"/>
          <w:szCs w:val="24"/>
        </w:rPr>
      </w:pPr>
      <w:r>
        <w:rPr>
          <w:rFonts w:hint="eastAsia" w:ascii="仿宋" w:hAnsi="仿宋" w:eastAsia="仿宋" w:cs="仿宋"/>
          <w:spacing w:val="-1"/>
          <w:sz w:val="24"/>
          <w:szCs w:val="24"/>
        </w:rPr>
        <w:t>4、开标后在规定的投标有效期内撤回投标，我们愿接受政府采购的有关</w:t>
      </w:r>
      <w:r>
        <w:rPr>
          <w:rFonts w:hint="eastAsia" w:ascii="仿宋" w:hAnsi="仿宋" w:eastAsia="仿宋" w:cs="仿宋"/>
          <w:spacing w:val="-7"/>
          <w:sz w:val="24"/>
          <w:szCs w:val="24"/>
        </w:rPr>
        <w:t>处罚决定。</w:t>
      </w:r>
    </w:p>
    <w:p w14:paraId="62E1C6B0">
      <w:pPr>
        <w:pStyle w:val="4"/>
        <w:spacing w:before="244" w:line="360" w:lineRule="auto"/>
        <w:ind w:left="10" w:right="16" w:firstLine="542"/>
        <w:rPr>
          <w:rFonts w:hint="eastAsia" w:ascii="仿宋" w:hAnsi="仿宋" w:eastAsia="仿宋" w:cs="仿宋"/>
          <w:sz w:val="24"/>
          <w:szCs w:val="24"/>
        </w:rPr>
      </w:pPr>
      <w:r>
        <w:rPr>
          <w:rFonts w:hint="eastAsia" w:ascii="仿宋" w:hAnsi="仿宋" w:eastAsia="仿宋" w:cs="仿宋"/>
          <w:spacing w:val="-2"/>
          <w:sz w:val="24"/>
          <w:szCs w:val="24"/>
        </w:rPr>
        <w:t>5、同意向贵方提供可能要求的，与本次投标有关的任何证据或资料。我们完全理解最低投标报价不作为中标的唯一条件，且尊重评审委员会的评标</w:t>
      </w:r>
      <w:r>
        <w:rPr>
          <w:rFonts w:hint="eastAsia" w:ascii="仿宋" w:hAnsi="仿宋" w:eastAsia="仿宋" w:cs="仿宋"/>
          <w:spacing w:val="-6"/>
          <w:sz w:val="24"/>
          <w:szCs w:val="24"/>
        </w:rPr>
        <w:t>结论和定标结果。</w:t>
      </w:r>
    </w:p>
    <w:p w14:paraId="70B7A1CA">
      <w:pPr>
        <w:pStyle w:val="4"/>
        <w:spacing w:before="268" w:line="360" w:lineRule="auto"/>
        <w:ind w:left="11" w:right="19" w:firstLine="535"/>
        <w:rPr>
          <w:rFonts w:hint="eastAsia" w:ascii="仿宋" w:hAnsi="仿宋" w:eastAsia="仿宋" w:cs="仿宋"/>
          <w:sz w:val="24"/>
          <w:szCs w:val="24"/>
        </w:rPr>
      </w:pPr>
      <w:r>
        <w:rPr>
          <w:rFonts w:hint="eastAsia" w:ascii="仿宋" w:hAnsi="仿宋" w:eastAsia="仿宋" w:cs="仿宋"/>
          <w:spacing w:val="-1"/>
          <w:sz w:val="24"/>
          <w:szCs w:val="24"/>
        </w:rPr>
        <w:t>6、我方完全接受并响应招标文件、答疑文</w:t>
      </w:r>
      <w:r>
        <w:rPr>
          <w:rFonts w:hint="eastAsia" w:ascii="仿宋" w:hAnsi="仿宋" w:eastAsia="仿宋" w:cs="仿宋"/>
          <w:spacing w:val="-2"/>
          <w:sz w:val="24"/>
          <w:szCs w:val="24"/>
        </w:rPr>
        <w:t>件、评标办法、招标控制限价等关于本项目相关文件的要求，严格遵守招标过程的时间安排、程序安排等</w:t>
      </w:r>
      <w:r>
        <w:rPr>
          <w:rFonts w:hint="eastAsia" w:ascii="仿宋" w:hAnsi="仿宋" w:eastAsia="仿宋" w:cs="仿宋"/>
          <w:spacing w:val="-5"/>
          <w:sz w:val="24"/>
          <w:szCs w:val="24"/>
        </w:rPr>
        <w:t>细节，对此无任何异议。</w:t>
      </w:r>
    </w:p>
    <w:p w14:paraId="3C8F02F7">
      <w:pPr>
        <w:pStyle w:val="4"/>
        <w:spacing w:before="246" w:line="360" w:lineRule="auto"/>
        <w:ind w:left="555"/>
        <w:rPr>
          <w:rFonts w:hint="eastAsia" w:ascii="仿宋" w:hAnsi="仿宋" w:eastAsia="仿宋" w:cs="仿宋"/>
          <w:sz w:val="24"/>
          <w:szCs w:val="24"/>
        </w:rPr>
      </w:pPr>
      <w:r>
        <w:rPr>
          <w:rFonts w:hint="eastAsia" w:ascii="仿宋" w:hAnsi="仿宋" w:eastAsia="仿宋" w:cs="仿宋"/>
          <w:spacing w:val="-2"/>
          <w:sz w:val="24"/>
          <w:szCs w:val="24"/>
        </w:rPr>
        <w:t>7、有关于本标书的函电，请按下列地址联系。</w:t>
      </w:r>
    </w:p>
    <w:p w14:paraId="1D5D1341">
      <w:pPr>
        <w:spacing w:line="293" w:lineRule="auto"/>
        <w:rPr>
          <w:rFonts w:hint="eastAsia" w:ascii="仿宋" w:hAnsi="仿宋" w:eastAsia="仿宋" w:cs="仿宋"/>
          <w:sz w:val="24"/>
          <w:szCs w:val="24"/>
        </w:rPr>
      </w:pPr>
    </w:p>
    <w:p w14:paraId="22578D27">
      <w:pPr>
        <w:spacing w:line="294" w:lineRule="auto"/>
        <w:rPr>
          <w:rFonts w:hint="eastAsia" w:ascii="仿宋" w:hAnsi="仿宋" w:eastAsia="仿宋" w:cs="仿宋"/>
          <w:sz w:val="24"/>
          <w:szCs w:val="24"/>
        </w:rPr>
      </w:pPr>
    </w:p>
    <w:p w14:paraId="76ACB4BF">
      <w:pPr>
        <w:pStyle w:val="4"/>
        <w:spacing w:before="91" w:line="222" w:lineRule="auto"/>
        <w:ind w:left="503"/>
        <w:rPr>
          <w:rFonts w:hint="eastAsia" w:ascii="仿宋" w:hAnsi="仿宋" w:eastAsia="仿宋" w:cs="仿宋"/>
          <w:sz w:val="24"/>
          <w:szCs w:val="24"/>
        </w:rPr>
      </w:pPr>
      <w:r>
        <w:rPr>
          <w:rFonts w:hint="eastAsia" w:ascii="仿宋" w:hAnsi="仿宋" w:eastAsia="仿宋" w:cs="仿宋"/>
          <w:spacing w:val="2"/>
          <w:sz w:val="24"/>
          <w:szCs w:val="24"/>
        </w:rPr>
        <w:t>投标人名称</w:t>
      </w:r>
      <w:r>
        <w:rPr>
          <w:rFonts w:hint="eastAsia" w:ascii="仿宋" w:hAnsi="仿宋" w:eastAsia="仿宋" w:cs="仿宋"/>
          <w:spacing w:val="-29"/>
          <w:sz w:val="24"/>
          <w:szCs w:val="24"/>
        </w:rPr>
        <w:t>：</w:t>
      </w:r>
      <w:r>
        <w:rPr>
          <w:rFonts w:hint="eastAsia" w:ascii="仿宋" w:hAnsi="仿宋" w:eastAsia="仿宋" w:cs="仿宋"/>
          <w:sz w:val="24"/>
          <w:szCs w:val="24"/>
          <w:u w:val="single" w:color="auto"/>
        </w:rPr>
        <w:t xml:space="preserve">                               </w:t>
      </w:r>
      <w:r>
        <w:rPr>
          <w:rFonts w:hint="eastAsia" w:ascii="仿宋" w:hAnsi="仿宋" w:eastAsia="仿宋" w:cs="仿宋"/>
          <w:spacing w:val="-29"/>
          <w:sz w:val="24"/>
          <w:szCs w:val="24"/>
        </w:rPr>
        <w:t>（</w:t>
      </w:r>
      <w:r>
        <w:rPr>
          <w:rFonts w:hint="eastAsia" w:ascii="仿宋" w:hAnsi="仿宋" w:eastAsia="仿宋" w:cs="仿宋"/>
          <w:spacing w:val="2"/>
          <w:sz w:val="24"/>
          <w:szCs w:val="24"/>
        </w:rPr>
        <w:t>单位盖章）</w:t>
      </w:r>
    </w:p>
    <w:p w14:paraId="29150FE9">
      <w:pPr>
        <w:pStyle w:val="4"/>
        <w:spacing w:before="175" w:line="223" w:lineRule="auto"/>
        <w:ind w:left="513"/>
        <w:rPr>
          <w:rFonts w:hint="eastAsia" w:ascii="仿宋" w:hAnsi="仿宋" w:eastAsia="仿宋" w:cs="仿宋"/>
          <w:sz w:val="24"/>
          <w:szCs w:val="24"/>
        </w:rPr>
      </w:pPr>
      <w:r>
        <w:rPr>
          <w:rFonts w:hint="eastAsia" w:ascii="仿宋" w:hAnsi="仿宋" w:eastAsia="仿宋" w:cs="仿宋"/>
          <w:sz w:val="24"/>
          <w:szCs w:val="24"/>
        </w:rPr>
        <w:t>法定代表人或被授权人</w:t>
      </w:r>
      <w:r>
        <w:rPr>
          <w:rFonts w:hint="eastAsia" w:ascii="仿宋" w:hAnsi="仿宋" w:eastAsia="仿宋" w:cs="仿宋"/>
          <w:spacing w:val="-22"/>
          <w:sz w:val="24"/>
          <w:szCs w:val="24"/>
        </w:rPr>
        <w:t>：</w:t>
      </w:r>
      <w:r>
        <w:rPr>
          <w:rFonts w:hint="eastAsia" w:ascii="仿宋" w:hAnsi="仿宋" w:eastAsia="仿宋" w:cs="仿宋"/>
          <w:spacing w:val="6"/>
          <w:sz w:val="24"/>
          <w:szCs w:val="24"/>
          <w:u w:val="single" w:color="auto"/>
        </w:rPr>
        <w:t xml:space="preserve">                    </w:t>
      </w:r>
      <w:r>
        <w:rPr>
          <w:rFonts w:hint="eastAsia" w:ascii="仿宋" w:hAnsi="仿宋" w:eastAsia="仿宋" w:cs="仿宋"/>
          <w:spacing w:val="-22"/>
          <w:sz w:val="24"/>
          <w:szCs w:val="24"/>
        </w:rPr>
        <w:t>（</w:t>
      </w:r>
      <w:r>
        <w:rPr>
          <w:rFonts w:hint="eastAsia" w:ascii="仿宋" w:hAnsi="仿宋" w:eastAsia="仿宋" w:cs="仿宋"/>
          <w:sz w:val="24"/>
          <w:szCs w:val="24"/>
        </w:rPr>
        <w:t>签字或盖章）</w:t>
      </w:r>
    </w:p>
    <w:p w14:paraId="565B5B1C">
      <w:pPr>
        <w:pStyle w:val="4"/>
        <w:spacing w:before="182" w:line="224" w:lineRule="auto"/>
        <w:ind w:left="508"/>
        <w:rPr>
          <w:rFonts w:hint="eastAsia" w:ascii="仿宋" w:hAnsi="仿宋" w:eastAsia="仿宋" w:cs="仿宋"/>
          <w:sz w:val="24"/>
          <w:szCs w:val="24"/>
        </w:rPr>
      </w:pPr>
      <w:r>
        <w:rPr>
          <w:rFonts w:hint="eastAsia" w:ascii="仿宋" w:hAnsi="仿宋" w:eastAsia="仿宋" w:cs="仿宋"/>
          <w:spacing w:val="-4"/>
          <w:sz w:val="24"/>
          <w:szCs w:val="24"/>
        </w:rPr>
        <w:t>通讯地址：</w:t>
      </w:r>
      <w:r>
        <w:rPr>
          <w:rFonts w:hint="eastAsia" w:ascii="仿宋" w:hAnsi="仿宋" w:eastAsia="仿宋" w:cs="仿宋"/>
          <w:spacing w:val="-4"/>
          <w:sz w:val="24"/>
          <w:szCs w:val="24"/>
          <w:u w:val="single" w:color="auto"/>
        </w:rPr>
        <w:t xml:space="preserve">                   </w:t>
      </w:r>
      <w:r>
        <w:rPr>
          <w:rFonts w:hint="eastAsia" w:ascii="仿宋" w:hAnsi="仿宋" w:eastAsia="仿宋" w:cs="仿宋"/>
          <w:spacing w:val="4"/>
          <w:sz w:val="24"/>
          <w:szCs w:val="24"/>
        </w:rPr>
        <w:t xml:space="preserve">    </w:t>
      </w:r>
      <w:r>
        <w:rPr>
          <w:rFonts w:hint="eastAsia" w:ascii="仿宋" w:hAnsi="仿宋" w:eastAsia="仿宋" w:cs="仿宋"/>
          <w:spacing w:val="-4"/>
          <w:sz w:val="24"/>
          <w:szCs w:val="24"/>
        </w:rPr>
        <w:t>联系电话：</w:t>
      </w:r>
      <w:r>
        <w:rPr>
          <w:rFonts w:hint="eastAsia" w:ascii="仿宋" w:hAnsi="仿宋" w:eastAsia="仿宋" w:cs="仿宋"/>
          <w:spacing w:val="-4"/>
          <w:sz w:val="24"/>
          <w:szCs w:val="24"/>
          <w:u w:val="single" w:color="auto"/>
        </w:rPr>
        <w:t xml:space="preserve">                    </w:t>
      </w:r>
    </w:p>
    <w:p w14:paraId="604AD55C">
      <w:pPr>
        <w:pStyle w:val="4"/>
        <w:spacing w:before="172" w:line="222" w:lineRule="auto"/>
        <w:ind w:left="504"/>
        <w:rPr>
          <w:rFonts w:hint="eastAsia" w:ascii="仿宋" w:hAnsi="仿宋" w:eastAsia="仿宋" w:cs="仿宋"/>
          <w:sz w:val="24"/>
          <w:szCs w:val="24"/>
        </w:rPr>
      </w:pPr>
      <w:r>
        <w:rPr>
          <w:rFonts w:hint="eastAsia" w:ascii="仿宋" w:hAnsi="仿宋" w:eastAsia="仿宋" w:cs="仿宋"/>
          <w:spacing w:val="-9"/>
          <w:sz w:val="24"/>
          <w:szCs w:val="24"/>
        </w:rPr>
        <w:t xml:space="preserve">开户银行: </w:t>
      </w:r>
      <w:r>
        <w:rPr>
          <w:rFonts w:hint="eastAsia" w:ascii="仿宋" w:hAnsi="仿宋" w:eastAsia="仿宋" w:cs="仿宋"/>
          <w:spacing w:val="-9"/>
          <w:sz w:val="24"/>
          <w:szCs w:val="24"/>
          <w:u w:val="single" w:color="auto"/>
        </w:rPr>
        <w:t xml:space="preserve">                    </w:t>
      </w:r>
      <w:r>
        <w:rPr>
          <w:rFonts w:hint="eastAsia" w:ascii="仿宋" w:hAnsi="仿宋" w:eastAsia="仿宋" w:cs="仿宋"/>
          <w:spacing w:val="12"/>
          <w:sz w:val="24"/>
          <w:szCs w:val="24"/>
        </w:rPr>
        <w:t xml:space="preserve">    </w:t>
      </w:r>
      <w:r>
        <w:rPr>
          <w:rFonts w:hint="eastAsia" w:ascii="仿宋" w:hAnsi="仿宋" w:eastAsia="仿宋" w:cs="仿宋"/>
          <w:spacing w:val="-9"/>
          <w:sz w:val="24"/>
          <w:szCs w:val="24"/>
        </w:rPr>
        <w:t>帐</w:t>
      </w:r>
      <w:r>
        <w:rPr>
          <w:rFonts w:hint="eastAsia" w:ascii="仿宋" w:hAnsi="仿宋" w:eastAsia="仿宋" w:cs="仿宋"/>
          <w:spacing w:val="9"/>
          <w:sz w:val="24"/>
          <w:szCs w:val="24"/>
        </w:rPr>
        <w:t xml:space="preserve">    </w:t>
      </w:r>
      <w:r>
        <w:rPr>
          <w:rFonts w:hint="eastAsia" w:ascii="仿宋" w:hAnsi="仿宋" w:eastAsia="仿宋" w:cs="仿宋"/>
          <w:spacing w:val="-9"/>
          <w:sz w:val="24"/>
          <w:szCs w:val="24"/>
        </w:rPr>
        <w:t>号：</w:t>
      </w:r>
      <w:r>
        <w:rPr>
          <w:rFonts w:hint="eastAsia" w:ascii="仿宋" w:hAnsi="仿宋" w:eastAsia="仿宋" w:cs="仿宋"/>
          <w:sz w:val="24"/>
          <w:szCs w:val="24"/>
          <w:u w:val="single" w:color="auto"/>
        </w:rPr>
        <w:t xml:space="preserve">                    </w:t>
      </w:r>
    </w:p>
    <w:p w14:paraId="096B9244">
      <w:pPr>
        <w:pStyle w:val="4"/>
        <w:spacing w:before="174" w:line="224" w:lineRule="auto"/>
        <w:ind w:firstLine="504" w:firstLineChars="300"/>
        <w:rPr>
          <w:rFonts w:hint="eastAsia" w:ascii="仿宋" w:hAnsi="仿宋" w:eastAsia="仿宋" w:cs="仿宋"/>
        </w:rPr>
      </w:pPr>
      <w:r>
        <w:rPr>
          <w:rFonts w:hint="eastAsia" w:ascii="仿宋" w:hAnsi="仿宋" w:eastAsia="仿宋" w:cs="仿宋"/>
          <w:spacing w:val="-36"/>
          <w:sz w:val="24"/>
          <w:szCs w:val="24"/>
        </w:rPr>
        <w:t>日</w:t>
      </w:r>
      <w:r>
        <w:rPr>
          <w:rFonts w:hint="eastAsia" w:ascii="仿宋" w:hAnsi="仿宋" w:eastAsia="仿宋" w:cs="仿宋"/>
          <w:spacing w:val="46"/>
          <w:sz w:val="24"/>
          <w:szCs w:val="24"/>
        </w:rPr>
        <w:t xml:space="preserve">   </w:t>
      </w:r>
      <w:r>
        <w:rPr>
          <w:rFonts w:hint="eastAsia" w:ascii="仿宋" w:hAnsi="仿宋" w:eastAsia="仿宋" w:cs="仿宋"/>
          <w:spacing w:val="-36"/>
          <w:sz w:val="24"/>
          <w:szCs w:val="24"/>
        </w:rPr>
        <w:t>期：</w:t>
      </w:r>
      <w:r>
        <w:rPr>
          <w:rFonts w:hint="eastAsia" w:ascii="仿宋" w:hAnsi="仿宋" w:eastAsia="仿宋" w:cs="仿宋"/>
          <w:sz w:val="24"/>
          <w:szCs w:val="24"/>
          <w:u w:val="single" w:color="auto"/>
        </w:rPr>
        <w:t xml:space="preserve">                   </w:t>
      </w:r>
    </w:p>
    <w:p w14:paraId="5CC5165C">
      <w:pPr>
        <w:spacing w:line="224" w:lineRule="auto"/>
        <w:rPr>
          <w:rFonts w:hint="eastAsia" w:ascii="仿宋" w:hAnsi="仿宋" w:eastAsia="仿宋" w:cs="仿宋"/>
        </w:rPr>
        <w:sectPr>
          <w:footerReference r:id="rId15" w:type="default"/>
          <w:pgSz w:w="11905" w:h="16839"/>
          <w:pgMar w:top="1440" w:right="1080" w:bottom="1440" w:left="1080" w:header="907" w:footer="907" w:gutter="0"/>
          <w:pgNumType w:fmt="decimal"/>
          <w:cols w:space="720" w:num="1"/>
        </w:sectPr>
      </w:pPr>
    </w:p>
    <w:p w14:paraId="5ED1DC93">
      <w:pPr>
        <w:pStyle w:val="4"/>
        <w:spacing w:before="64" w:line="228" w:lineRule="auto"/>
        <w:ind w:left="3632"/>
        <w:rPr>
          <w:rFonts w:hint="eastAsia" w:ascii="仿宋" w:hAnsi="仿宋" w:eastAsia="仿宋" w:cs="仿宋"/>
          <w:sz w:val="31"/>
          <w:szCs w:val="31"/>
        </w:rPr>
      </w:pPr>
      <w:r>
        <w:rPr>
          <w:rFonts w:hint="eastAsia" w:ascii="仿宋" w:hAnsi="仿宋" w:eastAsia="仿宋" w:cs="仿宋"/>
          <w:b/>
          <w:bCs/>
          <w:spacing w:val="5"/>
          <w:sz w:val="31"/>
          <w:szCs w:val="31"/>
        </w:rPr>
        <w:t>二、开标一览表</w:t>
      </w:r>
    </w:p>
    <w:p w14:paraId="00E11647">
      <w:pPr>
        <w:pStyle w:val="4"/>
        <w:spacing w:before="256" w:line="212" w:lineRule="auto"/>
        <w:ind w:left="7922"/>
        <w:rPr>
          <w:rFonts w:hint="eastAsia" w:ascii="仿宋" w:hAnsi="仿宋" w:eastAsia="仿宋" w:cs="仿宋"/>
          <w:sz w:val="20"/>
          <w:szCs w:val="20"/>
        </w:rPr>
      </w:pPr>
      <w:r>
        <w:rPr>
          <w:rFonts w:hint="eastAsia" w:ascii="仿宋" w:hAnsi="仿宋" w:eastAsia="仿宋" w:cs="仿宋"/>
          <w:spacing w:val="3"/>
          <w:sz w:val="24"/>
          <w:szCs w:val="24"/>
        </w:rPr>
        <w:t>单位</w:t>
      </w:r>
      <w:r>
        <w:rPr>
          <w:rFonts w:hint="eastAsia" w:ascii="仿宋" w:hAnsi="仿宋" w:eastAsia="仿宋" w:cs="仿宋"/>
          <w:spacing w:val="-17"/>
          <w:sz w:val="24"/>
          <w:szCs w:val="24"/>
        </w:rPr>
        <w:t>：（</w:t>
      </w:r>
      <w:r>
        <w:rPr>
          <w:rFonts w:hint="eastAsia" w:ascii="仿宋" w:hAnsi="仿宋" w:eastAsia="仿宋" w:cs="仿宋"/>
          <w:spacing w:val="3"/>
          <w:sz w:val="24"/>
          <w:szCs w:val="24"/>
        </w:rPr>
        <w:t>%</w:t>
      </w:r>
      <w:r>
        <w:rPr>
          <w:rFonts w:hint="eastAsia" w:ascii="仿宋" w:hAnsi="仿宋" w:eastAsia="仿宋" w:cs="仿宋"/>
          <w:spacing w:val="3"/>
          <w:sz w:val="20"/>
          <w:szCs w:val="20"/>
        </w:rPr>
        <w:t>）</w:t>
      </w:r>
    </w:p>
    <w:tbl>
      <w:tblPr>
        <w:tblStyle w:val="9"/>
        <w:tblW w:w="95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728"/>
        <w:gridCol w:w="6835"/>
      </w:tblGrid>
      <w:tr w14:paraId="2A44AE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58" w:hRule="atLeast"/>
        </w:trPr>
        <w:tc>
          <w:tcPr>
            <w:tcW w:w="2728" w:type="dxa"/>
            <w:vAlign w:val="top"/>
          </w:tcPr>
          <w:p w14:paraId="266D4511">
            <w:pPr>
              <w:pStyle w:val="10"/>
              <w:spacing w:before="297" w:line="224" w:lineRule="auto"/>
              <w:ind w:left="824"/>
              <w:rPr>
                <w:rFonts w:hint="eastAsia" w:ascii="仿宋" w:hAnsi="仿宋" w:eastAsia="仿宋" w:cs="仿宋"/>
                <w:sz w:val="24"/>
                <w:szCs w:val="24"/>
              </w:rPr>
            </w:pPr>
            <w:r>
              <w:rPr>
                <w:rFonts w:hint="eastAsia" w:ascii="仿宋" w:hAnsi="仿宋" w:eastAsia="仿宋" w:cs="仿宋"/>
                <w:spacing w:val="-6"/>
                <w:sz w:val="24"/>
                <w:szCs w:val="24"/>
              </w:rPr>
              <w:t>项目编号</w:t>
            </w:r>
          </w:p>
        </w:tc>
        <w:tc>
          <w:tcPr>
            <w:tcW w:w="6835" w:type="dxa"/>
            <w:vAlign w:val="top"/>
          </w:tcPr>
          <w:p w14:paraId="64478EA7">
            <w:pPr>
              <w:rPr>
                <w:rFonts w:hint="eastAsia" w:ascii="仿宋" w:hAnsi="仿宋" w:eastAsia="仿宋" w:cs="仿宋"/>
                <w:sz w:val="24"/>
                <w:szCs w:val="24"/>
              </w:rPr>
            </w:pPr>
          </w:p>
        </w:tc>
      </w:tr>
      <w:tr w14:paraId="6D651E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53" w:hRule="atLeast"/>
        </w:trPr>
        <w:tc>
          <w:tcPr>
            <w:tcW w:w="2728" w:type="dxa"/>
            <w:vAlign w:val="top"/>
          </w:tcPr>
          <w:p w14:paraId="35FE94C5">
            <w:pPr>
              <w:pStyle w:val="10"/>
              <w:spacing w:before="293" w:line="222" w:lineRule="auto"/>
              <w:ind w:left="824"/>
              <w:rPr>
                <w:rFonts w:hint="eastAsia" w:ascii="仿宋" w:hAnsi="仿宋" w:eastAsia="仿宋" w:cs="仿宋"/>
                <w:sz w:val="24"/>
                <w:szCs w:val="24"/>
              </w:rPr>
            </w:pPr>
            <w:r>
              <w:rPr>
                <w:rFonts w:hint="eastAsia" w:ascii="仿宋" w:hAnsi="仿宋" w:eastAsia="仿宋" w:cs="仿宋"/>
                <w:spacing w:val="-6"/>
                <w:sz w:val="24"/>
                <w:szCs w:val="24"/>
              </w:rPr>
              <w:t>项目名称</w:t>
            </w:r>
          </w:p>
        </w:tc>
        <w:tc>
          <w:tcPr>
            <w:tcW w:w="6835" w:type="dxa"/>
            <w:vAlign w:val="top"/>
          </w:tcPr>
          <w:p w14:paraId="2106FC00">
            <w:pPr>
              <w:rPr>
                <w:rFonts w:hint="eastAsia" w:ascii="仿宋" w:hAnsi="仿宋" w:eastAsia="仿宋" w:cs="仿宋"/>
                <w:sz w:val="24"/>
                <w:szCs w:val="24"/>
              </w:rPr>
            </w:pPr>
          </w:p>
        </w:tc>
      </w:tr>
      <w:tr w14:paraId="4C9D62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53" w:hRule="atLeast"/>
        </w:trPr>
        <w:tc>
          <w:tcPr>
            <w:tcW w:w="2728" w:type="dxa"/>
            <w:vAlign w:val="top"/>
          </w:tcPr>
          <w:p w14:paraId="3E5E9187">
            <w:pPr>
              <w:pStyle w:val="10"/>
              <w:spacing w:before="294" w:line="223" w:lineRule="auto"/>
              <w:ind w:left="474"/>
              <w:rPr>
                <w:rFonts w:hint="eastAsia" w:ascii="仿宋" w:hAnsi="仿宋" w:eastAsia="仿宋" w:cs="仿宋"/>
                <w:sz w:val="24"/>
                <w:szCs w:val="24"/>
              </w:rPr>
            </w:pPr>
            <w:r>
              <w:rPr>
                <w:rFonts w:hint="eastAsia" w:ascii="仿宋" w:hAnsi="仿宋" w:eastAsia="仿宋" w:cs="仿宋"/>
                <w:spacing w:val="-4"/>
                <w:sz w:val="24"/>
                <w:szCs w:val="24"/>
              </w:rPr>
              <w:t>投标报价（%）</w:t>
            </w:r>
          </w:p>
        </w:tc>
        <w:tc>
          <w:tcPr>
            <w:tcW w:w="6835" w:type="dxa"/>
            <w:vAlign w:val="top"/>
          </w:tcPr>
          <w:p w14:paraId="6FF693B9">
            <w:pPr>
              <w:rPr>
                <w:rFonts w:hint="eastAsia" w:ascii="仿宋" w:hAnsi="仿宋" w:eastAsia="仿宋" w:cs="仿宋"/>
                <w:sz w:val="24"/>
                <w:szCs w:val="24"/>
              </w:rPr>
            </w:pPr>
          </w:p>
        </w:tc>
      </w:tr>
      <w:tr w14:paraId="13551D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53" w:hRule="atLeast"/>
        </w:trPr>
        <w:tc>
          <w:tcPr>
            <w:tcW w:w="2728" w:type="dxa"/>
            <w:vAlign w:val="top"/>
          </w:tcPr>
          <w:p w14:paraId="531B79EF">
            <w:pPr>
              <w:pStyle w:val="10"/>
              <w:spacing w:before="294" w:line="222" w:lineRule="auto"/>
              <w:ind w:left="550"/>
              <w:rPr>
                <w:rFonts w:hint="eastAsia" w:ascii="仿宋" w:hAnsi="仿宋" w:eastAsia="仿宋" w:cs="仿宋"/>
                <w:sz w:val="24"/>
                <w:szCs w:val="24"/>
              </w:rPr>
            </w:pPr>
            <w:r>
              <w:rPr>
                <w:rFonts w:hint="eastAsia" w:ascii="仿宋" w:hAnsi="仿宋" w:eastAsia="仿宋" w:cs="仿宋"/>
                <w:spacing w:val="-5"/>
                <w:sz w:val="24"/>
                <w:szCs w:val="24"/>
              </w:rPr>
              <w:t>合同履行期限</w:t>
            </w:r>
          </w:p>
        </w:tc>
        <w:tc>
          <w:tcPr>
            <w:tcW w:w="6835" w:type="dxa"/>
            <w:vAlign w:val="top"/>
          </w:tcPr>
          <w:p w14:paraId="37C7901B">
            <w:pPr>
              <w:rPr>
                <w:rFonts w:hint="eastAsia" w:ascii="仿宋" w:hAnsi="仿宋" w:eastAsia="仿宋" w:cs="仿宋"/>
                <w:sz w:val="24"/>
                <w:szCs w:val="24"/>
              </w:rPr>
            </w:pPr>
          </w:p>
        </w:tc>
      </w:tr>
      <w:tr w14:paraId="26F8F0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4" w:hRule="atLeast"/>
        </w:trPr>
        <w:tc>
          <w:tcPr>
            <w:tcW w:w="2728" w:type="dxa"/>
            <w:vAlign w:val="top"/>
          </w:tcPr>
          <w:p w14:paraId="516094F9">
            <w:pPr>
              <w:spacing w:line="303" w:lineRule="auto"/>
              <w:rPr>
                <w:rFonts w:hint="eastAsia" w:ascii="仿宋" w:hAnsi="仿宋" w:eastAsia="仿宋" w:cs="仿宋"/>
                <w:sz w:val="24"/>
                <w:szCs w:val="24"/>
              </w:rPr>
            </w:pPr>
          </w:p>
          <w:p w14:paraId="16579500">
            <w:pPr>
              <w:pStyle w:val="10"/>
              <w:spacing w:before="91" w:line="225" w:lineRule="auto"/>
              <w:ind w:left="1103"/>
              <w:rPr>
                <w:rFonts w:hint="eastAsia" w:ascii="仿宋" w:hAnsi="仿宋" w:eastAsia="仿宋" w:cs="仿宋"/>
                <w:sz w:val="24"/>
                <w:szCs w:val="24"/>
              </w:rPr>
            </w:pPr>
            <w:r>
              <w:rPr>
                <w:rFonts w:hint="eastAsia" w:ascii="仿宋" w:hAnsi="仿宋" w:eastAsia="仿宋" w:cs="仿宋"/>
                <w:spacing w:val="-10"/>
                <w:sz w:val="24"/>
                <w:szCs w:val="24"/>
              </w:rPr>
              <w:t>备注</w:t>
            </w:r>
          </w:p>
        </w:tc>
        <w:tc>
          <w:tcPr>
            <w:tcW w:w="6835" w:type="dxa"/>
            <w:vAlign w:val="top"/>
          </w:tcPr>
          <w:p w14:paraId="233AF1C9">
            <w:pPr>
              <w:rPr>
                <w:rFonts w:hint="eastAsia" w:ascii="仿宋" w:hAnsi="仿宋" w:eastAsia="仿宋" w:cs="仿宋"/>
                <w:sz w:val="24"/>
                <w:szCs w:val="24"/>
              </w:rPr>
            </w:pPr>
          </w:p>
        </w:tc>
      </w:tr>
    </w:tbl>
    <w:p w14:paraId="4C31E927">
      <w:pPr>
        <w:pStyle w:val="4"/>
        <w:spacing w:before="152" w:line="224" w:lineRule="auto"/>
        <w:ind w:left="143"/>
        <w:rPr>
          <w:rFonts w:hint="eastAsia" w:ascii="仿宋" w:hAnsi="仿宋" w:eastAsia="仿宋" w:cs="仿宋"/>
          <w:sz w:val="24"/>
          <w:szCs w:val="24"/>
        </w:rPr>
      </w:pPr>
      <w:r>
        <w:rPr>
          <w:rFonts w:hint="eastAsia" w:ascii="仿宋" w:hAnsi="仿宋" w:eastAsia="仿宋" w:cs="仿宋"/>
          <w:b/>
          <w:bCs/>
          <w:spacing w:val="-18"/>
          <w:sz w:val="24"/>
          <w:szCs w:val="24"/>
        </w:rPr>
        <w:t>说</w:t>
      </w:r>
      <w:r>
        <w:rPr>
          <w:rFonts w:hint="eastAsia" w:ascii="仿宋" w:hAnsi="仿宋" w:eastAsia="仿宋" w:cs="仿宋"/>
          <w:spacing w:val="-18"/>
          <w:sz w:val="24"/>
          <w:szCs w:val="24"/>
        </w:rPr>
        <w:t xml:space="preserve"> </w:t>
      </w:r>
      <w:r>
        <w:rPr>
          <w:rFonts w:hint="eastAsia" w:ascii="仿宋" w:hAnsi="仿宋" w:eastAsia="仿宋" w:cs="仿宋"/>
          <w:b/>
          <w:bCs/>
          <w:spacing w:val="-18"/>
          <w:sz w:val="24"/>
          <w:szCs w:val="24"/>
        </w:rPr>
        <w:t>明：</w:t>
      </w:r>
    </w:p>
    <w:p w14:paraId="6A1ED0BB">
      <w:pPr>
        <w:pStyle w:val="4"/>
        <w:spacing w:before="23" w:line="360" w:lineRule="auto"/>
        <w:ind w:left="137" w:right="85" w:rightChars="0" w:firstLine="584"/>
        <w:rPr>
          <w:rFonts w:hint="eastAsia" w:ascii="仿宋" w:hAnsi="仿宋" w:eastAsia="仿宋" w:cs="仿宋"/>
          <w:sz w:val="24"/>
          <w:szCs w:val="24"/>
        </w:rPr>
      </w:pPr>
      <w:r>
        <w:rPr>
          <w:rFonts w:hint="eastAsia" w:ascii="仿宋" w:hAnsi="仿宋" w:eastAsia="仿宋" w:cs="仿宋"/>
          <w:spacing w:val="4"/>
          <w:sz w:val="24"/>
          <w:szCs w:val="24"/>
        </w:rPr>
        <w:t>1.报价折扣率计量单位为%，数值须保留小数点后两位；陕</w:t>
      </w:r>
      <w:r>
        <w:rPr>
          <w:rFonts w:hint="eastAsia" w:ascii="仿宋" w:hAnsi="仿宋" w:eastAsia="仿宋" w:cs="仿宋"/>
          <w:spacing w:val="3"/>
          <w:sz w:val="24"/>
          <w:szCs w:val="24"/>
        </w:rPr>
        <w:t>西省公共资</w:t>
      </w:r>
      <w:r>
        <w:rPr>
          <w:rFonts w:hint="eastAsia" w:ascii="仿宋" w:hAnsi="仿宋" w:eastAsia="仿宋" w:cs="仿宋"/>
          <w:spacing w:val="2"/>
          <w:sz w:val="24"/>
          <w:szCs w:val="24"/>
        </w:rPr>
        <w:t>源电子交易平台投标报价固定单位为“元</w:t>
      </w:r>
      <w:r>
        <w:rPr>
          <w:rFonts w:hint="eastAsia" w:ascii="仿宋" w:hAnsi="仿宋" w:eastAsia="仿宋" w:cs="仿宋"/>
          <w:spacing w:val="-88"/>
          <w:sz w:val="24"/>
          <w:szCs w:val="24"/>
        </w:rPr>
        <w:t xml:space="preserve"> </w:t>
      </w:r>
      <w:r>
        <w:rPr>
          <w:rFonts w:hint="eastAsia" w:ascii="仿宋" w:hAnsi="仿宋" w:eastAsia="仿宋" w:cs="仿宋"/>
          <w:spacing w:val="2"/>
          <w:sz w:val="24"/>
          <w:szCs w:val="24"/>
        </w:rPr>
        <w:t>”不能修改，不做参考。</w:t>
      </w:r>
    </w:p>
    <w:p w14:paraId="1306CCD0">
      <w:pPr>
        <w:pStyle w:val="4"/>
        <w:spacing w:before="207" w:line="360" w:lineRule="auto"/>
        <w:ind w:left="173" w:right="85" w:rightChars="0" w:firstLine="532"/>
        <w:rPr>
          <w:rFonts w:hint="eastAsia" w:ascii="仿宋" w:hAnsi="仿宋" w:eastAsia="仿宋" w:cs="仿宋"/>
          <w:sz w:val="24"/>
          <w:szCs w:val="24"/>
        </w:rPr>
      </w:pPr>
      <w:r>
        <w:rPr>
          <w:rFonts w:hint="eastAsia" w:ascii="仿宋" w:hAnsi="仿宋" w:eastAsia="仿宋" w:cs="仿宋"/>
          <w:spacing w:val="4"/>
          <w:sz w:val="24"/>
          <w:szCs w:val="24"/>
        </w:rPr>
        <w:t>2.投标报价中填写换算后的折扣：如原价100元，优惠5%,折扣报价为</w:t>
      </w:r>
      <w:r>
        <w:rPr>
          <w:rFonts w:hint="eastAsia" w:ascii="仿宋" w:hAnsi="仿宋" w:eastAsia="仿宋" w:cs="仿宋"/>
          <w:spacing w:val="1"/>
          <w:sz w:val="24"/>
          <w:szCs w:val="24"/>
        </w:rPr>
        <w:t>(1-5%)=95%,则投标报价中填写95。</w:t>
      </w:r>
    </w:p>
    <w:p w14:paraId="3C650ED9">
      <w:pPr>
        <w:pStyle w:val="4"/>
        <w:spacing w:before="205" w:line="360" w:lineRule="auto"/>
        <w:ind w:left="137" w:right="85" w:rightChars="0" w:firstLine="569"/>
        <w:rPr>
          <w:rFonts w:hint="eastAsia" w:ascii="仿宋" w:hAnsi="仿宋" w:eastAsia="仿宋" w:cs="仿宋"/>
          <w:sz w:val="24"/>
          <w:szCs w:val="24"/>
          <w:lang w:eastAsia="zh-CN"/>
        </w:rPr>
      </w:pPr>
      <w:r>
        <w:rPr>
          <w:rFonts w:hint="eastAsia" w:ascii="仿宋" w:hAnsi="仿宋" w:eastAsia="仿宋" w:cs="仿宋"/>
          <w:spacing w:val="4"/>
          <w:sz w:val="24"/>
          <w:szCs w:val="24"/>
        </w:rPr>
        <w:t>3.结算金额=折扣率*实际供应数量*结算单价(结算单价:县教体局询价</w:t>
      </w:r>
      <w:r>
        <w:rPr>
          <w:rFonts w:hint="eastAsia" w:ascii="仿宋" w:hAnsi="仿宋" w:eastAsia="仿宋" w:cs="仿宋"/>
          <w:spacing w:val="-1"/>
          <w:sz w:val="24"/>
          <w:szCs w:val="24"/>
        </w:rPr>
        <w:t>单价和乙方配送单价二者以最低价为准，且教体局未公布限价的食材品目以</w:t>
      </w:r>
      <w:r>
        <w:rPr>
          <w:rFonts w:hint="eastAsia" w:ascii="仿宋" w:hAnsi="仿宋" w:eastAsia="仿宋" w:cs="仿宋"/>
          <w:spacing w:val="-4"/>
          <w:sz w:val="24"/>
          <w:szCs w:val="24"/>
        </w:rPr>
        <w:t>甲方市场询价为准)</w:t>
      </w:r>
      <w:r>
        <w:rPr>
          <w:rFonts w:hint="eastAsia" w:ascii="仿宋" w:hAnsi="仿宋" w:eastAsia="仿宋" w:cs="仿宋"/>
          <w:spacing w:val="-4"/>
          <w:sz w:val="24"/>
          <w:szCs w:val="24"/>
          <w:lang w:eastAsia="zh-CN"/>
        </w:rPr>
        <w:t>。</w:t>
      </w:r>
    </w:p>
    <w:p w14:paraId="00A2B4E0">
      <w:pPr>
        <w:spacing w:line="280" w:lineRule="auto"/>
        <w:rPr>
          <w:rFonts w:hint="eastAsia" w:ascii="仿宋" w:hAnsi="仿宋" w:eastAsia="仿宋" w:cs="仿宋"/>
          <w:sz w:val="24"/>
          <w:szCs w:val="24"/>
        </w:rPr>
      </w:pPr>
    </w:p>
    <w:p w14:paraId="697CCC11">
      <w:pPr>
        <w:spacing w:line="280" w:lineRule="auto"/>
        <w:rPr>
          <w:rFonts w:hint="eastAsia" w:ascii="仿宋" w:hAnsi="仿宋" w:eastAsia="仿宋" w:cs="仿宋"/>
          <w:sz w:val="24"/>
          <w:szCs w:val="24"/>
        </w:rPr>
      </w:pPr>
    </w:p>
    <w:p w14:paraId="3A5D3B74">
      <w:pPr>
        <w:pStyle w:val="4"/>
        <w:spacing w:before="91" w:line="222" w:lineRule="auto"/>
        <w:ind w:left="2670"/>
        <w:rPr>
          <w:rFonts w:hint="eastAsia" w:ascii="仿宋" w:hAnsi="仿宋" w:eastAsia="仿宋" w:cs="仿宋"/>
          <w:sz w:val="24"/>
          <w:szCs w:val="24"/>
        </w:rPr>
      </w:pPr>
      <w:r>
        <w:rPr>
          <w:rFonts w:hint="eastAsia" w:ascii="仿宋" w:hAnsi="仿宋" w:eastAsia="仿宋" w:cs="仿宋"/>
          <w:spacing w:val="1"/>
          <w:sz w:val="24"/>
          <w:szCs w:val="24"/>
        </w:rPr>
        <w:t>投标人名称</w:t>
      </w:r>
      <w:r>
        <w:rPr>
          <w:rFonts w:hint="eastAsia" w:ascii="仿宋" w:hAnsi="仿宋" w:eastAsia="仿宋" w:cs="仿宋"/>
          <w:spacing w:val="-27"/>
          <w:sz w:val="24"/>
          <w:szCs w:val="24"/>
        </w:rPr>
        <w:t>：</w:t>
      </w:r>
      <w:r>
        <w:rPr>
          <w:rFonts w:hint="eastAsia" w:ascii="仿宋" w:hAnsi="仿宋" w:eastAsia="仿宋" w:cs="仿宋"/>
          <w:sz w:val="24"/>
          <w:szCs w:val="24"/>
          <w:u w:val="single" w:color="auto"/>
        </w:rPr>
        <w:t xml:space="preserve">                     </w:t>
      </w:r>
      <w:r>
        <w:rPr>
          <w:rFonts w:hint="eastAsia" w:ascii="仿宋" w:hAnsi="仿宋" w:eastAsia="仿宋" w:cs="仿宋"/>
          <w:spacing w:val="-27"/>
          <w:sz w:val="24"/>
          <w:szCs w:val="24"/>
        </w:rPr>
        <w:t>（</w:t>
      </w:r>
      <w:r>
        <w:rPr>
          <w:rFonts w:hint="eastAsia" w:ascii="仿宋" w:hAnsi="仿宋" w:eastAsia="仿宋" w:cs="仿宋"/>
          <w:spacing w:val="1"/>
          <w:sz w:val="24"/>
          <w:szCs w:val="24"/>
        </w:rPr>
        <w:t>加盖单位公章）</w:t>
      </w:r>
    </w:p>
    <w:p w14:paraId="2CCFC7C9">
      <w:pPr>
        <w:pStyle w:val="4"/>
        <w:spacing w:before="183" w:line="223" w:lineRule="auto"/>
        <w:ind w:left="1581"/>
        <w:rPr>
          <w:rFonts w:hint="eastAsia" w:ascii="仿宋" w:hAnsi="仿宋" w:eastAsia="仿宋" w:cs="仿宋"/>
          <w:sz w:val="24"/>
          <w:szCs w:val="24"/>
        </w:rPr>
      </w:pPr>
      <w:r>
        <w:rPr>
          <w:rFonts w:hint="eastAsia" w:ascii="仿宋" w:hAnsi="仿宋" w:eastAsia="仿宋" w:cs="仿宋"/>
          <w:sz w:val="24"/>
          <w:szCs w:val="24"/>
        </w:rPr>
        <w:t>法定代表人或其授权委托人</w:t>
      </w:r>
      <w:r>
        <w:rPr>
          <w:rFonts w:hint="eastAsia" w:ascii="仿宋" w:hAnsi="仿宋" w:eastAsia="仿宋" w:cs="仿宋"/>
          <w:spacing w:val="-28"/>
          <w:sz w:val="24"/>
          <w:szCs w:val="24"/>
        </w:rPr>
        <w:t>：</w:t>
      </w:r>
      <w:r>
        <w:rPr>
          <w:rFonts w:hint="eastAsia" w:ascii="仿宋" w:hAnsi="仿宋" w:eastAsia="仿宋" w:cs="仿宋"/>
          <w:spacing w:val="8"/>
          <w:sz w:val="24"/>
          <w:szCs w:val="24"/>
          <w:u w:val="single" w:color="auto"/>
        </w:rPr>
        <w:t xml:space="preserve">                </w:t>
      </w:r>
      <w:r>
        <w:rPr>
          <w:rFonts w:hint="eastAsia" w:ascii="仿宋" w:hAnsi="仿宋" w:eastAsia="仿宋" w:cs="仿宋"/>
          <w:spacing w:val="-28"/>
          <w:sz w:val="24"/>
          <w:szCs w:val="24"/>
        </w:rPr>
        <w:t>（</w:t>
      </w:r>
      <w:r>
        <w:rPr>
          <w:rFonts w:hint="eastAsia" w:ascii="仿宋" w:hAnsi="仿宋" w:eastAsia="仿宋" w:cs="仿宋"/>
          <w:sz w:val="24"/>
          <w:szCs w:val="24"/>
        </w:rPr>
        <w:t>签字或盖章）</w:t>
      </w:r>
    </w:p>
    <w:p w14:paraId="0AE1C015">
      <w:pPr>
        <w:pStyle w:val="4"/>
        <w:spacing w:before="180" w:line="223" w:lineRule="auto"/>
        <w:ind w:left="2627"/>
        <w:rPr>
          <w:rFonts w:hint="eastAsia" w:ascii="仿宋" w:hAnsi="仿宋" w:eastAsia="仿宋" w:cs="仿宋"/>
        </w:rPr>
      </w:pPr>
      <w:r>
        <w:rPr>
          <w:rFonts w:hint="eastAsia" w:ascii="仿宋" w:hAnsi="仿宋" w:eastAsia="仿宋" w:cs="仿宋"/>
          <w:spacing w:val="-23"/>
          <w:sz w:val="24"/>
          <w:szCs w:val="24"/>
        </w:rPr>
        <w:t>日</w:t>
      </w:r>
      <w:r>
        <w:rPr>
          <w:rFonts w:hint="eastAsia" w:ascii="仿宋" w:hAnsi="仿宋" w:eastAsia="仿宋" w:cs="仿宋"/>
          <w:spacing w:val="2"/>
          <w:sz w:val="24"/>
          <w:szCs w:val="24"/>
        </w:rPr>
        <w:t xml:space="preserve">      </w:t>
      </w:r>
      <w:r>
        <w:rPr>
          <w:rFonts w:hint="eastAsia" w:ascii="仿宋" w:hAnsi="仿宋" w:eastAsia="仿宋" w:cs="仿宋"/>
          <w:spacing w:val="-23"/>
          <w:sz w:val="24"/>
          <w:szCs w:val="24"/>
        </w:rPr>
        <w:t>期：</w:t>
      </w:r>
      <w:r>
        <w:rPr>
          <w:rFonts w:hint="eastAsia" w:ascii="仿宋" w:hAnsi="仿宋" w:eastAsia="仿宋" w:cs="仿宋"/>
          <w:spacing w:val="-23"/>
          <w:sz w:val="24"/>
          <w:szCs w:val="24"/>
          <w:u w:val="single" w:color="auto"/>
        </w:rPr>
        <w:t xml:space="preserve">         </w:t>
      </w:r>
      <w:r>
        <w:rPr>
          <w:rFonts w:hint="eastAsia" w:ascii="仿宋" w:hAnsi="仿宋" w:eastAsia="仿宋" w:cs="仿宋"/>
          <w:spacing w:val="-84"/>
          <w:sz w:val="24"/>
          <w:szCs w:val="24"/>
        </w:rPr>
        <w:t xml:space="preserve"> </w:t>
      </w:r>
      <w:r>
        <w:rPr>
          <w:rFonts w:hint="eastAsia" w:ascii="仿宋" w:hAnsi="仿宋" w:eastAsia="仿宋" w:cs="仿宋"/>
          <w:spacing w:val="-23"/>
          <w:sz w:val="24"/>
          <w:szCs w:val="24"/>
        </w:rPr>
        <w:t>年</w:t>
      </w:r>
      <w:r>
        <w:rPr>
          <w:rFonts w:hint="eastAsia" w:ascii="仿宋" w:hAnsi="仿宋" w:eastAsia="仿宋" w:cs="仿宋"/>
          <w:spacing w:val="14"/>
          <w:sz w:val="24"/>
          <w:szCs w:val="24"/>
          <w:u w:val="single" w:color="auto"/>
        </w:rPr>
        <w:t xml:space="preserve">       </w:t>
      </w:r>
      <w:r>
        <w:rPr>
          <w:rFonts w:hint="eastAsia" w:ascii="仿宋" w:hAnsi="仿宋" w:eastAsia="仿宋" w:cs="仿宋"/>
          <w:spacing w:val="76"/>
          <w:sz w:val="24"/>
          <w:szCs w:val="24"/>
        </w:rPr>
        <w:t xml:space="preserve"> </w:t>
      </w:r>
      <w:r>
        <w:rPr>
          <w:rFonts w:hint="eastAsia" w:ascii="仿宋" w:hAnsi="仿宋" w:eastAsia="仿宋" w:cs="仿宋"/>
          <w:spacing w:val="-23"/>
          <w:sz w:val="24"/>
          <w:szCs w:val="24"/>
        </w:rPr>
        <w:t>月</w:t>
      </w:r>
      <w:r>
        <w:rPr>
          <w:rFonts w:hint="eastAsia" w:ascii="仿宋" w:hAnsi="仿宋" w:eastAsia="仿宋" w:cs="仿宋"/>
          <w:spacing w:val="18"/>
          <w:sz w:val="24"/>
          <w:szCs w:val="24"/>
          <w:u w:val="single" w:color="auto"/>
        </w:rPr>
        <w:t xml:space="preserve">      </w:t>
      </w:r>
      <w:r>
        <w:rPr>
          <w:rFonts w:hint="eastAsia" w:ascii="仿宋" w:hAnsi="仿宋" w:eastAsia="仿宋" w:cs="仿宋"/>
          <w:spacing w:val="22"/>
          <w:sz w:val="24"/>
          <w:szCs w:val="24"/>
        </w:rPr>
        <w:t xml:space="preserve"> </w:t>
      </w:r>
      <w:r>
        <w:rPr>
          <w:rFonts w:hint="eastAsia" w:ascii="仿宋" w:hAnsi="仿宋" w:eastAsia="仿宋" w:cs="仿宋"/>
          <w:spacing w:val="-23"/>
          <w:sz w:val="24"/>
          <w:szCs w:val="24"/>
        </w:rPr>
        <w:t>日</w:t>
      </w:r>
    </w:p>
    <w:p w14:paraId="10F39A29">
      <w:pPr>
        <w:spacing w:line="223" w:lineRule="auto"/>
        <w:rPr>
          <w:rFonts w:hint="eastAsia" w:ascii="仿宋" w:hAnsi="仿宋" w:eastAsia="仿宋" w:cs="仿宋"/>
        </w:rPr>
        <w:sectPr>
          <w:footerReference r:id="rId16" w:type="default"/>
          <w:pgSz w:w="11905" w:h="16839"/>
          <w:pgMar w:top="1440" w:right="1080" w:bottom="1440" w:left="1080" w:header="907" w:footer="907" w:gutter="0"/>
          <w:pgNumType w:fmt="decimal"/>
          <w:cols w:space="720" w:num="1"/>
        </w:sectPr>
      </w:pPr>
    </w:p>
    <w:p w14:paraId="5853B884">
      <w:pPr>
        <w:pStyle w:val="4"/>
        <w:spacing w:before="64" w:line="228" w:lineRule="auto"/>
        <w:ind w:left="3312"/>
        <w:rPr>
          <w:rFonts w:hint="eastAsia" w:ascii="仿宋" w:hAnsi="仿宋" w:eastAsia="仿宋" w:cs="仿宋"/>
          <w:sz w:val="31"/>
          <w:szCs w:val="31"/>
        </w:rPr>
      </w:pPr>
      <w:r>
        <w:rPr>
          <w:rFonts w:hint="eastAsia" w:ascii="仿宋" w:hAnsi="仿宋" w:eastAsia="仿宋" w:cs="仿宋"/>
          <w:b/>
          <w:bCs/>
          <w:spacing w:val="6"/>
          <w:sz w:val="31"/>
          <w:szCs w:val="31"/>
        </w:rPr>
        <w:t>三、资格证明文件</w:t>
      </w:r>
    </w:p>
    <w:p w14:paraId="02C713CB">
      <w:pPr>
        <w:spacing w:line="332" w:lineRule="auto"/>
        <w:rPr>
          <w:rFonts w:hint="eastAsia" w:ascii="仿宋" w:hAnsi="仿宋" w:eastAsia="仿宋" w:cs="仿宋"/>
          <w:sz w:val="21"/>
        </w:rPr>
      </w:pPr>
    </w:p>
    <w:p w14:paraId="700844FF">
      <w:pPr>
        <w:pStyle w:val="4"/>
        <w:spacing w:before="91" w:line="360" w:lineRule="auto"/>
        <w:ind w:left="5" w:right="276" w:firstLine="555"/>
        <w:rPr>
          <w:rFonts w:hint="eastAsia" w:ascii="仿宋" w:hAnsi="仿宋" w:eastAsia="仿宋" w:cs="仿宋"/>
          <w:sz w:val="24"/>
          <w:szCs w:val="24"/>
        </w:rPr>
      </w:pPr>
      <w:r>
        <w:rPr>
          <w:rFonts w:hint="eastAsia" w:ascii="仿宋" w:hAnsi="仿宋" w:eastAsia="仿宋" w:cs="仿宋"/>
          <w:spacing w:val="-1"/>
          <w:sz w:val="24"/>
          <w:szCs w:val="24"/>
        </w:rPr>
        <w:t>（1）具有独立承担民事责任能力的法人、其他组织或自然人，提供合</w:t>
      </w:r>
      <w:r>
        <w:rPr>
          <w:rFonts w:hint="eastAsia" w:ascii="仿宋" w:hAnsi="仿宋" w:eastAsia="仿宋" w:cs="仿宋"/>
          <w:spacing w:val="-3"/>
          <w:sz w:val="24"/>
          <w:szCs w:val="24"/>
        </w:rPr>
        <w:t>法有效的营业执照或事业单位法人证书等国家规定的相关证明资料，</w:t>
      </w:r>
      <w:r>
        <w:rPr>
          <w:rFonts w:hint="eastAsia" w:ascii="仿宋" w:hAnsi="仿宋" w:eastAsia="仿宋" w:cs="仿宋"/>
          <w:spacing w:val="-67"/>
          <w:sz w:val="24"/>
          <w:szCs w:val="24"/>
        </w:rPr>
        <w:t xml:space="preserve"> </w:t>
      </w:r>
      <w:r>
        <w:rPr>
          <w:rFonts w:hint="eastAsia" w:ascii="仿宋" w:hAnsi="仿宋" w:eastAsia="仿宋" w:cs="仿宋"/>
          <w:spacing w:val="-3"/>
          <w:sz w:val="24"/>
          <w:szCs w:val="24"/>
        </w:rPr>
        <w:t>自然</w:t>
      </w:r>
      <w:r>
        <w:rPr>
          <w:rFonts w:hint="eastAsia" w:ascii="仿宋" w:hAnsi="仿宋" w:eastAsia="仿宋" w:cs="仿宋"/>
          <w:spacing w:val="-2"/>
          <w:sz w:val="24"/>
          <w:szCs w:val="24"/>
        </w:rPr>
        <w:t>人参与的提供其身份证明；</w:t>
      </w:r>
    </w:p>
    <w:p w14:paraId="5D9162C1">
      <w:pPr>
        <w:pStyle w:val="4"/>
        <w:spacing w:before="222" w:line="360" w:lineRule="auto"/>
        <w:ind w:right="206" w:firstLine="536"/>
        <w:rPr>
          <w:rFonts w:hint="eastAsia" w:ascii="仿宋" w:hAnsi="仿宋" w:eastAsia="仿宋" w:cs="仿宋"/>
          <w:sz w:val="24"/>
          <w:szCs w:val="24"/>
        </w:rPr>
      </w:pPr>
      <w:r>
        <w:rPr>
          <w:rFonts w:hint="eastAsia" w:ascii="仿宋" w:hAnsi="仿宋" w:eastAsia="仿宋" w:cs="仿宋"/>
          <w:spacing w:val="-6"/>
          <w:sz w:val="24"/>
          <w:szCs w:val="24"/>
        </w:rPr>
        <w:t>（2）法定代表人参加开标时，提供本人身</w:t>
      </w:r>
      <w:r>
        <w:rPr>
          <w:rFonts w:hint="eastAsia" w:ascii="仿宋" w:hAnsi="仿宋" w:eastAsia="仿宋" w:cs="仿宋"/>
          <w:spacing w:val="-7"/>
          <w:sz w:val="24"/>
          <w:szCs w:val="24"/>
        </w:rPr>
        <w:t>份证复印件；授权代表参加开</w:t>
      </w:r>
      <w:r>
        <w:rPr>
          <w:rFonts w:hint="eastAsia" w:ascii="仿宋" w:hAnsi="仿宋" w:eastAsia="仿宋" w:cs="仿宋"/>
          <w:spacing w:val="-6"/>
          <w:sz w:val="24"/>
          <w:szCs w:val="24"/>
        </w:rPr>
        <w:t>标时，提供法定代表人授权书、被授权人身</w:t>
      </w:r>
      <w:r>
        <w:rPr>
          <w:rFonts w:hint="eastAsia" w:ascii="仿宋" w:hAnsi="仿宋" w:eastAsia="仿宋" w:cs="仿宋"/>
          <w:spacing w:val="-7"/>
          <w:sz w:val="24"/>
          <w:szCs w:val="24"/>
        </w:rPr>
        <w:t>份证复印件；</w:t>
      </w:r>
    </w:p>
    <w:p w14:paraId="39292AC9">
      <w:pPr>
        <w:pStyle w:val="4"/>
        <w:spacing w:before="220" w:line="360" w:lineRule="auto"/>
        <w:ind w:left="5" w:right="149" w:firstLine="485"/>
        <w:rPr>
          <w:rFonts w:hint="eastAsia" w:ascii="仿宋" w:hAnsi="仿宋" w:eastAsia="仿宋" w:cs="仿宋"/>
          <w:sz w:val="24"/>
          <w:szCs w:val="24"/>
        </w:rPr>
      </w:pPr>
      <w:r>
        <w:rPr>
          <w:rFonts w:hint="eastAsia" w:ascii="仿宋" w:hAnsi="仿宋" w:eastAsia="仿宋" w:cs="仿宋"/>
          <w:spacing w:val="-9"/>
          <w:sz w:val="24"/>
          <w:szCs w:val="24"/>
        </w:rPr>
        <w:t>（3）财务状况报告：投标人须提供202</w:t>
      </w:r>
      <w:r>
        <w:rPr>
          <w:rFonts w:hint="eastAsia" w:ascii="仿宋" w:hAnsi="仿宋" w:eastAsia="仿宋" w:cs="仿宋"/>
          <w:spacing w:val="-10"/>
          <w:sz w:val="24"/>
          <w:szCs w:val="24"/>
        </w:rPr>
        <w:t>5年度的财务审</w:t>
      </w:r>
      <w:r>
        <w:rPr>
          <w:rFonts w:hint="eastAsia" w:ascii="仿宋" w:hAnsi="仿宋" w:eastAsia="仿宋" w:cs="仿宋"/>
          <w:spacing w:val="-9"/>
          <w:sz w:val="24"/>
          <w:szCs w:val="24"/>
        </w:rPr>
        <w:t>计报告（成立时间至开标时间不足一年的可提供成立</w:t>
      </w:r>
      <w:r>
        <w:rPr>
          <w:rFonts w:hint="eastAsia" w:ascii="仿宋" w:hAnsi="仿宋" w:eastAsia="仿宋" w:cs="仿宋"/>
          <w:spacing w:val="-10"/>
          <w:sz w:val="24"/>
          <w:szCs w:val="24"/>
        </w:rPr>
        <w:t>后任意时段的资产负债表)或开标前六个月内其基本存款账户开户银行出具的</w:t>
      </w:r>
      <w:r>
        <w:rPr>
          <w:rFonts w:hint="eastAsia" w:ascii="仿宋" w:hAnsi="仿宋" w:eastAsia="仿宋" w:cs="仿宋"/>
          <w:spacing w:val="-11"/>
          <w:sz w:val="24"/>
          <w:szCs w:val="24"/>
        </w:rPr>
        <w:t>资信证明；</w:t>
      </w:r>
    </w:p>
    <w:p w14:paraId="5A792596">
      <w:pPr>
        <w:pStyle w:val="4"/>
        <w:spacing w:before="227" w:line="319" w:lineRule="auto"/>
        <w:ind w:left="10" w:right="182" w:firstLine="480"/>
        <w:rPr>
          <w:rFonts w:hint="eastAsia" w:ascii="仿宋" w:hAnsi="仿宋" w:eastAsia="仿宋" w:cs="仿宋"/>
          <w:sz w:val="24"/>
          <w:szCs w:val="24"/>
        </w:rPr>
      </w:pPr>
      <w:r>
        <w:rPr>
          <w:rFonts w:hint="eastAsia" w:ascii="仿宋" w:hAnsi="仿宋" w:eastAsia="仿宋" w:cs="仿宋"/>
          <w:spacing w:val="-5"/>
          <w:sz w:val="24"/>
          <w:szCs w:val="24"/>
        </w:rPr>
        <w:t>（4）税收缴纳证明：投标人须提供投标截止时间前六个月内任意一个月</w:t>
      </w:r>
      <w:r>
        <w:rPr>
          <w:rFonts w:hint="eastAsia" w:ascii="仿宋" w:hAnsi="仿宋" w:eastAsia="仿宋" w:cs="仿宋"/>
          <w:spacing w:val="-2"/>
          <w:sz w:val="24"/>
          <w:szCs w:val="24"/>
        </w:rPr>
        <w:t>的缴税证明（注：依法免税或零申报的投标人须提供相</w:t>
      </w:r>
      <w:r>
        <w:rPr>
          <w:rFonts w:hint="eastAsia" w:ascii="仿宋" w:hAnsi="仿宋" w:eastAsia="仿宋" w:cs="仿宋"/>
          <w:spacing w:val="-3"/>
          <w:sz w:val="24"/>
          <w:szCs w:val="24"/>
        </w:rPr>
        <w:t>关文件证明；若为新成立企业可提供相应月度的缴税证明</w:t>
      </w:r>
      <w:r>
        <w:rPr>
          <w:rFonts w:hint="eastAsia" w:ascii="仿宋" w:hAnsi="仿宋" w:eastAsia="仿宋" w:cs="仿宋"/>
          <w:spacing w:val="4"/>
          <w:sz w:val="24"/>
          <w:szCs w:val="24"/>
        </w:rPr>
        <w:t>）；</w:t>
      </w:r>
    </w:p>
    <w:p w14:paraId="0EF3267D">
      <w:pPr>
        <w:pStyle w:val="4"/>
        <w:spacing w:before="225" w:line="319" w:lineRule="auto"/>
        <w:ind w:left="3" w:firstLine="485"/>
        <w:rPr>
          <w:rFonts w:hint="eastAsia" w:ascii="仿宋" w:hAnsi="仿宋" w:eastAsia="仿宋" w:cs="仿宋"/>
          <w:sz w:val="24"/>
          <w:szCs w:val="24"/>
        </w:rPr>
      </w:pPr>
      <w:r>
        <w:rPr>
          <w:rFonts w:hint="eastAsia" w:ascii="仿宋" w:hAnsi="仿宋" w:eastAsia="仿宋" w:cs="仿宋"/>
          <w:spacing w:val="-5"/>
          <w:sz w:val="24"/>
          <w:szCs w:val="24"/>
        </w:rPr>
        <w:t>（5）社会保障资金缴纳证明：投标人须提供投标截止时间前六个月内任</w:t>
      </w:r>
      <w:r>
        <w:rPr>
          <w:rFonts w:hint="eastAsia" w:ascii="仿宋" w:hAnsi="仿宋" w:eastAsia="仿宋" w:cs="仿宋"/>
          <w:spacing w:val="-3"/>
          <w:sz w:val="24"/>
          <w:szCs w:val="24"/>
        </w:rPr>
        <w:t>意一个月的社会保险缴纳证明（注：依法不需要缴纳社会保障资金的投标人</w:t>
      </w:r>
      <w:r>
        <w:rPr>
          <w:rFonts w:hint="eastAsia" w:ascii="仿宋" w:hAnsi="仿宋" w:eastAsia="仿宋" w:cs="仿宋"/>
          <w:spacing w:val="-5"/>
          <w:sz w:val="24"/>
          <w:szCs w:val="24"/>
        </w:rPr>
        <w:t>应提供相关文件证明；若为新成立企业可提供相应月度的社会保险缴纳证明）</w:t>
      </w:r>
      <w:r>
        <w:rPr>
          <w:rFonts w:hint="eastAsia" w:ascii="仿宋" w:hAnsi="仿宋" w:eastAsia="仿宋" w:cs="仿宋"/>
          <w:position w:val="2"/>
          <w:sz w:val="24"/>
          <w:szCs w:val="24"/>
        </w:rPr>
        <w:t>;</w:t>
      </w:r>
    </w:p>
    <w:p w14:paraId="278D5182">
      <w:pPr>
        <w:pStyle w:val="4"/>
        <w:spacing w:before="226" w:line="296" w:lineRule="auto"/>
        <w:ind w:left="30" w:right="357" w:firstLine="460"/>
        <w:rPr>
          <w:rFonts w:hint="eastAsia" w:ascii="仿宋" w:hAnsi="仿宋" w:eastAsia="仿宋" w:cs="仿宋"/>
          <w:sz w:val="24"/>
          <w:szCs w:val="24"/>
        </w:rPr>
      </w:pPr>
      <w:r>
        <w:rPr>
          <w:rFonts w:hint="eastAsia" w:ascii="仿宋" w:hAnsi="仿宋" w:eastAsia="仿宋" w:cs="仿宋"/>
          <w:spacing w:val="-1"/>
          <w:sz w:val="24"/>
          <w:szCs w:val="24"/>
        </w:rPr>
        <w:t>（6）投标人须提供具有履行合同所必需的设备和专业技术能力的承诺</w:t>
      </w:r>
      <w:r>
        <w:rPr>
          <w:rFonts w:hint="eastAsia" w:ascii="仿宋" w:hAnsi="仿宋" w:eastAsia="仿宋" w:cs="仿宋"/>
          <w:spacing w:val="-22"/>
          <w:sz w:val="24"/>
          <w:szCs w:val="24"/>
        </w:rPr>
        <w:t>函；</w:t>
      </w:r>
    </w:p>
    <w:p w14:paraId="4636CF21">
      <w:pPr>
        <w:pStyle w:val="4"/>
        <w:spacing w:before="223" w:line="360" w:lineRule="auto"/>
        <w:ind w:left="12" w:right="179" w:firstLine="478"/>
        <w:rPr>
          <w:rFonts w:hint="eastAsia" w:ascii="仿宋" w:hAnsi="仿宋" w:eastAsia="仿宋" w:cs="仿宋"/>
          <w:sz w:val="24"/>
          <w:szCs w:val="24"/>
        </w:rPr>
      </w:pPr>
      <w:r>
        <w:rPr>
          <w:rFonts w:hint="eastAsia" w:ascii="仿宋" w:hAnsi="仿宋" w:eastAsia="仿宋" w:cs="仿宋"/>
          <w:spacing w:val="-4"/>
          <w:sz w:val="24"/>
          <w:szCs w:val="24"/>
        </w:rPr>
        <w:t>（7）投标人应具备良好的商业信誉，提供参加政府采购活动前3 年内在经营活动中没有重大违法记录的书面声明；</w:t>
      </w:r>
    </w:p>
    <w:p w14:paraId="0C00CAC6">
      <w:pPr>
        <w:pStyle w:val="4"/>
        <w:spacing w:before="179" w:line="338" w:lineRule="auto"/>
        <w:ind w:left="1" w:right="177" w:firstLine="551"/>
        <w:rPr>
          <w:rFonts w:hint="eastAsia" w:ascii="仿宋" w:hAnsi="仿宋" w:eastAsia="仿宋" w:cs="仿宋"/>
          <w:spacing w:val="-3"/>
          <w:sz w:val="24"/>
          <w:szCs w:val="24"/>
        </w:rPr>
      </w:pPr>
      <w:r>
        <w:rPr>
          <w:rFonts w:hint="eastAsia" w:ascii="仿宋" w:hAnsi="仿宋" w:eastAsia="仿宋" w:cs="仿宋"/>
          <w:spacing w:val="-5"/>
          <w:sz w:val="24"/>
          <w:szCs w:val="24"/>
        </w:rPr>
        <w:t>（8）投标人不得为“信用中国</w:t>
      </w:r>
      <w:r>
        <w:rPr>
          <w:rFonts w:hint="eastAsia" w:ascii="仿宋" w:hAnsi="仿宋" w:eastAsia="仿宋" w:cs="仿宋"/>
          <w:spacing w:val="-93"/>
          <w:sz w:val="24"/>
          <w:szCs w:val="24"/>
        </w:rPr>
        <w:t xml:space="preserve"> </w:t>
      </w:r>
      <w:r>
        <w:rPr>
          <w:rFonts w:hint="eastAsia" w:ascii="仿宋" w:hAnsi="仿宋" w:eastAsia="仿宋" w:cs="仿宋"/>
          <w:spacing w:val="-5"/>
          <w:sz w:val="24"/>
          <w:szCs w:val="24"/>
        </w:rPr>
        <w:t>”网站（</w:t>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"https://www.creditchina.gov.cn" </w:instrText>
      </w:r>
      <w:r>
        <w:rPr>
          <w:rFonts w:hint="eastAsia" w:ascii="仿宋" w:hAnsi="仿宋" w:eastAsia="仿宋" w:cs="仿宋"/>
          <w:sz w:val="24"/>
          <w:szCs w:val="24"/>
        </w:rPr>
        <w:fldChar w:fldCharType="separate"/>
      </w:r>
      <w:r>
        <w:rPr>
          <w:rFonts w:hint="eastAsia" w:ascii="仿宋" w:hAnsi="仿宋" w:eastAsia="仿宋" w:cs="仿宋"/>
          <w:spacing w:val="-5"/>
          <w:sz w:val="24"/>
          <w:szCs w:val="24"/>
        </w:rPr>
        <w:t>www. creditchina. gov. cn</w:t>
      </w:r>
      <w:r>
        <w:rPr>
          <w:rFonts w:hint="eastAsia" w:ascii="仿宋" w:hAnsi="仿宋" w:eastAsia="仿宋" w:cs="仿宋"/>
          <w:spacing w:val="-5"/>
          <w:sz w:val="24"/>
          <w:szCs w:val="24"/>
        </w:rPr>
        <w:fldChar w:fldCharType="end"/>
      </w:r>
      <w:r>
        <w:rPr>
          <w:rFonts w:hint="eastAsia" w:ascii="仿宋" w:hAnsi="仿宋" w:eastAsia="仿宋" w:cs="仿宋"/>
          <w:spacing w:val="-5"/>
          <w:sz w:val="24"/>
          <w:szCs w:val="24"/>
        </w:rPr>
        <w:t>）</w:t>
      </w:r>
      <w:r>
        <w:rPr>
          <w:rFonts w:hint="eastAsia" w:ascii="仿宋" w:hAnsi="仿宋" w:eastAsia="仿宋" w:cs="仿宋"/>
          <w:spacing w:val="-2"/>
          <w:sz w:val="24"/>
          <w:szCs w:val="24"/>
        </w:rPr>
        <w:t>中列入失信被执行人和重大税收违法案件当事人名单的单位，不得为中国政</w:t>
      </w:r>
      <w:r>
        <w:rPr>
          <w:rFonts w:hint="eastAsia" w:ascii="仿宋" w:hAnsi="仿宋" w:eastAsia="仿宋" w:cs="仿宋"/>
          <w:spacing w:val="-1"/>
          <w:sz w:val="24"/>
          <w:szCs w:val="24"/>
        </w:rPr>
        <w:t>府采（</w:t>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"https://www.ccgp.gov.cn" </w:instrText>
      </w:r>
      <w:r>
        <w:rPr>
          <w:rFonts w:hint="eastAsia" w:ascii="仿宋" w:hAnsi="仿宋" w:eastAsia="仿宋" w:cs="仿宋"/>
          <w:sz w:val="24"/>
          <w:szCs w:val="24"/>
        </w:rPr>
        <w:fldChar w:fldCharType="separate"/>
      </w:r>
      <w:r>
        <w:rPr>
          <w:rFonts w:hint="eastAsia" w:ascii="仿宋" w:hAnsi="仿宋" w:eastAsia="仿宋" w:cs="仿宋"/>
          <w:spacing w:val="-1"/>
          <w:sz w:val="24"/>
          <w:szCs w:val="24"/>
        </w:rPr>
        <w:t>www.ccgp.gov.cn</w:t>
      </w:r>
      <w:r>
        <w:rPr>
          <w:rFonts w:hint="eastAsia" w:ascii="仿宋" w:hAnsi="仿宋" w:eastAsia="仿宋" w:cs="仿宋"/>
          <w:spacing w:val="-1"/>
          <w:sz w:val="24"/>
          <w:szCs w:val="24"/>
        </w:rPr>
        <w:fldChar w:fldCharType="end"/>
      </w:r>
      <w:r>
        <w:rPr>
          <w:rFonts w:hint="eastAsia" w:ascii="仿宋" w:hAnsi="仿宋" w:eastAsia="仿宋" w:cs="仿宋"/>
          <w:spacing w:val="-1"/>
          <w:sz w:val="24"/>
          <w:szCs w:val="24"/>
        </w:rPr>
        <w:t>）</w:t>
      </w:r>
      <w:r>
        <w:rPr>
          <w:rFonts w:hint="eastAsia" w:ascii="仿宋" w:hAnsi="仿宋" w:eastAsia="仿宋" w:cs="仿宋"/>
          <w:spacing w:val="-2"/>
          <w:sz w:val="24"/>
          <w:szCs w:val="24"/>
        </w:rPr>
        <w:t>政府采购严重违法失信行为记录名单中被财政部</w:t>
      </w:r>
      <w:r>
        <w:rPr>
          <w:rFonts w:hint="eastAsia" w:ascii="仿宋" w:hAnsi="仿宋" w:eastAsia="仿宋" w:cs="仿宋"/>
          <w:spacing w:val="-3"/>
          <w:sz w:val="24"/>
          <w:szCs w:val="24"/>
        </w:rPr>
        <w:t>门禁止参加政府采购活动的单位；</w:t>
      </w:r>
    </w:p>
    <w:p w14:paraId="67CAF41F">
      <w:pPr>
        <w:pStyle w:val="4"/>
        <w:spacing w:before="179" w:line="338" w:lineRule="auto"/>
        <w:ind w:left="1" w:right="177" w:firstLine="551"/>
        <w:rPr>
          <w:rFonts w:hint="eastAsia" w:ascii="仿宋" w:hAnsi="仿宋" w:eastAsia="仿宋" w:cs="仿宋"/>
          <w:sz w:val="24"/>
          <w:szCs w:val="24"/>
        </w:rPr>
      </w:pPr>
      <w:r>
        <w:rPr>
          <w:rFonts w:hint="eastAsia" w:ascii="仿宋" w:hAnsi="仿宋" w:eastAsia="仿宋" w:cs="仿宋"/>
          <w:spacing w:val="-4"/>
          <w:sz w:val="24"/>
          <w:szCs w:val="24"/>
        </w:rPr>
        <w:t>（9）单位负责人为同一人或者存在直接控股、管理关系的不同投标人，</w:t>
      </w:r>
      <w:r>
        <w:rPr>
          <w:rFonts w:hint="eastAsia" w:ascii="仿宋" w:hAnsi="仿宋" w:eastAsia="仿宋" w:cs="仿宋"/>
          <w:spacing w:val="-3"/>
          <w:sz w:val="24"/>
          <w:szCs w:val="24"/>
        </w:rPr>
        <w:t>不得参加同一合同项下的政府采购活动；</w:t>
      </w:r>
    </w:p>
    <w:p w14:paraId="2134732A">
      <w:pPr>
        <w:pStyle w:val="4"/>
        <w:spacing w:before="218" w:line="319" w:lineRule="auto"/>
        <w:ind w:firstLine="482"/>
        <w:rPr>
          <w:rFonts w:hint="eastAsia" w:ascii="仿宋" w:hAnsi="仿宋" w:eastAsia="仿宋" w:cs="仿宋"/>
          <w:sz w:val="24"/>
          <w:szCs w:val="24"/>
        </w:rPr>
      </w:pPr>
      <w:r>
        <w:rPr>
          <w:rFonts w:hint="eastAsia" w:ascii="仿宋" w:hAnsi="仿宋" w:eastAsia="仿宋" w:cs="仿宋"/>
          <w:spacing w:val="-2"/>
          <w:sz w:val="24"/>
          <w:szCs w:val="24"/>
        </w:rPr>
        <w:t>（10）本项目全部面向中小企业采购，仅限符合《政府采购促进中小企</w:t>
      </w:r>
      <w:r>
        <w:rPr>
          <w:rFonts w:hint="eastAsia" w:ascii="仿宋" w:hAnsi="仿宋" w:eastAsia="仿宋" w:cs="仿宋"/>
          <w:spacing w:val="-3"/>
          <w:sz w:val="24"/>
          <w:szCs w:val="24"/>
        </w:rPr>
        <w:t>业发展管理办法》（财库〔2020〕46 号）条件的企业参与</w:t>
      </w:r>
      <w:r>
        <w:rPr>
          <w:rFonts w:hint="eastAsia" w:ascii="仿宋" w:hAnsi="仿宋" w:eastAsia="仿宋" w:cs="仿宋"/>
          <w:spacing w:val="-4"/>
          <w:sz w:val="24"/>
          <w:szCs w:val="24"/>
        </w:rPr>
        <w:t>，投标人应填写中</w:t>
      </w:r>
      <w:r>
        <w:rPr>
          <w:rFonts w:hint="eastAsia" w:ascii="仿宋" w:hAnsi="仿宋" w:eastAsia="仿宋" w:cs="仿宋"/>
          <w:spacing w:val="-2"/>
          <w:sz w:val="24"/>
          <w:szCs w:val="24"/>
        </w:rPr>
        <w:t>小企业声明函并对真实性负责（残疾人福利性单位及</w:t>
      </w:r>
      <w:r>
        <w:rPr>
          <w:rFonts w:hint="eastAsia" w:ascii="仿宋" w:hAnsi="仿宋" w:eastAsia="仿宋" w:cs="仿宋"/>
          <w:spacing w:val="-3"/>
          <w:sz w:val="24"/>
          <w:szCs w:val="24"/>
        </w:rPr>
        <w:t>监狱企业视同为小型、</w:t>
      </w:r>
      <w:r>
        <w:rPr>
          <w:rFonts w:hint="eastAsia" w:ascii="仿宋" w:hAnsi="仿宋" w:eastAsia="仿宋" w:cs="仿宋"/>
          <w:spacing w:val="-5"/>
          <w:sz w:val="24"/>
          <w:szCs w:val="24"/>
        </w:rPr>
        <w:t>微型企业</w:t>
      </w:r>
      <w:r>
        <w:rPr>
          <w:rFonts w:hint="eastAsia" w:ascii="仿宋" w:hAnsi="仿宋" w:eastAsia="仿宋" w:cs="仿宋"/>
          <w:spacing w:val="-2"/>
          <w:sz w:val="24"/>
          <w:szCs w:val="24"/>
        </w:rPr>
        <w:t>）；</w:t>
      </w:r>
    </w:p>
    <w:p w14:paraId="3772B68E">
      <w:pPr>
        <w:pStyle w:val="4"/>
        <w:spacing w:before="218" w:line="360" w:lineRule="auto"/>
        <w:ind w:left="1" w:right="129" w:firstLine="482"/>
        <w:rPr>
          <w:rFonts w:hint="eastAsia" w:ascii="仿宋" w:hAnsi="仿宋" w:eastAsia="仿宋" w:cs="仿宋"/>
        </w:rPr>
      </w:pPr>
      <w:r>
        <w:rPr>
          <w:rFonts w:hint="eastAsia" w:ascii="仿宋" w:hAnsi="仿宋" w:eastAsia="仿宋" w:cs="仿宋"/>
          <w:spacing w:val="-1"/>
          <w:sz w:val="24"/>
          <w:szCs w:val="24"/>
        </w:rPr>
        <w:t>（11）</w:t>
      </w:r>
      <w:r>
        <w:rPr>
          <w:rFonts w:hint="eastAsia" w:ascii="仿宋" w:hAnsi="仿宋" w:eastAsia="仿宋" w:cs="仿宋"/>
          <w:spacing w:val="-1"/>
          <w:sz w:val="24"/>
          <w:szCs w:val="24"/>
          <w:lang w:eastAsia="zh-CN"/>
        </w:rPr>
        <w:t>投标人为生产厂家的须提供《食品生产许可证》，投标人为代理商的须提供《食品经营许可证》</w:t>
      </w:r>
      <w:r>
        <w:rPr>
          <w:rFonts w:hint="eastAsia" w:ascii="仿宋" w:hAnsi="仿宋" w:eastAsia="仿宋" w:cs="仿宋"/>
          <w:spacing w:val="-3"/>
          <w:sz w:val="24"/>
          <w:szCs w:val="24"/>
        </w:rPr>
        <w:t>。</w:t>
      </w:r>
    </w:p>
    <w:p w14:paraId="1D9A21BC">
      <w:pPr>
        <w:rPr>
          <w:rFonts w:hint="eastAsia" w:ascii="仿宋" w:hAnsi="仿宋" w:eastAsia="仿宋" w:cs="仿宋"/>
          <w:b/>
          <w:bCs/>
          <w:spacing w:val="-16"/>
        </w:rPr>
      </w:pPr>
      <w:r>
        <w:rPr>
          <w:rFonts w:hint="eastAsia" w:ascii="仿宋" w:hAnsi="仿宋" w:eastAsia="仿宋" w:cs="仿宋"/>
          <w:b/>
          <w:bCs/>
          <w:spacing w:val="-16"/>
        </w:rPr>
        <w:br w:type="page"/>
      </w:r>
    </w:p>
    <w:p w14:paraId="26050F12">
      <w:pPr>
        <w:pStyle w:val="4"/>
        <w:spacing w:before="57" w:line="223" w:lineRule="auto"/>
        <w:ind w:left="63"/>
        <w:rPr>
          <w:rFonts w:hint="eastAsia" w:ascii="仿宋" w:hAnsi="仿宋" w:eastAsia="仿宋" w:cs="仿宋"/>
          <w:b/>
          <w:bCs/>
          <w:spacing w:val="-16"/>
        </w:rPr>
      </w:pPr>
    </w:p>
    <w:p w14:paraId="02A913CD">
      <w:pPr>
        <w:pStyle w:val="4"/>
        <w:spacing w:before="57" w:line="223" w:lineRule="auto"/>
        <w:ind w:left="63"/>
        <w:rPr>
          <w:rFonts w:hint="eastAsia" w:ascii="仿宋" w:hAnsi="仿宋" w:eastAsia="仿宋" w:cs="仿宋"/>
        </w:rPr>
      </w:pPr>
      <w:r>
        <w:rPr>
          <w:rFonts w:hint="eastAsia" w:ascii="仿宋" w:hAnsi="仿宋" w:eastAsia="仿宋" w:cs="仿宋"/>
          <w:b/>
          <w:bCs/>
          <w:spacing w:val="-16"/>
        </w:rPr>
        <w:t>附件1</w:t>
      </w:r>
    </w:p>
    <w:p w14:paraId="4B67738A">
      <w:pPr>
        <w:pStyle w:val="4"/>
        <w:spacing w:before="153" w:line="223" w:lineRule="auto"/>
        <w:ind w:left="3640"/>
        <w:rPr>
          <w:rFonts w:hint="eastAsia" w:ascii="仿宋" w:hAnsi="仿宋" w:eastAsia="仿宋" w:cs="仿宋"/>
          <w:b/>
          <w:bCs/>
          <w:spacing w:val="-2"/>
        </w:rPr>
      </w:pPr>
      <w:r>
        <w:rPr>
          <w:rFonts w:hint="eastAsia" w:ascii="仿宋" w:hAnsi="仿宋" w:eastAsia="仿宋" w:cs="仿宋"/>
          <w:b/>
          <w:bCs/>
          <w:spacing w:val="-2"/>
        </w:rPr>
        <w:t>法定代表人身份证明</w:t>
      </w:r>
    </w:p>
    <w:p w14:paraId="4B86C388">
      <w:pPr>
        <w:rPr>
          <w:rFonts w:hint="eastAsia" w:ascii="仿宋" w:hAnsi="仿宋" w:eastAsia="仿宋" w:cs="仿宋"/>
        </w:rPr>
      </w:pPr>
    </w:p>
    <w:p w14:paraId="67CD5B34">
      <w:pPr>
        <w:pStyle w:val="4"/>
        <w:spacing w:before="167" w:line="222" w:lineRule="auto"/>
        <w:ind w:left="595"/>
        <w:rPr>
          <w:rFonts w:hint="eastAsia" w:ascii="仿宋" w:hAnsi="仿宋" w:eastAsia="仿宋" w:cs="仿宋"/>
          <w:sz w:val="24"/>
          <w:szCs w:val="24"/>
        </w:rPr>
      </w:pPr>
      <w:r>
        <w:rPr>
          <w:rFonts w:hint="eastAsia" w:ascii="仿宋" w:hAnsi="仿宋" w:eastAsia="仿宋" w:cs="仿宋"/>
          <w:spacing w:val="-6"/>
          <w:sz w:val="24"/>
          <w:szCs w:val="24"/>
        </w:rPr>
        <w:t>投标人名称：</w:t>
      </w:r>
      <w:r>
        <w:rPr>
          <w:rFonts w:hint="eastAsia" w:ascii="仿宋" w:hAnsi="仿宋" w:eastAsia="仿宋" w:cs="仿宋"/>
          <w:sz w:val="24"/>
          <w:szCs w:val="24"/>
          <w:u w:val="single" w:color="auto"/>
        </w:rPr>
        <w:t xml:space="preserve">                            </w:t>
      </w:r>
    </w:p>
    <w:p w14:paraId="64D21B74">
      <w:pPr>
        <w:pStyle w:val="4"/>
        <w:spacing w:before="182" w:line="221" w:lineRule="auto"/>
        <w:ind w:left="608"/>
        <w:rPr>
          <w:rFonts w:hint="eastAsia" w:ascii="仿宋" w:hAnsi="仿宋" w:eastAsia="仿宋" w:cs="仿宋"/>
          <w:sz w:val="24"/>
          <w:szCs w:val="24"/>
        </w:rPr>
      </w:pPr>
      <w:r>
        <w:rPr>
          <w:rFonts w:hint="eastAsia" w:ascii="仿宋" w:hAnsi="仿宋" w:eastAsia="仿宋" w:cs="仿宋"/>
          <w:spacing w:val="-11"/>
          <w:sz w:val="24"/>
          <w:szCs w:val="24"/>
        </w:rPr>
        <w:t>单位性质：</w:t>
      </w:r>
      <w:r>
        <w:rPr>
          <w:rFonts w:hint="eastAsia" w:ascii="仿宋" w:hAnsi="仿宋" w:eastAsia="仿宋" w:cs="仿宋"/>
          <w:sz w:val="24"/>
          <w:szCs w:val="24"/>
          <w:u w:val="single" w:color="auto"/>
        </w:rPr>
        <w:t xml:space="preserve">                              </w:t>
      </w:r>
    </w:p>
    <w:p w14:paraId="22CC4618">
      <w:pPr>
        <w:pStyle w:val="4"/>
        <w:spacing w:before="198" w:line="232" w:lineRule="auto"/>
        <w:ind w:left="599"/>
        <w:rPr>
          <w:rFonts w:hint="eastAsia" w:ascii="仿宋" w:hAnsi="仿宋" w:eastAsia="仿宋" w:cs="仿宋"/>
          <w:sz w:val="24"/>
          <w:szCs w:val="24"/>
        </w:rPr>
      </w:pPr>
      <w:r>
        <w:rPr>
          <w:rFonts w:hint="eastAsia" w:ascii="仿宋" w:hAnsi="仿宋" w:eastAsia="仿宋" w:cs="仿宋"/>
          <w:spacing w:val="-20"/>
          <w:sz w:val="24"/>
          <w:szCs w:val="24"/>
        </w:rPr>
        <w:t>地</w:t>
      </w:r>
      <w:r>
        <w:rPr>
          <w:rFonts w:hint="eastAsia" w:ascii="仿宋" w:hAnsi="仿宋" w:eastAsia="仿宋" w:cs="仿宋"/>
          <w:spacing w:val="4"/>
          <w:sz w:val="24"/>
          <w:szCs w:val="24"/>
        </w:rPr>
        <w:t xml:space="preserve">    </w:t>
      </w:r>
      <w:r>
        <w:rPr>
          <w:rFonts w:hint="eastAsia" w:ascii="仿宋" w:hAnsi="仿宋" w:eastAsia="仿宋" w:cs="仿宋"/>
          <w:spacing w:val="-20"/>
          <w:sz w:val="24"/>
          <w:szCs w:val="24"/>
        </w:rPr>
        <w:t>址：</w:t>
      </w:r>
      <w:r>
        <w:rPr>
          <w:rFonts w:hint="eastAsia" w:ascii="仿宋" w:hAnsi="仿宋" w:eastAsia="仿宋" w:cs="仿宋"/>
          <w:sz w:val="24"/>
          <w:szCs w:val="24"/>
          <w:u w:val="single" w:color="auto"/>
        </w:rPr>
        <w:t xml:space="preserve">                               </w:t>
      </w:r>
    </w:p>
    <w:p w14:paraId="142E45CA">
      <w:pPr>
        <w:pStyle w:val="4"/>
        <w:spacing w:before="154" w:line="223" w:lineRule="auto"/>
        <w:ind w:left="605"/>
        <w:rPr>
          <w:rFonts w:hint="eastAsia" w:ascii="仿宋" w:hAnsi="仿宋" w:eastAsia="仿宋" w:cs="仿宋"/>
          <w:sz w:val="24"/>
          <w:szCs w:val="24"/>
        </w:rPr>
      </w:pPr>
      <w:r>
        <w:rPr>
          <w:rFonts w:hint="eastAsia" w:ascii="仿宋" w:hAnsi="仿宋" w:eastAsia="仿宋" w:cs="仿宋"/>
          <w:spacing w:val="-16"/>
          <w:sz w:val="24"/>
          <w:szCs w:val="24"/>
        </w:rPr>
        <w:t>成立时间：</w:t>
      </w:r>
      <w:r>
        <w:rPr>
          <w:rFonts w:hint="eastAsia" w:ascii="仿宋" w:hAnsi="仿宋" w:eastAsia="仿宋" w:cs="仿宋"/>
          <w:sz w:val="24"/>
          <w:szCs w:val="24"/>
          <w:u w:val="single" w:color="auto"/>
        </w:rPr>
        <w:t xml:space="preserve">         </w:t>
      </w:r>
      <w:r>
        <w:rPr>
          <w:rFonts w:hint="eastAsia" w:ascii="仿宋" w:hAnsi="仿宋" w:eastAsia="仿宋" w:cs="仿宋"/>
          <w:spacing w:val="-91"/>
          <w:sz w:val="24"/>
          <w:szCs w:val="24"/>
        </w:rPr>
        <w:t xml:space="preserve"> </w:t>
      </w:r>
      <w:r>
        <w:rPr>
          <w:rFonts w:hint="eastAsia" w:ascii="仿宋" w:hAnsi="仿宋" w:eastAsia="仿宋" w:cs="仿宋"/>
          <w:spacing w:val="-16"/>
          <w:sz w:val="24"/>
          <w:szCs w:val="24"/>
        </w:rPr>
        <w:t>年</w:t>
      </w:r>
      <w:r>
        <w:rPr>
          <w:rFonts w:hint="eastAsia" w:ascii="仿宋" w:hAnsi="仿宋" w:eastAsia="仿宋" w:cs="仿宋"/>
          <w:spacing w:val="18"/>
          <w:sz w:val="24"/>
          <w:szCs w:val="24"/>
          <w:u w:val="single" w:color="auto"/>
        </w:rPr>
        <w:t xml:space="preserve">       </w:t>
      </w:r>
      <w:r>
        <w:rPr>
          <w:rFonts w:hint="eastAsia" w:ascii="仿宋" w:hAnsi="仿宋" w:eastAsia="仿宋" w:cs="仿宋"/>
          <w:spacing w:val="-72"/>
          <w:sz w:val="24"/>
          <w:szCs w:val="24"/>
        </w:rPr>
        <w:t xml:space="preserve"> </w:t>
      </w:r>
      <w:r>
        <w:rPr>
          <w:rFonts w:hint="eastAsia" w:ascii="仿宋" w:hAnsi="仿宋" w:eastAsia="仿宋" w:cs="仿宋"/>
          <w:spacing w:val="-16"/>
          <w:sz w:val="24"/>
          <w:szCs w:val="24"/>
        </w:rPr>
        <w:t>月</w:t>
      </w:r>
      <w:r>
        <w:rPr>
          <w:rFonts w:hint="eastAsia" w:ascii="仿宋" w:hAnsi="仿宋" w:eastAsia="仿宋" w:cs="仿宋"/>
          <w:spacing w:val="17"/>
          <w:sz w:val="24"/>
          <w:szCs w:val="24"/>
          <w:u w:val="single" w:color="auto"/>
        </w:rPr>
        <w:t xml:space="preserve">       </w:t>
      </w:r>
      <w:r>
        <w:rPr>
          <w:rFonts w:hint="eastAsia" w:ascii="仿宋" w:hAnsi="仿宋" w:eastAsia="仿宋" w:cs="仿宋"/>
          <w:spacing w:val="24"/>
          <w:sz w:val="24"/>
          <w:szCs w:val="24"/>
        </w:rPr>
        <w:t xml:space="preserve"> </w:t>
      </w:r>
      <w:r>
        <w:rPr>
          <w:rFonts w:hint="eastAsia" w:ascii="仿宋" w:hAnsi="仿宋" w:eastAsia="仿宋" w:cs="仿宋"/>
          <w:spacing w:val="-16"/>
          <w:sz w:val="24"/>
          <w:szCs w:val="24"/>
        </w:rPr>
        <w:t>日</w:t>
      </w:r>
    </w:p>
    <w:p w14:paraId="446E179E">
      <w:pPr>
        <w:pStyle w:val="4"/>
        <w:spacing w:before="182" w:line="223" w:lineRule="auto"/>
        <w:ind w:left="598"/>
        <w:rPr>
          <w:rFonts w:hint="eastAsia" w:ascii="仿宋" w:hAnsi="仿宋" w:eastAsia="仿宋" w:cs="仿宋"/>
          <w:sz w:val="24"/>
          <w:szCs w:val="24"/>
        </w:rPr>
      </w:pPr>
      <w:r>
        <w:rPr>
          <w:rFonts w:hint="eastAsia" w:ascii="仿宋" w:hAnsi="仿宋" w:eastAsia="仿宋" w:cs="仿宋"/>
          <w:spacing w:val="-8"/>
          <w:sz w:val="24"/>
          <w:szCs w:val="24"/>
        </w:rPr>
        <w:t>经营期限：</w:t>
      </w:r>
      <w:r>
        <w:rPr>
          <w:rFonts w:hint="eastAsia" w:ascii="仿宋" w:hAnsi="仿宋" w:eastAsia="仿宋" w:cs="仿宋"/>
          <w:sz w:val="24"/>
          <w:szCs w:val="24"/>
          <w:u w:val="single" w:color="auto"/>
        </w:rPr>
        <w:t xml:space="preserve">                        </w:t>
      </w:r>
    </w:p>
    <w:p w14:paraId="460EEF15">
      <w:pPr>
        <w:pStyle w:val="4"/>
        <w:spacing w:before="202" w:line="221" w:lineRule="auto"/>
        <w:ind w:left="516"/>
        <w:rPr>
          <w:rFonts w:hint="eastAsia" w:ascii="仿宋" w:hAnsi="仿宋" w:eastAsia="仿宋" w:cs="仿宋"/>
          <w:sz w:val="24"/>
          <w:szCs w:val="24"/>
        </w:rPr>
      </w:pPr>
      <w:r>
        <w:rPr>
          <w:rFonts w:hint="eastAsia" w:ascii="仿宋" w:hAnsi="仿宋" w:eastAsia="仿宋" w:cs="仿宋"/>
          <w:spacing w:val="-13"/>
          <w:sz w:val="24"/>
          <w:szCs w:val="24"/>
        </w:rPr>
        <w:t>姓</w:t>
      </w:r>
      <w:r>
        <w:rPr>
          <w:rFonts w:hint="eastAsia" w:ascii="仿宋" w:hAnsi="仿宋" w:eastAsia="仿宋" w:cs="仿宋"/>
          <w:spacing w:val="14"/>
          <w:sz w:val="24"/>
          <w:szCs w:val="24"/>
        </w:rPr>
        <w:t xml:space="preserve">    </w:t>
      </w:r>
      <w:r>
        <w:rPr>
          <w:rFonts w:hint="eastAsia" w:ascii="仿宋" w:hAnsi="仿宋" w:eastAsia="仿宋" w:cs="仿宋"/>
          <w:spacing w:val="-13"/>
          <w:sz w:val="24"/>
          <w:szCs w:val="24"/>
        </w:rPr>
        <w:t>名：</w:t>
      </w:r>
      <w:r>
        <w:rPr>
          <w:rFonts w:hint="eastAsia" w:ascii="仿宋" w:hAnsi="仿宋" w:eastAsia="仿宋" w:cs="仿宋"/>
          <w:spacing w:val="15"/>
          <w:sz w:val="24"/>
          <w:szCs w:val="24"/>
          <w:u w:val="single" w:color="auto"/>
        </w:rPr>
        <w:t xml:space="preserve">         </w:t>
      </w:r>
      <w:r>
        <w:rPr>
          <w:rFonts w:hint="eastAsia" w:ascii="仿宋" w:hAnsi="仿宋" w:eastAsia="仿宋" w:cs="仿宋"/>
          <w:spacing w:val="-85"/>
          <w:sz w:val="24"/>
          <w:szCs w:val="24"/>
        </w:rPr>
        <w:t xml:space="preserve"> </w:t>
      </w:r>
      <w:r>
        <w:rPr>
          <w:rFonts w:hint="eastAsia" w:ascii="仿宋" w:hAnsi="仿宋" w:eastAsia="仿宋" w:cs="仿宋"/>
          <w:spacing w:val="-13"/>
          <w:sz w:val="24"/>
          <w:szCs w:val="24"/>
        </w:rPr>
        <w:t>性别：</w:t>
      </w:r>
      <w:r>
        <w:rPr>
          <w:rFonts w:hint="eastAsia" w:ascii="仿宋" w:hAnsi="仿宋" w:eastAsia="仿宋" w:cs="仿宋"/>
          <w:spacing w:val="-13"/>
          <w:sz w:val="24"/>
          <w:szCs w:val="24"/>
          <w:u w:val="single" w:color="auto"/>
        </w:rPr>
        <w:t xml:space="preserve">      </w:t>
      </w:r>
      <w:r>
        <w:rPr>
          <w:rFonts w:hint="eastAsia" w:ascii="仿宋" w:hAnsi="仿宋" w:eastAsia="仿宋" w:cs="仿宋"/>
          <w:spacing w:val="-92"/>
          <w:sz w:val="24"/>
          <w:szCs w:val="24"/>
        </w:rPr>
        <w:t xml:space="preserve"> </w:t>
      </w:r>
      <w:r>
        <w:rPr>
          <w:rFonts w:hint="eastAsia" w:ascii="仿宋" w:hAnsi="仿宋" w:eastAsia="仿宋" w:cs="仿宋"/>
          <w:spacing w:val="-13"/>
          <w:sz w:val="24"/>
          <w:szCs w:val="24"/>
        </w:rPr>
        <w:t>年龄：</w:t>
      </w:r>
      <w:r>
        <w:rPr>
          <w:rFonts w:hint="eastAsia" w:ascii="仿宋" w:hAnsi="仿宋" w:eastAsia="仿宋" w:cs="仿宋"/>
          <w:spacing w:val="19"/>
          <w:sz w:val="24"/>
          <w:szCs w:val="24"/>
          <w:u w:val="single" w:color="auto"/>
        </w:rPr>
        <w:t xml:space="preserve">       </w:t>
      </w:r>
      <w:r>
        <w:rPr>
          <w:rFonts w:hint="eastAsia" w:ascii="仿宋" w:hAnsi="仿宋" w:eastAsia="仿宋" w:cs="仿宋"/>
          <w:spacing w:val="-97"/>
          <w:sz w:val="24"/>
          <w:szCs w:val="24"/>
        </w:rPr>
        <w:t xml:space="preserve"> </w:t>
      </w:r>
      <w:r>
        <w:rPr>
          <w:rFonts w:hint="eastAsia" w:ascii="仿宋" w:hAnsi="仿宋" w:eastAsia="仿宋" w:cs="仿宋"/>
          <w:spacing w:val="-13"/>
          <w:sz w:val="24"/>
          <w:szCs w:val="24"/>
        </w:rPr>
        <w:t>职务</w:t>
      </w:r>
      <w:r>
        <w:rPr>
          <w:rFonts w:hint="eastAsia" w:ascii="仿宋" w:hAnsi="仿宋" w:eastAsia="仿宋" w:cs="仿宋"/>
          <w:sz w:val="24"/>
          <w:szCs w:val="24"/>
          <w:u w:val="single" w:color="auto"/>
        </w:rPr>
        <w:t xml:space="preserve">         </w:t>
      </w:r>
    </w:p>
    <w:p w14:paraId="3E0932F9">
      <w:pPr>
        <w:pStyle w:val="4"/>
        <w:spacing w:before="185" w:line="335" w:lineRule="auto"/>
        <w:ind w:left="525" w:right="508" w:firstLine="11"/>
        <w:rPr>
          <w:rFonts w:hint="eastAsia" w:ascii="仿宋" w:hAnsi="仿宋" w:eastAsia="仿宋" w:cs="仿宋"/>
          <w:sz w:val="24"/>
          <w:szCs w:val="24"/>
        </w:rPr>
      </w:pPr>
      <w:r>
        <w:rPr>
          <w:rFonts w:hint="eastAsia" w:ascii="仿宋" w:hAnsi="仿宋" w:eastAsia="仿宋" w:cs="仿宋"/>
          <w:spacing w:val="-4"/>
          <w:sz w:val="24"/>
          <w:szCs w:val="24"/>
        </w:rPr>
        <w:t>系</w:t>
      </w:r>
      <w:r>
        <w:rPr>
          <w:rFonts w:hint="eastAsia" w:ascii="仿宋" w:hAnsi="仿宋" w:eastAsia="仿宋" w:cs="仿宋"/>
          <w:spacing w:val="-4"/>
          <w:sz w:val="24"/>
          <w:szCs w:val="24"/>
          <w:u w:val="single" w:color="auto"/>
        </w:rPr>
        <w:t xml:space="preserve">            （投标人单位名称</w:t>
      </w:r>
      <w:r>
        <w:rPr>
          <w:rFonts w:hint="eastAsia" w:ascii="仿宋" w:hAnsi="仿宋" w:eastAsia="仿宋" w:cs="仿宋"/>
          <w:spacing w:val="-5"/>
          <w:sz w:val="24"/>
          <w:szCs w:val="24"/>
          <w:u w:val="single" w:color="auto"/>
        </w:rPr>
        <w:t xml:space="preserve">）            </w:t>
      </w:r>
      <w:r>
        <w:rPr>
          <w:rFonts w:hint="eastAsia" w:ascii="仿宋" w:hAnsi="仿宋" w:eastAsia="仿宋" w:cs="仿宋"/>
          <w:spacing w:val="87"/>
          <w:sz w:val="24"/>
          <w:szCs w:val="24"/>
        </w:rPr>
        <w:t xml:space="preserve"> </w:t>
      </w:r>
      <w:r>
        <w:rPr>
          <w:rFonts w:hint="eastAsia" w:ascii="仿宋" w:hAnsi="仿宋" w:eastAsia="仿宋" w:cs="仿宋"/>
          <w:spacing w:val="-5"/>
          <w:sz w:val="24"/>
          <w:szCs w:val="24"/>
        </w:rPr>
        <w:t>的法定代表人。</w:t>
      </w:r>
      <w:r>
        <w:rPr>
          <w:rFonts w:hint="eastAsia" w:ascii="仿宋" w:hAnsi="仿宋" w:eastAsia="仿宋" w:cs="仿宋"/>
          <w:spacing w:val="2"/>
          <w:sz w:val="24"/>
          <w:szCs w:val="24"/>
        </w:rPr>
        <w:t>特此证明。</w:t>
      </w:r>
    </w:p>
    <w:p w14:paraId="2C51D6CA">
      <w:pPr>
        <w:pStyle w:val="4"/>
        <w:spacing w:line="222" w:lineRule="auto"/>
        <w:ind w:left="622"/>
        <w:rPr>
          <w:rFonts w:hint="eastAsia" w:ascii="仿宋" w:hAnsi="仿宋" w:eastAsia="仿宋" w:cs="仿宋"/>
          <w:sz w:val="24"/>
          <w:szCs w:val="24"/>
        </w:rPr>
      </w:pPr>
      <w:r>
        <w:rPr>
          <w:rFonts w:hint="eastAsia" w:ascii="仿宋" w:hAnsi="仿宋" w:eastAsia="仿宋" w:cs="仿宋"/>
          <w:spacing w:val="-5"/>
          <w:sz w:val="24"/>
          <w:szCs w:val="24"/>
        </w:rPr>
        <w:t>附：法定代表人身份证复印件</w:t>
      </w:r>
    </w:p>
    <w:p w14:paraId="28ACD916">
      <w:pPr>
        <w:spacing w:line="79" w:lineRule="exact"/>
        <w:rPr>
          <w:rFonts w:hint="eastAsia" w:ascii="仿宋" w:hAnsi="仿宋" w:eastAsia="仿宋" w:cs="仿宋"/>
          <w:sz w:val="24"/>
          <w:szCs w:val="24"/>
        </w:rPr>
      </w:pPr>
    </w:p>
    <w:tbl>
      <w:tblPr>
        <w:tblStyle w:val="9"/>
        <w:tblW w:w="8938" w:type="dxa"/>
        <w:tblInd w:w="2" w:type="dxa"/>
        <w:tblBorders>
          <w:top w:val="dotted" w:color="000000" w:sz="2" w:space="0"/>
          <w:left w:val="dotted" w:color="000000" w:sz="2" w:space="0"/>
          <w:bottom w:val="dotted" w:color="000000" w:sz="2" w:space="0"/>
          <w:right w:val="dotted" w:color="000000" w:sz="2" w:space="0"/>
          <w:insideH w:val="dotted" w:color="000000" w:sz="2" w:space="0"/>
          <w:insideV w:val="dotted" w:color="000000" w:sz="2" w:space="0"/>
        </w:tblBorders>
        <w:tblLayout w:type="fixed"/>
        <w:tblCellMar>
          <w:top w:w="0" w:type="dxa"/>
          <w:left w:w="0" w:type="dxa"/>
          <w:bottom w:w="0" w:type="dxa"/>
          <w:right w:w="0" w:type="dxa"/>
        </w:tblCellMar>
      </w:tblPr>
      <w:tblGrid>
        <w:gridCol w:w="4469"/>
        <w:gridCol w:w="4469"/>
      </w:tblGrid>
      <w:tr w14:paraId="244AE7DA">
        <w:tblPrEx>
          <w:tblBorders>
            <w:top w:val="dotted" w:color="000000" w:sz="2" w:space="0"/>
            <w:left w:val="dotted" w:color="000000" w:sz="2" w:space="0"/>
            <w:bottom w:val="dotted" w:color="000000" w:sz="2" w:space="0"/>
            <w:right w:val="dotted" w:color="000000" w:sz="2" w:space="0"/>
            <w:insideH w:val="dotted" w:color="000000" w:sz="2" w:space="0"/>
            <w:insideV w:val="dotted" w:color="000000" w:sz="2" w:space="0"/>
          </w:tblBorders>
          <w:tblCellMar>
            <w:top w:w="0" w:type="dxa"/>
            <w:left w:w="0" w:type="dxa"/>
            <w:bottom w:w="0" w:type="dxa"/>
            <w:right w:w="0" w:type="dxa"/>
          </w:tblCellMar>
        </w:tblPrEx>
        <w:trPr>
          <w:trHeight w:val="2690" w:hRule="atLeast"/>
        </w:trPr>
        <w:tc>
          <w:tcPr>
            <w:tcW w:w="4469" w:type="dxa"/>
            <w:vAlign w:val="top"/>
          </w:tcPr>
          <w:p w14:paraId="2712DAA9">
            <w:pPr>
              <w:spacing w:line="252" w:lineRule="auto"/>
              <w:rPr>
                <w:rFonts w:hint="eastAsia" w:ascii="仿宋" w:hAnsi="仿宋" w:eastAsia="仿宋" w:cs="仿宋"/>
                <w:sz w:val="24"/>
                <w:szCs w:val="24"/>
              </w:rPr>
            </w:pPr>
          </w:p>
          <w:p w14:paraId="2D32AD09">
            <w:pPr>
              <w:spacing w:line="253" w:lineRule="auto"/>
              <w:rPr>
                <w:rFonts w:hint="eastAsia" w:ascii="仿宋" w:hAnsi="仿宋" w:eastAsia="仿宋" w:cs="仿宋"/>
                <w:sz w:val="24"/>
                <w:szCs w:val="24"/>
              </w:rPr>
            </w:pPr>
          </w:p>
          <w:p w14:paraId="552B7E0E">
            <w:pPr>
              <w:spacing w:line="253" w:lineRule="auto"/>
              <w:rPr>
                <w:rFonts w:hint="eastAsia" w:ascii="仿宋" w:hAnsi="仿宋" w:eastAsia="仿宋" w:cs="仿宋"/>
                <w:sz w:val="24"/>
                <w:szCs w:val="24"/>
              </w:rPr>
            </w:pPr>
          </w:p>
          <w:p w14:paraId="51E6F3C0">
            <w:pPr>
              <w:spacing w:line="253" w:lineRule="auto"/>
              <w:rPr>
                <w:rFonts w:hint="eastAsia" w:ascii="仿宋" w:hAnsi="仿宋" w:eastAsia="仿宋" w:cs="仿宋"/>
                <w:sz w:val="24"/>
                <w:szCs w:val="24"/>
              </w:rPr>
            </w:pPr>
          </w:p>
          <w:p w14:paraId="09BCDB13">
            <w:pPr>
              <w:spacing w:line="253" w:lineRule="auto"/>
              <w:rPr>
                <w:rFonts w:hint="eastAsia" w:ascii="仿宋" w:hAnsi="仿宋" w:eastAsia="仿宋" w:cs="仿宋"/>
                <w:sz w:val="24"/>
                <w:szCs w:val="24"/>
              </w:rPr>
            </w:pPr>
          </w:p>
          <w:p w14:paraId="73DB36B2">
            <w:pPr>
              <w:spacing w:line="253" w:lineRule="auto"/>
              <w:rPr>
                <w:rFonts w:hint="eastAsia" w:ascii="仿宋" w:hAnsi="仿宋" w:eastAsia="仿宋" w:cs="仿宋"/>
                <w:sz w:val="24"/>
                <w:szCs w:val="24"/>
              </w:rPr>
            </w:pPr>
          </w:p>
          <w:p w14:paraId="448B1122">
            <w:pPr>
              <w:pStyle w:val="10"/>
              <w:spacing w:before="91" w:line="227" w:lineRule="auto"/>
              <w:ind w:left="1995"/>
              <w:rPr>
                <w:rFonts w:hint="eastAsia" w:ascii="仿宋" w:hAnsi="仿宋" w:eastAsia="仿宋" w:cs="仿宋"/>
                <w:sz w:val="24"/>
                <w:szCs w:val="24"/>
              </w:rPr>
            </w:pPr>
            <w:r>
              <w:rPr>
                <w:rFonts w:hint="eastAsia" w:ascii="仿宋" w:hAnsi="仿宋" w:eastAsia="仿宋" w:cs="仿宋"/>
                <w:spacing w:val="-11"/>
                <w:sz w:val="24"/>
                <w:szCs w:val="24"/>
              </w:rPr>
              <w:t>正面</w:t>
            </w:r>
          </w:p>
        </w:tc>
        <w:tc>
          <w:tcPr>
            <w:tcW w:w="4469" w:type="dxa"/>
            <w:vAlign w:val="top"/>
          </w:tcPr>
          <w:p w14:paraId="2D53DD1B">
            <w:pPr>
              <w:spacing w:line="251" w:lineRule="auto"/>
              <w:rPr>
                <w:rFonts w:hint="eastAsia" w:ascii="仿宋" w:hAnsi="仿宋" w:eastAsia="仿宋" w:cs="仿宋"/>
                <w:sz w:val="24"/>
                <w:szCs w:val="24"/>
              </w:rPr>
            </w:pPr>
          </w:p>
          <w:p w14:paraId="6187A7EC">
            <w:pPr>
              <w:spacing w:line="251" w:lineRule="auto"/>
              <w:rPr>
                <w:rFonts w:hint="eastAsia" w:ascii="仿宋" w:hAnsi="仿宋" w:eastAsia="仿宋" w:cs="仿宋"/>
                <w:sz w:val="24"/>
                <w:szCs w:val="24"/>
              </w:rPr>
            </w:pPr>
          </w:p>
          <w:p w14:paraId="13F51C97">
            <w:pPr>
              <w:spacing w:line="251" w:lineRule="auto"/>
              <w:rPr>
                <w:rFonts w:hint="eastAsia" w:ascii="仿宋" w:hAnsi="仿宋" w:eastAsia="仿宋" w:cs="仿宋"/>
                <w:sz w:val="24"/>
                <w:szCs w:val="24"/>
              </w:rPr>
            </w:pPr>
          </w:p>
          <w:p w14:paraId="1EBAE514">
            <w:pPr>
              <w:spacing w:line="252" w:lineRule="auto"/>
              <w:rPr>
                <w:rFonts w:hint="eastAsia" w:ascii="仿宋" w:hAnsi="仿宋" w:eastAsia="仿宋" w:cs="仿宋"/>
                <w:sz w:val="24"/>
                <w:szCs w:val="24"/>
              </w:rPr>
            </w:pPr>
          </w:p>
          <w:p w14:paraId="0BAE460E">
            <w:pPr>
              <w:spacing w:line="252" w:lineRule="auto"/>
              <w:rPr>
                <w:rFonts w:hint="eastAsia" w:ascii="仿宋" w:hAnsi="仿宋" w:eastAsia="仿宋" w:cs="仿宋"/>
                <w:sz w:val="24"/>
                <w:szCs w:val="24"/>
              </w:rPr>
            </w:pPr>
          </w:p>
          <w:p w14:paraId="2517A24B">
            <w:pPr>
              <w:spacing w:line="252" w:lineRule="auto"/>
              <w:rPr>
                <w:rFonts w:hint="eastAsia" w:ascii="仿宋" w:hAnsi="仿宋" w:eastAsia="仿宋" w:cs="仿宋"/>
                <w:sz w:val="24"/>
                <w:szCs w:val="24"/>
              </w:rPr>
            </w:pPr>
          </w:p>
          <w:p w14:paraId="43EE45F6">
            <w:pPr>
              <w:pStyle w:val="10"/>
              <w:spacing w:before="91" w:line="223" w:lineRule="auto"/>
              <w:ind w:left="2011"/>
              <w:rPr>
                <w:rFonts w:hint="eastAsia" w:ascii="仿宋" w:hAnsi="仿宋" w:eastAsia="仿宋" w:cs="仿宋"/>
                <w:sz w:val="24"/>
                <w:szCs w:val="24"/>
              </w:rPr>
            </w:pPr>
            <w:r>
              <w:rPr>
                <w:rFonts w:hint="eastAsia" w:ascii="仿宋" w:hAnsi="仿宋" w:eastAsia="仿宋" w:cs="仿宋"/>
                <w:spacing w:val="-15"/>
                <w:sz w:val="24"/>
                <w:szCs w:val="24"/>
              </w:rPr>
              <w:t>背面</w:t>
            </w:r>
          </w:p>
        </w:tc>
      </w:tr>
    </w:tbl>
    <w:p w14:paraId="065CAAAD">
      <w:pPr>
        <w:spacing w:line="273" w:lineRule="auto"/>
        <w:rPr>
          <w:rFonts w:hint="eastAsia" w:ascii="仿宋" w:hAnsi="仿宋" w:eastAsia="仿宋" w:cs="仿宋"/>
          <w:sz w:val="24"/>
          <w:szCs w:val="24"/>
        </w:rPr>
      </w:pPr>
    </w:p>
    <w:p w14:paraId="5897C617">
      <w:pPr>
        <w:spacing w:line="273" w:lineRule="auto"/>
        <w:rPr>
          <w:rFonts w:hint="eastAsia" w:ascii="仿宋" w:hAnsi="仿宋" w:eastAsia="仿宋" w:cs="仿宋"/>
          <w:sz w:val="24"/>
          <w:szCs w:val="24"/>
        </w:rPr>
      </w:pPr>
    </w:p>
    <w:p w14:paraId="0A42D26D">
      <w:pPr>
        <w:spacing w:line="273" w:lineRule="auto"/>
        <w:rPr>
          <w:rFonts w:hint="eastAsia" w:ascii="仿宋" w:hAnsi="仿宋" w:eastAsia="仿宋" w:cs="仿宋"/>
          <w:sz w:val="24"/>
          <w:szCs w:val="24"/>
        </w:rPr>
      </w:pPr>
    </w:p>
    <w:p w14:paraId="1407CC1F">
      <w:pPr>
        <w:pStyle w:val="4"/>
        <w:spacing w:before="91" w:line="222" w:lineRule="auto"/>
        <w:ind w:left="3115"/>
        <w:rPr>
          <w:rFonts w:hint="eastAsia" w:ascii="仿宋" w:hAnsi="仿宋" w:eastAsia="仿宋" w:cs="仿宋"/>
          <w:sz w:val="24"/>
          <w:szCs w:val="24"/>
        </w:rPr>
      </w:pPr>
      <w:r>
        <w:rPr>
          <w:rFonts w:hint="eastAsia" w:ascii="仿宋" w:hAnsi="仿宋" w:eastAsia="仿宋" w:cs="仿宋"/>
          <w:spacing w:val="1"/>
          <w:sz w:val="24"/>
          <w:szCs w:val="24"/>
        </w:rPr>
        <w:t>投标人名称</w:t>
      </w:r>
      <w:r>
        <w:rPr>
          <w:rFonts w:hint="eastAsia" w:ascii="仿宋" w:hAnsi="仿宋" w:eastAsia="仿宋" w:cs="仿宋"/>
          <w:spacing w:val="-26"/>
          <w:sz w:val="24"/>
          <w:szCs w:val="24"/>
        </w:rPr>
        <w:t>：</w:t>
      </w:r>
      <w:r>
        <w:rPr>
          <w:rFonts w:hint="eastAsia" w:ascii="仿宋" w:hAnsi="仿宋" w:eastAsia="仿宋" w:cs="仿宋"/>
          <w:spacing w:val="9"/>
          <w:sz w:val="24"/>
          <w:szCs w:val="24"/>
          <w:u w:val="single" w:color="auto"/>
        </w:rPr>
        <w:t xml:space="preserve">               </w:t>
      </w:r>
      <w:r>
        <w:rPr>
          <w:rFonts w:hint="eastAsia" w:ascii="仿宋" w:hAnsi="仿宋" w:eastAsia="仿宋" w:cs="仿宋"/>
          <w:spacing w:val="-26"/>
          <w:sz w:val="24"/>
          <w:szCs w:val="24"/>
        </w:rPr>
        <w:t>（</w:t>
      </w:r>
      <w:r>
        <w:rPr>
          <w:rFonts w:hint="eastAsia" w:ascii="仿宋" w:hAnsi="仿宋" w:eastAsia="仿宋" w:cs="仿宋"/>
          <w:spacing w:val="1"/>
          <w:sz w:val="24"/>
          <w:szCs w:val="24"/>
        </w:rPr>
        <w:t>盖单位公章）</w:t>
      </w:r>
    </w:p>
    <w:p w14:paraId="053AEECF">
      <w:pPr>
        <w:pStyle w:val="4"/>
        <w:spacing w:before="182" w:line="223" w:lineRule="auto"/>
        <w:ind w:left="3516"/>
        <w:rPr>
          <w:rFonts w:hint="eastAsia" w:ascii="仿宋" w:hAnsi="仿宋" w:eastAsia="仿宋" w:cs="仿宋"/>
          <w:sz w:val="24"/>
          <w:szCs w:val="24"/>
        </w:rPr>
      </w:pPr>
      <w:r>
        <w:rPr>
          <w:rFonts w:hint="eastAsia" w:ascii="仿宋" w:hAnsi="仿宋" w:eastAsia="仿宋" w:cs="仿宋"/>
          <w:spacing w:val="-33"/>
          <w:sz w:val="24"/>
          <w:szCs w:val="24"/>
        </w:rPr>
        <w:t>日</w:t>
      </w:r>
      <w:r>
        <w:rPr>
          <w:rFonts w:hint="eastAsia" w:ascii="仿宋" w:hAnsi="仿宋" w:eastAsia="仿宋" w:cs="仿宋"/>
          <w:spacing w:val="3"/>
          <w:sz w:val="24"/>
          <w:szCs w:val="24"/>
        </w:rPr>
        <w:t xml:space="preserve">     </w:t>
      </w:r>
      <w:r>
        <w:rPr>
          <w:rFonts w:hint="eastAsia" w:ascii="仿宋" w:hAnsi="仿宋" w:eastAsia="仿宋" w:cs="仿宋"/>
          <w:spacing w:val="-33"/>
          <w:sz w:val="24"/>
          <w:szCs w:val="24"/>
        </w:rPr>
        <w:t>期：</w:t>
      </w:r>
      <w:r>
        <w:rPr>
          <w:rFonts w:hint="eastAsia" w:ascii="仿宋" w:hAnsi="仿宋" w:eastAsia="仿宋" w:cs="仿宋"/>
          <w:spacing w:val="23"/>
          <w:sz w:val="24"/>
          <w:szCs w:val="24"/>
          <w:u w:val="single" w:color="auto"/>
        </w:rPr>
        <w:t xml:space="preserve">      </w:t>
      </w:r>
      <w:r>
        <w:rPr>
          <w:rFonts w:hint="eastAsia" w:ascii="仿宋" w:hAnsi="仿宋" w:eastAsia="仿宋" w:cs="仿宋"/>
          <w:spacing w:val="-86"/>
          <w:sz w:val="24"/>
          <w:szCs w:val="24"/>
        </w:rPr>
        <w:t xml:space="preserve"> </w:t>
      </w:r>
      <w:r>
        <w:rPr>
          <w:rFonts w:hint="eastAsia" w:ascii="仿宋" w:hAnsi="仿宋" w:eastAsia="仿宋" w:cs="仿宋"/>
          <w:spacing w:val="-33"/>
          <w:sz w:val="24"/>
          <w:szCs w:val="24"/>
        </w:rPr>
        <w:t>年</w:t>
      </w:r>
      <w:r>
        <w:rPr>
          <w:rFonts w:hint="eastAsia" w:ascii="仿宋" w:hAnsi="仿宋" w:eastAsia="仿宋" w:cs="仿宋"/>
          <w:spacing w:val="-44"/>
          <w:sz w:val="24"/>
          <w:szCs w:val="24"/>
        </w:rPr>
        <w:t xml:space="preserve"> </w:t>
      </w:r>
      <w:r>
        <w:rPr>
          <w:rFonts w:hint="eastAsia" w:ascii="仿宋" w:hAnsi="仿宋" w:eastAsia="仿宋" w:cs="仿宋"/>
          <w:spacing w:val="22"/>
          <w:sz w:val="24"/>
          <w:szCs w:val="24"/>
          <w:u w:val="single" w:color="auto"/>
        </w:rPr>
        <w:t xml:space="preserve">      </w:t>
      </w:r>
      <w:r>
        <w:rPr>
          <w:rFonts w:hint="eastAsia" w:ascii="仿宋" w:hAnsi="仿宋" w:eastAsia="仿宋" w:cs="仿宋"/>
          <w:spacing w:val="-70"/>
          <w:sz w:val="24"/>
          <w:szCs w:val="24"/>
        </w:rPr>
        <w:t xml:space="preserve"> </w:t>
      </w:r>
      <w:r>
        <w:rPr>
          <w:rFonts w:hint="eastAsia" w:ascii="仿宋" w:hAnsi="仿宋" w:eastAsia="仿宋" w:cs="仿宋"/>
          <w:spacing w:val="-33"/>
          <w:sz w:val="24"/>
          <w:szCs w:val="24"/>
        </w:rPr>
        <w:t>月</w:t>
      </w:r>
      <w:r>
        <w:rPr>
          <w:rFonts w:hint="eastAsia" w:ascii="仿宋" w:hAnsi="仿宋" w:eastAsia="仿宋" w:cs="仿宋"/>
          <w:spacing w:val="23"/>
          <w:sz w:val="24"/>
          <w:szCs w:val="24"/>
          <w:u w:val="single" w:color="auto"/>
        </w:rPr>
        <w:t xml:space="preserve">     </w:t>
      </w:r>
      <w:r>
        <w:rPr>
          <w:rFonts w:hint="eastAsia" w:ascii="仿宋" w:hAnsi="仿宋" w:eastAsia="仿宋" w:cs="仿宋"/>
          <w:spacing w:val="18"/>
          <w:sz w:val="24"/>
          <w:szCs w:val="24"/>
        </w:rPr>
        <w:t xml:space="preserve"> </w:t>
      </w:r>
      <w:r>
        <w:rPr>
          <w:rFonts w:hint="eastAsia" w:ascii="仿宋" w:hAnsi="仿宋" w:eastAsia="仿宋" w:cs="仿宋"/>
          <w:spacing w:val="-33"/>
          <w:sz w:val="24"/>
          <w:szCs w:val="24"/>
        </w:rPr>
        <w:t>日</w:t>
      </w:r>
    </w:p>
    <w:p w14:paraId="61286703">
      <w:pPr>
        <w:spacing w:line="277" w:lineRule="auto"/>
        <w:rPr>
          <w:rFonts w:hint="eastAsia" w:ascii="仿宋" w:hAnsi="仿宋" w:eastAsia="仿宋" w:cs="仿宋"/>
          <w:sz w:val="24"/>
          <w:szCs w:val="24"/>
        </w:rPr>
      </w:pPr>
    </w:p>
    <w:p w14:paraId="519B4795">
      <w:pPr>
        <w:spacing w:line="277" w:lineRule="auto"/>
        <w:rPr>
          <w:rFonts w:hint="eastAsia" w:ascii="仿宋" w:hAnsi="仿宋" w:eastAsia="仿宋" w:cs="仿宋"/>
          <w:sz w:val="24"/>
          <w:szCs w:val="24"/>
        </w:rPr>
      </w:pPr>
    </w:p>
    <w:p w14:paraId="70670BFE">
      <w:pPr>
        <w:spacing w:line="277" w:lineRule="auto"/>
        <w:rPr>
          <w:rFonts w:hint="eastAsia" w:ascii="仿宋" w:hAnsi="仿宋" w:eastAsia="仿宋" w:cs="仿宋"/>
          <w:sz w:val="24"/>
          <w:szCs w:val="24"/>
        </w:rPr>
      </w:pPr>
    </w:p>
    <w:p w14:paraId="17BD04CD">
      <w:pPr>
        <w:pStyle w:val="4"/>
        <w:spacing w:before="91" w:line="344" w:lineRule="auto"/>
        <w:ind w:left="48" w:firstLine="564"/>
        <w:rPr>
          <w:rFonts w:hint="eastAsia" w:ascii="仿宋" w:hAnsi="仿宋" w:eastAsia="仿宋" w:cs="仿宋"/>
        </w:rPr>
      </w:pPr>
      <w:r>
        <w:rPr>
          <w:rFonts w:hint="eastAsia" w:ascii="仿宋" w:hAnsi="仿宋" w:eastAsia="仿宋" w:cs="仿宋"/>
          <w:b/>
          <w:bCs/>
          <w:spacing w:val="-6"/>
          <w:sz w:val="24"/>
          <w:szCs w:val="24"/>
        </w:rPr>
        <w:t>注：本项目无授权委托人的，需填写此证明，不需填写本章“法定代表</w:t>
      </w:r>
      <w:r>
        <w:rPr>
          <w:rFonts w:hint="eastAsia" w:ascii="仿宋" w:hAnsi="仿宋" w:eastAsia="仿宋" w:cs="仿宋"/>
          <w:b/>
          <w:bCs/>
          <w:spacing w:val="-5"/>
          <w:sz w:val="24"/>
          <w:szCs w:val="24"/>
        </w:rPr>
        <w:t>人代表授权委托书”。</w:t>
      </w:r>
    </w:p>
    <w:p w14:paraId="6FFBACAB">
      <w:pPr>
        <w:spacing w:line="344" w:lineRule="auto"/>
        <w:rPr>
          <w:rFonts w:hint="eastAsia" w:ascii="仿宋" w:hAnsi="仿宋" w:eastAsia="仿宋" w:cs="仿宋"/>
        </w:rPr>
        <w:sectPr>
          <w:footerReference r:id="rId17" w:type="default"/>
          <w:pgSz w:w="11905" w:h="16839"/>
          <w:pgMar w:top="1440" w:right="1080" w:bottom="1440" w:left="1080" w:header="907" w:footer="907" w:gutter="0"/>
          <w:pgNumType w:fmt="decimal"/>
          <w:cols w:space="720" w:num="1"/>
        </w:sectPr>
      </w:pPr>
    </w:p>
    <w:p w14:paraId="6FAEF26A">
      <w:pPr>
        <w:pStyle w:val="4"/>
        <w:spacing w:before="61" w:line="222" w:lineRule="auto"/>
        <w:jc w:val="center"/>
        <w:rPr>
          <w:rFonts w:hint="eastAsia" w:ascii="仿宋" w:hAnsi="仿宋" w:eastAsia="仿宋" w:cs="仿宋"/>
          <w:sz w:val="30"/>
          <w:szCs w:val="30"/>
        </w:rPr>
      </w:pPr>
      <w:r>
        <w:rPr>
          <w:rFonts w:hint="eastAsia" w:ascii="仿宋" w:hAnsi="仿宋" w:eastAsia="仿宋" w:cs="仿宋"/>
          <w:b/>
          <w:bCs/>
          <w:spacing w:val="7"/>
          <w:sz w:val="30"/>
          <w:szCs w:val="30"/>
        </w:rPr>
        <w:t>法定代表人授权委托书</w:t>
      </w:r>
    </w:p>
    <w:p w14:paraId="1E1E96EF">
      <w:pPr>
        <w:spacing w:line="272" w:lineRule="auto"/>
        <w:rPr>
          <w:rFonts w:hint="eastAsia" w:ascii="仿宋" w:hAnsi="仿宋" w:eastAsia="仿宋" w:cs="仿宋"/>
          <w:sz w:val="21"/>
        </w:rPr>
      </w:pPr>
    </w:p>
    <w:p w14:paraId="3DE8D670">
      <w:pPr>
        <w:spacing w:line="273" w:lineRule="auto"/>
        <w:rPr>
          <w:rFonts w:hint="eastAsia" w:ascii="仿宋" w:hAnsi="仿宋" w:eastAsia="仿宋" w:cs="仿宋"/>
          <w:sz w:val="21"/>
        </w:rPr>
      </w:pPr>
    </w:p>
    <w:p w14:paraId="15F0B060">
      <w:pPr>
        <w:pStyle w:val="4"/>
        <w:spacing w:before="91" w:line="359" w:lineRule="auto"/>
        <w:ind w:left="139" w:firstLine="466"/>
        <w:jc w:val="both"/>
        <w:rPr>
          <w:rFonts w:hint="eastAsia" w:ascii="仿宋" w:hAnsi="仿宋" w:eastAsia="仿宋" w:cs="仿宋"/>
          <w:sz w:val="24"/>
          <w:szCs w:val="24"/>
        </w:rPr>
      </w:pPr>
      <w:r>
        <w:rPr>
          <w:rFonts w:hint="eastAsia" w:ascii="仿宋" w:hAnsi="仿宋" w:eastAsia="仿宋" w:cs="仿宋"/>
          <w:spacing w:val="-5"/>
          <w:sz w:val="24"/>
          <w:szCs w:val="24"/>
        </w:rPr>
        <w:t>本授权书声明：注册于中华人民共和国的</w:t>
      </w:r>
      <w:r>
        <w:rPr>
          <w:rFonts w:hint="eastAsia" w:ascii="仿宋" w:hAnsi="仿宋" w:eastAsia="仿宋" w:cs="仿宋"/>
          <w:spacing w:val="17"/>
          <w:sz w:val="24"/>
          <w:szCs w:val="24"/>
          <w:u w:val="single" w:color="auto"/>
        </w:rPr>
        <w:t xml:space="preserve">     </w:t>
      </w:r>
      <w:r>
        <w:rPr>
          <w:rFonts w:hint="eastAsia" w:ascii="仿宋" w:hAnsi="仿宋" w:eastAsia="仿宋" w:cs="仿宋"/>
          <w:spacing w:val="-5"/>
          <w:sz w:val="24"/>
          <w:szCs w:val="24"/>
          <w:u w:val="single" w:color="auto"/>
        </w:rPr>
        <w:t>（投标人名称）</w:t>
      </w:r>
      <w:r>
        <w:rPr>
          <w:rFonts w:hint="eastAsia" w:ascii="仿宋" w:hAnsi="仿宋" w:eastAsia="仿宋" w:cs="仿宋"/>
          <w:spacing w:val="16"/>
          <w:sz w:val="24"/>
          <w:szCs w:val="24"/>
          <w:u w:val="single" w:color="auto"/>
        </w:rPr>
        <w:t xml:space="preserve">     </w:t>
      </w:r>
      <w:r>
        <w:rPr>
          <w:rFonts w:hint="eastAsia" w:ascii="仿宋" w:hAnsi="仿宋" w:eastAsia="仿宋" w:cs="仿宋"/>
          <w:spacing w:val="-46"/>
          <w:sz w:val="24"/>
          <w:szCs w:val="24"/>
        </w:rPr>
        <w:t xml:space="preserve"> </w:t>
      </w:r>
      <w:r>
        <w:rPr>
          <w:rFonts w:hint="eastAsia" w:ascii="仿宋" w:hAnsi="仿宋" w:eastAsia="仿宋" w:cs="仿宋"/>
          <w:spacing w:val="-5"/>
          <w:sz w:val="24"/>
          <w:szCs w:val="24"/>
        </w:rPr>
        <w:t>的</w:t>
      </w:r>
      <w:r>
        <w:rPr>
          <w:rFonts w:hint="eastAsia" w:ascii="仿宋" w:hAnsi="仿宋" w:eastAsia="仿宋" w:cs="仿宋"/>
          <w:spacing w:val="5"/>
          <w:sz w:val="24"/>
          <w:szCs w:val="24"/>
        </w:rPr>
        <w:t>在下面签字的</w:t>
      </w:r>
      <w:r>
        <w:rPr>
          <w:rFonts w:hint="eastAsia" w:ascii="仿宋" w:hAnsi="仿宋" w:eastAsia="仿宋" w:cs="仿宋"/>
          <w:spacing w:val="-86"/>
          <w:sz w:val="24"/>
          <w:szCs w:val="24"/>
        </w:rPr>
        <w:t xml:space="preserve"> </w:t>
      </w:r>
      <w:r>
        <w:rPr>
          <w:rFonts w:hint="eastAsia" w:ascii="仿宋" w:hAnsi="仿宋" w:eastAsia="仿宋" w:cs="仿宋"/>
          <w:spacing w:val="5"/>
          <w:sz w:val="24"/>
          <w:szCs w:val="24"/>
          <w:u w:val="single" w:color="auto"/>
        </w:rPr>
        <w:t xml:space="preserve">     （法定代表人姓名 </w:t>
      </w:r>
      <w:r>
        <w:rPr>
          <w:rFonts w:hint="eastAsia" w:ascii="仿宋" w:hAnsi="仿宋" w:eastAsia="仿宋" w:cs="仿宋"/>
          <w:spacing w:val="4"/>
          <w:sz w:val="24"/>
          <w:szCs w:val="24"/>
          <w:u w:val="single" w:color="auto"/>
        </w:rPr>
        <w:t xml:space="preserve">、职务）      </w:t>
      </w:r>
      <w:r>
        <w:rPr>
          <w:rFonts w:hint="eastAsia" w:ascii="仿宋" w:hAnsi="仿宋" w:eastAsia="仿宋" w:cs="仿宋"/>
          <w:spacing w:val="-65"/>
          <w:sz w:val="24"/>
          <w:szCs w:val="24"/>
        </w:rPr>
        <w:t xml:space="preserve"> </w:t>
      </w:r>
      <w:r>
        <w:rPr>
          <w:rFonts w:hint="eastAsia" w:ascii="仿宋" w:hAnsi="仿宋" w:eastAsia="仿宋" w:cs="仿宋"/>
          <w:spacing w:val="4"/>
          <w:sz w:val="24"/>
          <w:szCs w:val="24"/>
        </w:rPr>
        <w:t>代表本公司授权的</w:t>
      </w:r>
      <w:r>
        <w:rPr>
          <w:rFonts w:hint="eastAsia" w:ascii="仿宋" w:hAnsi="仿宋" w:eastAsia="仿宋" w:cs="仿宋"/>
          <w:spacing w:val="-2"/>
          <w:sz w:val="24"/>
          <w:szCs w:val="24"/>
        </w:rPr>
        <w:t>在下面签字的</w:t>
      </w:r>
      <w:r>
        <w:rPr>
          <w:rFonts w:hint="eastAsia" w:ascii="仿宋" w:hAnsi="仿宋" w:eastAsia="仿宋" w:cs="仿宋"/>
          <w:spacing w:val="-119"/>
          <w:sz w:val="24"/>
          <w:szCs w:val="24"/>
        </w:rPr>
        <w:t xml:space="preserve"> </w:t>
      </w:r>
      <w:r>
        <w:rPr>
          <w:rFonts w:hint="eastAsia" w:ascii="仿宋" w:hAnsi="仿宋" w:eastAsia="仿宋" w:cs="仿宋"/>
          <w:spacing w:val="-2"/>
          <w:sz w:val="24"/>
          <w:szCs w:val="24"/>
          <w:u w:val="single" w:color="auto"/>
        </w:rPr>
        <w:t xml:space="preserve"> （被授权人的姓名、职务）   </w:t>
      </w:r>
      <w:r>
        <w:rPr>
          <w:rFonts w:hint="eastAsia" w:ascii="仿宋" w:hAnsi="仿宋" w:eastAsia="仿宋" w:cs="仿宋"/>
          <w:spacing w:val="-53"/>
          <w:sz w:val="24"/>
          <w:szCs w:val="24"/>
        </w:rPr>
        <w:t xml:space="preserve"> </w:t>
      </w:r>
      <w:r>
        <w:rPr>
          <w:rFonts w:hint="eastAsia" w:ascii="仿宋" w:hAnsi="仿宋" w:eastAsia="仿宋" w:cs="仿宋"/>
          <w:spacing w:val="-2"/>
          <w:sz w:val="24"/>
          <w:szCs w:val="24"/>
        </w:rPr>
        <w:t>为本公司的合法代理人，就项</w:t>
      </w:r>
      <w:r>
        <w:rPr>
          <w:rFonts w:hint="eastAsia" w:ascii="仿宋" w:hAnsi="仿宋" w:eastAsia="仿宋" w:cs="仿宋"/>
          <w:spacing w:val="-4"/>
          <w:sz w:val="24"/>
          <w:szCs w:val="24"/>
        </w:rPr>
        <w:t>目编号为</w:t>
      </w:r>
      <w:r>
        <w:rPr>
          <w:rFonts w:hint="eastAsia" w:ascii="仿宋" w:hAnsi="仿宋" w:eastAsia="仿宋" w:cs="仿宋"/>
          <w:spacing w:val="-37"/>
          <w:sz w:val="24"/>
          <w:szCs w:val="24"/>
          <w:u w:val="single" w:color="auto"/>
        </w:rPr>
        <w:t xml:space="preserve"> </w:t>
      </w:r>
      <w:r>
        <w:rPr>
          <w:rFonts w:hint="eastAsia" w:ascii="仿宋" w:hAnsi="仿宋" w:eastAsia="仿宋" w:cs="仿宋"/>
          <w:spacing w:val="-4"/>
          <w:sz w:val="24"/>
          <w:szCs w:val="24"/>
          <w:u w:val="single" w:color="auto"/>
        </w:rPr>
        <w:t>（项目编号）</w:t>
      </w:r>
      <w:r>
        <w:rPr>
          <w:rFonts w:hint="eastAsia" w:ascii="仿宋" w:hAnsi="仿宋" w:eastAsia="仿宋" w:cs="仿宋"/>
          <w:spacing w:val="-4"/>
          <w:sz w:val="24"/>
          <w:szCs w:val="24"/>
        </w:rPr>
        <w:t>的</w:t>
      </w:r>
      <w:r>
        <w:rPr>
          <w:rFonts w:hint="eastAsia" w:ascii="仿宋" w:hAnsi="仿宋" w:eastAsia="仿宋" w:cs="仿宋"/>
          <w:spacing w:val="-4"/>
          <w:sz w:val="24"/>
          <w:szCs w:val="24"/>
          <w:u w:val="single" w:color="auto"/>
        </w:rPr>
        <w:t xml:space="preserve">      (项目名称)      </w:t>
      </w:r>
      <w:r>
        <w:rPr>
          <w:rFonts w:hint="eastAsia" w:ascii="仿宋" w:hAnsi="仿宋" w:eastAsia="仿宋" w:cs="仿宋"/>
          <w:spacing w:val="-48"/>
          <w:sz w:val="24"/>
          <w:szCs w:val="24"/>
        </w:rPr>
        <w:t xml:space="preserve"> </w:t>
      </w:r>
      <w:r>
        <w:rPr>
          <w:rFonts w:hint="eastAsia" w:ascii="仿宋" w:hAnsi="仿宋" w:eastAsia="仿宋" w:cs="仿宋"/>
          <w:spacing w:val="-4"/>
          <w:sz w:val="24"/>
          <w:szCs w:val="24"/>
        </w:rPr>
        <w:t>的投标，以本公司名义处</w:t>
      </w:r>
      <w:r>
        <w:rPr>
          <w:rFonts w:hint="eastAsia" w:ascii="仿宋" w:hAnsi="仿宋" w:eastAsia="仿宋" w:cs="仿宋"/>
          <w:spacing w:val="-8"/>
          <w:sz w:val="24"/>
          <w:szCs w:val="24"/>
        </w:rPr>
        <w:t>理一切与之有关的事务。</w:t>
      </w:r>
    </w:p>
    <w:p w14:paraId="7DE4661A">
      <w:pPr>
        <w:pStyle w:val="4"/>
        <w:spacing w:before="125" w:line="223" w:lineRule="auto"/>
        <w:ind w:left="606"/>
        <w:rPr>
          <w:rFonts w:hint="eastAsia" w:ascii="仿宋" w:hAnsi="仿宋" w:eastAsia="仿宋" w:cs="仿宋"/>
          <w:sz w:val="24"/>
          <w:szCs w:val="24"/>
        </w:rPr>
      </w:pPr>
      <w:r>
        <w:rPr>
          <w:rFonts w:hint="eastAsia" w:ascii="仿宋" w:hAnsi="仿宋" w:eastAsia="仿宋" w:cs="仿宋"/>
          <w:spacing w:val="-12"/>
          <w:sz w:val="24"/>
          <w:szCs w:val="24"/>
        </w:rPr>
        <w:t>本授权书于</w:t>
      </w:r>
      <w:r>
        <w:rPr>
          <w:rFonts w:hint="eastAsia" w:ascii="仿宋" w:hAnsi="仿宋" w:eastAsia="仿宋" w:cs="仿宋"/>
          <w:spacing w:val="13"/>
          <w:sz w:val="24"/>
          <w:szCs w:val="24"/>
          <w:u w:val="single" w:color="auto"/>
        </w:rPr>
        <w:t xml:space="preserve">      </w:t>
      </w:r>
      <w:r>
        <w:rPr>
          <w:rFonts w:hint="eastAsia" w:ascii="仿宋" w:hAnsi="仿宋" w:eastAsia="仿宋" w:cs="仿宋"/>
          <w:spacing w:val="-66"/>
          <w:sz w:val="24"/>
          <w:szCs w:val="24"/>
        </w:rPr>
        <w:t xml:space="preserve"> </w:t>
      </w:r>
      <w:r>
        <w:rPr>
          <w:rFonts w:hint="eastAsia" w:ascii="仿宋" w:hAnsi="仿宋" w:eastAsia="仿宋" w:cs="仿宋"/>
          <w:spacing w:val="-12"/>
          <w:sz w:val="24"/>
          <w:szCs w:val="24"/>
        </w:rPr>
        <w:t>年</w:t>
      </w:r>
      <w:r>
        <w:rPr>
          <w:rFonts w:hint="eastAsia" w:ascii="仿宋" w:hAnsi="仿宋" w:eastAsia="仿宋" w:cs="仿宋"/>
          <w:spacing w:val="16"/>
          <w:sz w:val="24"/>
          <w:szCs w:val="24"/>
          <w:u w:val="single" w:color="auto"/>
        </w:rPr>
        <w:t xml:space="preserve">     </w:t>
      </w:r>
      <w:r>
        <w:rPr>
          <w:rFonts w:hint="eastAsia" w:ascii="仿宋" w:hAnsi="仿宋" w:eastAsia="仿宋" w:cs="仿宋"/>
          <w:spacing w:val="-58"/>
          <w:sz w:val="24"/>
          <w:szCs w:val="24"/>
        </w:rPr>
        <w:t xml:space="preserve"> </w:t>
      </w:r>
      <w:r>
        <w:rPr>
          <w:rFonts w:hint="eastAsia" w:ascii="仿宋" w:hAnsi="仿宋" w:eastAsia="仿宋" w:cs="仿宋"/>
          <w:spacing w:val="-12"/>
          <w:sz w:val="24"/>
          <w:szCs w:val="24"/>
        </w:rPr>
        <w:t>月</w:t>
      </w:r>
      <w:r>
        <w:rPr>
          <w:rFonts w:hint="eastAsia" w:ascii="仿宋" w:hAnsi="仿宋" w:eastAsia="仿宋" w:cs="仿宋"/>
          <w:spacing w:val="23"/>
          <w:sz w:val="24"/>
          <w:szCs w:val="24"/>
          <w:u w:val="single" w:color="auto"/>
        </w:rPr>
        <w:t xml:space="preserve">    </w:t>
      </w:r>
      <w:r>
        <w:rPr>
          <w:rFonts w:hint="eastAsia" w:ascii="仿宋" w:hAnsi="仿宋" w:eastAsia="仿宋" w:cs="仿宋"/>
          <w:spacing w:val="-12"/>
          <w:sz w:val="24"/>
          <w:szCs w:val="24"/>
        </w:rPr>
        <w:t xml:space="preserve"> 日签字盖章生效，特此声明。</w:t>
      </w:r>
    </w:p>
    <w:p w14:paraId="5EFC041E">
      <w:pPr>
        <w:spacing w:line="236" w:lineRule="exact"/>
        <w:rPr>
          <w:rFonts w:hint="eastAsia" w:ascii="仿宋" w:hAnsi="仿宋" w:eastAsia="仿宋" w:cs="仿宋"/>
          <w:sz w:val="24"/>
          <w:szCs w:val="24"/>
        </w:rPr>
      </w:pPr>
    </w:p>
    <w:tbl>
      <w:tblPr>
        <w:tblStyle w:val="9"/>
        <w:tblW w:w="8817"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398"/>
        <w:gridCol w:w="4419"/>
      </w:tblGrid>
      <w:tr w14:paraId="3C61B6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37" w:hRule="atLeast"/>
          <w:jc w:val="center"/>
        </w:trPr>
        <w:tc>
          <w:tcPr>
            <w:tcW w:w="4398" w:type="dxa"/>
            <w:vAlign w:val="top"/>
          </w:tcPr>
          <w:p w14:paraId="22CE0462">
            <w:pPr>
              <w:spacing w:line="267" w:lineRule="auto"/>
              <w:rPr>
                <w:rFonts w:hint="eastAsia" w:ascii="仿宋" w:hAnsi="仿宋" w:eastAsia="仿宋" w:cs="仿宋"/>
                <w:sz w:val="24"/>
                <w:szCs w:val="24"/>
              </w:rPr>
            </w:pPr>
          </w:p>
          <w:p w14:paraId="17F1BD7C">
            <w:pPr>
              <w:spacing w:line="267" w:lineRule="auto"/>
              <w:rPr>
                <w:rFonts w:hint="eastAsia" w:ascii="仿宋" w:hAnsi="仿宋" w:eastAsia="仿宋" w:cs="仿宋"/>
                <w:sz w:val="24"/>
                <w:szCs w:val="24"/>
              </w:rPr>
            </w:pPr>
          </w:p>
          <w:p w14:paraId="318F415A">
            <w:pPr>
              <w:spacing w:line="268" w:lineRule="auto"/>
              <w:rPr>
                <w:rFonts w:hint="eastAsia" w:ascii="仿宋" w:hAnsi="仿宋" w:eastAsia="仿宋" w:cs="仿宋"/>
                <w:sz w:val="24"/>
                <w:szCs w:val="24"/>
              </w:rPr>
            </w:pPr>
          </w:p>
          <w:p w14:paraId="172F2368">
            <w:pPr>
              <w:pStyle w:val="10"/>
              <w:spacing w:before="91" w:line="224" w:lineRule="auto"/>
              <w:ind w:left="160"/>
              <w:rPr>
                <w:rFonts w:hint="eastAsia" w:ascii="仿宋" w:hAnsi="仿宋" w:eastAsia="仿宋" w:cs="仿宋"/>
                <w:sz w:val="24"/>
                <w:szCs w:val="24"/>
              </w:rPr>
            </w:pPr>
            <w:r>
              <w:rPr>
                <w:rFonts w:hint="eastAsia" w:ascii="仿宋" w:hAnsi="仿宋" w:eastAsia="仿宋" w:cs="仿宋"/>
                <w:sz w:val="24"/>
                <w:szCs w:val="24"/>
              </w:rPr>
              <w:t>法定代表人（签字</w:t>
            </w:r>
            <w:r>
              <w:rPr>
                <w:rFonts w:hint="eastAsia" w:ascii="仿宋" w:hAnsi="仿宋" w:eastAsia="仿宋" w:cs="仿宋"/>
                <w:spacing w:val="-5"/>
                <w:sz w:val="24"/>
                <w:szCs w:val="24"/>
              </w:rPr>
              <w:t>）</w:t>
            </w:r>
            <w:r>
              <w:rPr>
                <w:rFonts w:hint="eastAsia" w:ascii="仿宋" w:hAnsi="仿宋" w:eastAsia="仿宋" w:cs="仿宋"/>
                <w:spacing w:val="-58"/>
                <w:sz w:val="24"/>
                <w:szCs w:val="24"/>
              </w:rPr>
              <w:t xml:space="preserve"> </w:t>
            </w:r>
            <w:r>
              <w:rPr>
                <w:rFonts w:hint="eastAsia" w:ascii="仿宋" w:hAnsi="仿宋" w:eastAsia="仿宋" w:cs="仿宋"/>
                <w:spacing w:val="-5"/>
                <w:sz w:val="24"/>
                <w:szCs w:val="24"/>
              </w:rPr>
              <w:t>：</w:t>
            </w:r>
            <w:r>
              <w:rPr>
                <w:rFonts w:hint="eastAsia" w:ascii="仿宋" w:hAnsi="仿宋" w:eastAsia="仿宋" w:cs="仿宋"/>
                <w:sz w:val="24"/>
                <w:szCs w:val="24"/>
                <w:u w:val="single" w:color="auto"/>
              </w:rPr>
              <w:t xml:space="preserve">         </w:t>
            </w:r>
          </w:p>
          <w:p w14:paraId="7C400F68">
            <w:pPr>
              <w:spacing w:line="258" w:lineRule="auto"/>
              <w:rPr>
                <w:rFonts w:hint="eastAsia" w:ascii="仿宋" w:hAnsi="仿宋" w:eastAsia="仿宋" w:cs="仿宋"/>
                <w:sz w:val="24"/>
                <w:szCs w:val="24"/>
              </w:rPr>
            </w:pPr>
          </w:p>
          <w:p w14:paraId="62DFB1E1">
            <w:pPr>
              <w:spacing w:line="258" w:lineRule="auto"/>
              <w:rPr>
                <w:rFonts w:hint="eastAsia" w:ascii="仿宋" w:hAnsi="仿宋" w:eastAsia="仿宋" w:cs="仿宋"/>
                <w:sz w:val="24"/>
                <w:szCs w:val="24"/>
              </w:rPr>
            </w:pPr>
          </w:p>
          <w:p w14:paraId="58482305">
            <w:pPr>
              <w:spacing w:line="258" w:lineRule="auto"/>
              <w:rPr>
                <w:rFonts w:hint="eastAsia" w:ascii="仿宋" w:hAnsi="仿宋" w:eastAsia="仿宋" w:cs="仿宋"/>
                <w:sz w:val="24"/>
                <w:szCs w:val="24"/>
              </w:rPr>
            </w:pPr>
          </w:p>
          <w:p w14:paraId="13E9C8B2">
            <w:pPr>
              <w:pStyle w:val="10"/>
              <w:spacing w:before="91" w:line="223" w:lineRule="auto"/>
              <w:ind w:left="148"/>
              <w:rPr>
                <w:rFonts w:hint="eastAsia" w:ascii="仿宋" w:hAnsi="仿宋" w:eastAsia="仿宋" w:cs="仿宋"/>
                <w:sz w:val="24"/>
                <w:szCs w:val="24"/>
              </w:rPr>
            </w:pPr>
            <w:r>
              <w:rPr>
                <w:rFonts w:hint="eastAsia" w:ascii="仿宋" w:hAnsi="仿宋" w:eastAsia="仿宋" w:cs="仿宋"/>
                <w:spacing w:val="-2"/>
                <w:sz w:val="24"/>
                <w:szCs w:val="24"/>
              </w:rPr>
              <w:t>投标人（公章</w:t>
            </w:r>
            <w:r>
              <w:rPr>
                <w:rFonts w:hint="eastAsia" w:ascii="仿宋" w:hAnsi="仿宋" w:eastAsia="仿宋" w:cs="仿宋"/>
                <w:spacing w:val="-3"/>
                <w:sz w:val="24"/>
                <w:szCs w:val="24"/>
              </w:rPr>
              <w:t>）</w:t>
            </w:r>
            <w:r>
              <w:rPr>
                <w:rFonts w:hint="eastAsia" w:ascii="仿宋" w:hAnsi="仿宋" w:eastAsia="仿宋" w:cs="仿宋"/>
                <w:spacing w:val="-59"/>
                <w:sz w:val="24"/>
                <w:szCs w:val="24"/>
              </w:rPr>
              <w:t xml:space="preserve"> </w:t>
            </w:r>
            <w:r>
              <w:rPr>
                <w:rFonts w:hint="eastAsia" w:ascii="仿宋" w:hAnsi="仿宋" w:eastAsia="仿宋" w:cs="仿宋"/>
                <w:spacing w:val="-3"/>
                <w:sz w:val="24"/>
                <w:szCs w:val="24"/>
              </w:rPr>
              <w:t>：</w:t>
            </w:r>
            <w:r>
              <w:rPr>
                <w:rFonts w:hint="eastAsia" w:ascii="仿宋" w:hAnsi="仿宋" w:eastAsia="仿宋" w:cs="仿宋"/>
                <w:sz w:val="24"/>
                <w:szCs w:val="24"/>
                <w:u w:val="single" w:color="auto"/>
              </w:rPr>
              <w:t xml:space="preserve">             </w:t>
            </w:r>
          </w:p>
          <w:p w14:paraId="40C8885D">
            <w:pPr>
              <w:spacing w:line="258" w:lineRule="auto"/>
              <w:rPr>
                <w:rFonts w:hint="eastAsia" w:ascii="仿宋" w:hAnsi="仿宋" w:eastAsia="仿宋" w:cs="仿宋"/>
                <w:sz w:val="24"/>
                <w:szCs w:val="24"/>
              </w:rPr>
            </w:pPr>
          </w:p>
          <w:p w14:paraId="59FBFE5A">
            <w:pPr>
              <w:spacing w:line="259" w:lineRule="auto"/>
              <w:rPr>
                <w:rFonts w:hint="eastAsia" w:ascii="仿宋" w:hAnsi="仿宋" w:eastAsia="仿宋" w:cs="仿宋"/>
                <w:sz w:val="24"/>
                <w:szCs w:val="24"/>
              </w:rPr>
            </w:pPr>
          </w:p>
          <w:p w14:paraId="352E7C24">
            <w:pPr>
              <w:pStyle w:val="10"/>
              <w:spacing w:before="91" w:line="223" w:lineRule="auto"/>
              <w:ind w:left="2077"/>
              <w:rPr>
                <w:rFonts w:hint="eastAsia" w:ascii="仿宋" w:hAnsi="仿宋" w:eastAsia="仿宋" w:cs="仿宋"/>
                <w:sz w:val="24"/>
                <w:szCs w:val="24"/>
              </w:rPr>
            </w:pPr>
            <w:r>
              <w:rPr>
                <w:rFonts w:hint="eastAsia" w:ascii="仿宋" w:hAnsi="仿宋" w:eastAsia="仿宋" w:cs="仿宋"/>
                <w:spacing w:val="-18"/>
                <w:sz w:val="24"/>
                <w:szCs w:val="24"/>
              </w:rPr>
              <w:t>年</w:t>
            </w:r>
            <w:r>
              <w:rPr>
                <w:rFonts w:hint="eastAsia" w:ascii="仿宋" w:hAnsi="仿宋" w:eastAsia="仿宋" w:cs="仿宋"/>
                <w:spacing w:val="24"/>
                <w:sz w:val="24"/>
                <w:szCs w:val="24"/>
              </w:rPr>
              <w:t xml:space="preserve">   </w:t>
            </w:r>
            <w:r>
              <w:rPr>
                <w:rFonts w:hint="eastAsia" w:ascii="仿宋" w:hAnsi="仿宋" w:eastAsia="仿宋" w:cs="仿宋"/>
                <w:spacing w:val="-18"/>
                <w:sz w:val="24"/>
                <w:szCs w:val="24"/>
              </w:rPr>
              <w:t>月</w:t>
            </w:r>
            <w:r>
              <w:rPr>
                <w:rFonts w:hint="eastAsia" w:ascii="仿宋" w:hAnsi="仿宋" w:eastAsia="仿宋" w:cs="仿宋"/>
                <w:spacing w:val="32"/>
                <w:sz w:val="24"/>
                <w:szCs w:val="24"/>
              </w:rPr>
              <w:t xml:space="preserve">    </w:t>
            </w:r>
            <w:r>
              <w:rPr>
                <w:rFonts w:hint="eastAsia" w:ascii="仿宋" w:hAnsi="仿宋" w:eastAsia="仿宋" w:cs="仿宋"/>
                <w:spacing w:val="-18"/>
                <w:sz w:val="24"/>
                <w:szCs w:val="24"/>
              </w:rPr>
              <w:t>日</w:t>
            </w:r>
          </w:p>
        </w:tc>
        <w:tc>
          <w:tcPr>
            <w:tcW w:w="4419" w:type="dxa"/>
            <w:vAlign w:val="top"/>
          </w:tcPr>
          <w:p w14:paraId="1047D682">
            <w:pPr>
              <w:spacing w:line="253" w:lineRule="auto"/>
              <w:rPr>
                <w:rFonts w:hint="eastAsia" w:ascii="仿宋" w:hAnsi="仿宋" w:eastAsia="仿宋" w:cs="仿宋"/>
                <w:sz w:val="24"/>
                <w:szCs w:val="24"/>
              </w:rPr>
            </w:pPr>
          </w:p>
          <w:p w14:paraId="29FE5877">
            <w:pPr>
              <w:spacing w:line="253" w:lineRule="auto"/>
              <w:rPr>
                <w:rFonts w:hint="eastAsia" w:ascii="仿宋" w:hAnsi="仿宋" w:eastAsia="仿宋" w:cs="仿宋"/>
                <w:sz w:val="24"/>
                <w:szCs w:val="24"/>
              </w:rPr>
            </w:pPr>
          </w:p>
          <w:p w14:paraId="3F269EAD">
            <w:pPr>
              <w:spacing w:line="253" w:lineRule="auto"/>
              <w:rPr>
                <w:rFonts w:hint="eastAsia" w:ascii="仿宋" w:hAnsi="仿宋" w:eastAsia="仿宋" w:cs="仿宋"/>
                <w:sz w:val="24"/>
                <w:szCs w:val="24"/>
              </w:rPr>
            </w:pPr>
          </w:p>
          <w:p w14:paraId="29F48B42">
            <w:pPr>
              <w:spacing w:line="253" w:lineRule="auto"/>
              <w:rPr>
                <w:rFonts w:hint="eastAsia" w:ascii="仿宋" w:hAnsi="仿宋" w:eastAsia="仿宋" w:cs="仿宋"/>
                <w:sz w:val="24"/>
                <w:szCs w:val="24"/>
              </w:rPr>
            </w:pPr>
          </w:p>
          <w:p w14:paraId="7416B9A9">
            <w:pPr>
              <w:spacing w:line="254" w:lineRule="auto"/>
              <w:rPr>
                <w:rFonts w:hint="eastAsia" w:ascii="仿宋" w:hAnsi="仿宋" w:eastAsia="仿宋" w:cs="仿宋"/>
                <w:sz w:val="24"/>
                <w:szCs w:val="24"/>
              </w:rPr>
            </w:pPr>
          </w:p>
          <w:p w14:paraId="488C7FFB">
            <w:pPr>
              <w:spacing w:line="254" w:lineRule="auto"/>
              <w:rPr>
                <w:rFonts w:hint="eastAsia" w:ascii="仿宋" w:hAnsi="仿宋" w:eastAsia="仿宋" w:cs="仿宋"/>
                <w:sz w:val="24"/>
                <w:szCs w:val="24"/>
              </w:rPr>
            </w:pPr>
          </w:p>
          <w:p w14:paraId="7585D8D8">
            <w:pPr>
              <w:spacing w:line="254" w:lineRule="auto"/>
              <w:rPr>
                <w:rFonts w:hint="eastAsia" w:ascii="仿宋" w:hAnsi="仿宋" w:eastAsia="仿宋" w:cs="仿宋"/>
                <w:sz w:val="24"/>
                <w:szCs w:val="24"/>
              </w:rPr>
            </w:pPr>
          </w:p>
          <w:p w14:paraId="048FA0A4">
            <w:pPr>
              <w:spacing w:line="254" w:lineRule="auto"/>
              <w:rPr>
                <w:rFonts w:hint="eastAsia" w:ascii="仿宋" w:hAnsi="仿宋" w:eastAsia="仿宋" w:cs="仿宋"/>
                <w:sz w:val="24"/>
                <w:szCs w:val="24"/>
              </w:rPr>
            </w:pPr>
          </w:p>
          <w:p w14:paraId="00BD52C1">
            <w:pPr>
              <w:spacing w:line="254" w:lineRule="auto"/>
              <w:rPr>
                <w:rFonts w:hint="eastAsia" w:ascii="仿宋" w:hAnsi="仿宋" w:eastAsia="仿宋" w:cs="仿宋"/>
                <w:sz w:val="24"/>
                <w:szCs w:val="24"/>
              </w:rPr>
            </w:pPr>
          </w:p>
          <w:p w14:paraId="6C25CA1F">
            <w:pPr>
              <w:pStyle w:val="10"/>
              <w:spacing w:before="91" w:line="222" w:lineRule="auto"/>
              <w:ind w:left="595"/>
              <w:rPr>
                <w:rFonts w:hint="eastAsia" w:ascii="仿宋" w:hAnsi="仿宋" w:eastAsia="仿宋" w:cs="仿宋"/>
                <w:sz w:val="24"/>
                <w:szCs w:val="24"/>
              </w:rPr>
            </w:pPr>
            <w:r>
              <w:rPr>
                <w:rFonts w:hint="eastAsia" w:ascii="仿宋" w:hAnsi="仿宋" w:eastAsia="仿宋" w:cs="仿宋"/>
                <w:spacing w:val="2"/>
                <w:sz w:val="24"/>
                <w:szCs w:val="24"/>
              </w:rPr>
              <w:t>（法定代表人身份证复印件）</w:t>
            </w:r>
          </w:p>
        </w:tc>
      </w:tr>
    </w:tbl>
    <w:p w14:paraId="4D4AD551">
      <w:pPr>
        <w:spacing w:before="19"/>
        <w:rPr>
          <w:rFonts w:hint="eastAsia" w:ascii="仿宋" w:hAnsi="仿宋" w:eastAsia="仿宋" w:cs="仿宋"/>
          <w:sz w:val="24"/>
          <w:szCs w:val="24"/>
        </w:rPr>
      </w:pPr>
    </w:p>
    <w:tbl>
      <w:tblPr>
        <w:tblStyle w:val="9"/>
        <w:tblW w:w="873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359"/>
        <w:gridCol w:w="4380"/>
      </w:tblGrid>
      <w:tr w14:paraId="17B5E5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3852" w:hRule="atLeast"/>
          <w:jc w:val="center"/>
        </w:trPr>
        <w:tc>
          <w:tcPr>
            <w:tcW w:w="4359" w:type="dxa"/>
            <w:vAlign w:val="top"/>
          </w:tcPr>
          <w:p w14:paraId="385684EB">
            <w:pPr>
              <w:spacing w:line="268" w:lineRule="auto"/>
              <w:rPr>
                <w:rFonts w:hint="eastAsia" w:ascii="仿宋" w:hAnsi="仿宋" w:eastAsia="仿宋" w:cs="仿宋"/>
                <w:sz w:val="24"/>
                <w:szCs w:val="24"/>
              </w:rPr>
            </w:pPr>
          </w:p>
          <w:p w14:paraId="1D65DDF5">
            <w:pPr>
              <w:spacing w:line="269" w:lineRule="auto"/>
              <w:rPr>
                <w:rFonts w:hint="eastAsia" w:ascii="仿宋" w:hAnsi="仿宋" w:eastAsia="仿宋" w:cs="仿宋"/>
                <w:sz w:val="24"/>
                <w:szCs w:val="24"/>
              </w:rPr>
            </w:pPr>
          </w:p>
          <w:p w14:paraId="48CE0B7F">
            <w:pPr>
              <w:spacing w:line="269" w:lineRule="auto"/>
              <w:rPr>
                <w:rFonts w:hint="eastAsia" w:ascii="仿宋" w:hAnsi="仿宋" w:eastAsia="仿宋" w:cs="仿宋"/>
                <w:sz w:val="24"/>
                <w:szCs w:val="24"/>
              </w:rPr>
            </w:pPr>
          </w:p>
          <w:p w14:paraId="0C7321F5">
            <w:pPr>
              <w:pStyle w:val="10"/>
              <w:spacing w:before="91" w:line="223" w:lineRule="auto"/>
              <w:ind w:left="147"/>
              <w:rPr>
                <w:rFonts w:hint="eastAsia" w:ascii="仿宋" w:hAnsi="仿宋" w:eastAsia="仿宋" w:cs="仿宋"/>
                <w:sz w:val="24"/>
                <w:szCs w:val="24"/>
              </w:rPr>
            </w:pPr>
            <w:r>
              <w:rPr>
                <w:rFonts w:hint="eastAsia" w:ascii="仿宋" w:hAnsi="仿宋" w:eastAsia="仿宋" w:cs="仿宋"/>
                <w:spacing w:val="1"/>
                <w:sz w:val="24"/>
                <w:szCs w:val="24"/>
              </w:rPr>
              <w:t>授权代理人（签字</w:t>
            </w:r>
            <w:r>
              <w:rPr>
                <w:rFonts w:hint="eastAsia" w:ascii="仿宋" w:hAnsi="仿宋" w:eastAsia="仿宋" w:cs="仿宋"/>
                <w:spacing w:val="-2"/>
                <w:sz w:val="24"/>
                <w:szCs w:val="24"/>
              </w:rPr>
              <w:t>）</w:t>
            </w:r>
            <w:r>
              <w:rPr>
                <w:rFonts w:hint="eastAsia" w:ascii="仿宋" w:hAnsi="仿宋" w:eastAsia="仿宋" w:cs="仿宋"/>
                <w:spacing w:val="-55"/>
                <w:sz w:val="24"/>
                <w:szCs w:val="24"/>
              </w:rPr>
              <w:t xml:space="preserve"> </w:t>
            </w:r>
            <w:r>
              <w:rPr>
                <w:rFonts w:hint="eastAsia" w:ascii="仿宋" w:hAnsi="仿宋" w:eastAsia="仿宋" w:cs="仿宋"/>
                <w:spacing w:val="-2"/>
                <w:sz w:val="24"/>
                <w:szCs w:val="24"/>
              </w:rPr>
              <w:t>：</w:t>
            </w:r>
            <w:r>
              <w:rPr>
                <w:rFonts w:hint="eastAsia" w:ascii="仿宋" w:hAnsi="仿宋" w:eastAsia="仿宋" w:cs="仿宋"/>
                <w:sz w:val="24"/>
                <w:szCs w:val="24"/>
                <w:u w:val="single" w:color="auto"/>
              </w:rPr>
              <w:t xml:space="preserve">          </w:t>
            </w:r>
          </w:p>
          <w:p w14:paraId="5A75FF97">
            <w:pPr>
              <w:spacing w:line="260" w:lineRule="auto"/>
              <w:rPr>
                <w:rFonts w:hint="eastAsia" w:ascii="仿宋" w:hAnsi="仿宋" w:eastAsia="仿宋" w:cs="仿宋"/>
                <w:sz w:val="24"/>
                <w:szCs w:val="24"/>
              </w:rPr>
            </w:pPr>
          </w:p>
          <w:p w14:paraId="415FD354">
            <w:pPr>
              <w:spacing w:line="261" w:lineRule="auto"/>
              <w:rPr>
                <w:rFonts w:hint="eastAsia" w:ascii="仿宋" w:hAnsi="仿宋" w:eastAsia="仿宋" w:cs="仿宋"/>
                <w:sz w:val="24"/>
                <w:szCs w:val="24"/>
              </w:rPr>
            </w:pPr>
          </w:p>
          <w:p w14:paraId="0E5A1414">
            <w:pPr>
              <w:spacing w:line="261" w:lineRule="auto"/>
              <w:rPr>
                <w:rFonts w:hint="eastAsia" w:ascii="仿宋" w:hAnsi="仿宋" w:eastAsia="仿宋" w:cs="仿宋"/>
                <w:sz w:val="24"/>
                <w:szCs w:val="24"/>
              </w:rPr>
            </w:pPr>
          </w:p>
          <w:p w14:paraId="7B7100FC">
            <w:pPr>
              <w:spacing w:line="261" w:lineRule="auto"/>
              <w:rPr>
                <w:rFonts w:hint="eastAsia" w:ascii="仿宋" w:hAnsi="仿宋" w:eastAsia="仿宋" w:cs="仿宋"/>
                <w:sz w:val="24"/>
                <w:szCs w:val="24"/>
              </w:rPr>
            </w:pPr>
          </w:p>
          <w:p w14:paraId="21657703">
            <w:pPr>
              <w:spacing w:line="261" w:lineRule="auto"/>
              <w:rPr>
                <w:rFonts w:hint="eastAsia" w:ascii="仿宋" w:hAnsi="仿宋" w:eastAsia="仿宋" w:cs="仿宋"/>
                <w:sz w:val="24"/>
                <w:szCs w:val="24"/>
              </w:rPr>
            </w:pPr>
          </w:p>
          <w:p w14:paraId="1C4D6DAE">
            <w:pPr>
              <w:spacing w:line="261" w:lineRule="auto"/>
              <w:rPr>
                <w:rFonts w:hint="eastAsia" w:ascii="仿宋" w:hAnsi="仿宋" w:eastAsia="仿宋" w:cs="仿宋"/>
                <w:sz w:val="24"/>
                <w:szCs w:val="24"/>
              </w:rPr>
            </w:pPr>
          </w:p>
          <w:p w14:paraId="02DE0EEB">
            <w:pPr>
              <w:spacing w:line="261" w:lineRule="auto"/>
              <w:rPr>
                <w:rFonts w:hint="eastAsia" w:ascii="仿宋" w:hAnsi="仿宋" w:eastAsia="仿宋" w:cs="仿宋"/>
                <w:sz w:val="24"/>
                <w:szCs w:val="24"/>
              </w:rPr>
            </w:pPr>
          </w:p>
          <w:p w14:paraId="19974379">
            <w:pPr>
              <w:pStyle w:val="10"/>
              <w:spacing w:before="91" w:line="204" w:lineRule="auto"/>
              <w:ind w:left="2080"/>
              <w:rPr>
                <w:rFonts w:hint="eastAsia" w:ascii="仿宋" w:hAnsi="仿宋" w:eastAsia="仿宋" w:cs="仿宋"/>
                <w:sz w:val="24"/>
                <w:szCs w:val="24"/>
              </w:rPr>
            </w:pPr>
            <w:r>
              <w:rPr>
                <w:rFonts w:hint="eastAsia" w:ascii="仿宋" w:hAnsi="仿宋" w:eastAsia="仿宋" w:cs="仿宋"/>
                <w:spacing w:val="-18"/>
                <w:sz w:val="24"/>
                <w:szCs w:val="24"/>
              </w:rPr>
              <w:t>年</w:t>
            </w:r>
            <w:r>
              <w:rPr>
                <w:rFonts w:hint="eastAsia" w:ascii="仿宋" w:hAnsi="仿宋" w:eastAsia="仿宋" w:cs="仿宋"/>
                <w:spacing w:val="24"/>
                <w:sz w:val="24"/>
                <w:szCs w:val="24"/>
              </w:rPr>
              <w:t xml:space="preserve">   </w:t>
            </w:r>
            <w:r>
              <w:rPr>
                <w:rFonts w:hint="eastAsia" w:ascii="仿宋" w:hAnsi="仿宋" w:eastAsia="仿宋" w:cs="仿宋"/>
                <w:spacing w:val="-18"/>
                <w:sz w:val="24"/>
                <w:szCs w:val="24"/>
              </w:rPr>
              <w:t>月</w:t>
            </w:r>
            <w:r>
              <w:rPr>
                <w:rFonts w:hint="eastAsia" w:ascii="仿宋" w:hAnsi="仿宋" w:eastAsia="仿宋" w:cs="仿宋"/>
                <w:spacing w:val="31"/>
                <w:sz w:val="24"/>
                <w:szCs w:val="24"/>
              </w:rPr>
              <w:t xml:space="preserve">    </w:t>
            </w:r>
            <w:r>
              <w:rPr>
                <w:rFonts w:hint="eastAsia" w:ascii="仿宋" w:hAnsi="仿宋" w:eastAsia="仿宋" w:cs="仿宋"/>
                <w:spacing w:val="-18"/>
                <w:sz w:val="24"/>
                <w:szCs w:val="24"/>
              </w:rPr>
              <w:t>日</w:t>
            </w:r>
          </w:p>
        </w:tc>
        <w:tc>
          <w:tcPr>
            <w:tcW w:w="4380" w:type="dxa"/>
            <w:vAlign w:val="top"/>
          </w:tcPr>
          <w:p w14:paraId="62900791">
            <w:pPr>
              <w:spacing w:line="258" w:lineRule="auto"/>
              <w:rPr>
                <w:rFonts w:hint="eastAsia" w:ascii="仿宋" w:hAnsi="仿宋" w:eastAsia="仿宋" w:cs="仿宋"/>
                <w:sz w:val="24"/>
                <w:szCs w:val="24"/>
              </w:rPr>
            </w:pPr>
          </w:p>
          <w:p w14:paraId="472ABB4A">
            <w:pPr>
              <w:spacing w:line="258" w:lineRule="auto"/>
              <w:rPr>
                <w:rFonts w:hint="eastAsia" w:ascii="仿宋" w:hAnsi="仿宋" w:eastAsia="仿宋" w:cs="仿宋"/>
                <w:sz w:val="24"/>
                <w:szCs w:val="24"/>
              </w:rPr>
            </w:pPr>
          </w:p>
          <w:p w14:paraId="0B7F2D58">
            <w:pPr>
              <w:spacing w:line="258" w:lineRule="auto"/>
              <w:rPr>
                <w:rFonts w:hint="eastAsia" w:ascii="仿宋" w:hAnsi="仿宋" w:eastAsia="仿宋" w:cs="仿宋"/>
                <w:sz w:val="24"/>
                <w:szCs w:val="24"/>
              </w:rPr>
            </w:pPr>
          </w:p>
          <w:p w14:paraId="6CDA6406">
            <w:pPr>
              <w:spacing w:line="258" w:lineRule="auto"/>
              <w:rPr>
                <w:rFonts w:hint="eastAsia" w:ascii="仿宋" w:hAnsi="仿宋" w:eastAsia="仿宋" w:cs="仿宋"/>
                <w:sz w:val="24"/>
                <w:szCs w:val="24"/>
              </w:rPr>
            </w:pPr>
          </w:p>
          <w:p w14:paraId="4A408C39">
            <w:pPr>
              <w:spacing w:line="258" w:lineRule="auto"/>
              <w:rPr>
                <w:rFonts w:hint="eastAsia" w:ascii="仿宋" w:hAnsi="仿宋" w:eastAsia="仿宋" w:cs="仿宋"/>
                <w:sz w:val="24"/>
                <w:szCs w:val="24"/>
              </w:rPr>
            </w:pPr>
          </w:p>
          <w:p w14:paraId="36033D38">
            <w:pPr>
              <w:spacing w:line="258" w:lineRule="auto"/>
              <w:rPr>
                <w:rFonts w:hint="eastAsia" w:ascii="仿宋" w:hAnsi="仿宋" w:eastAsia="仿宋" w:cs="仿宋"/>
                <w:sz w:val="24"/>
                <w:szCs w:val="24"/>
              </w:rPr>
            </w:pPr>
          </w:p>
          <w:p w14:paraId="585F796F">
            <w:pPr>
              <w:spacing w:line="258" w:lineRule="auto"/>
              <w:rPr>
                <w:rFonts w:hint="eastAsia" w:ascii="仿宋" w:hAnsi="仿宋" w:eastAsia="仿宋" w:cs="仿宋"/>
                <w:sz w:val="24"/>
                <w:szCs w:val="24"/>
              </w:rPr>
            </w:pPr>
          </w:p>
          <w:p w14:paraId="4D88857D">
            <w:pPr>
              <w:spacing w:line="259" w:lineRule="auto"/>
              <w:rPr>
                <w:rFonts w:hint="eastAsia" w:ascii="仿宋" w:hAnsi="仿宋" w:eastAsia="仿宋" w:cs="仿宋"/>
                <w:sz w:val="24"/>
                <w:szCs w:val="24"/>
              </w:rPr>
            </w:pPr>
          </w:p>
          <w:p w14:paraId="15ECE587">
            <w:pPr>
              <w:spacing w:line="259" w:lineRule="auto"/>
              <w:rPr>
                <w:rFonts w:hint="eastAsia" w:ascii="仿宋" w:hAnsi="仿宋" w:eastAsia="仿宋" w:cs="仿宋"/>
                <w:sz w:val="24"/>
                <w:szCs w:val="24"/>
              </w:rPr>
            </w:pPr>
          </w:p>
          <w:p w14:paraId="6E693743">
            <w:pPr>
              <w:spacing w:line="259" w:lineRule="auto"/>
              <w:rPr>
                <w:rFonts w:hint="eastAsia" w:ascii="仿宋" w:hAnsi="仿宋" w:eastAsia="仿宋" w:cs="仿宋"/>
                <w:sz w:val="24"/>
                <w:szCs w:val="24"/>
              </w:rPr>
            </w:pPr>
          </w:p>
          <w:p w14:paraId="7F95B42A">
            <w:pPr>
              <w:pStyle w:val="10"/>
              <w:spacing w:before="91" w:line="222" w:lineRule="auto"/>
              <w:ind w:right="25"/>
              <w:jc w:val="right"/>
              <w:rPr>
                <w:rFonts w:hint="eastAsia" w:ascii="仿宋" w:hAnsi="仿宋" w:eastAsia="仿宋" w:cs="仿宋"/>
                <w:sz w:val="24"/>
                <w:szCs w:val="24"/>
              </w:rPr>
            </w:pPr>
            <w:r>
              <w:rPr>
                <w:rFonts w:hint="eastAsia" w:ascii="仿宋" w:hAnsi="仿宋" w:eastAsia="仿宋" w:cs="仿宋"/>
                <w:spacing w:val="2"/>
                <w:sz w:val="24"/>
                <w:szCs w:val="24"/>
              </w:rPr>
              <w:t>（授权代理人身份证复印件）</w:t>
            </w:r>
          </w:p>
        </w:tc>
      </w:tr>
    </w:tbl>
    <w:p w14:paraId="1527A54C">
      <w:pPr>
        <w:spacing w:line="360" w:lineRule="auto"/>
        <w:rPr>
          <w:rFonts w:hint="eastAsia" w:ascii="仿宋" w:hAnsi="仿宋" w:eastAsia="仿宋" w:cs="仿宋"/>
          <w:b/>
          <w:bCs/>
          <w:spacing w:val="-9"/>
          <w:sz w:val="24"/>
          <w:szCs w:val="24"/>
        </w:rPr>
      </w:pPr>
    </w:p>
    <w:p w14:paraId="1E3B5936">
      <w:pPr>
        <w:spacing w:line="360" w:lineRule="auto"/>
        <w:rPr>
          <w:rFonts w:hint="eastAsia" w:ascii="仿宋" w:hAnsi="仿宋" w:eastAsia="仿宋" w:cs="仿宋"/>
          <w:sz w:val="24"/>
          <w:szCs w:val="24"/>
          <w:lang w:val="en-US" w:eastAsia="zh-CN"/>
        </w:rPr>
        <w:sectPr>
          <w:footerReference r:id="rId18" w:type="default"/>
          <w:pgSz w:w="11905" w:h="16839"/>
          <w:pgMar w:top="1440" w:right="1080" w:bottom="1440" w:left="1080" w:header="907" w:footer="907" w:gutter="0"/>
          <w:pgNumType w:fmt="decimal"/>
          <w:cols w:space="720" w:num="1"/>
        </w:sectPr>
      </w:pPr>
      <w:r>
        <w:rPr>
          <w:rFonts w:hint="eastAsia" w:ascii="仿宋" w:hAnsi="仿宋" w:eastAsia="仿宋" w:cs="仿宋"/>
          <w:b/>
          <w:bCs/>
          <w:spacing w:val="-9"/>
          <w:sz w:val="24"/>
          <w:szCs w:val="24"/>
        </w:rPr>
        <w:t>（注：参会人员非公司法定代表人的，请填写法定代表人证明书、法定代表人授权委</w:t>
      </w:r>
      <w:r>
        <w:rPr>
          <w:rFonts w:hint="eastAsia" w:ascii="仿宋" w:hAnsi="仿宋" w:eastAsia="仿宋" w:cs="仿宋"/>
          <w:b/>
          <w:bCs/>
          <w:spacing w:val="-8"/>
          <w:sz w:val="24"/>
          <w:szCs w:val="24"/>
        </w:rPr>
        <w:t>托书；参会人员为公司法定代表人的，请填写法定</w:t>
      </w:r>
      <w:r>
        <w:rPr>
          <w:rFonts w:hint="eastAsia" w:ascii="仿宋" w:hAnsi="仿宋" w:eastAsia="仿宋" w:cs="仿宋"/>
          <w:b/>
          <w:bCs/>
          <w:spacing w:val="-9"/>
          <w:sz w:val="24"/>
          <w:szCs w:val="24"/>
        </w:rPr>
        <w:t>代表人证明书，法定代表人授权委托书</w:t>
      </w:r>
      <w:r>
        <w:rPr>
          <w:rFonts w:hint="eastAsia" w:ascii="仿宋" w:hAnsi="仿宋" w:eastAsia="仿宋" w:cs="仿宋"/>
          <w:b/>
          <w:bCs/>
          <w:spacing w:val="6"/>
          <w:sz w:val="24"/>
          <w:szCs w:val="24"/>
        </w:rPr>
        <w:t>空白处填写“/</w:t>
      </w:r>
      <w:r>
        <w:rPr>
          <w:rFonts w:hint="eastAsia" w:ascii="仿宋" w:hAnsi="仿宋" w:eastAsia="仿宋" w:cs="仿宋"/>
          <w:spacing w:val="-30"/>
          <w:sz w:val="24"/>
          <w:szCs w:val="24"/>
        </w:rPr>
        <w:t xml:space="preserve"> </w:t>
      </w:r>
      <w:r>
        <w:rPr>
          <w:rFonts w:hint="eastAsia" w:ascii="仿宋" w:hAnsi="仿宋" w:eastAsia="仿宋" w:cs="仿宋"/>
          <w:b/>
          <w:bCs/>
          <w:spacing w:val="6"/>
          <w:sz w:val="24"/>
          <w:szCs w:val="24"/>
        </w:rPr>
        <w:t>”</w:t>
      </w:r>
      <w:r>
        <w:rPr>
          <w:rFonts w:hint="eastAsia" w:ascii="仿宋" w:hAnsi="仿宋" w:eastAsia="仿宋" w:cs="仿宋"/>
          <w:b/>
          <w:bCs/>
          <w:spacing w:val="6"/>
          <w:sz w:val="24"/>
          <w:szCs w:val="24"/>
          <w:lang w:eastAsia="zh-CN"/>
        </w:rPr>
        <w:t>）</w:t>
      </w:r>
    </w:p>
    <w:p w14:paraId="7E9B4F92">
      <w:pPr>
        <w:spacing w:line="264" w:lineRule="auto"/>
        <w:rPr>
          <w:rFonts w:hint="eastAsia" w:ascii="仿宋" w:hAnsi="仿宋" w:eastAsia="仿宋" w:cs="仿宋"/>
          <w:sz w:val="21"/>
        </w:rPr>
      </w:pPr>
    </w:p>
    <w:p w14:paraId="18116EC0">
      <w:pPr>
        <w:spacing w:line="265" w:lineRule="auto"/>
        <w:rPr>
          <w:rFonts w:hint="eastAsia" w:ascii="仿宋" w:hAnsi="仿宋" w:eastAsia="仿宋" w:cs="仿宋"/>
          <w:sz w:val="21"/>
        </w:rPr>
      </w:pPr>
    </w:p>
    <w:p w14:paraId="4237CE08">
      <w:pPr>
        <w:pStyle w:val="4"/>
        <w:spacing w:before="91" w:line="222" w:lineRule="auto"/>
        <w:jc w:val="center"/>
        <w:rPr>
          <w:rFonts w:hint="eastAsia" w:ascii="仿宋" w:hAnsi="仿宋" w:eastAsia="仿宋" w:cs="仿宋"/>
        </w:rPr>
      </w:pPr>
      <w:r>
        <w:rPr>
          <w:rFonts w:hint="eastAsia" w:ascii="仿宋" w:hAnsi="仿宋" w:eastAsia="仿宋" w:cs="仿宋"/>
          <w:b/>
          <w:bCs/>
          <w:spacing w:val="2"/>
        </w:rPr>
        <w:t>履行合同所必需的设备和专业技术能力的书面声明（格式）</w:t>
      </w:r>
    </w:p>
    <w:p w14:paraId="6C5126E3">
      <w:pPr>
        <w:spacing w:line="324" w:lineRule="auto"/>
        <w:rPr>
          <w:rFonts w:hint="eastAsia" w:ascii="仿宋" w:hAnsi="仿宋" w:eastAsia="仿宋" w:cs="仿宋"/>
          <w:sz w:val="21"/>
        </w:rPr>
      </w:pPr>
    </w:p>
    <w:p w14:paraId="343ACD8F">
      <w:pPr>
        <w:spacing w:line="324" w:lineRule="auto"/>
        <w:rPr>
          <w:rFonts w:hint="eastAsia" w:ascii="仿宋" w:hAnsi="仿宋" w:eastAsia="仿宋" w:cs="仿宋"/>
          <w:sz w:val="21"/>
        </w:rPr>
      </w:pPr>
    </w:p>
    <w:p w14:paraId="41238BB8">
      <w:pPr>
        <w:pStyle w:val="4"/>
        <w:spacing w:before="91" w:line="360" w:lineRule="auto"/>
        <w:ind w:left="4"/>
        <w:rPr>
          <w:rFonts w:hint="eastAsia" w:ascii="仿宋" w:hAnsi="仿宋" w:eastAsia="仿宋" w:cs="仿宋"/>
          <w:sz w:val="24"/>
          <w:szCs w:val="24"/>
        </w:rPr>
      </w:pPr>
      <w:r>
        <w:rPr>
          <w:rFonts w:hint="eastAsia" w:ascii="仿宋" w:hAnsi="仿宋" w:eastAsia="仿宋" w:cs="仿宋"/>
          <w:spacing w:val="5"/>
          <w:sz w:val="24"/>
          <w:szCs w:val="24"/>
        </w:rPr>
        <w:t>致</w:t>
      </w:r>
      <w:r>
        <w:rPr>
          <w:rFonts w:hint="eastAsia" w:ascii="仿宋" w:hAnsi="仿宋" w:eastAsia="仿宋" w:cs="仿宋"/>
          <w:spacing w:val="-12"/>
          <w:sz w:val="24"/>
          <w:szCs w:val="24"/>
        </w:rPr>
        <w:t>：</w:t>
      </w:r>
      <w:r>
        <w:rPr>
          <w:rFonts w:hint="eastAsia" w:ascii="仿宋" w:hAnsi="仿宋" w:eastAsia="仿宋" w:cs="仿宋"/>
          <w:spacing w:val="-12"/>
          <w:sz w:val="24"/>
          <w:szCs w:val="24"/>
          <w:u w:val="single" w:color="auto"/>
        </w:rPr>
        <w:t>（</w:t>
      </w:r>
      <w:r>
        <w:rPr>
          <w:rFonts w:hint="eastAsia" w:ascii="仿宋" w:hAnsi="仿宋" w:eastAsia="仿宋" w:cs="仿宋"/>
          <w:spacing w:val="5"/>
          <w:sz w:val="24"/>
          <w:szCs w:val="24"/>
          <w:u w:val="single" w:color="auto"/>
        </w:rPr>
        <w:t>招标人名称</w:t>
      </w:r>
      <w:r>
        <w:rPr>
          <w:rFonts w:hint="eastAsia" w:ascii="仿宋" w:hAnsi="仿宋" w:eastAsia="仿宋" w:cs="仿宋"/>
          <w:spacing w:val="-12"/>
          <w:sz w:val="24"/>
          <w:szCs w:val="24"/>
          <w:u w:val="single" w:color="auto"/>
        </w:rPr>
        <w:t>）</w:t>
      </w:r>
    </w:p>
    <w:p w14:paraId="5C56407B">
      <w:pPr>
        <w:pStyle w:val="4"/>
        <w:spacing w:before="244" w:line="360" w:lineRule="auto"/>
        <w:ind w:firstLine="500"/>
        <w:jc w:val="both"/>
        <w:rPr>
          <w:rFonts w:hint="eastAsia" w:ascii="仿宋" w:hAnsi="仿宋" w:eastAsia="仿宋" w:cs="仿宋"/>
          <w:sz w:val="24"/>
          <w:szCs w:val="24"/>
        </w:rPr>
      </w:pPr>
      <w:r>
        <w:rPr>
          <w:rFonts w:hint="eastAsia" w:ascii="仿宋" w:hAnsi="仿宋" w:eastAsia="仿宋" w:cs="仿宋"/>
          <w:spacing w:val="-5"/>
          <w:sz w:val="24"/>
          <w:szCs w:val="24"/>
        </w:rPr>
        <w:t>（投标人名称）于</w:t>
      </w:r>
      <w:r>
        <w:rPr>
          <w:rFonts w:hint="eastAsia" w:ascii="仿宋" w:hAnsi="仿宋" w:eastAsia="仿宋" w:cs="仿宋"/>
          <w:spacing w:val="-5"/>
          <w:sz w:val="24"/>
          <w:szCs w:val="24"/>
          <w:u w:val="single" w:color="auto"/>
        </w:rPr>
        <w:t xml:space="preserve">      </w:t>
      </w:r>
      <w:r>
        <w:rPr>
          <w:rFonts w:hint="eastAsia" w:ascii="仿宋" w:hAnsi="仿宋" w:eastAsia="仿宋" w:cs="仿宋"/>
          <w:spacing w:val="-102"/>
          <w:sz w:val="24"/>
          <w:szCs w:val="24"/>
        </w:rPr>
        <w:t xml:space="preserve"> </w:t>
      </w:r>
      <w:r>
        <w:rPr>
          <w:rFonts w:hint="eastAsia" w:ascii="仿宋" w:hAnsi="仿宋" w:eastAsia="仿宋" w:cs="仿宋"/>
          <w:spacing w:val="-5"/>
          <w:sz w:val="24"/>
          <w:szCs w:val="24"/>
        </w:rPr>
        <w:t>年</w:t>
      </w:r>
      <w:r>
        <w:rPr>
          <w:rFonts w:hint="eastAsia" w:ascii="仿宋" w:hAnsi="仿宋" w:eastAsia="仿宋" w:cs="仿宋"/>
          <w:spacing w:val="2"/>
          <w:sz w:val="24"/>
          <w:szCs w:val="24"/>
          <w:u w:val="single" w:color="auto"/>
        </w:rPr>
        <w:t xml:space="preserve">      </w:t>
      </w:r>
      <w:r>
        <w:rPr>
          <w:rFonts w:hint="eastAsia" w:ascii="仿宋" w:hAnsi="仿宋" w:eastAsia="仿宋" w:cs="仿宋"/>
          <w:spacing w:val="-104"/>
          <w:sz w:val="24"/>
          <w:szCs w:val="24"/>
        </w:rPr>
        <w:t xml:space="preserve"> </w:t>
      </w:r>
      <w:r>
        <w:rPr>
          <w:rFonts w:hint="eastAsia" w:ascii="仿宋" w:hAnsi="仿宋" w:eastAsia="仿宋" w:cs="仿宋"/>
          <w:spacing w:val="-5"/>
          <w:sz w:val="24"/>
          <w:szCs w:val="24"/>
        </w:rPr>
        <w:t>月</w:t>
      </w:r>
      <w:r>
        <w:rPr>
          <w:rFonts w:hint="eastAsia" w:ascii="仿宋" w:hAnsi="仿宋" w:eastAsia="仿宋" w:cs="仿宋"/>
          <w:spacing w:val="2"/>
          <w:sz w:val="24"/>
          <w:szCs w:val="24"/>
          <w:u w:val="single" w:color="auto"/>
        </w:rPr>
        <w:t xml:space="preserve">      </w:t>
      </w:r>
      <w:r>
        <w:rPr>
          <w:rFonts w:hint="eastAsia" w:ascii="仿宋" w:hAnsi="仿宋" w:eastAsia="仿宋" w:cs="仿宋"/>
          <w:spacing w:val="-60"/>
          <w:sz w:val="24"/>
          <w:szCs w:val="24"/>
        </w:rPr>
        <w:t xml:space="preserve"> </w:t>
      </w:r>
      <w:r>
        <w:rPr>
          <w:rFonts w:hint="eastAsia" w:ascii="仿宋" w:hAnsi="仿宋" w:eastAsia="仿宋" w:cs="仿宋"/>
          <w:spacing w:val="-5"/>
          <w:sz w:val="24"/>
          <w:szCs w:val="24"/>
        </w:rPr>
        <w:t>日在中华人民共和国境内</w:t>
      </w:r>
      <w:r>
        <w:rPr>
          <w:rFonts w:hint="eastAsia" w:ascii="仿宋" w:hAnsi="仿宋" w:eastAsia="仿宋" w:cs="仿宋"/>
          <w:spacing w:val="-5"/>
          <w:sz w:val="24"/>
          <w:szCs w:val="24"/>
          <w:u w:val="single" w:color="auto"/>
        </w:rPr>
        <w:t xml:space="preserve"> (</w:t>
      </w:r>
      <w:r>
        <w:rPr>
          <w:rFonts w:hint="eastAsia" w:ascii="仿宋" w:hAnsi="仿宋" w:eastAsia="仿宋" w:cs="仿宋"/>
          <w:sz w:val="24"/>
          <w:szCs w:val="24"/>
          <w:u w:val="single" w:color="auto"/>
        </w:rPr>
        <w:t>详细注册地址）</w:t>
      </w:r>
      <w:r>
        <w:rPr>
          <w:rFonts w:hint="eastAsia" w:ascii="仿宋" w:hAnsi="仿宋" w:eastAsia="仿宋" w:cs="仿宋"/>
          <w:sz w:val="24"/>
          <w:szCs w:val="24"/>
        </w:rPr>
        <w:t>合法注册并经营，公司主营业务为</w:t>
      </w:r>
      <w:r>
        <w:rPr>
          <w:rFonts w:hint="eastAsia" w:ascii="仿宋" w:hAnsi="仿宋" w:eastAsia="仿宋" w:cs="仿宋"/>
          <w:sz w:val="24"/>
          <w:szCs w:val="24"/>
          <w:u w:val="single" w:color="auto"/>
        </w:rPr>
        <w:t xml:space="preserve">         </w:t>
      </w:r>
      <w:r>
        <w:rPr>
          <w:rFonts w:hint="eastAsia" w:ascii="仿宋" w:hAnsi="仿宋" w:eastAsia="仿宋" w:cs="仿宋"/>
          <w:spacing w:val="-1"/>
          <w:sz w:val="24"/>
          <w:szCs w:val="24"/>
          <w:u w:val="single" w:color="auto"/>
        </w:rPr>
        <w:t xml:space="preserve">   </w:t>
      </w:r>
      <w:r>
        <w:rPr>
          <w:rFonts w:hint="eastAsia" w:ascii="仿宋" w:hAnsi="仿宋" w:eastAsia="仿宋" w:cs="仿宋"/>
          <w:spacing w:val="-120"/>
          <w:sz w:val="24"/>
          <w:szCs w:val="24"/>
        </w:rPr>
        <w:t xml:space="preserve"> </w:t>
      </w:r>
      <w:r>
        <w:rPr>
          <w:rFonts w:hint="eastAsia" w:ascii="仿宋" w:hAnsi="仿宋" w:eastAsia="仿宋" w:cs="仿宋"/>
          <w:spacing w:val="-1"/>
          <w:sz w:val="24"/>
          <w:szCs w:val="24"/>
        </w:rPr>
        <w:t>本公司郑重</w:t>
      </w:r>
      <w:r>
        <w:rPr>
          <w:rFonts w:hint="eastAsia" w:ascii="仿宋" w:hAnsi="仿宋" w:eastAsia="仿宋" w:cs="仿宋"/>
          <w:sz w:val="24"/>
          <w:szCs w:val="24"/>
        </w:rPr>
        <w:t>声明，具有履行本合同所必需的设备和专业技术能力。如有不实，我方将无</w:t>
      </w:r>
      <w:r>
        <w:rPr>
          <w:rFonts w:hint="eastAsia" w:ascii="仿宋" w:hAnsi="仿宋" w:eastAsia="仿宋" w:cs="仿宋"/>
          <w:spacing w:val="5"/>
          <w:sz w:val="24"/>
          <w:szCs w:val="24"/>
        </w:rPr>
        <w:t>条件地退出本项目的采购活动，并遵照《政府采购法</w:t>
      </w:r>
      <w:r>
        <w:rPr>
          <w:rFonts w:hint="eastAsia" w:ascii="仿宋" w:hAnsi="仿宋" w:eastAsia="仿宋" w:cs="仿宋"/>
          <w:spacing w:val="4"/>
          <w:sz w:val="24"/>
          <w:szCs w:val="24"/>
        </w:rPr>
        <w:t>》有关"提供虚假材料</w:t>
      </w:r>
      <w:r>
        <w:rPr>
          <w:rFonts w:hint="eastAsia" w:ascii="仿宋" w:hAnsi="仿宋" w:eastAsia="仿宋" w:cs="仿宋"/>
          <w:spacing w:val="-4"/>
          <w:sz w:val="24"/>
          <w:szCs w:val="24"/>
        </w:rPr>
        <w:t>的规定"接受处罚。</w:t>
      </w:r>
    </w:p>
    <w:p w14:paraId="1E1EA72E">
      <w:pPr>
        <w:spacing w:line="257" w:lineRule="auto"/>
        <w:rPr>
          <w:rFonts w:hint="eastAsia" w:ascii="仿宋" w:hAnsi="仿宋" w:eastAsia="仿宋" w:cs="仿宋"/>
          <w:sz w:val="20"/>
          <w:szCs w:val="20"/>
        </w:rPr>
      </w:pPr>
    </w:p>
    <w:p w14:paraId="087C1F28">
      <w:pPr>
        <w:spacing w:line="258" w:lineRule="auto"/>
        <w:rPr>
          <w:rFonts w:hint="eastAsia" w:ascii="仿宋" w:hAnsi="仿宋" w:eastAsia="仿宋" w:cs="仿宋"/>
          <w:sz w:val="20"/>
          <w:szCs w:val="20"/>
        </w:rPr>
      </w:pPr>
    </w:p>
    <w:p w14:paraId="49E1B0D4">
      <w:pPr>
        <w:spacing w:line="258" w:lineRule="auto"/>
        <w:rPr>
          <w:rFonts w:hint="eastAsia" w:ascii="仿宋" w:hAnsi="仿宋" w:eastAsia="仿宋" w:cs="仿宋"/>
          <w:sz w:val="20"/>
          <w:szCs w:val="20"/>
        </w:rPr>
      </w:pPr>
    </w:p>
    <w:p w14:paraId="445D795F">
      <w:pPr>
        <w:spacing w:line="258" w:lineRule="auto"/>
        <w:rPr>
          <w:rFonts w:hint="eastAsia" w:ascii="仿宋" w:hAnsi="仿宋" w:eastAsia="仿宋" w:cs="仿宋"/>
          <w:sz w:val="20"/>
          <w:szCs w:val="20"/>
        </w:rPr>
      </w:pPr>
    </w:p>
    <w:p w14:paraId="45D4673E">
      <w:pPr>
        <w:spacing w:line="258" w:lineRule="auto"/>
        <w:rPr>
          <w:rFonts w:hint="eastAsia" w:ascii="仿宋" w:hAnsi="仿宋" w:eastAsia="仿宋" w:cs="仿宋"/>
          <w:sz w:val="20"/>
          <w:szCs w:val="20"/>
        </w:rPr>
      </w:pPr>
    </w:p>
    <w:p w14:paraId="34DE8296">
      <w:pPr>
        <w:spacing w:line="258" w:lineRule="auto"/>
        <w:rPr>
          <w:rFonts w:hint="eastAsia" w:ascii="仿宋" w:hAnsi="仿宋" w:eastAsia="仿宋" w:cs="仿宋"/>
          <w:sz w:val="20"/>
          <w:szCs w:val="20"/>
        </w:rPr>
      </w:pPr>
    </w:p>
    <w:p w14:paraId="57AA33A8">
      <w:pPr>
        <w:pStyle w:val="4"/>
        <w:spacing w:before="91" w:line="222" w:lineRule="auto"/>
        <w:ind w:left="3357"/>
        <w:rPr>
          <w:rFonts w:hint="eastAsia" w:ascii="仿宋" w:hAnsi="仿宋" w:eastAsia="仿宋" w:cs="仿宋"/>
          <w:sz w:val="24"/>
          <w:szCs w:val="24"/>
        </w:rPr>
      </w:pPr>
      <w:r>
        <w:rPr>
          <w:rFonts w:hint="eastAsia" w:ascii="仿宋" w:hAnsi="仿宋" w:eastAsia="仿宋" w:cs="仿宋"/>
          <w:spacing w:val="1"/>
          <w:sz w:val="24"/>
          <w:szCs w:val="24"/>
        </w:rPr>
        <w:t>投标人</w:t>
      </w:r>
      <w:r>
        <w:rPr>
          <w:rFonts w:hint="eastAsia" w:ascii="仿宋" w:hAnsi="仿宋" w:eastAsia="仿宋" w:cs="仿宋"/>
          <w:spacing w:val="-26"/>
          <w:sz w:val="24"/>
          <w:szCs w:val="24"/>
        </w:rPr>
        <w:t>：</w:t>
      </w:r>
      <w:r>
        <w:rPr>
          <w:rFonts w:hint="eastAsia" w:ascii="仿宋" w:hAnsi="仿宋" w:eastAsia="仿宋" w:cs="仿宋"/>
          <w:spacing w:val="8"/>
          <w:sz w:val="24"/>
          <w:szCs w:val="24"/>
          <w:u w:val="single" w:color="auto"/>
        </w:rPr>
        <w:t xml:space="preserve">                </w:t>
      </w:r>
      <w:r>
        <w:rPr>
          <w:rFonts w:hint="eastAsia" w:ascii="仿宋" w:hAnsi="仿宋" w:eastAsia="仿宋" w:cs="仿宋"/>
          <w:spacing w:val="-26"/>
          <w:sz w:val="24"/>
          <w:szCs w:val="24"/>
        </w:rPr>
        <w:t>（</w:t>
      </w:r>
      <w:r>
        <w:rPr>
          <w:rFonts w:hint="eastAsia" w:ascii="仿宋" w:hAnsi="仿宋" w:eastAsia="仿宋" w:cs="仿宋"/>
          <w:spacing w:val="1"/>
          <w:sz w:val="24"/>
          <w:szCs w:val="24"/>
        </w:rPr>
        <w:t>加盖单位公章）</w:t>
      </w:r>
    </w:p>
    <w:p w14:paraId="12223BFC">
      <w:pPr>
        <w:pStyle w:val="4"/>
        <w:spacing w:before="223" w:line="223" w:lineRule="auto"/>
        <w:ind w:left="1694"/>
        <w:rPr>
          <w:rFonts w:hint="eastAsia" w:ascii="仿宋" w:hAnsi="仿宋" w:eastAsia="仿宋" w:cs="仿宋"/>
          <w:sz w:val="24"/>
          <w:szCs w:val="24"/>
        </w:rPr>
      </w:pPr>
      <w:r>
        <w:rPr>
          <w:rFonts w:hint="eastAsia" w:ascii="仿宋" w:hAnsi="仿宋" w:eastAsia="仿宋" w:cs="仿宋"/>
          <w:spacing w:val="-1"/>
          <w:sz w:val="24"/>
          <w:szCs w:val="24"/>
        </w:rPr>
        <w:t>法定代表人或被授权人</w:t>
      </w:r>
      <w:r>
        <w:rPr>
          <w:rFonts w:hint="eastAsia" w:ascii="仿宋" w:hAnsi="仿宋" w:eastAsia="仿宋" w:cs="仿宋"/>
          <w:spacing w:val="-20"/>
          <w:sz w:val="24"/>
          <w:szCs w:val="24"/>
        </w:rPr>
        <w:t>：</w:t>
      </w:r>
      <w:r>
        <w:rPr>
          <w:rFonts w:hint="eastAsia" w:ascii="仿宋" w:hAnsi="仿宋" w:eastAsia="仿宋" w:cs="仿宋"/>
          <w:sz w:val="24"/>
          <w:szCs w:val="24"/>
          <w:u w:val="single" w:color="auto"/>
        </w:rPr>
        <w:t xml:space="preserve">                  </w:t>
      </w:r>
      <w:r>
        <w:rPr>
          <w:rFonts w:hint="eastAsia" w:ascii="仿宋" w:hAnsi="仿宋" w:eastAsia="仿宋" w:cs="仿宋"/>
          <w:spacing w:val="-20"/>
          <w:sz w:val="24"/>
          <w:szCs w:val="24"/>
        </w:rPr>
        <w:t>（</w:t>
      </w:r>
      <w:r>
        <w:rPr>
          <w:rFonts w:hint="eastAsia" w:ascii="仿宋" w:hAnsi="仿宋" w:eastAsia="仿宋" w:cs="仿宋"/>
          <w:spacing w:val="-1"/>
          <w:sz w:val="24"/>
          <w:szCs w:val="24"/>
        </w:rPr>
        <w:t>签字或盖章）</w:t>
      </w:r>
    </w:p>
    <w:p w14:paraId="7C9C89CB">
      <w:pPr>
        <w:pStyle w:val="4"/>
        <w:spacing w:before="223" w:line="223" w:lineRule="auto"/>
        <w:ind w:left="3477"/>
        <w:rPr>
          <w:rFonts w:hint="eastAsia" w:ascii="仿宋" w:hAnsi="仿宋" w:eastAsia="仿宋" w:cs="仿宋"/>
        </w:rPr>
      </w:pPr>
      <w:r>
        <w:rPr>
          <w:rFonts w:hint="eastAsia" w:ascii="仿宋" w:hAnsi="仿宋" w:eastAsia="仿宋" w:cs="仿宋"/>
          <w:spacing w:val="-34"/>
          <w:sz w:val="24"/>
          <w:szCs w:val="24"/>
        </w:rPr>
        <w:t>日</w:t>
      </w:r>
      <w:r>
        <w:rPr>
          <w:rFonts w:hint="eastAsia" w:ascii="仿宋" w:hAnsi="仿宋" w:eastAsia="仿宋" w:cs="仿宋"/>
          <w:spacing w:val="3"/>
          <w:sz w:val="24"/>
          <w:szCs w:val="24"/>
        </w:rPr>
        <w:t xml:space="preserve">    </w:t>
      </w:r>
      <w:r>
        <w:rPr>
          <w:rFonts w:hint="eastAsia" w:ascii="仿宋" w:hAnsi="仿宋" w:eastAsia="仿宋" w:cs="仿宋"/>
          <w:spacing w:val="-34"/>
          <w:sz w:val="24"/>
          <w:szCs w:val="24"/>
        </w:rPr>
        <w:t>期：</w:t>
      </w:r>
      <w:r>
        <w:rPr>
          <w:rFonts w:hint="eastAsia" w:ascii="仿宋" w:hAnsi="仿宋" w:eastAsia="仿宋" w:cs="仿宋"/>
          <w:sz w:val="24"/>
          <w:szCs w:val="24"/>
          <w:u w:val="single" w:color="auto"/>
        </w:rPr>
        <w:t xml:space="preserve">      </w:t>
      </w:r>
      <w:r>
        <w:rPr>
          <w:rFonts w:hint="eastAsia" w:ascii="仿宋" w:hAnsi="仿宋" w:eastAsia="仿宋" w:cs="仿宋"/>
          <w:spacing w:val="-89"/>
          <w:sz w:val="24"/>
          <w:szCs w:val="24"/>
        </w:rPr>
        <w:t xml:space="preserve"> </w:t>
      </w:r>
      <w:r>
        <w:rPr>
          <w:rFonts w:hint="eastAsia" w:ascii="仿宋" w:hAnsi="仿宋" w:eastAsia="仿宋" w:cs="仿宋"/>
          <w:spacing w:val="-34"/>
          <w:sz w:val="24"/>
          <w:szCs w:val="24"/>
        </w:rPr>
        <w:t>年</w:t>
      </w:r>
      <w:r>
        <w:rPr>
          <w:rFonts w:hint="eastAsia" w:ascii="仿宋" w:hAnsi="仿宋" w:eastAsia="仿宋" w:cs="仿宋"/>
          <w:spacing w:val="22"/>
          <w:sz w:val="24"/>
          <w:szCs w:val="24"/>
          <w:u w:val="single" w:color="auto"/>
        </w:rPr>
        <w:t xml:space="preserve">     </w:t>
      </w:r>
      <w:r>
        <w:rPr>
          <w:rFonts w:hint="eastAsia" w:ascii="仿宋" w:hAnsi="仿宋" w:eastAsia="仿宋" w:cs="仿宋"/>
          <w:spacing w:val="-74"/>
          <w:sz w:val="24"/>
          <w:szCs w:val="24"/>
        </w:rPr>
        <w:t xml:space="preserve"> </w:t>
      </w:r>
      <w:r>
        <w:rPr>
          <w:rFonts w:hint="eastAsia" w:ascii="仿宋" w:hAnsi="仿宋" w:eastAsia="仿宋" w:cs="仿宋"/>
          <w:spacing w:val="-34"/>
          <w:sz w:val="24"/>
          <w:szCs w:val="24"/>
        </w:rPr>
        <w:t>月</w:t>
      </w:r>
      <w:r>
        <w:rPr>
          <w:rFonts w:hint="eastAsia" w:ascii="仿宋" w:hAnsi="仿宋" w:eastAsia="仿宋" w:cs="仿宋"/>
          <w:spacing w:val="27"/>
          <w:sz w:val="24"/>
          <w:szCs w:val="24"/>
          <w:u w:val="single" w:color="auto"/>
        </w:rPr>
        <w:t xml:space="preserve">    </w:t>
      </w:r>
      <w:r>
        <w:rPr>
          <w:rFonts w:hint="eastAsia" w:ascii="仿宋" w:hAnsi="仿宋" w:eastAsia="仿宋" w:cs="仿宋"/>
          <w:spacing w:val="19"/>
          <w:sz w:val="24"/>
          <w:szCs w:val="24"/>
        </w:rPr>
        <w:t xml:space="preserve"> </w:t>
      </w:r>
      <w:r>
        <w:rPr>
          <w:rFonts w:hint="eastAsia" w:ascii="仿宋" w:hAnsi="仿宋" w:eastAsia="仿宋" w:cs="仿宋"/>
          <w:spacing w:val="-34"/>
          <w:sz w:val="24"/>
          <w:szCs w:val="24"/>
        </w:rPr>
        <w:t>日</w:t>
      </w:r>
    </w:p>
    <w:p w14:paraId="1F181D09">
      <w:pPr>
        <w:spacing w:line="223" w:lineRule="auto"/>
        <w:rPr>
          <w:rFonts w:hint="eastAsia" w:ascii="仿宋" w:hAnsi="仿宋" w:eastAsia="仿宋" w:cs="仿宋"/>
        </w:rPr>
        <w:sectPr>
          <w:headerReference r:id="rId19" w:type="default"/>
          <w:footerReference r:id="rId20" w:type="default"/>
          <w:pgSz w:w="11905" w:h="16839"/>
          <w:pgMar w:top="1440" w:right="1165" w:bottom="1440" w:left="1080" w:header="907" w:footer="907" w:gutter="0"/>
          <w:pgNumType w:fmt="decimal"/>
          <w:cols w:space="720" w:num="1"/>
        </w:sectPr>
      </w:pPr>
    </w:p>
    <w:p w14:paraId="5CAF0896">
      <w:pPr>
        <w:spacing w:line="265" w:lineRule="auto"/>
        <w:rPr>
          <w:rFonts w:hint="eastAsia" w:ascii="仿宋" w:hAnsi="仿宋" w:eastAsia="仿宋" w:cs="仿宋"/>
          <w:sz w:val="21"/>
        </w:rPr>
      </w:pPr>
    </w:p>
    <w:p w14:paraId="586D113B">
      <w:pPr>
        <w:spacing w:line="265" w:lineRule="auto"/>
        <w:rPr>
          <w:rFonts w:hint="eastAsia" w:ascii="仿宋" w:hAnsi="仿宋" w:eastAsia="仿宋" w:cs="仿宋"/>
          <w:sz w:val="21"/>
        </w:rPr>
      </w:pPr>
    </w:p>
    <w:p w14:paraId="41CA11BD">
      <w:pPr>
        <w:pStyle w:val="4"/>
        <w:spacing w:before="91" w:line="222" w:lineRule="auto"/>
        <w:ind w:left="1186"/>
        <w:rPr>
          <w:rFonts w:hint="eastAsia" w:ascii="仿宋" w:hAnsi="仿宋" w:eastAsia="仿宋" w:cs="仿宋"/>
        </w:rPr>
      </w:pPr>
      <w:r>
        <w:rPr>
          <w:rFonts w:hint="eastAsia" w:ascii="仿宋" w:hAnsi="仿宋" w:eastAsia="仿宋" w:cs="仿宋"/>
          <w:b/>
          <w:bCs/>
          <w:spacing w:val="3"/>
        </w:rPr>
        <w:t>参加政府采购活动前三年内无重大违法记录的书面声明</w:t>
      </w:r>
    </w:p>
    <w:p w14:paraId="795E5017">
      <w:pPr>
        <w:spacing w:line="298" w:lineRule="auto"/>
        <w:rPr>
          <w:rFonts w:hint="eastAsia" w:ascii="仿宋" w:hAnsi="仿宋" w:eastAsia="仿宋" w:cs="仿宋"/>
          <w:sz w:val="21"/>
        </w:rPr>
      </w:pPr>
    </w:p>
    <w:p w14:paraId="5742B168">
      <w:pPr>
        <w:spacing w:line="299" w:lineRule="auto"/>
        <w:rPr>
          <w:rFonts w:hint="eastAsia" w:ascii="仿宋" w:hAnsi="仿宋" w:eastAsia="仿宋" w:cs="仿宋"/>
          <w:sz w:val="21"/>
        </w:rPr>
      </w:pPr>
    </w:p>
    <w:p w14:paraId="37687CD3">
      <w:pPr>
        <w:pStyle w:val="4"/>
        <w:spacing w:before="91" w:line="360" w:lineRule="auto"/>
        <w:ind w:left="561"/>
        <w:rPr>
          <w:rFonts w:hint="eastAsia" w:ascii="仿宋" w:hAnsi="仿宋" w:eastAsia="仿宋" w:cs="仿宋"/>
          <w:sz w:val="24"/>
          <w:szCs w:val="24"/>
        </w:rPr>
      </w:pPr>
      <w:r>
        <w:rPr>
          <w:rFonts w:hint="eastAsia" w:ascii="仿宋" w:hAnsi="仿宋" w:eastAsia="仿宋" w:cs="仿宋"/>
          <w:spacing w:val="-5"/>
          <w:sz w:val="24"/>
          <w:szCs w:val="24"/>
        </w:rPr>
        <w:t>本单位郑重声明：</w:t>
      </w:r>
    </w:p>
    <w:p w14:paraId="0709C0E3">
      <w:pPr>
        <w:pStyle w:val="4"/>
        <w:spacing w:before="244" w:line="360" w:lineRule="auto"/>
        <w:ind w:left="15" w:right="85" w:rightChars="0" w:firstLine="563"/>
        <w:rPr>
          <w:rFonts w:hint="eastAsia" w:ascii="仿宋" w:hAnsi="仿宋" w:eastAsia="仿宋" w:cs="仿宋"/>
          <w:sz w:val="24"/>
          <w:szCs w:val="24"/>
        </w:rPr>
      </w:pPr>
      <w:r>
        <w:rPr>
          <w:rFonts w:hint="eastAsia" w:ascii="仿宋" w:hAnsi="仿宋" w:eastAsia="仿宋" w:cs="仿宋"/>
          <w:spacing w:val="-2"/>
          <w:sz w:val="24"/>
          <w:szCs w:val="24"/>
        </w:rPr>
        <w:t>我单位在参加采购活动前三年内在经营活动中没有《政府采购法》第二</w:t>
      </w:r>
      <w:r>
        <w:rPr>
          <w:rFonts w:hint="eastAsia" w:ascii="仿宋" w:hAnsi="仿宋" w:eastAsia="仿宋" w:cs="仿宋"/>
          <w:spacing w:val="-3"/>
          <w:sz w:val="24"/>
          <w:szCs w:val="24"/>
        </w:rPr>
        <w:t>十二条第一款第(五)项所称重大违法记录，包括：</w:t>
      </w:r>
    </w:p>
    <w:p w14:paraId="7E71788C">
      <w:pPr>
        <w:pStyle w:val="4"/>
        <w:spacing w:before="4" w:line="360" w:lineRule="auto"/>
        <w:ind w:right="85" w:rightChars="0" w:firstLine="579"/>
        <w:rPr>
          <w:rFonts w:hint="eastAsia" w:ascii="仿宋" w:hAnsi="仿宋" w:eastAsia="仿宋" w:cs="仿宋"/>
          <w:sz w:val="24"/>
          <w:szCs w:val="24"/>
        </w:rPr>
      </w:pPr>
      <w:r>
        <w:rPr>
          <w:rFonts w:hint="eastAsia" w:ascii="仿宋" w:hAnsi="仿宋" w:eastAsia="仿宋" w:cs="仿宋"/>
          <w:spacing w:val="-2"/>
          <w:sz w:val="24"/>
          <w:szCs w:val="24"/>
        </w:rPr>
        <w:t>我单位或者其法定代表人、董事、监事、高级管理人员未因经营活动中</w:t>
      </w:r>
      <w:r>
        <w:rPr>
          <w:rFonts w:hint="eastAsia" w:ascii="仿宋" w:hAnsi="仿宋" w:eastAsia="仿宋" w:cs="仿宋"/>
          <w:spacing w:val="-5"/>
          <w:sz w:val="24"/>
          <w:szCs w:val="24"/>
        </w:rPr>
        <w:t>的违法行为受到刑事处罚或者责令停产停业、</w:t>
      </w:r>
      <w:r>
        <w:rPr>
          <w:rFonts w:hint="eastAsia" w:ascii="仿宋" w:hAnsi="仿宋" w:eastAsia="仿宋" w:cs="仿宋"/>
          <w:spacing w:val="-11"/>
          <w:sz w:val="24"/>
          <w:szCs w:val="24"/>
        </w:rPr>
        <w:t xml:space="preserve"> </w:t>
      </w:r>
      <w:r>
        <w:rPr>
          <w:rFonts w:hint="eastAsia" w:ascii="仿宋" w:hAnsi="仿宋" w:eastAsia="仿宋" w:cs="仿宋"/>
          <w:spacing w:val="-5"/>
          <w:sz w:val="24"/>
          <w:szCs w:val="24"/>
        </w:rPr>
        <w:t>吊销许可证或者执照、较大数</w:t>
      </w:r>
      <w:r>
        <w:rPr>
          <w:rFonts w:hint="eastAsia" w:ascii="仿宋" w:hAnsi="仿宋" w:eastAsia="仿宋" w:cs="仿宋"/>
          <w:spacing w:val="-4"/>
          <w:sz w:val="24"/>
          <w:szCs w:val="24"/>
        </w:rPr>
        <w:t>额罚款等行政处罚。</w:t>
      </w:r>
    </w:p>
    <w:p w14:paraId="4B475617">
      <w:pPr>
        <w:pStyle w:val="4"/>
        <w:spacing w:line="360" w:lineRule="auto"/>
        <w:ind w:left="579"/>
        <w:rPr>
          <w:rFonts w:hint="eastAsia" w:ascii="仿宋" w:hAnsi="仿宋" w:eastAsia="仿宋" w:cs="仿宋"/>
          <w:sz w:val="24"/>
          <w:szCs w:val="24"/>
        </w:rPr>
      </w:pPr>
      <w:r>
        <w:rPr>
          <w:rFonts w:hint="eastAsia" w:ascii="仿宋" w:hAnsi="仿宋" w:eastAsia="仿宋" w:cs="仿宋"/>
          <w:spacing w:val="-4"/>
          <w:sz w:val="24"/>
          <w:szCs w:val="24"/>
        </w:rPr>
        <w:t>我单位无以下不良信用记录情形：</w:t>
      </w:r>
    </w:p>
    <w:p w14:paraId="6CE0606E">
      <w:pPr>
        <w:pStyle w:val="4"/>
        <w:spacing w:before="225" w:line="360" w:lineRule="auto"/>
        <w:ind w:left="560"/>
        <w:rPr>
          <w:rFonts w:hint="eastAsia" w:ascii="仿宋" w:hAnsi="仿宋" w:eastAsia="仿宋" w:cs="仿宋"/>
          <w:sz w:val="24"/>
          <w:szCs w:val="24"/>
        </w:rPr>
      </w:pPr>
      <w:r>
        <w:rPr>
          <w:rFonts w:hint="eastAsia" w:ascii="仿宋" w:hAnsi="仿宋" w:eastAsia="仿宋" w:cs="仿宋"/>
          <w:spacing w:val="-5"/>
          <w:sz w:val="24"/>
          <w:szCs w:val="24"/>
        </w:rPr>
        <w:t>1、我方</w:t>
      </w:r>
      <w:r>
        <w:rPr>
          <w:rFonts w:hint="eastAsia" w:ascii="仿宋" w:hAnsi="仿宋" w:eastAsia="仿宋" w:cs="仿宋"/>
          <w:spacing w:val="23"/>
          <w:sz w:val="24"/>
          <w:szCs w:val="24"/>
          <w:u w:val="single" w:color="auto"/>
        </w:rPr>
        <w:t xml:space="preserve">     </w:t>
      </w:r>
      <w:r>
        <w:rPr>
          <w:rFonts w:hint="eastAsia" w:ascii="仿宋" w:hAnsi="仿宋" w:eastAsia="仿宋" w:cs="仿宋"/>
          <w:spacing w:val="-5"/>
          <w:sz w:val="24"/>
          <w:szCs w:val="24"/>
        </w:rPr>
        <w:t>（填“未被列入</w:t>
      </w:r>
      <w:r>
        <w:rPr>
          <w:rFonts w:hint="eastAsia" w:ascii="仿宋" w:hAnsi="仿宋" w:eastAsia="仿宋" w:cs="仿宋"/>
          <w:spacing w:val="-103"/>
          <w:sz w:val="24"/>
          <w:szCs w:val="24"/>
        </w:rPr>
        <w:t xml:space="preserve"> </w:t>
      </w:r>
      <w:r>
        <w:rPr>
          <w:rFonts w:hint="eastAsia" w:ascii="仿宋" w:hAnsi="仿宋" w:eastAsia="仿宋" w:cs="仿宋"/>
          <w:spacing w:val="-5"/>
          <w:sz w:val="24"/>
          <w:szCs w:val="24"/>
        </w:rPr>
        <w:t>”或“被列入”）失信被执行</w:t>
      </w:r>
      <w:r>
        <w:rPr>
          <w:rFonts w:hint="eastAsia" w:ascii="仿宋" w:hAnsi="仿宋" w:eastAsia="仿宋" w:cs="仿宋"/>
          <w:spacing w:val="-6"/>
          <w:sz w:val="24"/>
          <w:szCs w:val="24"/>
        </w:rPr>
        <w:t>人名单。</w:t>
      </w:r>
    </w:p>
    <w:p w14:paraId="16E12E4A">
      <w:pPr>
        <w:pStyle w:val="4"/>
        <w:spacing w:before="245" w:line="360" w:lineRule="auto"/>
        <w:ind w:left="5" w:right="120" w:firstLine="542"/>
        <w:rPr>
          <w:rFonts w:hint="eastAsia" w:ascii="仿宋" w:hAnsi="仿宋" w:eastAsia="仿宋" w:cs="仿宋"/>
          <w:sz w:val="24"/>
          <w:szCs w:val="24"/>
        </w:rPr>
      </w:pPr>
      <w:r>
        <w:rPr>
          <w:rFonts w:hint="eastAsia" w:ascii="仿宋" w:hAnsi="仿宋" w:eastAsia="仿宋" w:cs="仿宋"/>
          <w:spacing w:val="-5"/>
          <w:sz w:val="24"/>
          <w:szCs w:val="24"/>
        </w:rPr>
        <w:t>2、我方</w:t>
      </w:r>
      <w:r>
        <w:rPr>
          <w:rFonts w:hint="eastAsia" w:ascii="仿宋" w:hAnsi="仿宋" w:eastAsia="仿宋" w:cs="仿宋"/>
          <w:spacing w:val="27"/>
          <w:sz w:val="24"/>
          <w:szCs w:val="24"/>
          <w:u w:val="single" w:color="auto"/>
        </w:rPr>
        <w:t xml:space="preserve">     </w:t>
      </w:r>
      <w:r>
        <w:rPr>
          <w:rFonts w:hint="eastAsia" w:ascii="仿宋" w:hAnsi="仿宋" w:eastAsia="仿宋" w:cs="仿宋"/>
          <w:spacing w:val="-5"/>
          <w:sz w:val="24"/>
          <w:szCs w:val="24"/>
        </w:rPr>
        <w:t>（填“未被列入</w:t>
      </w:r>
      <w:r>
        <w:rPr>
          <w:rFonts w:hint="eastAsia" w:ascii="仿宋" w:hAnsi="仿宋" w:eastAsia="仿宋" w:cs="仿宋"/>
          <w:spacing w:val="-105"/>
          <w:sz w:val="24"/>
          <w:szCs w:val="24"/>
        </w:rPr>
        <w:t xml:space="preserve"> </w:t>
      </w:r>
      <w:r>
        <w:rPr>
          <w:rFonts w:hint="eastAsia" w:ascii="仿宋" w:hAnsi="仿宋" w:eastAsia="仿宋" w:cs="仿宋"/>
          <w:spacing w:val="-5"/>
          <w:sz w:val="24"/>
          <w:szCs w:val="24"/>
        </w:rPr>
        <w:t>”或“被列入”）重大税收违法案件当事</w:t>
      </w:r>
      <w:r>
        <w:rPr>
          <w:rFonts w:hint="eastAsia" w:ascii="仿宋" w:hAnsi="仿宋" w:eastAsia="仿宋" w:cs="仿宋"/>
          <w:spacing w:val="-8"/>
          <w:sz w:val="24"/>
          <w:szCs w:val="24"/>
        </w:rPr>
        <w:t>人名单。</w:t>
      </w:r>
    </w:p>
    <w:p w14:paraId="7C62FD90">
      <w:pPr>
        <w:spacing w:line="360" w:lineRule="auto"/>
        <w:rPr>
          <w:rFonts w:hint="eastAsia" w:ascii="仿宋" w:hAnsi="仿宋" w:eastAsia="仿宋" w:cs="仿宋"/>
          <w:sz w:val="24"/>
          <w:szCs w:val="24"/>
        </w:rPr>
      </w:pPr>
    </w:p>
    <w:p w14:paraId="5D954C21">
      <w:pPr>
        <w:pStyle w:val="4"/>
        <w:spacing w:before="91" w:line="360" w:lineRule="auto"/>
        <w:ind w:left="3" w:right="85" w:rightChars="0" w:firstLine="549"/>
        <w:rPr>
          <w:rFonts w:hint="eastAsia" w:ascii="仿宋" w:hAnsi="仿宋" w:eastAsia="仿宋" w:cs="仿宋"/>
          <w:sz w:val="24"/>
          <w:szCs w:val="24"/>
        </w:rPr>
      </w:pPr>
      <w:r>
        <w:rPr>
          <w:rFonts w:hint="eastAsia" w:ascii="仿宋" w:hAnsi="仿宋" w:eastAsia="仿宋" w:cs="仿宋"/>
          <w:spacing w:val="-5"/>
          <w:sz w:val="24"/>
          <w:szCs w:val="24"/>
        </w:rPr>
        <w:t>3、我方</w:t>
      </w:r>
      <w:r>
        <w:rPr>
          <w:rFonts w:hint="eastAsia" w:ascii="仿宋" w:hAnsi="仿宋" w:eastAsia="仿宋" w:cs="仿宋"/>
          <w:spacing w:val="26"/>
          <w:sz w:val="24"/>
          <w:szCs w:val="24"/>
          <w:u w:val="single" w:color="auto"/>
        </w:rPr>
        <w:t xml:space="preserve">     </w:t>
      </w:r>
      <w:r>
        <w:rPr>
          <w:rFonts w:hint="eastAsia" w:ascii="仿宋" w:hAnsi="仿宋" w:eastAsia="仿宋" w:cs="仿宋"/>
          <w:spacing w:val="-5"/>
          <w:sz w:val="24"/>
          <w:szCs w:val="24"/>
        </w:rPr>
        <w:t>（填“未被列入</w:t>
      </w:r>
      <w:r>
        <w:rPr>
          <w:rFonts w:hint="eastAsia" w:ascii="仿宋" w:hAnsi="仿宋" w:eastAsia="仿宋" w:cs="仿宋"/>
          <w:spacing w:val="-103"/>
          <w:sz w:val="24"/>
          <w:szCs w:val="24"/>
        </w:rPr>
        <w:t xml:space="preserve"> </w:t>
      </w:r>
      <w:r>
        <w:rPr>
          <w:rFonts w:hint="eastAsia" w:ascii="仿宋" w:hAnsi="仿宋" w:eastAsia="仿宋" w:cs="仿宋"/>
          <w:spacing w:val="-5"/>
          <w:sz w:val="24"/>
          <w:szCs w:val="24"/>
        </w:rPr>
        <w:t>”或“被列入”）政府采购严重违法失信</w:t>
      </w:r>
      <w:r>
        <w:rPr>
          <w:rFonts w:hint="eastAsia" w:ascii="仿宋" w:hAnsi="仿宋" w:eastAsia="仿宋" w:cs="仿宋"/>
          <w:spacing w:val="-6"/>
          <w:sz w:val="24"/>
          <w:szCs w:val="24"/>
        </w:rPr>
        <w:t>行为记录名单。</w:t>
      </w:r>
    </w:p>
    <w:p w14:paraId="7C4A1C19">
      <w:pPr>
        <w:spacing w:line="360" w:lineRule="auto"/>
        <w:rPr>
          <w:rFonts w:hint="eastAsia" w:ascii="仿宋" w:hAnsi="仿宋" w:eastAsia="仿宋" w:cs="仿宋"/>
          <w:sz w:val="24"/>
          <w:szCs w:val="24"/>
        </w:rPr>
      </w:pPr>
    </w:p>
    <w:p w14:paraId="52C33F6C">
      <w:pPr>
        <w:pStyle w:val="4"/>
        <w:spacing w:before="92" w:line="360" w:lineRule="auto"/>
        <w:ind w:left="5" w:right="151" w:firstLine="574"/>
        <w:jc w:val="both"/>
        <w:rPr>
          <w:rFonts w:hint="eastAsia" w:ascii="仿宋" w:hAnsi="仿宋" w:eastAsia="仿宋" w:cs="仿宋"/>
          <w:sz w:val="24"/>
          <w:szCs w:val="24"/>
        </w:rPr>
      </w:pPr>
      <w:r>
        <w:rPr>
          <w:rFonts w:hint="eastAsia" w:ascii="仿宋" w:hAnsi="仿宋" w:eastAsia="仿宋" w:cs="仿宋"/>
          <w:spacing w:val="-1"/>
          <w:sz w:val="24"/>
          <w:szCs w:val="24"/>
        </w:rPr>
        <w:t>我单位已就上述不良信用行为按照招标文件中投标人</w:t>
      </w:r>
      <w:r>
        <w:rPr>
          <w:rFonts w:hint="eastAsia" w:ascii="仿宋" w:hAnsi="仿宋" w:eastAsia="仿宋" w:cs="仿宋"/>
          <w:spacing w:val="-2"/>
          <w:sz w:val="24"/>
          <w:szCs w:val="24"/>
        </w:rPr>
        <w:t>须知前附表规定进</w:t>
      </w:r>
      <w:r>
        <w:rPr>
          <w:rFonts w:hint="eastAsia" w:ascii="仿宋" w:hAnsi="仿宋" w:eastAsia="仿宋" w:cs="仿宋"/>
          <w:spacing w:val="-1"/>
          <w:sz w:val="24"/>
          <w:szCs w:val="24"/>
        </w:rPr>
        <w:t>行了查询。我单位承诺：合同签订前，若我单位具有不良信用记录情形，贵方可取消我单位中标资格或者不授予合同，所有责任由我单位自行承担。同</w:t>
      </w:r>
      <w:r>
        <w:rPr>
          <w:rFonts w:hint="eastAsia" w:ascii="仿宋" w:hAnsi="仿宋" w:eastAsia="仿宋" w:cs="仿宋"/>
          <w:spacing w:val="-2"/>
          <w:sz w:val="24"/>
          <w:szCs w:val="24"/>
        </w:rPr>
        <w:t>时，我单位愿意无条件接受监管部门的调查处理。</w:t>
      </w:r>
    </w:p>
    <w:p w14:paraId="328817D1">
      <w:pPr>
        <w:pStyle w:val="4"/>
        <w:spacing w:before="1" w:line="223" w:lineRule="auto"/>
        <w:ind w:left="556"/>
        <w:rPr>
          <w:rFonts w:hint="eastAsia" w:ascii="仿宋" w:hAnsi="仿宋" w:eastAsia="仿宋" w:cs="仿宋"/>
          <w:sz w:val="24"/>
          <w:szCs w:val="24"/>
        </w:rPr>
      </w:pPr>
      <w:r>
        <w:rPr>
          <w:rFonts w:hint="eastAsia" w:ascii="仿宋" w:hAnsi="仿宋" w:eastAsia="仿宋" w:cs="仿宋"/>
          <w:spacing w:val="-6"/>
          <w:sz w:val="24"/>
          <w:szCs w:val="24"/>
        </w:rPr>
        <w:t>特此声明！</w:t>
      </w:r>
    </w:p>
    <w:p w14:paraId="3F1CAAC6">
      <w:pPr>
        <w:spacing w:line="303" w:lineRule="auto"/>
        <w:rPr>
          <w:rFonts w:hint="eastAsia" w:ascii="仿宋" w:hAnsi="仿宋" w:eastAsia="仿宋" w:cs="仿宋"/>
          <w:sz w:val="24"/>
          <w:szCs w:val="24"/>
        </w:rPr>
      </w:pPr>
    </w:p>
    <w:p w14:paraId="04BF766E">
      <w:pPr>
        <w:spacing w:line="303" w:lineRule="auto"/>
        <w:rPr>
          <w:rFonts w:hint="eastAsia" w:ascii="仿宋" w:hAnsi="仿宋" w:eastAsia="仿宋" w:cs="仿宋"/>
          <w:sz w:val="24"/>
          <w:szCs w:val="24"/>
        </w:rPr>
      </w:pPr>
    </w:p>
    <w:p w14:paraId="61090FE9">
      <w:pPr>
        <w:spacing w:line="303" w:lineRule="auto"/>
        <w:rPr>
          <w:rFonts w:hint="eastAsia" w:ascii="仿宋" w:hAnsi="仿宋" w:eastAsia="仿宋" w:cs="仿宋"/>
          <w:sz w:val="24"/>
          <w:szCs w:val="24"/>
        </w:rPr>
      </w:pPr>
    </w:p>
    <w:p w14:paraId="08D74C94">
      <w:pPr>
        <w:pStyle w:val="4"/>
        <w:spacing w:before="92" w:line="360" w:lineRule="auto"/>
        <w:jc w:val="right"/>
        <w:rPr>
          <w:rFonts w:hint="eastAsia" w:ascii="仿宋" w:hAnsi="仿宋" w:eastAsia="仿宋" w:cs="仿宋"/>
          <w:sz w:val="24"/>
          <w:szCs w:val="24"/>
        </w:rPr>
      </w:pPr>
      <w:r>
        <w:rPr>
          <w:rFonts w:hint="eastAsia" w:ascii="仿宋" w:hAnsi="仿宋" w:eastAsia="仿宋" w:cs="仿宋"/>
          <w:sz w:val="24"/>
          <w:szCs w:val="24"/>
        </w:rPr>
        <w:t>投标人名称</w:t>
      </w:r>
      <w:r>
        <w:rPr>
          <w:rFonts w:hint="eastAsia" w:ascii="仿宋" w:hAnsi="仿宋" w:eastAsia="仿宋" w:cs="仿宋"/>
          <w:spacing w:val="-28"/>
          <w:sz w:val="24"/>
          <w:szCs w:val="24"/>
        </w:rPr>
        <w:t>：</w:t>
      </w:r>
      <w:r>
        <w:rPr>
          <w:rFonts w:hint="eastAsia" w:ascii="仿宋" w:hAnsi="仿宋" w:eastAsia="仿宋" w:cs="仿宋"/>
          <w:spacing w:val="6"/>
          <w:sz w:val="24"/>
          <w:szCs w:val="24"/>
          <w:u w:val="single" w:color="auto"/>
        </w:rPr>
        <w:t xml:space="preserve">                      </w:t>
      </w:r>
      <w:r>
        <w:rPr>
          <w:rFonts w:hint="eastAsia" w:ascii="仿宋" w:hAnsi="仿宋" w:eastAsia="仿宋" w:cs="仿宋"/>
          <w:spacing w:val="-28"/>
          <w:sz w:val="24"/>
          <w:szCs w:val="24"/>
        </w:rPr>
        <w:t>（</w:t>
      </w:r>
      <w:r>
        <w:rPr>
          <w:rFonts w:hint="eastAsia" w:ascii="仿宋" w:hAnsi="仿宋" w:eastAsia="仿宋" w:cs="仿宋"/>
          <w:sz w:val="24"/>
          <w:szCs w:val="24"/>
        </w:rPr>
        <w:t>加盖单位公章）</w:t>
      </w:r>
    </w:p>
    <w:p w14:paraId="4DEB4459">
      <w:pPr>
        <w:pStyle w:val="4"/>
        <w:spacing w:before="225" w:line="360" w:lineRule="auto"/>
        <w:jc w:val="right"/>
        <w:rPr>
          <w:rFonts w:hint="eastAsia" w:ascii="仿宋" w:hAnsi="仿宋" w:eastAsia="仿宋" w:cs="仿宋"/>
          <w:sz w:val="24"/>
          <w:szCs w:val="24"/>
        </w:rPr>
      </w:pPr>
      <w:r>
        <w:rPr>
          <w:rFonts w:hint="eastAsia" w:ascii="仿宋" w:hAnsi="仿宋" w:eastAsia="仿宋" w:cs="仿宋"/>
          <w:spacing w:val="-2"/>
          <w:sz w:val="24"/>
          <w:szCs w:val="24"/>
        </w:rPr>
        <w:t>法定代表人或其授权委托人</w:t>
      </w:r>
      <w:r>
        <w:rPr>
          <w:rFonts w:hint="eastAsia" w:ascii="仿宋" w:hAnsi="仿宋" w:eastAsia="仿宋" w:cs="仿宋"/>
          <w:spacing w:val="-20"/>
          <w:sz w:val="24"/>
          <w:szCs w:val="24"/>
        </w:rPr>
        <w:t>：</w:t>
      </w:r>
      <w:r>
        <w:rPr>
          <w:rFonts w:hint="eastAsia" w:ascii="仿宋" w:hAnsi="仿宋" w:eastAsia="仿宋" w:cs="仿宋"/>
          <w:sz w:val="24"/>
          <w:szCs w:val="24"/>
          <w:u w:val="single" w:color="auto"/>
        </w:rPr>
        <w:t xml:space="preserve">           </w:t>
      </w:r>
      <w:r>
        <w:rPr>
          <w:rFonts w:hint="eastAsia" w:ascii="仿宋" w:hAnsi="仿宋" w:eastAsia="仿宋" w:cs="仿宋"/>
          <w:spacing w:val="-20"/>
          <w:sz w:val="24"/>
          <w:szCs w:val="24"/>
        </w:rPr>
        <w:t>（</w:t>
      </w:r>
      <w:r>
        <w:rPr>
          <w:rFonts w:hint="eastAsia" w:ascii="仿宋" w:hAnsi="仿宋" w:eastAsia="仿宋" w:cs="仿宋"/>
          <w:spacing w:val="-2"/>
          <w:sz w:val="24"/>
          <w:szCs w:val="24"/>
        </w:rPr>
        <w:t>签字或盖章）</w:t>
      </w:r>
    </w:p>
    <w:p w14:paraId="55045B7D">
      <w:pPr>
        <w:pStyle w:val="4"/>
        <w:spacing w:before="89" w:line="360" w:lineRule="auto"/>
        <w:ind w:firstLine="3640" w:firstLineChars="2000"/>
        <w:rPr>
          <w:rFonts w:hint="eastAsia" w:ascii="仿宋" w:hAnsi="仿宋" w:eastAsia="仿宋" w:cs="仿宋"/>
        </w:rPr>
      </w:pPr>
      <w:r>
        <w:rPr>
          <w:rFonts w:hint="eastAsia" w:ascii="仿宋" w:hAnsi="仿宋" w:eastAsia="仿宋" w:cs="仿宋"/>
          <w:spacing w:val="-29"/>
          <w:sz w:val="24"/>
          <w:szCs w:val="24"/>
        </w:rPr>
        <w:t>日</w:t>
      </w:r>
      <w:r>
        <w:rPr>
          <w:rFonts w:hint="eastAsia" w:ascii="仿宋" w:hAnsi="仿宋" w:eastAsia="仿宋" w:cs="仿宋"/>
          <w:spacing w:val="2"/>
          <w:sz w:val="24"/>
          <w:szCs w:val="24"/>
        </w:rPr>
        <w:t xml:space="preserve">     </w:t>
      </w:r>
      <w:r>
        <w:rPr>
          <w:rFonts w:hint="eastAsia" w:ascii="仿宋" w:hAnsi="仿宋" w:eastAsia="仿宋" w:cs="仿宋"/>
          <w:spacing w:val="-29"/>
          <w:sz w:val="24"/>
          <w:szCs w:val="24"/>
        </w:rPr>
        <w:t>期：</w:t>
      </w:r>
      <w:r>
        <w:rPr>
          <w:rFonts w:hint="eastAsia" w:ascii="仿宋" w:hAnsi="仿宋" w:eastAsia="仿宋" w:cs="仿宋"/>
          <w:spacing w:val="-22"/>
          <w:sz w:val="24"/>
          <w:szCs w:val="24"/>
        </w:rPr>
        <w:t xml:space="preserve"> </w:t>
      </w:r>
      <w:r>
        <w:rPr>
          <w:rFonts w:hint="eastAsia" w:ascii="仿宋" w:hAnsi="仿宋" w:eastAsia="仿宋" w:cs="仿宋"/>
          <w:spacing w:val="23"/>
          <w:sz w:val="24"/>
          <w:szCs w:val="24"/>
          <w:u w:val="single" w:color="auto"/>
        </w:rPr>
        <w:t xml:space="preserve">      </w:t>
      </w:r>
      <w:r>
        <w:rPr>
          <w:rFonts w:hint="eastAsia" w:ascii="仿宋" w:hAnsi="仿宋" w:eastAsia="仿宋" w:cs="仿宋"/>
          <w:spacing w:val="51"/>
          <w:sz w:val="24"/>
          <w:szCs w:val="24"/>
        </w:rPr>
        <w:t xml:space="preserve"> </w:t>
      </w:r>
      <w:r>
        <w:rPr>
          <w:rFonts w:hint="eastAsia" w:ascii="仿宋" w:hAnsi="仿宋" w:eastAsia="仿宋" w:cs="仿宋"/>
          <w:spacing w:val="-29"/>
          <w:sz w:val="24"/>
          <w:szCs w:val="24"/>
        </w:rPr>
        <w:t>年</w:t>
      </w:r>
      <w:r>
        <w:rPr>
          <w:rFonts w:hint="eastAsia" w:ascii="仿宋" w:hAnsi="仿宋" w:eastAsia="仿宋" w:cs="仿宋"/>
          <w:spacing w:val="12"/>
          <w:sz w:val="24"/>
          <w:szCs w:val="24"/>
          <w:u w:val="single" w:color="auto"/>
        </w:rPr>
        <w:t xml:space="preserve">      </w:t>
      </w:r>
      <w:r>
        <w:rPr>
          <w:rFonts w:hint="eastAsia" w:ascii="仿宋" w:hAnsi="仿宋" w:eastAsia="仿宋" w:cs="仿宋"/>
          <w:spacing w:val="-75"/>
          <w:sz w:val="24"/>
          <w:szCs w:val="24"/>
        </w:rPr>
        <w:t xml:space="preserve"> </w:t>
      </w:r>
      <w:r>
        <w:rPr>
          <w:rFonts w:hint="eastAsia" w:ascii="仿宋" w:hAnsi="仿宋" w:eastAsia="仿宋" w:cs="仿宋"/>
          <w:spacing w:val="-29"/>
          <w:sz w:val="24"/>
          <w:szCs w:val="24"/>
        </w:rPr>
        <w:t>月</w:t>
      </w:r>
      <w:r>
        <w:rPr>
          <w:rFonts w:hint="eastAsia" w:ascii="仿宋" w:hAnsi="仿宋" w:eastAsia="仿宋" w:cs="仿宋"/>
          <w:spacing w:val="11"/>
          <w:sz w:val="24"/>
          <w:szCs w:val="24"/>
          <w:u w:val="single" w:color="auto"/>
        </w:rPr>
        <w:t xml:space="preserve">      </w:t>
      </w:r>
      <w:r>
        <w:rPr>
          <w:rFonts w:hint="eastAsia" w:ascii="仿宋" w:hAnsi="仿宋" w:eastAsia="仿宋" w:cs="仿宋"/>
          <w:spacing w:val="18"/>
          <w:sz w:val="24"/>
          <w:szCs w:val="24"/>
        </w:rPr>
        <w:t xml:space="preserve"> </w:t>
      </w:r>
      <w:r>
        <w:rPr>
          <w:rFonts w:hint="eastAsia" w:ascii="仿宋" w:hAnsi="仿宋" w:eastAsia="仿宋" w:cs="仿宋"/>
          <w:spacing w:val="-29"/>
          <w:sz w:val="24"/>
          <w:szCs w:val="24"/>
        </w:rPr>
        <w:t>日</w:t>
      </w:r>
    </w:p>
    <w:p w14:paraId="3BF81F7B">
      <w:pPr>
        <w:spacing w:line="223" w:lineRule="auto"/>
        <w:rPr>
          <w:rFonts w:hint="eastAsia" w:ascii="仿宋" w:hAnsi="仿宋" w:eastAsia="仿宋" w:cs="仿宋"/>
        </w:rPr>
        <w:sectPr>
          <w:headerReference r:id="rId21" w:type="default"/>
          <w:footerReference r:id="rId22" w:type="default"/>
          <w:pgSz w:w="11905" w:h="16839"/>
          <w:pgMar w:top="1440" w:right="1080" w:bottom="1440" w:left="1080" w:header="907" w:footer="907" w:gutter="0"/>
          <w:pgNumType w:fmt="decimal"/>
          <w:cols w:space="720" w:num="1"/>
        </w:sectPr>
      </w:pPr>
    </w:p>
    <w:p w14:paraId="51252CD6">
      <w:pPr>
        <w:pStyle w:val="4"/>
        <w:spacing w:line="221" w:lineRule="auto"/>
        <w:ind w:left="1929"/>
        <w:rPr>
          <w:rFonts w:hint="eastAsia" w:ascii="仿宋" w:hAnsi="仿宋" w:eastAsia="仿宋" w:cs="仿宋"/>
        </w:rPr>
      </w:pPr>
      <w:r>
        <w:rPr>
          <w:rFonts w:hint="eastAsia" w:ascii="仿宋" w:hAnsi="仿宋" w:eastAsia="仿宋" w:cs="仿宋"/>
          <w:b/>
          <w:bCs/>
          <w:spacing w:val="-5"/>
        </w:rPr>
        <w:t>中小企业、监狱企业、残疾人福利单位声明函</w:t>
      </w:r>
    </w:p>
    <w:p w14:paraId="73912912">
      <w:pPr>
        <w:pStyle w:val="4"/>
        <w:spacing w:before="184" w:line="222" w:lineRule="auto"/>
        <w:ind w:left="3233"/>
        <w:rPr>
          <w:rFonts w:hint="eastAsia" w:ascii="仿宋" w:hAnsi="仿宋" w:eastAsia="仿宋" w:cs="仿宋"/>
        </w:rPr>
      </w:pPr>
      <w:r>
        <w:rPr>
          <w:rFonts w:hint="eastAsia" w:ascii="仿宋" w:hAnsi="仿宋" w:eastAsia="仿宋" w:cs="仿宋"/>
          <w:b/>
          <w:bCs/>
          <w:spacing w:val="-13"/>
        </w:rPr>
        <w:t>中小企业声明函（货物）</w:t>
      </w:r>
    </w:p>
    <w:p w14:paraId="7ECFFCB0">
      <w:pPr>
        <w:spacing w:line="276" w:lineRule="auto"/>
        <w:rPr>
          <w:rFonts w:hint="eastAsia" w:ascii="仿宋" w:hAnsi="仿宋" w:eastAsia="仿宋" w:cs="仿宋"/>
          <w:sz w:val="21"/>
        </w:rPr>
      </w:pPr>
    </w:p>
    <w:p w14:paraId="04B4E759">
      <w:pPr>
        <w:pStyle w:val="4"/>
        <w:spacing w:before="91" w:line="360" w:lineRule="auto"/>
        <w:ind w:left="18" w:right="52" w:firstLine="429"/>
        <w:jc w:val="both"/>
        <w:rPr>
          <w:rFonts w:hint="eastAsia" w:ascii="仿宋" w:hAnsi="仿宋" w:eastAsia="仿宋" w:cs="仿宋"/>
          <w:sz w:val="24"/>
          <w:szCs w:val="24"/>
        </w:rPr>
      </w:pPr>
      <w:r>
        <w:rPr>
          <w:rFonts w:hint="eastAsia" w:ascii="仿宋" w:hAnsi="仿宋" w:eastAsia="仿宋" w:cs="仿宋"/>
          <w:spacing w:val="7"/>
          <w:sz w:val="24"/>
          <w:szCs w:val="24"/>
        </w:rPr>
        <w:t>本公司（联合体）郑重声明，根据《政府采购促进</w:t>
      </w:r>
      <w:r>
        <w:rPr>
          <w:rFonts w:hint="eastAsia" w:ascii="仿宋" w:hAnsi="仿宋" w:eastAsia="仿宋" w:cs="仿宋"/>
          <w:spacing w:val="6"/>
          <w:sz w:val="24"/>
          <w:szCs w:val="24"/>
        </w:rPr>
        <w:t xml:space="preserve">中小企业发展管理办法》（财库﹝2020﹞ 46 号）的规定，本公司（联合体）参加 </w:t>
      </w:r>
      <w:r>
        <w:rPr>
          <w:rFonts w:hint="eastAsia" w:ascii="仿宋" w:hAnsi="仿宋" w:eastAsia="仿宋" w:cs="仿宋"/>
          <w:spacing w:val="5"/>
          <w:sz w:val="24"/>
          <w:szCs w:val="24"/>
          <w:u w:val="single" w:color="auto"/>
        </w:rPr>
        <w:t>（单位名称</w:t>
      </w:r>
      <w:r>
        <w:rPr>
          <w:rFonts w:hint="eastAsia" w:ascii="仿宋" w:hAnsi="仿宋" w:eastAsia="仿宋" w:cs="仿宋"/>
          <w:sz w:val="24"/>
          <w:szCs w:val="24"/>
        </w:rPr>
        <w:t xml:space="preserve"> </w:t>
      </w:r>
      <w:r>
        <w:rPr>
          <w:rFonts w:hint="eastAsia" w:ascii="仿宋" w:hAnsi="仿宋" w:eastAsia="仿宋" w:cs="仿宋"/>
          <w:spacing w:val="1"/>
          <w:sz w:val="24"/>
          <w:szCs w:val="24"/>
          <w:u w:val="single" w:color="auto"/>
        </w:rPr>
        <w:t>)</w:t>
      </w:r>
      <w:r>
        <w:rPr>
          <w:rFonts w:hint="eastAsia" w:ascii="仿宋" w:hAnsi="仿宋" w:eastAsia="仿宋" w:cs="仿宋"/>
          <w:spacing w:val="57"/>
          <w:sz w:val="24"/>
          <w:szCs w:val="24"/>
          <w:u w:val="single" w:color="auto"/>
        </w:rPr>
        <w:t xml:space="preserve"> </w:t>
      </w:r>
      <w:r>
        <w:rPr>
          <w:rFonts w:hint="eastAsia" w:ascii="仿宋" w:hAnsi="仿宋" w:eastAsia="仿宋" w:cs="仿宋"/>
          <w:spacing w:val="1"/>
          <w:sz w:val="24"/>
          <w:szCs w:val="24"/>
        </w:rPr>
        <w:t>的</w:t>
      </w:r>
      <w:r>
        <w:rPr>
          <w:rFonts w:hint="eastAsia" w:ascii="仿宋" w:hAnsi="仿宋" w:eastAsia="仿宋" w:cs="仿宋"/>
          <w:spacing w:val="1"/>
          <w:sz w:val="24"/>
          <w:szCs w:val="24"/>
          <w:u w:val="single" w:color="auto"/>
        </w:rPr>
        <w:t>（项目名称）</w:t>
      </w:r>
      <w:r>
        <w:rPr>
          <w:rFonts w:hint="eastAsia" w:ascii="仿宋" w:hAnsi="仿宋" w:eastAsia="仿宋" w:cs="仿宋"/>
          <w:spacing w:val="1"/>
          <w:sz w:val="24"/>
          <w:szCs w:val="24"/>
        </w:rPr>
        <w:t>采购活动，提供的货物全部</w:t>
      </w:r>
      <w:r>
        <w:rPr>
          <w:rFonts w:hint="eastAsia" w:ascii="仿宋" w:hAnsi="仿宋" w:eastAsia="仿宋" w:cs="仿宋"/>
          <w:sz w:val="24"/>
          <w:szCs w:val="24"/>
        </w:rPr>
        <w:t>由符合政策要求的中小企业制</w:t>
      </w:r>
      <w:r>
        <w:rPr>
          <w:rFonts w:hint="eastAsia" w:ascii="仿宋" w:hAnsi="仿宋" w:eastAsia="仿宋" w:cs="仿宋"/>
          <w:spacing w:val="10"/>
          <w:sz w:val="24"/>
          <w:szCs w:val="24"/>
        </w:rPr>
        <w:t>造。相关企业（含联合体中的中小企业、签订分包意向协议的中小企业）</w:t>
      </w:r>
      <w:r>
        <w:rPr>
          <w:rFonts w:hint="eastAsia" w:ascii="仿宋" w:hAnsi="仿宋" w:eastAsia="仿宋" w:cs="仿宋"/>
          <w:spacing w:val="-3"/>
          <w:sz w:val="24"/>
          <w:szCs w:val="24"/>
        </w:rPr>
        <w:t>的具体情况如下：</w:t>
      </w:r>
    </w:p>
    <w:p w14:paraId="63500FA5">
      <w:pPr>
        <w:pStyle w:val="4"/>
        <w:spacing w:line="360" w:lineRule="auto"/>
        <w:ind w:right="167" w:firstLine="571"/>
        <w:rPr>
          <w:rFonts w:hint="eastAsia" w:ascii="仿宋" w:hAnsi="仿宋" w:eastAsia="仿宋" w:cs="仿宋"/>
          <w:sz w:val="24"/>
          <w:szCs w:val="24"/>
        </w:rPr>
      </w:pPr>
      <w:r>
        <w:rPr>
          <w:rFonts w:hint="eastAsia" w:ascii="仿宋" w:hAnsi="仿宋" w:eastAsia="仿宋" w:cs="仿宋"/>
          <w:spacing w:val="-9"/>
          <w:sz w:val="24"/>
          <w:szCs w:val="24"/>
        </w:rPr>
        <w:t>1.</w:t>
      </w:r>
      <w:r>
        <w:rPr>
          <w:rFonts w:hint="eastAsia" w:ascii="仿宋" w:hAnsi="仿宋" w:eastAsia="仿宋" w:cs="仿宋"/>
          <w:spacing w:val="-9"/>
          <w:sz w:val="24"/>
          <w:szCs w:val="24"/>
          <w:u w:val="single" w:color="auto"/>
        </w:rPr>
        <w:t>（</w:t>
      </w:r>
      <w:r>
        <w:rPr>
          <w:rFonts w:hint="eastAsia" w:ascii="仿宋" w:hAnsi="仿宋" w:eastAsia="仿宋" w:cs="仿宋"/>
          <w:spacing w:val="57"/>
          <w:sz w:val="24"/>
          <w:szCs w:val="24"/>
          <w:u w:val="single" w:color="auto"/>
        </w:rPr>
        <w:t xml:space="preserve"> </w:t>
      </w:r>
      <w:r>
        <w:rPr>
          <w:rFonts w:hint="eastAsia" w:ascii="仿宋" w:hAnsi="仿宋" w:eastAsia="仿宋" w:cs="仿宋"/>
          <w:spacing w:val="-9"/>
          <w:sz w:val="24"/>
          <w:szCs w:val="24"/>
          <w:u w:val="single" w:color="auto"/>
        </w:rPr>
        <w:t>标</w:t>
      </w:r>
      <w:r>
        <w:rPr>
          <w:rFonts w:hint="eastAsia" w:ascii="仿宋" w:hAnsi="仿宋" w:eastAsia="仿宋" w:cs="仿宋"/>
          <w:spacing w:val="34"/>
          <w:sz w:val="24"/>
          <w:szCs w:val="24"/>
          <w:u w:val="single" w:color="auto"/>
        </w:rPr>
        <w:t xml:space="preserve"> </w:t>
      </w:r>
      <w:r>
        <w:rPr>
          <w:rFonts w:hint="eastAsia" w:ascii="仿宋" w:hAnsi="仿宋" w:eastAsia="仿宋" w:cs="仿宋"/>
          <w:spacing w:val="-9"/>
          <w:sz w:val="24"/>
          <w:szCs w:val="24"/>
          <w:u w:val="single" w:color="auto"/>
        </w:rPr>
        <w:t>的 名 称</w:t>
      </w:r>
      <w:r>
        <w:rPr>
          <w:rFonts w:hint="eastAsia" w:ascii="仿宋" w:hAnsi="仿宋" w:eastAsia="仿宋" w:cs="仿宋"/>
          <w:spacing w:val="40"/>
          <w:sz w:val="24"/>
          <w:szCs w:val="24"/>
          <w:u w:val="single" w:color="auto"/>
        </w:rPr>
        <w:t xml:space="preserve"> </w:t>
      </w:r>
      <w:r>
        <w:rPr>
          <w:rFonts w:hint="eastAsia" w:ascii="仿宋" w:hAnsi="仿宋" w:eastAsia="仿宋" w:cs="仿宋"/>
          <w:spacing w:val="-39"/>
          <w:sz w:val="24"/>
          <w:szCs w:val="24"/>
          <w:u w:val="single" w:color="auto"/>
        </w:rPr>
        <w:t>）</w:t>
      </w:r>
      <w:r>
        <w:rPr>
          <w:rFonts w:hint="eastAsia" w:ascii="仿宋" w:hAnsi="仿宋" w:eastAsia="仿宋" w:cs="仿宋"/>
          <w:sz w:val="24"/>
          <w:szCs w:val="24"/>
          <w:u w:val="single" w:color="auto"/>
        </w:rPr>
        <w:t xml:space="preserve"> </w:t>
      </w:r>
      <w:r>
        <w:rPr>
          <w:rFonts w:hint="eastAsia" w:ascii="仿宋" w:hAnsi="仿宋" w:eastAsia="仿宋" w:cs="仿宋"/>
          <w:spacing w:val="37"/>
          <w:sz w:val="24"/>
          <w:szCs w:val="24"/>
        </w:rPr>
        <w:t xml:space="preserve"> </w:t>
      </w:r>
      <w:r>
        <w:rPr>
          <w:rFonts w:hint="eastAsia" w:ascii="仿宋" w:hAnsi="仿宋" w:eastAsia="仿宋" w:cs="仿宋"/>
          <w:spacing w:val="-39"/>
          <w:sz w:val="24"/>
          <w:szCs w:val="24"/>
        </w:rPr>
        <w:t>，</w:t>
      </w:r>
      <w:r>
        <w:rPr>
          <w:rFonts w:hint="eastAsia" w:ascii="仿宋" w:hAnsi="仿宋" w:eastAsia="仿宋" w:cs="仿宋"/>
          <w:spacing w:val="19"/>
          <w:sz w:val="24"/>
          <w:szCs w:val="24"/>
        </w:rPr>
        <w:t xml:space="preserve"> </w:t>
      </w:r>
      <w:r>
        <w:rPr>
          <w:rFonts w:hint="eastAsia" w:ascii="仿宋" w:hAnsi="仿宋" w:eastAsia="仿宋" w:cs="仿宋"/>
          <w:spacing w:val="-9"/>
          <w:sz w:val="24"/>
          <w:szCs w:val="24"/>
        </w:rPr>
        <w:t xml:space="preserve">属于 </w:t>
      </w:r>
      <w:r>
        <w:rPr>
          <w:rFonts w:hint="eastAsia" w:ascii="仿宋" w:hAnsi="仿宋" w:eastAsia="仿宋" w:cs="仿宋"/>
          <w:spacing w:val="-9"/>
          <w:sz w:val="24"/>
          <w:szCs w:val="24"/>
          <w:u w:val="single" w:color="auto"/>
        </w:rPr>
        <w:t>（</w:t>
      </w:r>
      <w:r>
        <w:rPr>
          <w:rFonts w:hint="eastAsia" w:ascii="仿宋" w:hAnsi="仿宋" w:eastAsia="仿宋" w:cs="仿宋"/>
          <w:spacing w:val="60"/>
          <w:sz w:val="24"/>
          <w:szCs w:val="24"/>
          <w:u w:val="single" w:color="auto"/>
        </w:rPr>
        <w:t xml:space="preserve"> </w:t>
      </w:r>
      <w:r>
        <w:rPr>
          <w:rFonts w:hint="eastAsia" w:ascii="仿宋" w:hAnsi="仿宋" w:eastAsia="仿宋" w:cs="仿宋"/>
          <w:spacing w:val="-9"/>
          <w:sz w:val="24"/>
          <w:szCs w:val="24"/>
          <w:u w:val="single" w:color="auto"/>
        </w:rPr>
        <w:t>采购文件中明</w:t>
      </w:r>
      <w:r>
        <w:rPr>
          <w:rFonts w:hint="eastAsia" w:ascii="仿宋" w:hAnsi="仿宋" w:eastAsia="仿宋" w:cs="仿宋"/>
          <w:spacing w:val="-10"/>
          <w:sz w:val="24"/>
          <w:szCs w:val="24"/>
          <w:u w:val="single" w:color="auto"/>
        </w:rPr>
        <w:t>确的所属行业</w:t>
      </w:r>
      <w:r>
        <w:rPr>
          <w:rFonts w:hint="eastAsia" w:ascii="仿宋" w:hAnsi="仿宋" w:eastAsia="仿宋" w:cs="仿宋"/>
          <w:spacing w:val="40"/>
          <w:sz w:val="24"/>
          <w:szCs w:val="24"/>
          <w:u w:val="single" w:color="auto"/>
        </w:rPr>
        <w:t xml:space="preserve"> </w:t>
      </w:r>
      <w:r>
        <w:rPr>
          <w:rFonts w:hint="eastAsia" w:ascii="仿宋" w:hAnsi="仿宋" w:eastAsia="仿宋" w:cs="仿宋"/>
          <w:spacing w:val="-10"/>
          <w:sz w:val="24"/>
          <w:szCs w:val="24"/>
          <w:u w:val="single" w:color="auto"/>
        </w:rPr>
        <w:t xml:space="preserve">） </w:t>
      </w:r>
      <w:r>
        <w:rPr>
          <w:rFonts w:hint="eastAsia" w:ascii="仿宋" w:hAnsi="仿宋" w:eastAsia="仿宋" w:cs="仿宋"/>
          <w:spacing w:val="-119"/>
          <w:sz w:val="24"/>
          <w:szCs w:val="24"/>
        </w:rPr>
        <w:t xml:space="preserve"> </w:t>
      </w:r>
      <w:r>
        <w:rPr>
          <w:rFonts w:hint="eastAsia" w:ascii="仿宋" w:hAnsi="仿宋" w:eastAsia="仿宋" w:cs="仿宋"/>
          <w:spacing w:val="-10"/>
          <w:sz w:val="24"/>
          <w:szCs w:val="24"/>
        </w:rPr>
        <w:t>行</w:t>
      </w:r>
      <w:r>
        <w:rPr>
          <w:rFonts w:hint="eastAsia" w:ascii="仿宋" w:hAnsi="仿宋" w:eastAsia="仿宋" w:cs="仿宋"/>
          <w:spacing w:val="-2"/>
          <w:sz w:val="24"/>
          <w:szCs w:val="24"/>
        </w:rPr>
        <w:t>业；制造商为</w:t>
      </w:r>
      <w:r>
        <w:rPr>
          <w:rFonts w:hint="eastAsia" w:ascii="仿宋" w:hAnsi="仿宋" w:eastAsia="仿宋" w:cs="仿宋"/>
          <w:spacing w:val="-2"/>
          <w:sz w:val="24"/>
          <w:szCs w:val="24"/>
          <w:u w:val="single" w:color="auto"/>
        </w:rPr>
        <w:t>（企业名称</w:t>
      </w:r>
      <w:r>
        <w:rPr>
          <w:rFonts w:hint="eastAsia" w:ascii="仿宋" w:hAnsi="仿宋" w:eastAsia="仿宋" w:cs="仿宋"/>
          <w:spacing w:val="8"/>
          <w:sz w:val="24"/>
          <w:szCs w:val="24"/>
          <w:u w:val="single" w:color="auto"/>
        </w:rPr>
        <w:t>）</w:t>
      </w:r>
      <w:r>
        <w:rPr>
          <w:rFonts w:hint="eastAsia" w:ascii="仿宋" w:hAnsi="仿宋" w:eastAsia="仿宋" w:cs="仿宋"/>
          <w:spacing w:val="8"/>
          <w:sz w:val="24"/>
          <w:szCs w:val="24"/>
        </w:rPr>
        <w:t>，</w:t>
      </w:r>
      <w:r>
        <w:rPr>
          <w:rFonts w:hint="eastAsia" w:ascii="仿宋" w:hAnsi="仿宋" w:eastAsia="仿宋" w:cs="仿宋"/>
          <w:spacing w:val="-2"/>
          <w:sz w:val="24"/>
          <w:szCs w:val="24"/>
        </w:rPr>
        <w:t>从业人员</w:t>
      </w:r>
      <w:r>
        <w:rPr>
          <w:rFonts w:hint="eastAsia" w:ascii="仿宋" w:hAnsi="仿宋" w:eastAsia="仿宋" w:cs="仿宋"/>
          <w:spacing w:val="-2"/>
          <w:sz w:val="24"/>
          <w:szCs w:val="24"/>
          <w:u w:val="single" w:color="auto"/>
        </w:rPr>
        <w:t xml:space="preserve">    </w:t>
      </w:r>
      <w:r>
        <w:rPr>
          <w:rFonts w:hint="eastAsia" w:ascii="仿宋" w:hAnsi="仿宋" w:eastAsia="仿宋" w:cs="仿宋"/>
          <w:spacing w:val="-116"/>
          <w:sz w:val="24"/>
          <w:szCs w:val="24"/>
        </w:rPr>
        <w:t xml:space="preserve"> </w:t>
      </w:r>
      <w:r>
        <w:rPr>
          <w:rFonts w:hint="eastAsia" w:ascii="仿宋" w:hAnsi="仿宋" w:eastAsia="仿宋" w:cs="仿宋"/>
          <w:spacing w:val="-2"/>
          <w:sz w:val="24"/>
          <w:szCs w:val="24"/>
        </w:rPr>
        <w:t>人，营业收</w:t>
      </w:r>
      <w:r>
        <w:rPr>
          <w:rFonts w:hint="eastAsia" w:ascii="仿宋" w:hAnsi="仿宋" w:eastAsia="仿宋" w:cs="仿宋"/>
          <w:spacing w:val="-3"/>
          <w:sz w:val="24"/>
          <w:szCs w:val="24"/>
        </w:rPr>
        <w:t>入为</w:t>
      </w:r>
      <w:r>
        <w:rPr>
          <w:rFonts w:hint="eastAsia" w:ascii="仿宋" w:hAnsi="仿宋" w:eastAsia="仿宋" w:cs="仿宋"/>
          <w:spacing w:val="-3"/>
          <w:sz w:val="24"/>
          <w:szCs w:val="24"/>
          <w:u w:val="single" w:color="auto"/>
        </w:rPr>
        <w:t xml:space="preserve">    </w:t>
      </w:r>
      <w:r>
        <w:rPr>
          <w:rFonts w:hint="eastAsia" w:ascii="仿宋" w:hAnsi="仿宋" w:eastAsia="仿宋" w:cs="仿宋"/>
          <w:spacing w:val="-119"/>
          <w:sz w:val="24"/>
          <w:szCs w:val="24"/>
        </w:rPr>
        <w:t xml:space="preserve"> </w:t>
      </w:r>
      <w:r>
        <w:rPr>
          <w:rFonts w:hint="eastAsia" w:ascii="仿宋" w:hAnsi="仿宋" w:eastAsia="仿宋" w:cs="仿宋"/>
          <w:spacing w:val="-3"/>
          <w:sz w:val="24"/>
          <w:szCs w:val="24"/>
        </w:rPr>
        <w:t>万元，资产</w:t>
      </w:r>
      <w:r>
        <w:rPr>
          <w:rFonts w:hint="eastAsia" w:ascii="仿宋" w:hAnsi="仿宋" w:eastAsia="仿宋" w:cs="仿宋"/>
          <w:spacing w:val="-2"/>
          <w:sz w:val="24"/>
          <w:szCs w:val="24"/>
        </w:rPr>
        <w:t xml:space="preserve">总额为 </w:t>
      </w:r>
      <w:r>
        <w:rPr>
          <w:rFonts w:hint="eastAsia" w:ascii="仿宋" w:hAnsi="仿宋" w:eastAsia="仿宋" w:cs="仿宋"/>
          <w:spacing w:val="-2"/>
          <w:sz w:val="24"/>
          <w:szCs w:val="24"/>
          <w:u w:val="single" w:color="auto"/>
        </w:rPr>
        <w:t xml:space="preserve">    </w:t>
      </w:r>
      <w:r>
        <w:rPr>
          <w:rFonts w:hint="eastAsia" w:ascii="仿宋" w:hAnsi="仿宋" w:eastAsia="仿宋" w:cs="仿宋"/>
          <w:spacing w:val="-2"/>
          <w:sz w:val="24"/>
          <w:szCs w:val="24"/>
        </w:rPr>
        <w:t xml:space="preserve"> 万元，属于</w:t>
      </w:r>
      <w:r>
        <w:rPr>
          <w:rFonts w:hint="eastAsia" w:ascii="仿宋" w:hAnsi="仿宋" w:eastAsia="仿宋" w:cs="仿宋"/>
          <w:spacing w:val="-2"/>
          <w:sz w:val="24"/>
          <w:szCs w:val="24"/>
          <w:u w:val="single" w:color="auto"/>
        </w:rPr>
        <w:t xml:space="preserve">   （中型企业、小型企业、微型企业</w:t>
      </w:r>
      <w:r>
        <w:rPr>
          <w:rFonts w:hint="eastAsia" w:ascii="仿宋" w:hAnsi="仿宋" w:eastAsia="仿宋" w:cs="仿宋"/>
          <w:spacing w:val="5"/>
          <w:sz w:val="24"/>
          <w:szCs w:val="24"/>
          <w:u w:val="single" w:color="auto"/>
        </w:rPr>
        <w:t>）</w:t>
      </w:r>
      <w:r>
        <w:rPr>
          <w:rFonts w:hint="eastAsia" w:ascii="仿宋" w:hAnsi="仿宋" w:eastAsia="仿宋" w:cs="仿宋"/>
          <w:spacing w:val="5"/>
          <w:sz w:val="24"/>
          <w:szCs w:val="24"/>
        </w:rPr>
        <w:t>；</w:t>
      </w:r>
    </w:p>
    <w:p w14:paraId="3967FA55">
      <w:pPr>
        <w:pStyle w:val="4"/>
        <w:spacing w:before="164" w:line="360" w:lineRule="auto"/>
        <w:ind w:left="25" w:firstLine="516"/>
        <w:rPr>
          <w:rFonts w:hint="eastAsia" w:ascii="仿宋" w:hAnsi="仿宋" w:eastAsia="仿宋" w:cs="仿宋"/>
          <w:sz w:val="24"/>
          <w:szCs w:val="24"/>
        </w:rPr>
      </w:pPr>
      <w:r>
        <w:rPr>
          <w:rFonts w:hint="eastAsia" w:ascii="仿宋" w:hAnsi="仿宋" w:eastAsia="仿宋" w:cs="仿宋"/>
          <w:spacing w:val="-7"/>
          <w:sz w:val="24"/>
          <w:szCs w:val="24"/>
        </w:rPr>
        <w:t>2.</w:t>
      </w:r>
      <w:r>
        <w:rPr>
          <w:rFonts w:hint="eastAsia" w:ascii="仿宋" w:hAnsi="仿宋" w:eastAsia="仿宋" w:cs="仿宋"/>
          <w:spacing w:val="-7"/>
          <w:sz w:val="24"/>
          <w:szCs w:val="24"/>
          <w:u w:val="single" w:color="auto"/>
        </w:rPr>
        <w:t>（</w:t>
      </w:r>
      <w:r>
        <w:rPr>
          <w:rFonts w:hint="eastAsia" w:ascii="仿宋" w:hAnsi="仿宋" w:eastAsia="仿宋" w:cs="仿宋"/>
          <w:spacing w:val="58"/>
          <w:sz w:val="24"/>
          <w:szCs w:val="24"/>
          <w:u w:val="single" w:color="auto"/>
        </w:rPr>
        <w:t xml:space="preserve"> </w:t>
      </w:r>
      <w:r>
        <w:rPr>
          <w:rFonts w:hint="eastAsia" w:ascii="仿宋" w:hAnsi="仿宋" w:eastAsia="仿宋" w:cs="仿宋"/>
          <w:spacing w:val="-7"/>
          <w:sz w:val="24"/>
          <w:szCs w:val="24"/>
          <w:u w:val="single" w:color="auto"/>
        </w:rPr>
        <w:t>标</w:t>
      </w:r>
      <w:r>
        <w:rPr>
          <w:rFonts w:hint="eastAsia" w:ascii="仿宋" w:hAnsi="仿宋" w:eastAsia="仿宋" w:cs="仿宋"/>
          <w:spacing w:val="34"/>
          <w:sz w:val="24"/>
          <w:szCs w:val="24"/>
          <w:u w:val="single" w:color="auto"/>
        </w:rPr>
        <w:t xml:space="preserve"> </w:t>
      </w:r>
      <w:r>
        <w:rPr>
          <w:rFonts w:hint="eastAsia" w:ascii="仿宋" w:hAnsi="仿宋" w:eastAsia="仿宋" w:cs="仿宋"/>
          <w:spacing w:val="-7"/>
          <w:sz w:val="24"/>
          <w:szCs w:val="24"/>
          <w:u w:val="single" w:color="auto"/>
        </w:rPr>
        <w:t xml:space="preserve">的 名 称 </w:t>
      </w:r>
      <w:r>
        <w:rPr>
          <w:rFonts w:hint="eastAsia" w:ascii="仿宋" w:hAnsi="仿宋" w:eastAsia="仿宋" w:cs="仿宋"/>
          <w:spacing w:val="-18"/>
          <w:sz w:val="24"/>
          <w:szCs w:val="24"/>
          <w:u w:val="single" w:color="auto"/>
        </w:rPr>
        <w:t>）</w:t>
      </w:r>
      <w:r>
        <w:rPr>
          <w:rFonts w:hint="eastAsia" w:ascii="仿宋" w:hAnsi="仿宋" w:eastAsia="仿宋" w:cs="仿宋"/>
          <w:spacing w:val="40"/>
          <w:sz w:val="24"/>
          <w:szCs w:val="24"/>
        </w:rPr>
        <w:t xml:space="preserve"> </w:t>
      </w:r>
      <w:r>
        <w:rPr>
          <w:rFonts w:hint="eastAsia" w:ascii="仿宋" w:hAnsi="仿宋" w:eastAsia="仿宋" w:cs="仿宋"/>
          <w:spacing w:val="-18"/>
          <w:sz w:val="24"/>
          <w:szCs w:val="24"/>
        </w:rPr>
        <w:t>，</w:t>
      </w:r>
      <w:r>
        <w:rPr>
          <w:rFonts w:hint="eastAsia" w:ascii="仿宋" w:hAnsi="仿宋" w:eastAsia="仿宋" w:cs="仿宋"/>
          <w:spacing w:val="19"/>
          <w:sz w:val="24"/>
          <w:szCs w:val="24"/>
        </w:rPr>
        <w:t xml:space="preserve"> </w:t>
      </w:r>
      <w:r>
        <w:rPr>
          <w:rFonts w:hint="eastAsia" w:ascii="仿宋" w:hAnsi="仿宋" w:eastAsia="仿宋" w:cs="仿宋"/>
          <w:spacing w:val="-7"/>
          <w:sz w:val="24"/>
          <w:szCs w:val="24"/>
        </w:rPr>
        <w:t xml:space="preserve">属于 </w:t>
      </w:r>
      <w:r>
        <w:rPr>
          <w:rFonts w:hint="eastAsia" w:ascii="仿宋" w:hAnsi="仿宋" w:eastAsia="仿宋" w:cs="仿宋"/>
          <w:spacing w:val="-7"/>
          <w:sz w:val="24"/>
          <w:szCs w:val="24"/>
          <w:u w:val="single" w:color="auto"/>
        </w:rPr>
        <w:t>（</w:t>
      </w:r>
      <w:r>
        <w:rPr>
          <w:rFonts w:hint="eastAsia" w:ascii="仿宋" w:hAnsi="仿宋" w:eastAsia="仿宋" w:cs="仿宋"/>
          <w:spacing w:val="60"/>
          <w:sz w:val="24"/>
          <w:szCs w:val="24"/>
          <w:u w:val="single" w:color="auto"/>
        </w:rPr>
        <w:t xml:space="preserve"> </w:t>
      </w:r>
      <w:r>
        <w:rPr>
          <w:rFonts w:hint="eastAsia" w:ascii="仿宋" w:hAnsi="仿宋" w:eastAsia="仿宋" w:cs="仿宋"/>
          <w:spacing w:val="-7"/>
          <w:sz w:val="24"/>
          <w:szCs w:val="24"/>
          <w:u w:val="single" w:color="auto"/>
        </w:rPr>
        <w:t>采购文件中明确的所属行业 ）</w:t>
      </w:r>
      <w:r>
        <w:rPr>
          <w:rFonts w:hint="eastAsia" w:ascii="仿宋" w:hAnsi="仿宋" w:eastAsia="仿宋" w:cs="仿宋"/>
          <w:spacing w:val="23"/>
          <w:sz w:val="24"/>
          <w:szCs w:val="24"/>
        </w:rPr>
        <w:t xml:space="preserve"> </w:t>
      </w:r>
      <w:r>
        <w:rPr>
          <w:rFonts w:hint="eastAsia" w:ascii="仿宋" w:hAnsi="仿宋" w:eastAsia="仿宋" w:cs="仿宋"/>
          <w:spacing w:val="-7"/>
          <w:sz w:val="24"/>
          <w:szCs w:val="24"/>
        </w:rPr>
        <w:t>行业</w:t>
      </w:r>
      <w:r>
        <w:rPr>
          <w:rFonts w:hint="eastAsia" w:ascii="仿宋" w:hAnsi="仿宋" w:eastAsia="仿宋" w:cs="仿宋"/>
          <w:sz w:val="24"/>
          <w:szCs w:val="24"/>
        </w:rPr>
        <w:t xml:space="preserve"> </w:t>
      </w:r>
      <w:r>
        <w:rPr>
          <w:rFonts w:hint="eastAsia" w:ascii="仿宋" w:hAnsi="仿宋" w:eastAsia="仿宋" w:cs="仿宋"/>
          <w:spacing w:val="-2"/>
          <w:sz w:val="24"/>
          <w:szCs w:val="24"/>
        </w:rPr>
        <w:t>；制造商为</w:t>
      </w:r>
      <w:r>
        <w:rPr>
          <w:rFonts w:hint="eastAsia" w:ascii="仿宋" w:hAnsi="仿宋" w:eastAsia="仿宋" w:cs="仿宋"/>
          <w:spacing w:val="-2"/>
          <w:sz w:val="24"/>
          <w:szCs w:val="24"/>
          <w:u w:val="single" w:color="auto"/>
        </w:rPr>
        <w:t>（企业名称</w:t>
      </w:r>
      <w:r>
        <w:rPr>
          <w:rFonts w:hint="eastAsia" w:ascii="仿宋" w:hAnsi="仿宋" w:eastAsia="仿宋" w:cs="仿宋"/>
          <w:spacing w:val="8"/>
          <w:sz w:val="24"/>
          <w:szCs w:val="24"/>
          <w:u w:val="single" w:color="auto"/>
        </w:rPr>
        <w:t>）</w:t>
      </w:r>
      <w:r>
        <w:rPr>
          <w:rFonts w:hint="eastAsia" w:ascii="仿宋" w:hAnsi="仿宋" w:eastAsia="仿宋" w:cs="仿宋"/>
          <w:spacing w:val="8"/>
          <w:sz w:val="24"/>
          <w:szCs w:val="24"/>
        </w:rPr>
        <w:t>，</w:t>
      </w:r>
      <w:r>
        <w:rPr>
          <w:rFonts w:hint="eastAsia" w:ascii="仿宋" w:hAnsi="仿宋" w:eastAsia="仿宋" w:cs="仿宋"/>
          <w:spacing w:val="-2"/>
          <w:sz w:val="24"/>
          <w:szCs w:val="24"/>
        </w:rPr>
        <w:t xml:space="preserve">从业人员 </w:t>
      </w:r>
      <w:r>
        <w:rPr>
          <w:rFonts w:hint="eastAsia" w:ascii="仿宋" w:hAnsi="仿宋" w:eastAsia="仿宋" w:cs="仿宋"/>
          <w:spacing w:val="-2"/>
          <w:sz w:val="24"/>
          <w:szCs w:val="24"/>
          <w:u w:val="single" w:color="auto"/>
        </w:rPr>
        <w:t xml:space="preserve">    </w:t>
      </w:r>
      <w:r>
        <w:rPr>
          <w:rFonts w:hint="eastAsia" w:ascii="仿宋" w:hAnsi="仿宋" w:eastAsia="仿宋" w:cs="仿宋"/>
          <w:spacing w:val="-116"/>
          <w:sz w:val="24"/>
          <w:szCs w:val="24"/>
        </w:rPr>
        <w:t xml:space="preserve"> </w:t>
      </w:r>
      <w:r>
        <w:rPr>
          <w:rFonts w:hint="eastAsia" w:ascii="仿宋" w:hAnsi="仿宋" w:eastAsia="仿宋" w:cs="仿宋"/>
          <w:spacing w:val="-2"/>
          <w:sz w:val="24"/>
          <w:szCs w:val="24"/>
        </w:rPr>
        <w:t xml:space="preserve">人，营业收入为 </w:t>
      </w:r>
      <w:r>
        <w:rPr>
          <w:rFonts w:hint="eastAsia" w:ascii="仿宋" w:hAnsi="仿宋" w:eastAsia="仿宋" w:cs="仿宋"/>
          <w:spacing w:val="-2"/>
          <w:sz w:val="24"/>
          <w:szCs w:val="24"/>
          <w:u w:val="single" w:color="auto"/>
        </w:rPr>
        <w:t xml:space="preserve">   </w:t>
      </w:r>
      <w:r>
        <w:rPr>
          <w:rFonts w:hint="eastAsia" w:ascii="仿宋" w:hAnsi="仿宋" w:eastAsia="仿宋" w:cs="仿宋"/>
          <w:spacing w:val="-119"/>
          <w:sz w:val="24"/>
          <w:szCs w:val="24"/>
        </w:rPr>
        <w:t xml:space="preserve"> </w:t>
      </w:r>
      <w:r>
        <w:rPr>
          <w:rFonts w:hint="eastAsia" w:ascii="仿宋" w:hAnsi="仿宋" w:eastAsia="仿宋" w:cs="仿宋"/>
          <w:spacing w:val="-3"/>
          <w:sz w:val="24"/>
          <w:szCs w:val="24"/>
        </w:rPr>
        <w:t>万元，资产总</w:t>
      </w:r>
      <w:r>
        <w:rPr>
          <w:rFonts w:hint="eastAsia" w:ascii="仿宋" w:hAnsi="仿宋" w:eastAsia="仿宋" w:cs="仿宋"/>
          <w:spacing w:val="-1"/>
          <w:sz w:val="24"/>
          <w:szCs w:val="24"/>
        </w:rPr>
        <w:t xml:space="preserve">额为 </w:t>
      </w:r>
      <w:r>
        <w:rPr>
          <w:rFonts w:hint="eastAsia" w:ascii="仿宋" w:hAnsi="仿宋" w:eastAsia="仿宋" w:cs="仿宋"/>
          <w:spacing w:val="-1"/>
          <w:sz w:val="24"/>
          <w:szCs w:val="24"/>
          <w:u w:val="single" w:color="auto"/>
        </w:rPr>
        <w:t xml:space="preserve">    </w:t>
      </w:r>
      <w:r>
        <w:rPr>
          <w:rFonts w:hint="eastAsia" w:ascii="仿宋" w:hAnsi="仿宋" w:eastAsia="仿宋" w:cs="仿宋"/>
          <w:spacing w:val="-1"/>
          <w:sz w:val="24"/>
          <w:szCs w:val="24"/>
        </w:rPr>
        <w:t xml:space="preserve"> 万元，属于</w:t>
      </w:r>
      <w:r>
        <w:rPr>
          <w:rFonts w:hint="eastAsia" w:ascii="仿宋" w:hAnsi="仿宋" w:eastAsia="仿宋" w:cs="仿宋"/>
          <w:spacing w:val="-1"/>
          <w:sz w:val="24"/>
          <w:szCs w:val="24"/>
          <w:u w:val="single" w:color="auto"/>
        </w:rPr>
        <w:t>（中型企业、小型企业、微型企业</w:t>
      </w:r>
      <w:r>
        <w:rPr>
          <w:rFonts w:hint="eastAsia" w:ascii="仿宋" w:hAnsi="仿宋" w:eastAsia="仿宋" w:cs="仿宋"/>
          <w:spacing w:val="5"/>
          <w:sz w:val="24"/>
          <w:szCs w:val="24"/>
          <w:u w:val="single" w:color="auto"/>
        </w:rPr>
        <w:t>）</w:t>
      </w:r>
      <w:r>
        <w:rPr>
          <w:rFonts w:hint="eastAsia" w:ascii="仿宋" w:hAnsi="仿宋" w:eastAsia="仿宋" w:cs="仿宋"/>
          <w:spacing w:val="5"/>
          <w:sz w:val="24"/>
          <w:szCs w:val="24"/>
        </w:rPr>
        <w:t>；</w:t>
      </w:r>
    </w:p>
    <w:p w14:paraId="2ED4C895">
      <w:pPr>
        <w:pStyle w:val="4"/>
        <w:spacing w:before="132" w:line="360" w:lineRule="auto"/>
        <w:ind w:left="466"/>
        <w:rPr>
          <w:rFonts w:hint="eastAsia" w:ascii="仿宋" w:hAnsi="仿宋" w:eastAsia="仿宋" w:cs="仿宋"/>
          <w:sz w:val="24"/>
          <w:szCs w:val="24"/>
        </w:rPr>
      </w:pPr>
      <w:r>
        <w:rPr>
          <w:rFonts w:hint="eastAsia" w:ascii="仿宋" w:hAnsi="仿宋" w:eastAsia="仿宋" w:cs="仿宋"/>
          <w:spacing w:val="-14"/>
          <w:position w:val="3"/>
          <w:sz w:val="24"/>
          <w:szCs w:val="24"/>
        </w:rPr>
        <w:t>……</w:t>
      </w:r>
    </w:p>
    <w:p w14:paraId="55B3A33A">
      <w:pPr>
        <w:pStyle w:val="4"/>
        <w:spacing w:before="190" w:line="360" w:lineRule="auto"/>
        <w:ind w:left="46" w:right="259" w:firstLine="450"/>
        <w:rPr>
          <w:rFonts w:hint="eastAsia" w:ascii="仿宋" w:hAnsi="仿宋" w:eastAsia="仿宋" w:cs="仿宋"/>
          <w:sz w:val="24"/>
          <w:szCs w:val="24"/>
        </w:rPr>
      </w:pPr>
      <w:r>
        <w:rPr>
          <w:rFonts w:hint="eastAsia" w:ascii="仿宋" w:hAnsi="仿宋" w:eastAsia="仿宋" w:cs="仿宋"/>
          <w:spacing w:val="-2"/>
          <w:sz w:val="24"/>
          <w:szCs w:val="24"/>
        </w:rPr>
        <w:t>以上企业，不属于大企业的分支机构，不存在控股股东为大企业的情形</w:t>
      </w:r>
      <w:r>
        <w:rPr>
          <w:rFonts w:hint="eastAsia" w:ascii="仿宋" w:hAnsi="仿宋" w:eastAsia="仿宋" w:cs="仿宋"/>
          <w:spacing w:val="-2"/>
          <w:sz w:val="24"/>
          <w:szCs w:val="24"/>
          <w:lang w:eastAsia="zh-CN"/>
        </w:rPr>
        <w:t>，</w:t>
      </w:r>
      <w:r>
        <w:rPr>
          <w:rFonts w:hint="eastAsia" w:ascii="仿宋" w:hAnsi="仿宋" w:eastAsia="仿宋" w:cs="仿宋"/>
          <w:spacing w:val="-6"/>
          <w:sz w:val="24"/>
          <w:szCs w:val="24"/>
        </w:rPr>
        <w:t>也不存在与大企业的负责人为同一人的情形。</w:t>
      </w:r>
    </w:p>
    <w:p w14:paraId="3DF5856C">
      <w:pPr>
        <w:pStyle w:val="4"/>
        <w:spacing w:before="4" w:line="360" w:lineRule="auto"/>
        <w:ind w:firstLine="476" w:firstLineChars="200"/>
        <w:jc w:val="both"/>
        <w:rPr>
          <w:rFonts w:hint="eastAsia" w:ascii="仿宋" w:hAnsi="仿宋" w:eastAsia="仿宋" w:cs="仿宋"/>
          <w:sz w:val="24"/>
          <w:szCs w:val="24"/>
        </w:rPr>
      </w:pPr>
      <w:r>
        <w:rPr>
          <w:rFonts w:hint="eastAsia" w:ascii="仿宋" w:hAnsi="仿宋" w:eastAsia="仿宋" w:cs="仿宋"/>
          <w:spacing w:val="-1"/>
          <w:sz w:val="24"/>
          <w:szCs w:val="24"/>
        </w:rPr>
        <w:t>本企业对上述声明内容的真实性负责。如有虚假，将依法承担相应责任。</w:t>
      </w:r>
    </w:p>
    <w:p w14:paraId="731A0871">
      <w:pPr>
        <w:pStyle w:val="4"/>
        <w:spacing w:before="231" w:line="222" w:lineRule="auto"/>
        <w:ind w:left="3495"/>
        <w:rPr>
          <w:rFonts w:hint="eastAsia" w:ascii="仿宋" w:hAnsi="仿宋" w:eastAsia="仿宋" w:cs="仿宋"/>
          <w:b/>
          <w:bCs/>
          <w:spacing w:val="-5"/>
          <w:sz w:val="24"/>
          <w:szCs w:val="24"/>
        </w:rPr>
      </w:pPr>
    </w:p>
    <w:p w14:paraId="7C5541A3">
      <w:pPr>
        <w:pStyle w:val="4"/>
        <w:spacing w:before="231" w:line="222" w:lineRule="auto"/>
        <w:ind w:left="3495"/>
        <w:rPr>
          <w:rFonts w:hint="eastAsia" w:ascii="仿宋" w:hAnsi="仿宋" w:eastAsia="仿宋" w:cs="仿宋"/>
          <w:sz w:val="24"/>
          <w:szCs w:val="24"/>
        </w:rPr>
      </w:pPr>
      <w:r>
        <w:rPr>
          <w:rFonts w:hint="eastAsia" w:ascii="仿宋" w:hAnsi="仿宋" w:eastAsia="仿宋" w:cs="仿宋"/>
          <w:b/>
          <w:bCs/>
          <w:spacing w:val="-5"/>
          <w:sz w:val="24"/>
          <w:szCs w:val="24"/>
        </w:rPr>
        <w:t>企业名称（盖章</w:t>
      </w:r>
      <w:r>
        <w:rPr>
          <w:rFonts w:hint="eastAsia" w:ascii="仿宋" w:hAnsi="仿宋" w:eastAsia="仿宋" w:cs="仿宋"/>
          <w:b/>
          <w:bCs/>
          <w:spacing w:val="-2"/>
          <w:sz w:val="24"/>
          <w:szCs w:val="24"/>
        </w:rPr>
        <w:t>）：</w:t>
      </w:r>
    </w:p>
    <w:p w14:paraId="4DCAAAEC">
      <w:pPr>
        <w:pStyle w:val="4"/>
        <w:spacing w:before="165" w:line="224" w:lineRule="auto"/>
        <w:ind w:firstLine="4786" w:firstLineChars="2800"/>
        <w:rPr>
          <w:rFonts w:hint="eastAsia" w:ascii="仿宋" w:hAnsi="仿宋" w:eastAsia="仿宋" w:cs="仿宋"/>
          <w:sz w:val="24"/>
          <w:szCs w:val="24"/>
          <w:lang w:eastAsia="zh-CN"/>
        </w:rPr>
      </w:pPr>
      <w:r>
        <w:rPr>
          <w:rFonts w:hint="eastAsia" w:ascii="仿宋" w:hAnsi="仿宋" w:eastAsia="仿宋" w:cs="仿宋"/>
          <w:b/>
          <w:bCs/>
          <w:spacing w:val="-35"/>
          <w:sz w:val="24"/>
          <w:szCs w:val="24"/>
        </w:rPr>
        <w:t>日</w:t>
      </w:r>
      <w:r>
        <w:rPr>
          <w:rFonts w:hint="eastAsia" w:ascii="仿宋" w:hAnsi="仿宋" w:eastAsia="仿宋" w:cs="仿宋"/>
          <w:spacing w:val="8"/>
          <w:sz w:val="24"/>
          <w:szCs w:val="24"/>
        </w:rPr>
        <w:t xml:space="preserve">  </w:t>
      </w:r>
      <w:r>
        <w:rPr>
          <w:rFonts w:hint="eastAsia" w:ascii="仿宋" w:hAnsi="仿宋" w:eastAsia="仿宋" w:cs="仿宋"/>
          <w:b/>
          <w:bCs/>
          <w:spacing w:val="-35"/>
          <w:sz w:val="24"/>
          <w:szCs w:val="24"/>
        </w:rPr>
        <w:t>期</w:t>
      </w:r>
      <w:r>
        <w:rPr>
          <w:rFonts w:hint="eastAsia" w:ascii="仿宋" w:hAnsi="仿宋" w:eastAsia="仿宋" w:cs="仿宋"/>
          <w:b/>
          <w:bCs/>
          <w:spacing w:val="-35"/>
          <w:sz w:val="24"/>
          <w:szCs w:val="24"/>
          <w:lang w:eastAsia="zh-CN"/>
        </w:rPr>
        <w:t>：</w:t>
      </w:r>
    </w:p>
    <w:p w14:paraId="40C7E80A">
      <w:pPr>
        <w:pStyle w:val="4"/>
        <w:spacing w:before="162" w:line="330" w:lineRule="auto"/>
        <w:ind w:left="27" w:right="285" w:firstLine="412"/>
        <w:rPr>
          <w:rFonts w:hint="eastAsia" w:ascii="仿宋" w:hAnsi="仿宋" w:eastAsia="仿宋" w:cs="仿宋"/>
          <w:spacing w:val="-1"/>
          <w:sz w:val="24"/>
          <w:szCs w:val="24"/>
        </w:rPr>
      </w:pPr>
    </w:p>
    <w:p w14:paraId="1F5B4467">
      <w:pPr>
        <w:pStyle w:val="4"/>
        <w:spacing w:before="162" w:line="330" w:lineRule="auto"/>
        <w:ind w:left="27" w:right="285" w:firstLine="412"/>
        <w:rPr>
          <w:rFonts w:hint="eastAsia" w:ascii="仿宋" w:hAnsi="仿宋" w:eastAsia="仿宋" w:cs="仿宋"/>
          <w:sz w:val="24"/>
          <w:szCs w:val="24"/>
        </w:rPr>
      </w:pPr>
      <w:r>
        <w:rPr>
          <w:rFonts w:hint="eastAsia" w:ascii="仿宋" w:hAnsi="仿宋" w:eastAsia="仿宋" w:cs="仿宋"/>
          <w:spacing w:val="-1"/>
          <w:sz w:val="24"/>
          <w:szCs w:val="24"/>
        </w:rPr>
        <w:t>从业人员、营业收入、资产总额填报上一年度数据，无上一年度数据的</w:t>
      </w:r>
      <w:r>
        <w:rPr>
          <w:rFonts w:hint="eastAsia" w:ascii="仿宋" w:hAnsi="仿宋" w:eastAsia="仿宋" w:cs="仿宋"/>
          <w:spacing w:val="-2"/>
          <w:sz w:val="24"/>
          <w:szCs w:val="24"/>
        </w:rPr>
        <w:t>新成立企业可不填报。</w:t>
      </w:r>
    </w:p>
    <w:p w14:paraId="7AAC36F6">
      <w:pPr>
        <w:pStyle w:val="4"/>
        <w:keepNext w:val="0"/>
        <w:keepLines w:val="0"/>
        <w:pageBreakBefore w:val="0"/>
        <w:widowControl/>
        <w:kinsoku w:val="0"/>
        <w:wordWrap/>
        <w:overflowPunct/>
        <w:topLinePunct w:val="0"/>
        <w:autoSpaceDE w:val="0"/>
        <w:autoSpaceDN w:val="0"/>
        <w:bidi w:val="0"/>
        <w:adjustRightInd w:val="0"/>
        <w:snapToGrid w:val="0"/>
        <w:spacing w:before="201" w:line="332" w:lineRule="auto"/>
        <w:ind w:left="23" w:right="51" w:firstLine="492" w:firstLineChars="201"/>
        <w:jc w:val="both"/>
        <w:textAlignment w:val="baseline"/>
        <w:rPr>
          <w:rFonts w:hint="eastAsia" w:ascii="仿宋" w:hAnsi="仿宋" w:eastAsia="仿宋" w:cs="仿宋"/>
          <w:sz w:val="24"/>
          <w:szCs w:val="24"/>
        </w:rPr>
      </w:pPr>
      <w:r>
        <w:rPr>
          <w:rFonts w:hint="eastAsia" w:ascii="仿宋" w:hAnsi="仿宋" w:eastAsia="仿宋" w:cs="仿宋"/>
          <w:b/>
          <w:bCs/>
          <w:spacing w:val="2"/>
          <w:sz w:val="24"/>
          <w:szCs w:val="24"/>
        </w:rPr>
        <w:t>备注：</w:t>
      </w:r>
      <w:r>
        <w:rPr>
          <w:rFonts w:hint="eastAsia" w:ascii="仿宋" w:hAnsi="仿宋" w:eastAsia="仿宋" w:cs="仿宋"/>
          <w:spacing w:val="2"/>
          <w:sz w:val="24"/>
          <w:szCs w:val="24"/>
        </w:rPr>
        <w:t>填写前请认真阅读《工业和信息化部国家统计局国</w:t>
      </w:r>
      <w:r>
        <w:rPr>
          <w:rFonts w:hint="eastAsia" w:ascii="仿宋" w:hAnsi="仿宋" w:eastAsia="仿宋" w:cs="仿宋"/>
          <w:spacing w:val="1"/>
          <w:sz w:val="24"/>
          <w:szCs w:val="24"/>
        </w:rPr>
        <w:t>家发展和改革委员</w:t>
      </w:r>
      <w:r>
        <w:rPr>
          <w:rFonts w:hint="eastAsia" w:ascii="仿宋" w:hAnsi="仿宋" w:eastAsia="仿宋" w:cs="仿宋"/>
          <w:sz w:val="24"/>
          <w:szCs w:val="24"/>
        </w:rPr>
        <w:t>会财政部关于印发中小企业划型标准规定的通知》(工信部联企业〔2011〕</w:t>
      </w:r>
      <w:r>
        <w:rPr>
          <w:rFonts w:hint="eastAsia" w:ascii="仿宋" w:hAnsi="仿宋" w:eastAsia="仿宋" w:cs="仿宋"/>
          <w:spacing w:val="6"/>
          <w:sz w:val="24"/>
          <w:szCs w:val="24"/>
        </w:rPr>
        <w:t>300 号)和《财政部、工业和信息化部关于印发〈政府采购促进中小企业发</w:t>
      </w:r>
      <w:r>
        <w:rPr>
          <w:rFonts w:hint="eastAsia" w:ascii="仿宋" w:hAnsi="仿宋" w:eastAsia="仿宋" w:cs="仿宋"/>
          <w:spacing w:val="-3"/>
          <w:sz w:val="24"/>
          <w:szCs w:val="24"/>
        </w:rPr>
        <w:t>展管理办法〉的通知》(财库〔2020〕46号)相关规定。</w:t>
      </w:r>
    </w:p>
    <w:p w14:paraId="345627FE">
      <w:pPr>
        <w:pStyle w:val="4"/>
        <w:spacing w:before="1" w:line="221" w:lineRule="auto"/>
        <w:ind w:left="508"/>
        <w:rPr>
          <w:rFonts w:hint="eastAsia" w:ascii="仿宋" w:hAnsi="仿宋" w:eastAsia="仿宋" w:cs="仿宋"/>
          <w:sz w:val="24"/>
          <w:szCs w:val="24"/>
        </w:rPr>
      </w:pPr>
      <w:r>
        <w:rPr>
          <w:rFonts w:hint="eastAsia" w:ascii="仿宋" w:hAnsi="仿宋" w:eastAsia="仿宋" w:cs="仿宋"/>
          <w:b/>
          <w:bCs/>
          <w:spacing w:val="-4"/>
          <w:sz w:val="24"/>
          <w:szCs w:val="24"/>
        </w:rPr>
        <w:t>此项目所属行业为：批发业。</w:t>
      </w:r>
    </w:p>
    <w:p w14:paraId="74AAE12F">
      <w:pPr>
        <w:spacing w:line="221" w:lineRule="auto"/>
        <w:rPr>
          <w:rFonts w:hint="eastAsia" w:ascii="仿宋" w:hAnsi="仿宋" w:eastAsia="仿宋" w:cs="仿宋"/>
        </w:rPr>
        <w:sectPr>
          <w:headerReference r:id="rId23" w:type="default"/>
          <w:footerReference r:id="rId24" w:type="default"/>
          <w:pgSz w:w="11905" w:h="16839"/>
          <w:pgMar w:top="1440" w:right="1080" w:bottom="1440" w:left="1080" w:header="907" w:footer="907" w:gutter="0"/>
          <w:pgNumType w:fmt="decimal"/>
          <w:cols w:space="720" w:num="1"/>
        </w:sectPr>
      </w:pPr>
    </w:p>
    <w:p w14:paraId="66DB2BE7">
      <w:pPr>
        <w:pStyle w:val="4"/>
        <w:spacing w:before="91" w:line="221" w:lineRule="auto"/>
        <w:jc w:val="center"/>
        <w:rPr>
          <w:rFonts w:hint="eastAsia" w:ascii="仿宋" w:hAnsi="仿宋" w:eastAsia="仿宋" w:cs="仿宋"/>
        </w:rPr>
      </w:pPr>
      <w:r>
        <w:rPr>
          <w:rFonts w:hint="eastAsia" w:ascii="仿宋" w:hAnsi="仿宋" w:eastAsia="仿宋" w:cs="仿宋"/>
          <w:b/>
          <w:bCs/>
        </w:rPr>
        <w:t>残疾人福利性单位声明函</w:t>
      </w:r>
    </w:p>
    <w:p w14:paraId="01BCF52C">
      <w:pPr>
        <w:spacing w:line="296" w:lineRule="auto"/>
        <w:rPr>
          <w:rFonts w:hint="eastAsia" w:ascii="仿宋" w:hAnsi="仿宋" w:eastAsia="仿宋" w:cs="仿宋"/>
          <w:sz w:val="21"/>
        </w:rPr>
      </w:pPr>
    </w:p>
    <w:p w14:paraId="67A7951B">
      <w:pPr>
        <w:spacing w:line="297" w:lineRule="auto"/>
        <w:rPr>
          <w:rFonts w:hint="eastAsia" w:ascii="仿宋" w:hAnsi="仿宋" w:eastAsia="仿宋" w:cs="仿宋"/>
          <w:sz w:val="21"/>
        </w:rPr>
      </w:pPr>
    </w:p>
    <w:p w14:paraId="31D8D5B1">
      <w:pPr>
        <w:pStyle w:val="4"/>
        <w:spacing w:before="91" w:line="360" w:lineRule="auto"/>
        <w:ind w:firstLine="556"/>
        <w:jc w:val="both"/>
        <w:rPr>
          <w:rFonts w:hint="eastAsia" w:ascii="仿宋" w:hAnsi="仿宋" w:eastAsia="仿宋" w:cs="仿宋"/>
          <w:sz w:val="24"/>
          <w:szCs w:val="24"/>
        </w:rPr>
      </w:pPr>
      <w:r>
        <w:rPr>
          <w:rFonts w:hint="eastAsia" w:ascii="仿宋" w:hAnsi="仿宋" w:eastAsia="仿宋" w:cs="仿宋"/>
          <w:spacing w:val="4"/>
          <w:sz w:val="24"/>
          <w:szCs w:val="24"/>
        </w:rPr>
        <w:t>本单位郑重声明，根据《财政部民政部中国残疾人联合会关于促进残疾</w:t>
      </w:r>
      <w:r>
        <w:rPr>
          <w:rFonts w:hint="eastAsia" w:ascii="仿宋" w:hAnsi="仿宋" w:eastAsia="仿宋" w:cs="仿宋"/>
          <w:sz w:val="24"/>
          <w:szCs w:val="24"/>
        </w:rPr>
        <w:t>人就业政府采购政策的通知》（财库〔2017〕141 号）的规定，</w:t>
      </w:r>
      <w:r>
        <w:rPr>
          <w:rFonts w:hint="eastAsia" w:ascii="仿宋" w:hAnsi="仿宋" w:eastAsia="仿宋" w:cs="仿宋"/>
          <w:spacing w:val="-1"/>
          <w:sz w:val="24"/>
          <w:szCs w:val="24"/>
        </w:rPr>
        <w:t>本单位为符合条件的残疾人福利性单位，且本单位参加</w:t>
      </w:r>
      <w:r>
        <w:rPr>
          <w:rFonts w:hint="eastAsia" w:ascii="仿宋" w:hAnsi="仿宋" w:eastAsia="仿宋" w:cs="仿宋"/>
          <w:spacing w:val="-120"/>
          <w:sz w:val="24"/>
          <w:szCs w:val="24"/>
        </w:rPr>
        <w:t xml:space="preserve"> </w:t>
      </w:r>
      <w:r>
        <w:rPr>
          <w:rFonts w:hint="eastAsia" w:ascii="仿宋" w:hAnsi="仿宋" w:eastAsia="仿宋" w:cs="仿宋"/>
          <w:spacing w:val="2"/>
          <w:sz w:val="24"/>
          <w:szCs w:val="24"/>
          <w:u w:val="single" w:color="auto"/>
        </w:rPr>
        <w:t xml:space="preserve">          </w:t>
      </w:r>
      <w:r>
        <w:rPr>
          <w:rFonts w:hint="eastAsia" w:ascii="仿宋" w:hAnsi="仿宋" w:eastAsia="仿宋" w:cs="仿宋"/>
          <w:spacing w:val="-86"/>
          <w:sz w:val="24"/>
          <w:szCs w:val="24"/>
        </w:rPr>
        <w:t xml:space="preserve"> </w:t>
      </w:r>
      <w:r>
        <w:rPr>
          <w:rFonts w:hint="eastAsia" w:ascii="仿宋" w:hAnsi="仿宋" w:eastAsia="仿宋" w:cs="仿宋"/>
          <w:spacing w:val="-1"/>
          <w:sz w:val="24"/>
          <w:szCs w:val="24"/>
        </w:rPr>
        <w:t>单位的</w:t>
      </w:r>
      <w:r>
        <w:rPr>
          <w:rFonts w:hint="eastAsia" w:ascii="仿宋" w:hAnsi="仿宋" w:eastAsia="仿宋" w:cs="仿宋"/>
          <w:spacing w:val="-139"/>
          <w:sz w:val="24"/>
          <w:szCs w:val="24"/>
        </w:rPr>
        <w:t xml:space="preserve"> </w:t>
      </w:r>
      <w:r>
        <w:rPr>
          <w:rFonts w:hint="eastAsia" w:ascii="仿宋" w:hAnsi="仿宋" w:eastAsia="仿宋" w:cs="仿宋"/>
          <w:spacing w:val="1"/>
          <w:sz w:val="24"/>
          <w:szCs w:val="24"/>
          <w:u w:val="single" w:color="auto"/>
        </w:rPr>
        <w:t xml:space="preserve">          </w:t>
      </w:r>
      <w:r>
        <w:rPr>
          <w:rFonts w:hint="eastAsia" w:ascii="仿宋" w:hAnsi="仿宋" w:eastAsia="仿宋" w:cs="仿宋"/>
          <w:spacing w:val="-87"/>
          <w:sz w:val="24"/>
          <w:szCs w:val="24"/>
        </w:rPr>
        <w:t xml:space="preserve"> </w:t>
      </w:r>
      <w:r>
        <w:rPr>
          <w:rFonts w:hint="eastAsia" w:ascii="仿宋" w:hAnsi="仿宋" w:eastAsia="仿宋" w:cs="仿宋"/>
          <w:spacing w:val="-1"/>
          <w:sz w:val="24"/>
          <w:szCs w:val="24"/>
        </w:rPr>
        <w:t>项</w:t>
      </w:r>
      <w:r>
        <w:rPr>
          <w:rFonts w:hint="eastAsia" w:ascii="仿宋" w:hAnsi="仿宋" w:eastAsia="仿宋" w:cs="仿宋"/>
          <w:spacing w:val="-2"/>
          <w:sz w:val="24"/>
          <w:szCs w:val="24"/>
        </w:rPr>
        <w:t>目采购活动提供本单位制造的服务（由本单位承担工程/提供服务</w:t>
      </w:r>
      <w:r>
        <w:rPr>
          <w:rFonts w:hint="eastAsia" w:ascii="仿宋" w:hAnsi="仿宋" w:eastAsia="仿宋" w:cs="仿宋"/>
          <w:spacing w:val="29"/>
          <w:sz w:val="24"/>
          <w:szCs w:val="24"/>
        </w:rPr>
        <w:t>），</w:t>
      </w:r>
      <w:r>
        <w:rPr>
          <w:rFonts w:hint="eastAsia" w:ascii="仿宋" w:hAnsi="仿宋" w:eastAsia="仿宋" w:cs="仿宋"/>
          <w:spacing w:val="-2"/>
          <w:sz w:val="24"/>
          <w:szCs w:val="24"/>
        </w:rPr>
        <w:t>或者提</w:t>
      </w:r>
      <w:r>
        <w:rPr>
          <w:rFonts w:hint="eastAsia" w:ascii="仿宋" w:hAnsi="仿宋" w:eastAsia="仿宋" w:cs="仿宋"/>
          <w:spacing w:val="4"/>
          <w:sz w:val="24"/>
          <w:szCs w:val="24"/>
        </w:rPr>
        <w:t>供其他残疾人福利性单位制造的服务（不包括使用非残疾人福利性单位注册</w:t>
      </w:r>
      <w:r>
        <w:rPr>
          <w:rFonts w:hint="eastAsia" w:ascii="仿宋" w:hAnsi="仿宋" w:eastAsia="仿宋" w:cs="仿宋"/>
          <w:spacing w:val="-5"/>
          <w:sz w:val="24"/>
          <w:szCs w:val="24"/>
        </w:rPr>
        <w:t>商标的服务）。</w:t>
      </w:r>
    </w:p>
    <w:p w14:paraId="2F53BC7A">
      <w:pPr>
        <w:pStyle w:val="4"/>
        <w:spacing w:before="1" w:line="360" w:lineRule="auto"/>
        <w:ind w:left="556"/>
        <w:rPr>
          <w:rFonts w:hint="eastAsia" w:ascii="仿宋" w:hAnsi="仿宋" w:eastAsia="仿宋" w:cs="仿宋"/>
          <w:sz w:val="24"/>
          <w:szCs w:val="24"/>
        </w:rPr>
      </w:pPr>
      <w:r>
        <w:rPr>
          <w:rFonts w:hint="eastAsia" w:ascii="仿宋" w:hAnsi="仿宋" w:eastAsia="仿宋" w:cs="仿宋"/>
          <w:spacing w:val="-2"/>
          <w:sz w:val="24"/>
          <w:szCs w:val="24"/>
        </w:rPr>
        <w:t>本单位对上述声明的真实性负责。如有虚假，将依法承担相应责任。</w:t>
      </w:r>
    </w:p>
    <w:p w14:paraId="6A529648">
      <w:pPr>
        <w:spacing w:line="254" w:lineRule="auto"/>
        <w:rPr>
          <w:rFonts w:hint="eastAsia" w:ascii="仿宋" w:hAnsi="仿宋" w:eastAsia="仿宋" w:cs="仿宋"/>
          <w:sz w:val="24"/>
          <w:szCs w:val="24"/>
        </w:rPr>
      </w:pPr>
    </w:p>
    <w:p w14:paraId="20ED69AE">
      <w:pPr>
        <w:spacing w:line="254" w:lineRule="auto"/>
        <w:rPr>
          <w:rFonts w:hint="eastAsia" w:ascii="仿宋" w:hAnsi="仿宋" w:eastAsia="仿宋" w:cs="仿宋"/>
          <w:sz w:val="24"/>
          <w:szCs w:val="24"/>
        </w:rPr>
      </w:pPr>
    </w:p>
    <w:p w14:paraId="4B85D79B">
      <w:pPr>
        <w:spacing w:line="254" w:lineRule="auto"/>
        <w:rPr>
          <w:rFonts w:hint="eastAsia" w:ascii="仿宋" w:hAnsi="仿宋" w:eastAsia="仿宋" w:cs="仿宋"/>
          <w:sz w:val="24"/>
          <w:szCs w:val="24"/>
        </w:rPr>
      </w:pPr>
    </w:p>
    <w:p w14:paraId="7F2A54BF">
      <w:pPr>
        <w:spacing w:line="254" w:lineRule="auto"/>
        <w:rPr>
          <w:rFonts w:hint="eastAsia" w:ascii="仿宋" w:hAnsi="仿宋" w:eastAsia="仿宋" w:cs="仿宋"/>
          <w:sz w:val="24"/>
          <w:szCs w:val="24"/>
        </w:rPr>
      </w:pPr>
    </w:p>
    <w:p w14:paraId="1D82C05A">
      <w:pPr>
        <w:spacing w:line="254" w:lineRule="auto"/>
        <w:rPr>
          <w:rFonts w:hint="eastAsia" w:ascii="仿宋" w:hAnsi="仿宋" w:eastAsia="仿宋" w:cs="仿宋"/>
          <w:sz w:val="24"/>
          <w:szCs w:val="24"/>
        </w:rPr>
      </w:pPr>
    </w:p>
    <w:p w14:paraId="33665363">
      <w:pPr>
        <w:spacing w:line="254" w:lineRule="auto"/>
        <w:rPr>
          <w:rFonts w:hint="eastAsia" w:ascii="仿宋" w:hAnsi="仿宋" w:eastAsia="仿宋" w:cs="仿宋"/>
          <w:sz w:val="24"/>
          <w:szCs w:val="24"/>
        </w:rPr>
      </w:pPr>
    </w:p>
    <w:p w14:paraId="1E10097C">
      <w:pPr>
        <w:spacing w:line="254" w:lineRule="auto"/>
        <w:rPr>
          <w:rFonts w:hint="eastAsia" w:ascii="仿宋" w:hAnsi="仿宋" w:eastAsia="仿宋" w:cs="仿宋"/>
          <w:sz w:val="24"/>
          <w:szCs w:val="24"/>
        </w:rPr>
      </w:pPr>
    </w:p>
    <w:p w14:paraId="6E2AA275">
      <w:pPr>
        <w:spacing w:line="255" w:lineRule="auto"/>
        <w:rPr>
          <w:rFonts w:hint="eastAsia" w:ascii="仿宋" w:hAnsi="仿宋" w:eastAsia="仿宋" w:cs="仿宋"/>
          <w:sz w:val="24"/>
          <w:szCs w:val="24"/>
        </w:rPr>
      </w:pPr>
    </w:p>
    <w:p w14:paraId="43834AC4">
      <w:pPr>
        <w:spacing w:line="255" w:lineRule="auto"/>
        <w:rPr>
          <w:rFonts w:hint="eastAsia" w:ascii="仿宋" w:hAnsi="仿宋" w:eastAsia="仿宋" w:cs="仿宋"/>
          <w:sz w:val="24"/>
          <w:szCs w:val="24"/>
        </w:rPr>
      </w:pPr>
    </w:p>
    <w:p w14:paraId="07430B43">
      <w:pPr>
        <w:pStyle w:val="4"/>
        <w:spacing w:before="91" w:line="222" w:lineRule="auto"/>
        <w:jc w:val="right"/>
        <w:rPr>
          <w:rFonts w:hint="eastAsia" w:ascii="仿宋" w:hAnsi="仿宋" w:eastAsia="仿宋" w:cs="仿宋"/>
          <w:sz w:val="24"/>
          <w:szCs w:val="24"/>
        </w:rPr>
      </w:pPr>
      <w:r>
        <w:rPr>
          <w:rFonts w:hint="eastAsia" w:ascii="仿宋" w:hAnsi="仿宋" w:eastAsia="仿宋" w:cs="仿宋"/>
          <w:spacing w:val="-2"/>
          <w:sz w:val="24"/>
          <w:szCs w:val="24"/>
        </w:rPr>
        <w:t>单位名称</w:t>
      </w:r>
      <w:r>
        <w:rPr>
          <w:rFonts w:hint="eastAsia" w:ascii="仿宋" w:hAnsi="仿宋" w:eastAsia="仿宋" w:cs="仿宋"/>
          <w:spacing w:val="-24"/>
          <w:sz w:val="24"/>
          <w:szCs w:val="24"/>
        </w:rPr>
        <w:t>：</w:t>
      </w:r>
      <w:r>
        <w:rPr>
          <w:rFonts w:hint="eastAsia" w:ascii="仿宋" w:hAnsi="仿宋" w:eastAsia="仿宋" w:cs="仿宋"/>
          <w:spacing w:val="8"/>
          <w:sz w:val="24"/>
          <w:szCs w:val="24"/>
          <w:u w:val="single" w:color="auto"/>
        </w:rPr>
        <w:t xml:space="preserve">                </w:t>
      </w:r>
      <w:r>
        <w:rPr>
          <w:rFonts w:hint="eastAsia" w:ascii="仿宋" w:hAnsi="仿宋" w:eastAsia="仿宋" w:cs="仿宋"/>
          <w:spacing w:val="-24"/>
          <w:sz w:val="24"/>
          <w:szCs w:val="24"/>
        </w:rPr>
        <w:t>（</w:t>
      </w:r>
      <w:r>
        <w:rPr>
          <w:rFonts w:hint="eastAsia" w:ascii="仿宋" w:hAnsi="仿宋" w:eastAsia="仿宋" w:cs="仿宋"/>
          <w:spacing w:val="-2"/>
          <w:sz w:val="24"/>
          <w:szCs w:val="24"/>
        </w:rPr>
        <w:t>加盖单位公章）</w:t>
      </w:r>
    </w:p>
    <w:p w14:paraId="3CA10D18">
      <w:pPr>
        <w:pStyle w:val="4"/>
        <w:spacing w:before="184" w:line="223" w:lineRule="auto"/>
        <w:ind w:left="3540" w:firstLine="1218" w:firstLineChars="700"/>
        <w:rPr>
          <w:rFonts w:hint="eastAsia" w:ascii="仿宋" w:hAnsi="仿宋" w:eastAsia="仿宋" w:cs="仿宋"/>
          <w:sz w:val="24"/>
          <w:szCs w:val="24"/>
        </w:rPr>
      </w:pPr>
      <w:r>
        <w:rPr>
          <w:rFonts w:hint="eastAsia" w:ascii="仿宋" w:hAnsi="仿宋" w:eastAsia="仿宋" w:cs="仿宋"/>
          <w:spacing w:val="-33"/>
          <w:sz w:val="24"/>
          <w:szCs w:val="24"/>
        </w:rPr>
        <w:t>日</w:t>
      </w:r>
      <w:r>
        <w:rPr>
          <w:rFonts w:hint="eastAsia" w:ascii="仿宋" w:hAnsi="仿宋" w:eastAsia="仿宋" w:cs="仿宋"/>
          <w:spacing w:val="14"/>
          <w:sz w:val="24"/>
          <w:szCs w:val="24"/>
        </w:rPr>
        <w:t xml:space="preserve">   </w:t>
      </w:r>
      <w:r>
        <w:rPr>
          <w:rFonts w:hint="eastAsia" w:ascii="仿宋" w:hAnsi="仿宋" w:eastAsia="仿宋" w:cs="仿宋"/>
          <w:spacing w:val="-33"/>
          <w:sz w:val="24"/>
          <w:szCs w:val="24"/>
        </w:rPr>
        <w:t>期：</w:t>
      </w:r>
      <w:r>
        <w:rPr>
          <w:rFonts w:hint="eastAsia" w:ascii="仿宋" w:hAnsi="仿宋" w:eastAsia="仿宋" w:cs="仿宋"/>
          <w:spacing w:val="16"/>
          <w:sz w:val="24"/>
          <w:szCs w:val="24"/>
          <w:u w:val="single" w:color="auto"/>
        </w:rPr>
        <w:t xml:space="preserve">      </w:t>
      </w:r>
      <w:r>
        <w:rPr>
          <w:rFonts w:hint="eastAsia" w:ascii="仿宋" w:hAnsi="仿宋" w:eastAsia="仿宋" w:cs="仿宋"/>
          <w:spacing w:val="-88"/>
          <w:sz w:val="24"/>
          <w:szCs w:val="24"/>
        </w:rPr>
        <w:t xml:space="preserve"> </w:t>
      </w:r>
      <w:r>
        <w:rPr>
          <w:rFonts w:hint="eastAsia" w:ascii="仿宋" w:hAnsi="仿宋" w:eastAsia="仿宋" w:cs="仿宋"/>
          <w:spacing w:val="-33"/>
          <w:sz w:val="24"/>
          <w:szCs w:val="24"/>
        </w:rPr>
        <w:t>年</w:t>
      </w:r>
      <w:r>
        <w:rPr>
          <w:rFonts w:hint="eastAsia" w:ascii="仿宋" w:hAnsi="仿宋" w:eastAsia="仿宋" w:cs="仿宋"/>
          <w:spacing w:val="-25"/>
          <w:sz w:val="24"/>
          <w:szCs w:val="24"/>
        </w:rPr>
        <w:t xml:space="preserve"> </w:t>
      </w:r>
      <w:r>
        <w:rPr>
          <w:rFonts w:hint="eastAsia" w:ascii="仿宋" w:hAnsi="仿宋" w:eastAsia="仿宋" w:cs="仿宋"/>
          <w:sz w:val="24"/>
          <w:szCs w:val="24"/>
          <w:u w:val="single" w:color="auto"/>
        </w:rPr>
        <w:t xml:space="preserve">      </w:t>
      </w:r>
      <w:r>
        <w:rPr>
          <w:rFonts w:hint="eastAsia" w:ascii="仿宋" w:hAnsi="仿宋" w:eastAsia="仿宋" w:cs="仿宋"/>
          <w:spacing w:val="64"/>
          <w:sz w:val="24"/>
          <w:szCs w:val="24"/>
        </w:rPr>
        <w:t xml:space="preserve"> </w:t>
      </w:r>
      <w:r>
        <w:rPr>
          <w:rFonts w:hint="eastAsia" w:ascii="仿宋" w:hAnsi="仿宋" w:eastAsia="仿宋" w:cs="仿宋"/>
          <w:spacing w:val="-33"/>
          <w:sz w:val="24"/>
          <w:szCs w:val="24"/>
        </w:rPr>
        <w:t>月</w:t>
      </w:r>
      <w:r>
        <w:rPr>
          <w:rFonts w:hint="eastAsia" w:ascii="仿宋" w:hAnsi="仿宋" w:eastAsia="仿宋" w:cs="仿宋"/>
          <w:spacing w:val="11"/>
          <w:sz w:val="24"/>
          <w:szCs w:val="24"/>
          <w:u w:val="single" w:color="auto"/>
        </w:rPr>
        <w:t xml:space="preserve">      </w:t>
      </w:r>
      <w:r>
        <w:rPr>
          <w:rFonts w:hint="eastAsia" w:ascii="仿宋" w:hAnsi="仿宋" w:eastAsia="仿宋" w:cs="仿宋"/>
          <w:spacing w:val="21"/>
          <w:sz w:val="24"/>
          <w:szCs w:val="24"/>
        </w:rPr>
        <w:t xml:space="preserve"> </w:t>
      </w:r>
      <w:r>
        <w:rPr>
          <w:rFonts w:hint="eastAsia" w:ascii="仿宋" w:hAnsi="仿宋" w:eastAsia="仿宋" w:cs="仿宋"/>
          <w:spacing w:val="-33"/>
          <w:sz w:val="24"/>
          <w:szCs w:val="24"/>
        </w:rPr>
        <w:t>日</w:t>
      </w:r>
    </w:p>
    <w:p w14:paraId="558E4B48">
      <w:pPr>
        <w:spacing w:line="263" w:lineRule="auto"/>
        <w:rPr>
          <w:rFonts w:hint="eastAsia" w:ascii="仿宋" w:hAnsi="仿宋" w:eastAsia="仿宋" w:cs="仿宋"/>
          <w:sz w:val="24"/>
          <w:szCs w:val="24"/>
        </w:rPr>
      </w:pPr>
    </w:p>
    <w:p w14:paraId="6C421CAC">
      <w:pPr>
        <w:spacing w:line="263" w:lineRule="auto"/>
        <w:rPr>
          <w:rFonts w:hint="eastAsia" w:ascii="仿宋" w:hAnsi="仿宋" w:eastAsia="仿宋" w:cs="仿宋"/>
          <w:sz w:val="24"/>
          <w:szCs w:val="24"/>
        </w:rPr>
      </w:pPr>
    </w:p>
    <w:p w14:paraId="40C0CC59">
      <w:pPr>
        <w:spacing w:line="263" w:lineRule="auto"/>
        <w:rPr>
          <w:rFonts w:hint="eastAsia" w:ascii="仿宋" w:hAnsi="仿宋" w:eastAsia="仿宋" w:cs="仿宋"/>
          <w:sz w:val="24"/>
          <w:szCs w:val="24"/>
        </w:rPr>
      </w:pPr>
    </w:p>
    <w:p w14:paraId="4EE83D9A">
      <w:pPr>
        <w:spacing w:line="263" w:lineRule="auto"/>
        <w:rPr>
          <w:rFonts w:hint="eastAsia" w:ascii="仿宋" w:hAnsi="仿宋" w:eastAsia="仿宋" w:cs="仿宋"/>
          <w:sz w:val="24"/>
          <w:szCs w:val="24"/>
        </w:rPr>
      </w:pPr>
    </w:p>
    <w:p w14:paraId="5073ABC8">
      <w:pPr>
        <w:spacing w:line="264" w:lineRule="auto"/>
        <w:rPr>
          <w:rFonts w:hint="eastAsia" w:ascii="仿宋" w:hAnsi="仿宋" w:eastAsia="仿宋" w:cs="仿宋"/>
          <w:sz w:val="24"/>
          <w:szCs w:val="24"/>
        </w:rPr>
      </w:pPr>
    </w:p>
    <w:p w14:paraId="54B192EC">
      <w:pPr>
        <w:pStyle w:val="4"/>
        <w:spacing w:before="91" w:line="221" w:lineRule="auto"/>
        <w:ind w:left="547"/>
        <w:rPr>
          <w:rFonts w:hint="eastAsia" w:ascii="仿宋" w:hAnsi="仿宋" w:eastAsia="仿宋" w:cs="仿宋"/>
          <w:sz w:val="24"/>
          <w:szCs w:val="24"/>
        </w:rPr>
      </w:pPr>
      <w:r>
        <w:rPr>
          <w:rFonts w:hint="eastAsia" w:ascii="仿宋" w:hAnsi="仿宋" w:eastAsia="仿宋" w:cs="仿宋"/>
          <w:spacing w:val="6"/>
          <w:sz w:val="24"/>
          <w:szCs w:val="24"/>
        </w:rPr>
        <w:t>非残疾人福利性单位无需提供此函。</w:t>
      </w:r>
    </w:p>
    <w:p w14:paraId="396FB060">
      <w:pPr>
        <w:spacing w:line="221" w:lineRule="auto"/>
        <w:rPr>
          <w:rFonts w:hint="eastAsia" w:ascii="仿宋" w:hAnsi="仿宋" w:eastAsia="仿宋" w:cs="仿宋"/>
        </w:rPr>
        <w:sectPr>
          <w:headerReference r:id="rId25" w:type="default"/>
          <w:footerReference r:id="rId26" w:type="default"/>
          <w:pgSz w:w="11905" w:h="16839"/>
          <w:pgMar w:top="1440" w:right="1080" w:bottom="1440" w:left="1080" w:header="907" w:footer="907" w:gutter="0"/>
          <w:pgNumType w:fmt="decimal"/>
          <w:cols w:space="720" w:num="1"/>
        </w:sectPr>
      </w:pPr>
    </w:p>
    <w:p w14:paraId="30518BCD">
      <w:pPr>
        <w:pStyle w:val="4"/>
        <w:spacing w:before="91" w:line="224" w:lineRule="auto"/>
        <w:jc w:val="center"/>
        <w:rPr>
          <w:rFonts w:hint="eastAsia" w:ascii="仿宋" w:hAnsi="仿宋" w:eastAsia="仿宋" w:cs="仿宋"/>
          <w:b/>
          <w:bCs/>
          <w:spacing w:val="-3"/>
        </w:rPr>
      </w:pPr>
      <w:r>
        <w:rPr>
          <w:rFonts w:hint="eastAsia" w:ascii="仿宋" w:hAnsi="仿宋" w:eastAsia="仿宋" w:cs="仿宋"/>
          <w:b/>
          <w:bCs/>
          <w:spacing w:val="-3"/>
        </w:rPr>
        <w:t>监狱企业证明函</w:t>
      </w:r>
    </w:p>
    <w:p w14:paraId="55F4DF95">
      <w:pPr>
        <w:rPr>
          <w:rFonts w:hint="eastAsia" w:ascii="仿宋" w:hAnsi="仿宋" w:eastAsia="仿宋" w:cs="仿宋"/>
        </w:rPr>
      </w:pPr>
    </w:p>
    <w:p w14:paraId="76B977F2">
      <w:pPr>
        <w:pStyle w:val="4"/>
        <w:spacing w:before="246" w:line="360" w:lineRule="auto"/>
        <w:jc w:val="center"/>
        <w:rPr>
          <w:rFonts w:hint="eastAsia" w:ascii="仿宋" w:hAnsi="仿宋" w:eastAsia="仿宋" w:cs="仿宋"/>
          <w:sz w:val="24"/>
          <w:szCs w:val="24"/>
        </w:rPr>
      </w:pPr>
      <w:r>
        <w:rPr>
          <w:rFonts w:hint="eastAsia" w:ascii="仿宋" w:hAnsi="仿宋" w:eastAsia="仿宋" w:cs="仿宋"/>
          <w:spacing w:val="-2"/>
          <w:sz w:val="24"/>
          <w:szCs w:val="24"/>
        </w:rPr>
        <w:t>（注：符合条件的监狱企业请提供本函，不符合的不提供本函）</w:t>
      </w:r>
    </w:p>
    <w:p w14:paraId="4E02EBEA">
      <w:pPr>
        <w:pStyle w:val="4"/>
        <w:spacing w:before="97" w:line="360" w:lineRule="auto"/>
        <w:ind w:right="50" w:firstLine="492"/>
        <w:jc w:val="both"/>
        <w:rPr>
          <w:rFonts w:hint="eastAsia" w:ascii="仿宋" w:hAnsi="仿宋" w:eastAsia="仿宋" w:cs="仿宋"/>
          <w:sz w:val="24"/>
          <w:szCs w:val="24"/>
        </w:rPr>
      </w:pPr>
      <w:r>
        <w:rPr>
          <w:rFonts w:hint="eastAsia" w:ascii="仿宋" w:hAnsi="仿宋" w:eastAsia="仿宋" w:cs="仿宋"/>
          <w:spacing w:val="1"/>
          <w:sz w:val="24"/>
          <w:szCs w:val="24"/>
        </w:rPr>
        <w:t>监狱企业参加政府采购活动，要求享受相关优惠政策的，应当提供由省</w:t>
      </w:r>
      <w:r>
        <w:rPr>
          <w:rFonts w:hint="eastAsia" w:ascii="仿宋" w:hAnsi="仿宋" w:eastAsia="仿宋" w:cs="仿宋"/>
          <w:spacing w:val="-1"/>
          <w:sz w:val="24"/>
          <w:szCs w:val="24"/>
        </w:rPr>
        <w:t>级以上监狱管理局、戒毒管理局（含新疆生产建设兵团）出具的属于监狱企</w:t>
      </w:r>
      <w:r>
        <w:rPr>
          <w:rFonts w:hint="eastAsia" w:ascii="仿宋" w:hAnsi="仿宋" w:eastAsia="仿宋" w:cs="仿宋"/>
          <w:spacing w:val="-6"/>
          <w:sz w:val="24"/>
          <w:szCs w:val="24"/>
        </w:rPr>
        <w:t>业的证明文件。</w:t>
      </w:r>
    </w:p>
    <w:p w14:paraId="236FD694">
      <w:pPr>
        <w:pStyle w:val="4"/>
        <w:spacing w:before="2" w:line="360" w:lineRule="auto"/>
        <w:ind w:firstLine="482"/>
        <w:rPr>
          <w:rFonts w:hint="eastAsia" w:ascii="仿宋" w:hAnsi="仿宋" w:eastAsia="仿宋" w:cs="仿宋"/>
          <w:sz w:val="24"/>
          <w:szCs w:val="24"/>
        </w:rPr>
      </w:pPr>
      <w:r>
        <w:rPr>
          <w:rFonts w:hint="eastAsia" w:ascii="仿宋" w:hAnsi="仿宋" w:eastAsia="仿宋" w:cs="仿宋"/>
          <w:spacing w:val="5"/>
          <w:sz w:val="24"/>
          <w:szCs w:val="24"/>
        </w:rPr>
        <w:t>备注：财政部</w:t>
      </w:r>
      <w:r>
        <w:rPr>
          <w:rFonts w:hint="eastAsia" w:ascii="仿宋" w:hAnsi="仿宋" w:eastAsia="仿宋" w:cs="仿宋"/>
          <w:spacing w:val="5"/>
          <w:sz w:val="24"/>
          <w:szCs w:val="24"/>
          <w:lang w:val="en-US" w:eastAsia="zh-CN"/>
        </w:rPr>
        <w:t xml:space="preserve"> </w:t>
      </w:r>
      <w:r>
        <w:rPr>
          <w:rFonts w:hint="eastAsia" w:ascii="仿宋" w:hAnsi="仿宋" w:eastAsia="仿宋" w:cs="仿宋"/>
          <w:spacing w:val="5"/>
          <w:sz w:val="24"/>
          <w:szCs w:val="24"/>
        </w:rPr>
        <w:t>司法部《关于政府采购支持监狱企</w:t>
      </w:r>
      <w:r>
        <w:rPr>
          <w:rFonts w:hint="eastAsia" w:ascii="仿宋" w:hAnsi="仿宋" w:eastAsia="仿宋" w:cs="仿宋"/>
          <w:spacing w:val="4"/>
          <w:sz w:val="24"/>
          <w:szCs w:val="24"/>
        </w:rPr>
        <w:t>业发展有关问题的通</w:t>
      </w:r>
      <w:r>
        <w:rPr>
          <w:rFonts w:hint="eastAsia" w:ascii="仿宋" w:hAnsi="仿宋" w:eastAsia="仿宋" w:cs="仿宋"/>
          <w:sz w:val="24"/>
          <w:szCs w:val="24"/>
        </w:rPr>
        <w:t>知》（财库〔2014〕68号）规定，监狱企业是指由司法部认定的为罪犯、戒毒人员提供生产项目和劳动对象，且全部产权属于司法部监狱管理局、戒</w:t>
      </w:r>
      <w:r>
        <w:rPr>
          <w:rFonts w:hint="eastAsia" w:ascii="仿宋" w:hAnsi="仿宋" w:eastAsia="仿宋" w:cs="仿宋"/>
          <w:spacing w:val="-2"/>
          <w:sz w:val="24"/>
          <w:szCs w:val="24"/>
        </w:rPr>
        <w:t>毒管理局、直属煤矿管理局，各省、</w:t>
      </w:r>
      <w:r>
        <w:rPr>
          <w:rFonts w:hint="eastAsia" w:ascii="仿宋" w:hAnsi="仿宋" w:eastAsia="仿宋" w:cs="仿宋"/>
          <w:spacing w:val="-60"/>
          <w:sz w:val="24"/>
          <w:szCs w:val="24"/>
        </w:rPr>
        <w:t xml:space="preserve"> </w:t>
      </w:r>
      <w:r>
        <w:rPr>
          <w:rFonts w:hint="eastAsia" w:ascii="仿宋" w:hAnsi="仿宋" w:eastAsia="仿宋" w:cs="仿宋"/>
          <w:spacing w:val="-2"/>
          <w:sz w:val="24"/>
          <w:szCs w:val="24"/>
        </w:rPr>
        <w:t>自治区、直辖市监狱管理局、戒毒管理</w:t>
      </w:r>
      <w:r>
        <w:rPr>
          <w:rFonts w:hint="eastAsia" w:ascii="仿宋" w:hAnsi="仿宋" w:eastAsia="仿宋" w:cs="仿宋"/>
          <w:sz w:val="24"/>
          <w:szCs w:val="24"/>
        </w:rPr>
        <w:t>局，各地（设区的市）监狱、强制隔离戒毒所、戒毒康复所，以及新疆生产</w:t>
      </w:r>
      <w:r>
        <w:rPr>
          <w:rFonts w:hint="eastAsia" w:ascii="仿宋" w:hAnsi="仿宋" w:eastAsia="仿宋" w:cs="仿宋"/>
          <w:spacing w:val="-3"/>
          <w:sz w:val="24"/>
          <w:szCs w:val="24"/>
        </w:rPr>
        <w:t>建设兵团监狱管理局、戒毒管理局的企业。</w:t>
      </w:r>
    </w:p>
    <w:p w14:paraId="77C2E9FF">
      <w:pPr>
        <w:spacing w:line="258" w:lineRule="auto"/>
        <w:rPr>
          <w:rFonts w:hint="eastAsia" w:ascii="仿宋" w:hAnsi="仿宋" w:eastAsia="仿宋" w:cs="仿宋"/>
          <w:sz w:val="24"/>
          <w:szCs w:val="24"/>
        </w:rPr>
      </w:pPr>
    </w:p>
    <w:p w14:paraId="17B4D48D">
      <w:pPr>
        <w:spacing w:line="258" w:lineRule="auto"/>
        <w:rPr>
          <w:rFonts w:hint="eastAsia" w:ascii="仿宋" w:hAnsi="仿宋" w:eastAsia="仿宋" w:cs="仿宋"/>
          <w:sz w:val="24"/>
          <w:szCs w:val="24"/>
        </w:rPr>
      </w:pPr>
    </w:p>
    <w:p w14:paraId="3E5C96AE">
      <w:pPr>
        <w:spacing w:line="259" w:lineRule="auto"/>
        <w:rPr>
          <w:rFonts w:hint="eastAsia" w:ascii="仿宋" w:hAnsi="仿宋" w:eastAsia="仿宋" w:cs="仿宋"/>
          <w:sz w:val="24"/>
          <w:szCs w:val="24"/>
        </w:rPr>
      </w:pPr>
    </w:p>
    <w:p w14:paraId="5C4DA6DE">
      <w:pPr>
        <w:spacing w:line="259" w:lineRule="auto"/>
        <w:rPr>
          <w:rFonts w:hint="eastAsia" w:ascii="仿宋" w:hAnsi="仿宋" w:eastAsia="仿宋" w:cs="仿宋"/>
          <w:sz w:val="24"/>
          <w:szCs w:val="24"/>
        </w:rPr>
      </w:pPr>
    </w:p>
    <w:p w14:paraId="65351E33">
      <w:pPr>
        <w:pStyle w:val="4"/>
        <w:spacing w:before="91" w:line="222" w:lineRule="auto"/>
        <w:ind w:left="2646"/>
        <w:rPr>
          <w:rFonts w:hint="eastAsia" w:ascii="仿宋" w:hAnsi="仿宋" w:eastAsia="仿宋" w:cs="仿宋"/>
          <w:sz w:val="24"/>
          <w:szCs w:val="24"/>
        </w:rPr>
      </w:pPr>
      <w:r>
        <w:rPr>
          <w:rFonts w:hint="eastAsia" w:ascii="仿宋" w:hAnsi="仿宋" w:eastAsia="仿宋" w:cs="仿宋"/>
          <w:spacing w:val="-18"/>
          <w:sz w:val="24"/>
          <w:szCs w:val="24"/>
        </w:rPr>
        <w:t>投标单位公章：</w:t>
      </w:r>
      <w:r>
        <w:rPr>
          <w:rFonts w:hint="eastAsia" w:ascii="仿宋" w:hAnsi="仿宋" w:eastAsia="仿宋" w:cs="仿宋"/>
          <w:sz w:val="24"/>
          <w:szCs w:val="24"/>
          <w:u w:val="single" w:color="auto"/>
        </w:rPr>
        <w:t xml:space="preserve">                             </w:t>
      </w:r>
    </w:p>
    <w:p w14:paraId="38F3A41B">
      <w:pPr>
        <w:pStyle w:val="4"/>
        <w:spacing w:before="287" w:line="223" w:lineRule="auto"/>
        <w:ind w:left="2656"/>
        <w:rPr>
          <w:rFonts w:hint="eastAsia" w:ascii="仿宋" w:hAnsi="仿宋" w:eastAsia="仿宋" w:cs="仿宋"/>
          <w:sz w:val="24"/>
          <w:szCs w:val="24"/>
        </w:rPr>
      </w:pPr>
      <w:r>
        <w:rPr>
          <w:rFonts w:hint="eastAsia" w:ascii="仿宋" w:hAnsi="仿宋" w:eastAsia="仿宋" w:cs="仿宋"/>
          <w:spacing w:val="-6"/>
          <w:sz w:val="24"/>
          <w:szCs w:val="24"/>
        </w:rPr>
        <w:t>法定代表人或被授权代表签字：</w:t>
      </w:r>
      <w:r>
        <w:rPr>
          <w:rFonts w:hint="eastAsia" w:ascii="仿宋" w:hAnsi="仿宋" w:eastAsia="仿宋" w:cs="仿宋"/>
          <w:sz w:val="24"/>
          <w:szCs w:val="24"/>
          <w:u w:val="single" w:color="auto"/>
        </w:rPr>
        <w:t xml:space="preserve">              </w:t>
      </w:r>
    </w:p>
    <w:p w14:paraId="64B91ED3">
      <w:pPr>
        <w:pStyle w:val="4"/>
        <w:spacing w:before="286" w:line="224" w:lineRule="auto"/>
        <w:ind w:left="2706"/>
        <w:rPr>
          <w:rFonts w:hint="eastAsia" w:ascii="仿宋" w:hAnsi="仿宋" w:eastAsia="仿宋" w:cs="仿宋"/>
        </w:rPr>
      </w:pPr>
      <w:r>
        <w:rPr>
          <w:rFonts w:hint="eastAsia" w:ascii="仿宋" w:hAnsi="仿宋" w:eastAsia="仿宋" w:cs="仿宋"/>
          <w:spacing w:val="-25"/>
          <w:sz w:val="24"/>
          <w:szCs w:val="24"/>
        </w:rPr>
        <w:t>日       期</w:t>
      </w:r>
      <w:r>
        <w:rPr>
          <w:rFonts w:hint="eastAsia" w:ascii="仿宋" w:hAnsi="仿宋" w:eastAsia="仿宋" w:cs="仿宋"/>
          <w:spacing w:val="-109"/>
          <w:sz w:val="24"/>
          <w:szCs w:val="24"/>
        </w:rPr>
        <w:t xml:space="preserve"> </w:t>
      </w:r>
      <w:r>
        <w:rPr>
          <w:rFonts w:hint="eastAsia" w:ascii="仿宋" w:hAnsi="仿宋" w:eastAsia="仿宋" w:cs="仿宋"/>
          <w:spacing w:val="-25"/>
          <w:sz w:val="24"/>
          <w:szCs w:val="24"/>
        </w:rPr>
        <w:t>：</w:t>
      </w:r>
      <w:r>
        <w:rPr>
          <w:rFonts w:hint="eastAsia" w:ascii="仿宋" w:hAnsi="仿宋" w:eastAsia="仿宋" w:cs="仿宋"/>
          <w:sz w:val="24"/>
          <w:szCs w:val="24"/>
          <w:u w:val="single" w:color="auto"/>
        </w:rPr>
        <w:t xml:space="preserve">        </w:t>
      </w:r>
      <w:r>
        <w:rPr>
          <w:rFonts w:hint="eastAsia" w:ascii="仿宋" w:hAnsi="仿宋" w:eastAsia="仿宋" w:cs="仿宋"/>
          <w:u w:val="single" w:color="auto"/>
        </w:rPr>
        <w:t xml:space="preserve">                   </w:t>
      </w:r>
    </w:p>
    <w:p w14:paraId="152D17CC">
      <w:pPr>
        <w:spacing w:line="244" w:lineRule="auto"/>
        <w:rPr>
          <w:rFonts w:hint="eastAsia" w:ascii="仿宋" w:hAnsi="仿宋" w:eastAsia="仿宋" w:cs="仿宋"/>
          <w:sz w:val="21"/>
        </w:rPr>
      </w:pPr>
    </w:p>
    <w:p w14:paraId="61B36051">
      <w:pPr>
        <w:spacing w:line="244" w:lineRule="auto"/>
        <w:rPr>
          <w:rFonts w:hint="eastAsia" w:ascii="仿宋" w:hAnsi="仿宋" w:eastAsia="仿宋" w:cs="仿宋"/>
          <w:sz w:val="21"/>
        </w:rPr>
      </w:pPr>
    </w:p>
    <w:p w14:paraId="6BFEC27C">
      <w:pPr>
        <w:spacing w:line="245" w:lineRule="auto"/>
        <w:rPr>
          <w:rFonts w:hint="eastAsia" w:ascii="仿宋" w:hAnsi="仿宋" w:eastAsia="仿宋" w:cs="仿宋"/>
          <w:sz w:val="21"/>
        </w:rPr>
      </w:pPr>
    </w:p>
    <w:p w14:paraId="5AFEF373">
      <w:pPr>
        <w:pStyle w:val="4"/>
        <w:spacing w:before="92" w:line="223" w:lineRule="auto"/>
        <w:ind w:left="520"/>
        <w:rPr>
          <w:rFonts w:hint="eastAsia" w:ascii="仿宋" w:hAnsi="仿宋" w:eastAsia="仿宋" w:cs="仿宋"/>
          <w:sz w:val="24"/>
          <w:szCs w:val="24"/>
        </w:rPr>
      </w:pPr>
      <w:r>
        <w:rPr>
          <w:rFonts w:hint="eastAsia" w:ascii="仿宋" w:hAnsi="仿宋" w:eastAsia="仿宋" w:cs="仿宋"/>
          <w:spacing w:val="4"/>
          <w:sz w:val="24"/>
          <w:szCs w:val="24"/>
        </w:rPr>
        <w:t>非监狱企业无需提供此函。</w:t>
      </w:r>
    </w:p>
    <w:p w14:paraId="647DC3A8">
      <w:pPr>
        <w:spacing w:line="223" w:lineRule="auto"/>
        <w:rPr>
          <w:rFonts w:hint="eastAsia" w:ascii="仿宋" w:hAnsi="仿宋" w:eastAsia="仿宋" w:cs="仿宋"/>
        </w:rPr>
        <w:sectPr>
          <w:footerReference r:id="rId27" w:type="default"/>
          <w:pgSz w:w="11905" w:h="16839"/>
          <w:pgMar w:top="1440" w:right="1080" w:bottom="1440" w:left="1080" w:header="907" w:footer="907" w:gutter="0"/>
          <w:pgNumType w:fmt="decimal"/>
          <w:cols w:space="720" w:num="1"/>
        </w:sectPr>
      </w:pPr>
    </w:p>
    <w:p w14:paraId="492D4BCD">
      <w:pPr>
        <w:pStyle w:val="4"/>
        <w:spacing w:before="101" w:line="360" w:lineRule="auto"/>
        <w:ind w:left="4046" w:right="3235" w:firstLine="49"/>
        <w:rPr>
          <w:rFonts w:hint="eastAsia" w:ascii="仿宋" w:hAnsi="仿宋" w:eastAsia="仿宋" w:cs="仿宋"/>
        </w:rPr>
      </w:pPr>
      <w:r>
        <w:rPr>
          <w:rFonts w:hint="eastAsia" w:ascii="仿宋" w:hAnsi="仿宋" w:eastAsia="仿宋" w:cs="仿宋"/>
          <w:b/>
          <w:bCs/>
          <w:spacing w:val="-5"/>
          <w:sz w:val="31"/>
          <w:szCs w:val="31"/>
        </w:rPr>
        <w:t>四、响应偏离表</w:t>
      </w:r>
      <w:r>
        <w:rPr>
          <w:rFonts w:hint="eastAsia" w:ascii="仿宋" w:hAnsi="仿宋" w:eastAsia="仿宋" w:cs="仿宋"/>
          <w:spacing w:val="1"/>
          <w:sz w:val="31"/>
          <w:szCs w:val="31"/>
        </w:rPr>
        <w:t xml:space="preserve"> </w:t>
      </w:r>
      <w:r>
        <w:rPr>
          <w:rFonts w:hint="eastAsia" w:ascii="仿宋" w:hAnsi="仿宋" w:eastAsia="仿宋" w:cs="仿宋"/>
          <w:b/>
          <w:bCs/>
          <w:spacing w:val="-7"/>
        </w:rPr>
        <w:t>4.1商务响应偏离表</w:t>
      </w:r>
    </w:p>
    <w:tbl>
      <w:tblPr>
        <w:tblStyle w:val="9"/>
        <w:tblW w:w="962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49"/>
        <w:gridCol w:w="2959"/>
        <w:gridCol w:w="3236"/>
        <w:gridCol w:w="1264"/>
        <w:gridCol w:w="1314"/>
      </w:tblGrid>
      <w:tr w14:paraId="3D4F55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849" w:type="dxa"/>
            <w:vAlign w:val="top"/>
          </w:tcPr>
          <w:p w14:paraId="6B83C285">
            <w:pPr>
              <w:pStyle w:val="10"/>
              <w:spacing w:before="149" w:line="223" w:lineRule="auto"/>
              <w:ind w:left="211"/>
              <w:rPr>
                <w:rFonts w:hint="eastAsia" w:ascii="仿宋" w:hAnsi="仿宋" w:eastAsia="仿宋" w:cs="仿宋"/>
                <w:sz w:val="24"/>
                <w:szCs w:val="24"/>
              </w:rPr>
            </w:pPr>
            <w:r>
              <w:rPr>
                <w:rFonts w:hint="eastAsia" w:ascii="仿宋" w:hAnsi="仿宋" w:eastAsia="仿宋" w:cs="仿宋"/>
                <w:b/>
                <w:bCs/>
                <w:spacing w:val="-12"/>
                <w:sz w:val="24"/>
                <w:szCs w:val="24"/>
              </w:rPr>
              <w:t>序号</w:t>
            </w:r>
          </w:p>
        </w:tc>
        <w:tc>
          <w:tcPr>
            <w:tcW w:w="2959" w:type="dxa"/>
            <w:vAlign w:val="top"/>
          </w:tcPr>
          <w:p w14:paraId="214E65D5">
            <w:pPr>
              <w:pStyle w:val="10"/>
              <w:spacing w:before="149" w:line="223" w:lineRule="auto"/>
              <w:ind w:left="693"/>
              <w:rPr>
                <w:rFonts w:hint="eastAsia" w:ascii="仿宋" w:hAnsi="仿宋" w:eastAsia="仿宋" w:cs="仿宋"/>
                <w:sz w:val="24"/>
                <w:szCs w:val="24"/>
              </w:rPr>
            </w:pPr>
            <w:r>
              <w:rPr>
                <w:rFonts w:hint="eastAsia" w:ascii="仿宋" w:hAnsi="仿宋" w:eastAsia="仿宋" w:cs="仿宋"/>
                <w:b/>
                <w:bCs/>
                <w:spacing w:val="-8"/>
                <w:sz w:val="24"/>
                <w:szCs w:val="24"/>
              </w:rPr>
              <w:t>招标文件商务要求</w:t>
            </w:r>
          </w:p>
        </w:tc>
        <w:tc>
          <w:tcPr>
            <w:tcW w:w="3236" w:type="dxa"/>
            <w:vAlign w:val="top"/>
          </w:tcPr>
          <w:p w14:paraId="310C3515">
            <w:pPr>
              <w:pStyle w:val="10"/>
              <w:spacing w:before="149" w:line="223" w:lineRule="auto"/>
              <w:ind w:left="861"/>
              <w:rPr>
                <w:rFonts w:hint="eastAsia" w:ascii="仿宋" w:hAnsi="仿宋" w:eastAsia="仿宋" w:cs="仿宋"/>
                <w:sz w:val="24"/>
                <w:szCs w:val="24"/>
              </w:rPr>
            </w:pPr>
            <w:r>
              <w:rPr>
                <w:rFonts w:hint="eastAsia" w:ascii="仿宋" w:hAnsi="仿宋" w:eastAsia="仿宋" w:cs="仿宋"/>
                <w:b/>
                <w:bCs/>
                <w:spacing w:val="-8"/>
                <w:sz w:val="24"/>
                <w:szCs w:val="24"/>
              </w:rPr>
              <w:t>投标文件商务响应</w:t>
            </w:r>
          </w:p>
        </w:tc>
        <w:tc>
          <w:tcPr>
            <w:tcW w:w="1264" w:type="dxa"/>
            <w:vAlign w:val="top"/>
          </w:tcPr>
          <w:p w14:paraId="0A891E77">
            <w:pPr>
              <w:pStyle w:val="10"/>
              <w:spacing w:before="149" w:line="223" w:lineRule="auto"/>
              <w:ind w:left="85"/>
              <w:rPr>
                <w:rFonts w:hint="eastAsia" w:ascii="仿宋" w:hAnsi="仿宋" w:eastAsia="仿宋" w:cs="仿宋"/>
                <w:sz w:val="24"/>
                <w:szCs w:val="24"/>
              </w:rPr>
            </w:pPr>
            <w:r>
              <w:rPr>
                <w:rFonts w:hint="eastAsia" w:ascii="仿宋" w:hAnsi="仿宋" w:eastAsia="仿宋" w:cs="仿宋"/>
                <w:b/>
                <w:bCs/>
                <w:spacing w:val="-11"/>
                <w:sz w:val="24"/>
                <w:szCs w:val="24"/>
              </w:rPr>
              <w:t>偏离情况</w:t>
            </w:r>
          </w:p>
        </w:tc>
        <w:tc>
          <w:tcPr>
            <w:tcW w:w="1314" w:type="dxa"/>
            <w:vAlign w:val="top"/>
          </w:tcPr>
          <w:p w14:paraId="2673A139">
            <w:pPr>
              <w:pStyle w:val="10"/>
              <w:spacing w:before="148" w:line="224" w:lineRule="auto"/>
              <w:ind w:left="115"/>
              <w:rPr>
                <w:rFonts w:hint="eastAsia" w:ascii="仿宋" w:hAnsi="仿宋" w:eastAsia="仿宋" w:cs="仿宋"/>
                <w:sz w:val="24"/>
                <w:szCs w:val="24"/>
              </w:rPr>
            </w:pPr>
            <w:r>
              <w:rPr>
                <w:rFonts w:hint="eastAsia" w:ascii="仿宋" w:hAnsi="仿宋" w:eastAsia="仿宋" w:cs="仿宋"/>
                <w:b/>
                <w:bCs/>
                <w:spacing w:val="-13"/>
                <w:sz w:val="24"/>
                <w:szCs w:val="24"/>
              </w:rPr>
              <w:t>响应说明</w:t>
            </w:r>
          </w:p>
        </w:tc>
      </w:tr>
      <w:tr w14:paraId="232DB3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7" w:hRule="atLeast"/>
        </w:trPr>
        <w:tc>
          <w:tcPr>
            <w:tcW w:w="849" w:type="dxa"/>
            <w:vAlign w:val="top"/>
          </w:tcPr>
          <w:p w14:paraId="5FC86B8E">
            <w:pPr>
              <w:rPr>
                <w:rFonts w:hint="eastAsia" w:ascii="仿宋" w:hAnsi="仿宋" w:eastAsia="仿宋" w:cs="仿宋"/>
                <w:sz w:val="24"/>
                <w:szCs w:val="24"/>
              </w:rPr>
            </w:pPr>
          </w:p>
        </w:tc>
        <w:tc>
          <w:tcPr>
            <w:tcW w:w="2959" w:type="dxa"/>
            <w:vAlign w:val="top"/>
          </w:tcPr>
          <w:p w14:paraId="039E6693">
            <w:pPr>
              <w:rPr>
                <w:rFonts w:hint="eastAsia" w:ascii="仿宋" w:hAnsi="仿宋" w:eastAsia="仿宋" w:cs="仿宋"/>
                <w:sz w:val="24"/>
                <w:szCs w:val="24"/>
              </w:rPr>
            </w:pPr>
          </w:p>
        </w:tc>
        <w:tc>
          <w:tcPr>
            <w:tcW w:w="3236" w:type="dxa"/>
            <w:vAlign w:val="top"/>
          </w:tcPr>
          <w:p w14:paraId="643BFFAA">
            <w:pPr>
              <w:rPr>
                <w:rFonts w:hint="eastAsia" w:ascii="仿宋" w:hAnsi="仿宋" w:eastAsia="仿宋" w:cs="仿宋"/>
                <w:sz w:val="24"/>
                <w:szCs w:val="24"/>
              </w:rPr>
            </w:pPr>
          </w:p>
        </w:tc>
        <w:tc>
          <w:tcPr>
            <w:tcW w:w="1264" w:type="dxa"/>
            <w:vAlign w:val="top"/>
          </w:tcPr>
          <w:p w14:paraId="3ADF98BA">
            <w:pPr>
              <w:rPr>
                <w:rFonts w:hint="eastAsia" w:ascii="仿宋" w:hAnsi="仿宋" w:eastAsia="仿宋" w:cs="仿宋"/>
                <w:sz w:val="24"/>
                <w:szCs w:val="24"/>
              </w:rPr>
            </w:pPr>
          </w:p>
        </w:tc>
        <w:tc>
          <w:tcPr>
            <w:tcW w:w="1314" w:type="dxa"/>
            <w:vAlign w:val="top"/>
          </w:tcPr>
          <w:p w14:paraId="5E3E6E3A">
            <w:pPr>
              <w:rPr>
                <w:rFonts w:hint="eastAsia" w:ascii="仿宋" w:hAnsi="仿宋" w:eastAsia="仿宋" w:cs="仿宋"/>
                <w:sz w:val="24"/>
                <w:szCs w:val="24"/>
              </w:rPr>
            </w:pPr>
          </w:p>
        </w:tc>
      </w:tr>
      <w:tr w14:paraId="18974C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7" w:hRule="atLeast"/>
        </w:trPr>
        <w:tc>
          <w:tcPr>
            <w:tcW w:w="849" w:type="dxa"/>
            <w:vAlign w:val="top"/>
          </w:tcPr>
          <w:p w14:paraId="2841FF8F">
            <w:pPr>
              <w:rPr>
                <w:rFonts w:hint="eastAsia" w:ascii="仿宋" w:hAnsi="仿宋" w:eastAsia="仿宋" w:cs="仿宋"/>
                <w:sz w:val="24"/>
                <w:szCs w:val="24"/>
              </w:rPr>
            </w:pPr>
          </w:p>
        </w:tc>
        <w:tc>
          <w:tcPr>
            <w:tcW w:w="2959" w:type="dxa"/>
            <w:vAlign w:val="top"/>
          </w:tcPr>
          <w:p w14:paraId="095736C8">
            <w:pPr>
              <w:rPr>
                <w:rFonts w:hint="eastAsia" w:ascii="仿宋" w:hAnsi="仿宋" w:eastAsia="仿宋" w:cs="仿宋"/>
                <w:sz w:val="24"/>
                <w:szCs w:val="24"/>
              </w:rPr>
            </w:pPr>
          </w:p>
        </w:tc>
        <w:tc>
          <w:tcPr>
            <w:tcW w:w="3236" w:type="dxa"/>
            <w:vAlign w:val="top"/>
          </w:tcPr>
          <w:p w14:paraId="68AD44AD">
            <w:pPr>
              <w:rPr>
                <w:rFonts w:hint="eastAsia" w:ascii="仿宋" w:hAnsi="仿宋" w:eastAsia="仿宋" w:cs="仿宋"/>
                <w:sz w:val="24"/>
                <w:szCs w:val="24"/>
              </w:rPr>
            </w:pPr>
          </w:p>
        </w:tc>
        <w:tc>
          <w:tcPr>
            <w:tcW w:w="1264" w:type="dxa"/>
            <w:vAlign w:val="top"/>
          </w:tcPr>
          <w:p w14:paraId="206543A6">
            <w:pPr>
              <w:rPr>
                <w:rFonts w:hint="eastAsia" w:ascii="仿宋" w:hAnsi="仿宋" w:eastAsia="仿宋" w:cs="仿宋"/>
                <w:sz w:val="24"/>
                <w:szCs w:val="24"/>
              </w:rPr>
            </w:pPr>
          </w:p>
        </w:tc>
        <w:tc>
          <w:tcPr>
            <w:tcW w:w="1314" w:type="dxa"/>
            <w:vAlign w:val="top"/>
          </w:tcPr>
          <w:p w14:paraId="0F377089">
            <w:pPr>
              <w:rPr>
                <w:rFonts w:hint="eastAsia" w:ascii="仿宋" w:hAnsi="仿宋" w:eastAsia="仿宋" w:cs="仿宋"/>
                <w:sz w:val="24"/>
                <w:szCs w:val="24"/>
              </w:rPr>
            </w:pPr>
          </w:p>
        </w:tc>
      </w:tr>
      <w:tr w14:paraId="77BDA4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6" w:hRule="atLeast"/>
        </w:trPr>
        <w:tc>
          <w:tcPr>
            <w:tcW w:w="849" w:type="dxa"/>
            <w:vAlign w:val="top"/>
          </w:tcPr>
          <w:p w14:paraId="65DA0274">
            <w:pPr>
              <w:rPr>
                <w:rFonts w:hint="eastAsia" w:ascii="仿宋" w:hAnsi="仿宋" w:eastAsia="仿宋" w:cs="仿宋"/>
                <w:sz w:val="24"/>
                <w:szCs w:val="24"/>
              </w:rPr>
            </w:pPr>
          </w:p>
        </w:tc>
        <w:tc>
          <w:tcPr>
            <w:tcW w:w="2959" w:type="dxa"/>
            <w:vAlign w:val="top"/>
          </w:tcPr>
          <w:p w14:paraId="05BA213A">
            <w:pPr>
              <w:rPr>
                <w:rFonts w:hint="eastAsia" w:ascii="仿宋" w:hAnsi="仿宋" w:eastAsia="仿宋" w:cs="仿宋"/>
                <w:sz w:val="24"/>
                <w:szCs w:val="24"/>
              </w:rPr>
            </w:pPr>
          </w:p>
        </w:tc>
        <w:tc>
          <w:tcPr>
            <w:tcW w:w="3236" w:type="dxa"/>
            <w:vAlign w:val="top"/>
          </w:tcPr>
          <w:p w14:paraId="4839F9B0">
            <w:pPr>
              <w:rPr>
                <w:rFonts w:hint="eastAsia" w:ascii="仿宋" w:hAnsi="仿宋" w:eastAsia="仿宋" w:cs="仿宋"/>
                <w:sz w:val="24"/>
                <w:szCs w:val="24"/>
              </w:rPr>
            </w:pPr>
          </w:p>
        </w:tc>
        <w:tc>
          <w:tcPr>
            <w:tcW w:w="1264" w:type="dxa"/>
            <w:vAlign w:val="top"/>
          </w:tcPr>
          <w:p w14:paraId="28330053">
            <w:pPr>
              <w:rPr>
                <w:rFonts w:hint="eastAsia" w:ascii="仿宋" w:hAnsi="仿宋" w:eastAsia="仿宋" w:cs="仿宋"/>
                <w:sz w:val="24"/>
                <w:szCs w:val="24"/>
              </w:rPr>
            </w:pPr>
          </w:p>
        </w:tc>
        <w:tc>
          <w:tcPr>
            <w:tcW w:w="1314" w:type="dxa"/>
            <w:vAlign w:val="top"/>
          </w:tcPr>
          <w:p w14:paraId="084403FF">
            <w:pPr>
              <w:rPr>
                <w:rFonts w:hint="eastAsia" w:ascii="仿宋" w:hAnsi="仿宋" w:eastAsia="仿宋" w:cs="仿宋"/>
                <w:sz w:val="24"/>
                <w:szCs w:val="24"/>
              </w:rPr>
            </w:pPr>
          </w:p>
        </w:tc>
      </w:tr>
      <w:tr w14:paraId="60155B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6" w:hRule="atLeast"/>
        </w:trPr>
        <w:tc>
          <w:tcPr>
            <w:tcW w:w="849" w:type="dxa"/>
            <w:vAlign w:val="top"/>
          </w:tcPr>
          <w:p w14:paraId="0EEEAD90">
            <w:pPr>
              <w:rPr>
                <w:rFonts w:hint="eastAsia" w:ascii="仿宋" w:hAnsi="仿宋" w:eastAsia="仿宋" w:cs="仿宋"/>
                <w:sz w:val="24"/>
                <w:szCs w:val="24"/>
              </w:rPr>
            </w:pPr>
          </w:p>
        </w:tc>
        <w:tc>
          <w:tcPr>
            <w:tcW w:w="2959" w:type="dxa"/>
            <w:vAlign w:val="top"/>
          </w:tcPr>
          <w:p w14:paraId="2EC5A711">
            <w:pPr>
              <w:rPr>
                <w:rFonts w:hint="eastAsia" w:ascii="仿宋" w:hAnsi="仿宋" w:eastAsia="仿宋" w:cs="仿宋"/>
                <w:sz w:val="24"/>
                <w:szCs w:val="24"/>
              </w:rPr>
            </w:pPr>
          </w:p>
        </w:tc>
        <w:tc>
          <w:tcPr>
            <w:tcW w:w="3236" w:type="dxa"/>
            <w:vAlign w:val="top"/>
          </w:tcPr>
          <w:p w14:paraId="0CDC7ABF">
            <w:pPr>
              <w:rPr>
                <w:rFonts w:hint="eastAsia" w:ascii="仿宋" w:hAnsi="仿宋" w:eastAsia="仿宋" w:cs="仿宋"/>
                <w:sz w:val="24"/>
                <w:szCs w:val="24"/>
              </w:rPr>
            </w:pPr>
          </w:p>
        </w:tc>
        <w:tc>
          <w:tcPr>
            <w:tcW w:w="1264" w:type="dxa"/>
            <w:vAlign w:val="top"/>
          </w:tcPr>
          <w:p w14:paraId="49B5A967">
            <w:pPr>
              <w:rPr>
                <w:rFonts w:hint="eastAsia" w:ascii="仿宋" w:hAnsi="仿宋" w:eastAsia="仿宋" w:cs="仿宋"/>
                <w:sz w:val="24"/>
                <w:szCs w:val="24"/>
              </w:rPr>
            </w:pPr>
          </w:p>
        </w:tc>
        <w:tc>
          <w:tcPr>
            <w:tcW w:w="1314" w:type="dxa"/>
            <w:vAlign w:val="top"/>
          </w:tcPr>
          <w:p w14:paraId="4795F79E">
            <w:pPr>
              <w:rPr>
                <w:rFonts w:hint="eastAsia" w:ascii="仿宋" w:hAnsi="仿宋" w:eastAsia="仿宋" w:cs="仿宋"/>
                <w:sz w:val="24"/>
                <w:szCs w:val="24"/>
              </w:rPr>
            </w:pPr>
          </w:p>
        </w:tc>
      </w:tr>
      <w:tr w14:paraId="62CFBC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6" w:hRule="atLeast"/>
        </w:trPr>
        <w:tc>
          <w:tcPr>
            <w:tcW w:w="849" w:type="dxa"/>
            <w:vAlign w:val="top"/>
          </w:tcPr>
          <w:p w14:paraId="1157897C">
            <w:pPr>
              <w:rPr>
                <w:rFonts w:hint="eastAsia" w:ascii="仿宋" w:hAnsi="仿宋" w:eastAsia="仿宋" w:cs="仿宋"/>
                <w:sz w:val="24"/>
                <w:szCs w:val="24"/>
              </w:rPr>
            </w:pPr>
          </w:p>
        </w:tc>
        <w:tc>
          <w:tcPr>
            <w:tcW w:w="2959" w:type="dxa"/>
            <w:vAlign w:val="top"/>
          </w:tcPr>
          <w:p w14:paraId="0A04A951">
            <w:pPr>
              <w:rPr>
                <w:rFonts w:hint="eastAsia" w:ascii="仿宋" w:hAnsi="仿宋" w:eastAsia="仿宋" w:cs="仿宋"/>
                <w:sz w:val="24"/>
                <w:szCs w:val="24"/>
              </w:rPr>
            </w:pPr>
          </w:p>
        </w:tc>
        <w:tc>
          <w:tcPr>
            <w:tcW w:w="3236" w:type="dxa"/>
            <w:vAlign w:val="top"/>
          </w:tcPr>
          <w:p w14:paraId="62E7FBE4">
            <w:pPr>
              <w:rPr>
                <w:rFonts w:hint="eastAsia" w:ascii="仿宋" w:hAnsi="仿宋" w:eastAsia="仿宋" w:cs="仿宋"/>
                <w:sz w:val="24"/>
                <w:szCs w:val="24"/>
              </w:rPr>
            </w:pPr>
          </w:p>
        </w:tc>
        <w:tc>
          <w:tcPr>
            <w:tcW w:w="1264" w:type="dxa"/>
            <w:vAlign w:val="top"/>
          </w:tcPr>
          <w:p w14:paraId="24920CDE">
            <w:pPr>
              <w:rPr>
                <w:rFonts w:hint="eastAsia" w:ascii="仿宋" w:hAnsi="仿宋" w:eastAsia="仿宋" w:cs="仿宋"/>
                <w:sz w:val="24"/>
                <w:szCs w:val="24"/>
              </w:rPr>
            </w:pPr>
          </w:p>
        </w:tc>
        <w:tc>
          <w:tcPr>
            <w:tcW w:w="1314" w:type="dxa"/>
            <w:vAlign w:val="top"/>
          </w:tcPr>
          <w:p w14:paraId="39F139C7">
            <w:pPr>
              <w:rPr>
                <w:rFonts w:hint="eastAsia" w:ascii="仿宋" w:hAnsi="仿宋" w:eastAsia="仿宋" w:cs="仿宋"/>
                <w:sz w:val="24"/>
                <w:szCs w:val="24"/>
              </w:rPr>
            </w:pPr>
          </w:p>
        </w:tc>
      </w:tr>
      <w:tr w14:paraId="47FBFE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7" w:hRule="atLeast"/>
        </w:trPr>
        <w:tc>
          <w:tcPr>
            <w:tcW w:w="849" w:type="dxa"/>
            <w:vAlign w:val="top"/>
          </w:tcPr>
          <w:p w14:paraId="19904BB0">
            <w:pPr>
              <w:rPr>
                <w:rFonts w:hint="eastAsia" w:ascii="仿宋" w:hAnsi="仿宋" w:eastAsia="仿宋" w:cs="仿宋"/>
                <w:sz w:val="24"/>
                <w:szCs w:val="24"/>
              </w:rPr>
            </w:pPr>
          </w:p>
        </w:tc>
        <w:tc>
          <w:tcPr>
            <w:tcW w:w="2959" w:type="dxa"/>
            <w:vAlign w:val="top"/>
          </w:tcPr>
          <w:p w14:paraId="4859B032">
            <w:pPr>
              <w:rPr>
                <w:rFonts w:hint="eastAsia" w:ascii="仿宋" w:hAnsi="仿宋" w:eastAsia="仿宋" w:cs="仿宋"/>
                <w:sz w:val="24"/>
                <w:szCs w:val="24"/>
              </w:rPr>
            </w:pPr>
          </w:p>
        </w:tc>
        <w:tc>
          <w:tcPr>
            <w:tcW w:w="3236" w:type="dxa"/>
            <w:vAlign w:val="top"/>
          </w:tcPr>
          <w:p w14:paraId="3FA01C0E">
            <w:pPr>
              <w:rPr>
                <w:rFonts w:hint="eastAsia" w:ascii="仿宋" w:hAnsi="仿宋" w:eastAsia="仿宋" w:cs="仿宋"/>
                <w:sz w:val="24"/>
                <w:szCs w:val="24"/>
              </w:rPr>
            </w:pPr>
          </w:p>
        </w:tc>
        <w:tc>
          <w:tcPr>
            <w:tcW w:w="1264" w:type="dxa"/>
            <w:vAlign w:val="top"/>
          </w:tcPr>
          <w:p w14:paraId="4BFE13FE">
            <w:pPr>
              <w:rPr>
                <w:rFonts w:hint="eastAsia" w:ascii="仿宋" w:hAnsi="仿宋" w:eastAsia="仿宋" w:cs="仿宋"/>
                <w:sz w:val="24"/>
                <w:szCs w:val="24"/>
              </w:rPr>
            </w:pPr>
          </w:p>
        </w:tc>
        <w:tc>
          <w:tcPr>
            <w:tcW w:w="1314" w:type="dxa"/>
            <w:vAlign w:val="top"/>
          </w:tcPr>
          <w:p w14:paraId="2C1F5799">
            <w:pPr>
              <w:rPr>
                <w:rFonts w:hint="eastAsia" w:ascii="仿宋" w:hAnsi="仿宋" w:eastAsia="仿宋" w:cs="仿宋"/>
                <w:sz w:val="24"/>
                <w:szCs w:val="24"/>
              </w:rPr>
            </w:pPr>
          </w:p>
        </w:tc>
      </w:tr>
      <w:tr w14:paraId="3DBABB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7" w:hRule="atLeast"/>
        </w:trPr>
        <w:tc>
          <w:tcPr>
            <w:tcW w:w="849" w:type="dxa"/>
            <w:vAlign w:val="top"/>
          </w:tcPr>
          <w:p w14:paraId="3F62D898">
            <w:pPr>
              <w:rPr>
                <w:rFonts w:hint="eastAsia" w:ascii="仿宋" w:hAnsi="仿宋" w:eastAsia="仿宋" w:cs="仿宋"/>
                <w:sz w:val="24"/>
                <w:szCs w:val="24"/>
              </w:rPr>
            </w:pPr>
          </w:p>
        </w:tc>
        <w:tc>
          <w:tcPr>
            <w:tcW w:w="2959" w:type="dxa"/>
            <w:vAlign w:val="top"/>
          </w:tcPr>
          <w:p w14:paraId="4E6A170D">
            <w:pPr>
              <w:rPr>
                <w:rFonts w:hint="eastAsia" w:ascii="仿宋" w:hAnsi="仿宋" w:eastAsia="仿宋" w:cs="仿宋"/>
                <w:sz w:val="24"/>
                <w:szCs w:val="24"/>
              </w:rPr>
            </w:pPr>
          </w:p>
        </w:tc>
        <w:tc>
          <w:tcPr>
            <w:tcW w:w="3236" w:type="dxa"/>
            <w:vAlign w:val="top"/>
          </w:tcPr>
          <w:p w14:paraId="0642331C">
            <w:pPr>
              <w:rPr>
                <w:rFonts w:hint="eastAsia" w:ascii="仿宋" w:hAnsi="仿宋" w:eastAsia="仿宋" w:cs="仿宋"/>
                <w:sz w:val="24"/>
                <w:szCs w:val="24"/>
              </w:rPr>
            </w:pPr>
          </w:p>
        </w:tc>
        <w:tc>
          <w:tcPr>
            <w:tcW w:w="1264" w:type="dxa"/>
            <w:vAlign w:val="top"/>
          </w:tcPr>
          <w:p w14:paraId="51890494">
            <w:pPr>
              <w:rPr>
                <w:rFonts w:hint="eastAsia" w:ascii="仿宋" w:hAnsi="仿宋" w:eastAsia="仿宋" w:cs="仿宋"/>
                <w:sz w:val="24"/>
                <w:szCs w:val="24"/>
              </w:rPr>
            </w:pPr>
          </w:p>
        </w:tc>
        <w:tc>
          <w:tcPr>
            <w:tcW w:w="1314" w:type="dxa"/>
            <w:vAlign w:val="top"/>
          </w:tcPr>
          <w:p w14:paraId="2412FCD8">
            <w:pPr>
              <w:rPr>
                <w:rFonts w:hint="eastAsia" w:ascii="仿宋" w:hAnsi="仿宋" w:eastAsia="仿宋" w:cs="仿宋"/>
                <w:sz w:val="24"/>
                <w:szCs w:val="24"/>
              </w:rPr>
            </w:pPr>
          </w:p>
        </w:tc>
      </w:tr>
      <w:tr w14:paraId="050FA8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6" w:hRule="atLeast"/>
        </w:trPr>
        <w:tc>
          <w:tcPr>
            <w:tcW w:w="849" w:type="dxa"/>
            <w:vAlign w:val="top"/>
          </w:tcPr>
          <w:p w14:paraId="194C3B84">
            <w:pPr>
              <w:rPr>
                <w:rFonts w:hint="eastAsia" w:ascii="仿宋" w:hAnsi="仿宋" w:eastAsia="仿宋" w:cs="仿宋"/>
                <w:sz w:val="24"/>
                <w:szCs w:val="24"/>
              </w:rPr>
            </w:pPr>
          </w:p>
        </w:tc>
        <w:tc>
          <w:tcPr>
            <w:tcW w:w="2959" w:type="dxa"/>
            <w:vAlign w:val="top"/>
          </w:tcPr>
          <w:p w14:paraId="16F9E826">
            <w:pPr>
              <w:rPr>
                <w:rFonts w:hint="eastAsia" w:ascii="仿宋" w:hAnsi="仿宋" w:eastAsia="仿宋" w:cs="仿宋"/>
                <w:sz w:val="24"/>
                <w:szCs w:val="24"/>
              </w:rPr>
            </w:pPr>
          </w:p>
        </w:tc>
        <w:tc>
          <w:tcPr>
            <w:tcW w:w="3236" w:type="dxa"/>
            <w:vAlign w:val="top"/>
          </w:tcPr>
          <w:p w14:paraId="7AB57859">
            <w:pPr>
              <w:rPr>
                <w:rFonts w:hint="eastAsia" w:ascii="仿宋" w:hAnsi="仿宋" w:eastAsia="仿宋" w:cs="仿宋"/>
                <w:sz w:val="24"/>
                <w:szCs w:val="24"/>
              </w:rPr>
            </w:pPr>
          </w:p>
        </w:tc>
        <w:tc>
          <w:tcPr>
            <w:tcW w:w="1264" w:type="dxa"/>
            <w:vAlign w:val="top"/>
          </w:tcPr>
          <w:p w14:paraId="38F76754">
            <w:pPr>
              <w:rPr>
                <w:rFonts w:hint="eastAsia" w:ascii="仿宋" w:hAnsi="仿宋" w:eastAsia="仿宋" w:cs="仿宋"/>
                <w:sz w:val="24"/>
                <w:szCs w:val="24"/>
              </w:rPr>
            </w:pPr>
          </w:p>
        </w:tc>
        <w:tc>
          <w:tcPr>
            <w:tcW w:w="1314" w:type="dxa"/>
            <w:vAlign w:val="top"/>
          </w:tcPr>
          <w:p w14:paraId="2B78D341">
            <w:pPr>
              <w:rPr>
                <w:rFonts w:hint="eastAsia" w:ascii="仿宋" w:hAnsi="仿宋" w:eastAsia="仿宋" w:cs="仿宋"/>
                <w:sz w:val="24"/>
                <w:szCs w:val="24"/>
              </w:rPr>
            </w:pPr>
          </w:p>
        </w:tc>
      </w:tr>
      <w:tr w14:paraId="7E9AFC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7" w:hRule="atLeast"/>
        </w:trPr>
        <w:tc>
          <w:tcPr>
            <w:tcW w:w="849" w:type="dxa"/>
            <w:vAlign w:val="top"/>
          </w:tcPr>
          <w:p w14:paraId="1F9DBC47">
            <w:pPr>
              <w:rPr>
                <w:rFonts w:hint="eastAsia" w:ascii="仿宋" w:hAnsi="仿宋" w:eastAsia="仿宋" w:cs="仿宋"/>
                <w:sz w:val="24"/>
                <w:szCs w:val="24"/>
              </w:rPr>
            </w:pPr>
          </w:p>
        </w:tc>
        <w:tc>
          <w:tcPr>
            <w:tcW w:w="2959" w:type="dxa"/>
            <w:vAlign w:val="top"/>
          </w:tcPr>
          <w:p w14:paraId="79006773">
            <w:pPr>
              <w:rPr>
                <w:rFonts w:hint="eastAsia" w:ascii="仿宋" w:hAnsi="仿宋" w:eastAsia="仿宋" w:cs="仿宋"/>
                <w:sz w:val="24"/>
                <w:szCs w:val="24"/>
              </w:rPr>
            </w:pPr>
          </w:p>
        </w:tc>
        <w:tc>
          <w:tcPr>
            <w:tcW w:w="3236" w:type="dxa"/>
            <w:vAlign w:val="top"/>
          </w:tcPr>
          <w:p w14:paraId="1CC0DF5A">
            <w:pPr>
              <w:rPr>
                <w:rFonts w:hint="eastAsia" w:ascii="仿宋" w:hAnsi="仿宋" w:eastAsia="仿宋" w:cs="仿宋"/>
                <w:sz w:val="24"/>
                <w:szCs w:val="24"/>
              </w:rPr>
            </w:pPr>
          </w:p>
        </w:tc>
        <w:tc>
          <w:tcPr>
            <w:tcW w:w="1264" w:type="dxa"/>
            <w:vAlign w:val="top"/>
          </w:tcPr>
          <w:p w14:paraId="69BB9264">
            <w:pPr>
              <w:rPr>
                <w:rFonts w:hint="eastAsia" w:ascii="仿宋" w:hAnsi="仿宋" w:eastAsia="仿宋" w:cs="仿宋"/>
                <w:sz w:val="24"/>
                <w:szCs w:val="24"/>
              </w:rPr>
            </w:pPr>
          </w:p>
        </w:tc>
        <w:tc>
          <w:tcPr>
            <w:tcW w:w="1314" w:type="dxa"/>
            <w:vAlign w:val="top"/>
          </w:tcPr>
          <w:p w14:paraId="273EE98F">
            <w:pPr>
              <w:rPr>
                <w:rFonts w:hint="eastAsia" w:ascii="仿宋" w:hAnsi="仿宋" w:eastAsia="仿宋" w:cs="仿宋"/>
                <w:sz w:val="24"/>
                <w:szCs w:val="24"/>
              </w:rPr>
            </w:pPr>
          </w:p>
        </w:tc>
      </w:tr>
      <w:tr w14:paraId="018626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0" w:hRule="atLeast"/>
        </w:trPr>
        <w:tc>
          <w:tcPr>
            <w:tcW w:w="849" w:type="dxa"/>
            <w:vAlign w:val="top"/>
          </w:tcPr>
          <w:p w14:paraId="4EFA9E30">
            <w:pPr>
              <w:rPr>
                <w:rFonts w:hint="eastAsia" w:ascii="仿宋" w:hAnsi="仿宋" w:eastAsia="仿宋" w:cs="仿宋"/>
                <w:sz w:val="24"/>
                <w:szCs w:val="24"/>
              </w:rPr>
            </w:pPr>
          </w:p>
        </w:tc>
        <w:tc>
          <w:tcPr>
            <w:tcW w:w="2959" w:type="dxa"/>
            <w:vAlign w:val="top"/>
          </w:tcPr>
          <w:p w14:paraId="21076FE0">
            <w:pPr>
              <w:rPr>
                <w:rFonts w:hint="eastAsia" w:ascii="仿宋" w:hAnsi="仿宋" w:eastAsia="仿宋" w:cs="仿宋"/>
                <w:sz w:val="24"/>
                <w:szCs w:val="24"/>
              </w:rPr>
            </w:pPr>
          </w:p>
        </w:tc>
        <w:tc>
          <w:tcPr>
            <w:tcW w:w="3236" w:type="dxa"/>
            <w:vAlign w:val="top"/>
          </w:tcPr>
          <w:p w14:paraId="5478536D">
            <w:pPr>
              <w:rPr>
                <w:rFonts w:hint="eastAsia" w:ascii="仿宋" w:hAnsi="仿宋" w:eastAsia="仿宋" w:cs="仿宋"/>
                <w:sz w:val="24"/>
                <w:szCs w:val="24"/>
              </w:rPr>
            </w:pPr>
          </w:p>
        </w:tc>
        <w:tc>
          <w:tcPr>
            <w:tcW w:w="1264" w:type="dxa"/>
            <w:vAlign w:val="top"/>
          </w:tcPr>
          <w:p w14:paraId="33350B7A">
            <w:pPr>
              <w:rPr>
                <w:rFonts w:hint="eastAsia" w:ascii="仿宋" w:hAnsi="仿宋" w:eastAsia="仿宋" w:cs="仿宋"/>
                <w:sz w:val="24"/>
                <w:szCs w:val="24"/>
              </w:rPr>
            </w:pPr>
          </w:p>
        </w:tc>
        <w:tc>
          <w:tcPr>
            <w:tcW w:w="1314" w:type="dxa"/>
            <w:vAlign w:val="top"/>
          </w:tcPr>
          <w:p w14:paraId="2BC0F760">
            <w:pPr>
              <w:rPr>
                <w:rFonts w:hint="eastAsia" w:ascii="仿宋" w:hAnsi="仿宋" w:eastAsia="仿宋" w:cs="仿宋"/>
                <w:sz w:val="24"/>
                <w:szCs w:val="24"/>
              </w:rPr>
            </w:pPr>
          </w:p>
        </w:tc>
      </w:tr>
    </w:tbl>
    <w:p w14:paraId="38D46FD1">
      <w:pPr>
        <w:pStyle w:val="4"/>
        <w:spacing w:before="179" w:line="224" w:lineRule="auto"/>
        <w:ind w:left="20"/>
        <w:rPr>
          <w:rFonts w:hint="eastAsia" w:ascii="仿宋" w:hAnsi="仿宋" w:eastAsia="仿宋" w:cs="仿宋"/>
          <w:sz w:val="24"/>
          <w:szCs w:val="24"/>
        </w:rPr>
      </w:pPr>
      <w:r>
        <w:rPr>
          <w:rFonts w:hint="eastAsia" w:ascii="仿宋" w:hAnsi="仿宋" w:eastAsia="仿宋" w:cs="仿宋"/>
          <w:b/>
          <w:bCs/>
          <w:spacing w:val="-11"/>
          <w:sz w:val="24"/>
          <w:szCs w:val="24"/>
        </w:rPr>
        <w:t>说明：</w:t>
      </w:r>
    </w:p>
    <w:p w14:paraId="77C352FF">
      <w:pPr>
        <w:pStyle w:val="4"/>
        <w:spacing w:before="140" w:line="269" w:lineRule="auto"/>
        <w:ind w:left="20" w:right="85" w:rightChars="0" w:firstLine="565"/>
        <w:rPr>
          <w:rFonts w:hint="eastAsia" w:ascii="仿宋" w:hAnsi="仿宋" w:eastAsia="仿宋" w:cs="仿宋"/>
          <w:sz w:val="24"/>
          <w:szCs w:val="24"/>
        </w:rPr>
      </w:pPr>
      <w:r>
        <w:rPr>
          <w:rFonts w:hint="eastAsia" w:ascii="仿宋" w:hAnsi="仿宋" w:eastAsia="仿宋" w:cs="仿宋"/>
          <w:spacing w:val="-2"/>
          <w:sz w:val="24"/>
          <w:szCs w:val="24"/>
        </w:rPr>
        <w:t>1、投标文件根据招标文件商务要求填写，除本商务偏离表中所列的偏离项目外，其他所有商务均完全响应“招标文件”中的要求。</w:t>
      </w:r>
    </w:p>
    <w:p w14:paraId="347712C4">
      <w:pPr>
        <w:pStyle w:val="4"/>
        <w:spacing w:before="142" w:line="223" w:lineRule="auto"/>
        <w:ind w:left="568"/>
        <w:rPr>
          <w:rFonts w:hint="eastAsia" w:ascii="仿宋" w:hAnsi="仿宋" w:eastAsia="仿宋" w:cs="仿宋"/>
          <w:sz w:val="24"/>
          <w:szCs w:val="24"/>
        </w:rPr>
      </w:pPr>
      <w:r>
        <w:rPr>
          <w:rFonts w:hint="eastAsia" w:ascii="仿宋" w:hAnsi="仿宋" w:eastAsia="仿宋" w:cs="仿宋"/>
          <w:spacing w:val="-2"/>
          <w:sz w:val="24"/>
          <w:szCs w:val="24"/>
        </w:rPr>
        <w:t>2、偏离情况填写：正偏离、无偏离、负偏离。</w:t>
      </w:r>
    </w:p>
    <w:p w14:paraId="237C0599">
      <w:pPr>
        <w:pStyle w:val="4"/>
        <w:spacing w:before="141" w:line="222" w:lineRule="auto"/>
        <w:ind w:left="570"/>
        <w:rPr>
          <w:rFonts w:hint="eastAsia" w:ascii="仿宋" w:hAnsi="仿宋" w:eastAsia="仿宋" w:cs="仿宋"/>
          <w:sz w:val="24"/>
          <w:szCs w:val="24"/>
        </w:rPr>
      </w:pPr>
      <w:r>
        <w:rPr>
          <w:rFonts w:hint="eastAsia" w:ascii="仿宋" w:hAnsi="仿宋" w:eastAsia="仿宋" w:cs="仿宋"/>
          <w:spacing w:val="-2"/>
          <w:sz w:val="24"/>
          <w:szCs w:val="24"/>
        </w:rPr>
        <w:t>3、响应说明填写：对偏离情况做出详细说明。</w:t>
      </w:r>
    </w:p>
    <w:p w14:paraId="5D844250">
      <w:pPr>
        <w:spacing w:line="284" w:lineRule="auto"/>
        <w:rPr>
          <w:rFonts w:hint="eastAsia" w:ascii="仿宋" w:hAnsi="仿宋" w:eastAsia="仿宋" w:cs="仿宋"/>
          <w:sz w:val="24"/>
          <w:szCs w:val="24"/>
        </w:rPr>
      </w:pPr>
    </w:p>
    <w:p w14:paraId="2F79993B">
      <w:pPr>
        <w:spacing w:line="284" w:lineRule="auto"/>
        <w:rPr>
          <w:rFonts w:hint="eastAsia" w:ascii="仿宋" w:hAnsi="仿宋" w:eastAsia="仿宋" w:cs="仿宋"/>
          <w:sz w:val="24"/>
          <w:szCs w:val="24"/>
        </w:rPr>
      </w:pPr>
    </w:p>
    <w:p w14:paraId="1A59A36F">
      <w:pPr>
        <w:spacing w:line="284" w:lineRule="auto"/>
        <w:rPr>
          <w:rFonts w:hint="eastAsia" w:ascii="仿宋" w:hAnsi="仿宋" w:eastAsia="仿宋" w:cs="仿宋"/>
          <w:sz w:val="24"/>
          <w:szCs w:val="24"/>
        </w:rPr>
      </w:pPr>
    </w:p>
    <w:p w14:paraId="17233357">
      <w:pPr>
        <w:spacing w:line="285" w:lineRule="auto"/>
        <w:rPr>
          <w:rFonts w:hint="eastAsia" w:ascii="仿宋" w:hAnsi="仿宋" w:eastAsia="仿宋" w:cs="仿宋"/>
          <w:sz w:val="24"/>
          <w:szCs w:val="24"/>
        </w:rPr>
      </w:pPr>
    </w:p>
    <w:p w14:paraId="5D092DF5">
      <w:pPr>
        <w:pStyle w:val="4"/>
        <w:spacing w:before="91" w:line="222" w:lineRule="auto"/>
        <w:ind w:left="2694"/>
        <w:rPr>
          <w:rFonts w:hint="eastAsia" w:ascii="仿宋" w:hAnsi="仿宋" w:eastAsia="仿宋" w:cs="仿宋"/>
          <w:sz w:val="24"/>
          <w:szCs w:val="24"/>
        </w:rPr>
      </w:pPr>
      <w:r>
        <w:rPr>
          <w:rFonts w:hint="eastAsia" w:ascii="仿宋" w:hAnsi="仿宋" w:eastAsia="仿宋" w:cs="仿宋"/>
          <w:spacing w:val="-18"/>
          <w:sz w:val="24"/>
          <w:szCs w:val="24"/>
        </w:rPr>
        <w:t>投标单位公章：</w:t>
      </w:r>
      <w:r>
        <w:rPr>
          <w:rFonts w:hint="eastAsia" w:ascii="仿宋" w:hAnsi="仿宋" w:eastAsia="仿宋" w:cs="仿宋"/>
          <w:sz w:val="24"/>
          <w:szCs w:val="24"/>
          <w:u w:val="single" w:color="auto"/>
        </w:rPr>
        <w:t xml:space="preserve">                             </w:t>
      </w:r>
    </w:p>
    <w:p w14:paraId="205BFD05">
      <w:pPr>
        <w:pStyle w:val="4"/>
        <w:spacing w:before="288" w:line="223" w:lineRule="auto"/>
        <w:ind w:left="2704"/>
        <w:rPr>
          <w:rFonts w:hint="eastAsia" w:ascii="仿宋" w:hAnsi="仿宋" w:eastAsia="仿宋" w:cs="仿宋"/>
          <w:sz w:val="24"/>
          <w:szCs w:val="24"/>
        </w:rPr>
      </w:pPr>
      <w:r>
        <w:rPr>
          <w:rFonts w:hint="eastAsia" w:ascii="仿宋" w:hAnsi="仿宋" w:eastAsia="仿宋" w:cs="仿宋"/>
          <w:spacing w:val="-6"/>
          <w:sz w:val="24"/>
          <w:szCs w:val="24"/>
        </w:rPr>
        <w:t>法定代表人或被授权代表签字：</w:t>
      </w:r>
      <w:r>
        <w:rPr>
          <w:rFonts w:hint="eastAsia" w:ascii="仿宋" w:hAnsi="仿宋" w:eastAsia="仿宋" w:cs="仿宋"/>
          <w:sz w:val="24"/>
          <w:szCs w:val="24"/>
          <w:u w:val="single" w:color="auto"/>
        </w:rPr>
        <w:t xml:space="preserve">              </w:t>
      </w:r>
    </w:p>
    <w:p w14:paraId="38216C99">
      <w:pPr>
        <w:pStyle w:val="4"/>
        <w:spacing w:before="286" w:line="224" w:lineRule="auto"/>
        <w:ind w:left="2754"/>
        <w:rPr>
          <w:rFonts w:hint="eastAsia" w:ascii="仿宋" w:hAnsi="仿宋" w:eastAsia="仿宋" w:cs="仿宋"/>
        </w:rPr>
      </w:pPr>
      <w:r>
        <w:rPr>
          <w:rFonts w:hint="eastAsia" w:ascii="仿宋" w:hAnsi="仿宋" w:eastAsia="仿宋" w:cs="仿宋"/>
          <w:spacing w:val="-25"/>
          <w:sz w:val="24"/>
          <w:szCs w:val="24"/>
        </w:rPr>
        <w:t>日       期</w:t>
      </w:r>
      <w:r>
        <w:rPr>
          <w:rFonts w:hint="eastAsia" w:ascii="仿宋" w:hAnsi="仿宋" w:eastAsia="仿宋" w:cs="仿宋"/>
          <w:spacing w:val="-109"/>
          <w:sz w:val="24"/>
          <w:szCs w:val="24"/>
        </w:rPr>
        <w:t xml:space="preserve"> </w:t>
      </w:r>
      <w:r>
        <w:rPr>
          <w:rFonts w:hint="eastAsia" w:ascii="仿宋" w:hAnsi="仿宋" w:eastAsia="仿宋" w:cs="仿宋"/>
          <w:spacing w:val="-25"/>
          <w:sz w:val="24"/>
          <w:szCs w:val="24"/>
        </w:rPr>
        <w:t>：</w:t>
      </w:r>
      <w:r>
        <w:rPr>
          <w:rFonts w:hint="eastAsia" w:ascii="仿宋" w:hAnsi="仿宋" w:eastAsia="仿宋" w:cs="仿宋"/>
          <w:sz w:val="24"/>
          <w:szCs w:val="24"/>
          <w:u w:val="single" w:color="auto"/>
        </w:rPr>
        <w:t xml:space="preserve">       </w:t>
      </w:r>
      <w:r>
        <w:rPr>
          <w:rFonts w:hint="eastAsia" w:ascii="仿宋" w:hAnsi="仿宋" w:eastAsia="仿宋" w:cs="仿宋"/>
          <w:u w:val="single" w:color="auto"/>
        </w:rPr>
        <w:t xml:space="preserve">                    </w:t>
      </w:r>
    </w:p>
    <w:p w14:paraId="58D10892">
      <w:pPr>
        <w:spacing w:line="224" w:lineRule="auto"/>
        <w:rPr>
          <w:rFonts w:hint="eastAsia" w:ascii="仿宋" w:hAnsi="仿宋" w:eastAsia="仿宋" w:cs="仿宋"/>
        </w:rPr>
        <w:sectPr>
          <w:footerReference r:id="rId28" w:type="default"/>
          <w:pgSz w:w="11905" w:h="16839"/>
          <w:pgMar w:top="1440" w:right="1080" w:bottom="1440" w:left="1080" w:header="907" w:footer="907" w:gutter="0"/>
          <w:pgNumType w:fmt="decimal"/>
          <w:cols w:space="720" w:num="1"/>
        </w:sectPr>
      </w:pPr>
    </w:p>
    <w:p w14:paraId="321D1EAE">
      <w:pPr>
        <w:pStyle w:val="4"/>
        <w:spacing w:before="91" w:line="360" w:lineRule="auto"/>
        <w:ind w:left="3400"/>
        <w:rPr>
          <w:rFonts w:hint="eastAsia" w:ascii="仿宋" w:hAnsi="仿宋" w:eastAsia="仿宋" w:cs="仿宋"/>
        </w:rPr>
      </w:pPr>
      <w:r>
        <w:rPr>
          <w:rFonts w:hint="eastAsia" w:ascii="仿宋" w:hAnsi="仿宋" w:eastAsia="仿宋" w:cs="仿宋"/>
          <w:b/>
          <w:bCs/>
          <w:spacing w:val="-7"/>
        </w:rPr>
        <w:t>4-2、技术响应偏离表</w:t>
      </w:r>
    </w:p>
    <w:tbl>
      <w:tblPr>
        <w:tblStyle w:val="9"/>
        <w:tblW w:w="9253"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63"/>
        <w:gridCol w:w="1467"/>
        <w:gridCol w:w="1856"/>
        <w:gridCol w:w="2529"/>
        <w:gridCol w:w="836"/>
        <w:gridCol w:w="1702"/>
      </w:tblGrid>
      <w:tr w14:paraId="4B3949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74" w:hRule="atLeast"/>
          <w:jc w:val="center"/>
        </w:trPr>
        <w:tc>
          <w:tcPr>
            <w:tcW w:w="863" w:type="dxa"/>
            <w:tcBorders>
              <w:top w:val="single" w:color="000000" w:sz="8" w:space="0"/>
              <w:left w:val="single" w:color="000000" w:sz="8" w:space="0"/>
            </w:tcBorders>
            <w:vAlign w:val="center"/>
          </w:tcPr>
          <w:p w14:paraId="23F7D112">
            <w:pPr>
              <w:pStyle w:val="10"/>
              <w:spacing w:before="91" w:line="223" w:lineRule="auto"/>
              <w:jc w:val="center"/>
              <w:rPr>
                <w:rFonts w:hint="eastAsia" w:ascii="仿宋" w:hAnsi="仿宋" w:eastAsia="仿宋" w:cs="仿宋"/>
                <w:sz w:val="24"/>
                <w:szCs w:val="24"/>
              </w:rPr>
            </w:pPr>
            <w:r>
              <w:rPr>
                <w:rFonts w:hint="eastAsia" w:ascii="仿宋" w:hAnsi="仿宋" w:eastAsia="仿宋" w:cs="仿宋"/>
                <w:b/>
                <w:bCs/>
                <w:spacing w:val="-12"/>
                <w:sz w:val="24"/>
                <w:szCs w:val="24"/>
              </w:rPr>
              <w:t>序号</w:t>
            </w:r>
          </w:p>
        </w:tc>
        <w:tc>
          <w:tcPr>
            <w:tcW w:w="1467" w:type="dxa"/>
            <w:tcBorders>
              <w:top w:val="single" w:color="000000" w:sz="8" w:space="0"/>
            </w:tcBorders>
            <w:vAlign w:val="center"/>
          </w:tcPr>
          <w:p w14:paraId="08345BE9">
            <w:pPr>
              <w:pStyle w:val="10"/>
              <w:spacing w:before="91" w:line="222" w:lineRule="auto"/>
              <w:jc w:val="center"/>
              <w:rPr>
                <w:rFonts w:hint="eastAsia" w:ascii="仿宋" w:hAnsi="仿宋" w:eastAsia="仿宋" w:cs="仿宋"/>
                <w:sz w:val="24"/>
                <w:szCs w:val="24"/>
              </w:rPr>
            </w:pPr>
            <w:r>
              <w:rPr>
                <w:rFonts w:hint="eastAsia" w:ascii="仿宋" w:hAnsi="仿宋" w:eastAsia="仿宋" w:cs="仿宋"/>
                <w:b/>
                <w:bCs/>
                <w:spacing w:val="-11"/>
                <w:sz w:val="24"/>
                <w:szCs w:val="24"/>
              </w:rPr>
              <w:t>货物名称</w:t>
            </w:r>
          </w:p>
        </w:tc>
        <w:tc>
          <w:tcPr>
            <w:tcW w:w="1856" w:type="dxa"/>
            <w:tcBorders>
              <w:top w:val="single" w:color="000000" w:sz="8" w:space="0"/>
            </w:tcBorders>
            <w:vAlign w:val="center"/>
          </w:tcPr>
          <w:p w14:paraId="51A146BD">
            <w:pPr>
              <w:pStyle w:val="10"/>
              <w:spacing w:before="187" w:line="223" w:lineRule="auto"/>
              <w:ind w:right="-48" w:rightChars="0"/>
              <w:jc w:val="center"/>
              <w:rPr>
                <w:rFonts w:hint="eastAsia" w:ascii="仿宋" w:hAnsi="仿宋" w:eastAsia="仿宋" w:cs="仿宋"/>
                <w:sz w:val="24"/>
                <w:szCs w:val="24"/>
              </w:rPr>
            </w:pPr>
            <w:r>
              <w:rPr>
                <w:rFonts w:hint="eastAsia" w:ascii="仿宋" w:hAnsi="仿宋" w:eastAsia="仿宋" w:cs="仿宋"/>
                <w:b/>
                <w:bCs/>
                <w:spacing w:val="-9"/>
                <w:sz w:val="24"/>
                <w:szCs w:val="24"/>
              </w:rPr>
              <w:t>招标文件技</w:t>
            </w:r>
            <w:r>
              <w:rPr>
                <w:rFonts w:hint="eastAsia" w:ascii="仿宋" w:hAnsi="仿宋" w:eastAsia="仿宋" w:cs="仿宋"/>
                <w:b/>
                <w:bCs/>
                <w:spacing w:val="-11"/>
                <w:sz w:val="24"/>
                <w:szCs w:val="24"/>
              </w:rPr>
              <w:t>术要求</w:t>
            </w:r>
          </w:p>
        </w:tc>
        <w:tc>
          <w:tcPr>
            <w:tcW w:w="2529" w:type="dxa"/>
            <w:tcBorders>
              <w:top w:val="single" w:color="000000" w:sz="8" w:space="0"/>
            </w:tcBorders>
            <w:vAlign w:val="center"/>
          </w:tcPr>
          <w:p w14:paraId="6705AC39">
            <w:pPr>
              <w:pStyle w:val="10"/>
              <w:spacing w:before="187" w:line="223" w:lineRule="auto"/>
              <w:ind w:right="5" w:rightChars="0"/>
              <w:jc w:val="center"/>
              <w:rPr>
                <w:rFonts w:hint="eastAsia" w:ascii="仿宋" w:hAnsi="仿宋" w:eastAsia="仿宋" w:cs="仿宋"/>
                <w:sz w:val="24"/>
                <w:szCs w:val="24"/>
              </w:rPr>
            </w:pPr>
            <w:r>
              <w:rPr>
                <w:rFonts w:hint="eastAsia" w:ascii="仿宋" w:hAnsi="仿宋" w:eastAsia="仿宋" w:cs="仿宋"/>
                <w:b/>
                <w:bCs/>
                <w:spacing w:val="-9"/>
                <w:sz w:val="24"/>
                <w:szCs w:val="24"/>
              </w:rPr>
              <w:t>投标文件技</w:t>
            </w:r>
            <w:r>
              <w:rPr>
                <w:rFonts w:hint="eastAsia" w:ascii="仿宋" w:hAnsi="仿宋" w:eastAsia="仿宋" w:cs="仿宋"/>
                <w:b/>
                <w:bCs/>
                <w:spacing w:val="-11"/>
                <w:sz w:val="24"/>
                <w:szCs w:val="24"/>
              </w:rPr>
              <w:t>术响应</w:t>
            </w:r>
          </w:p>
        </w:tc>
        <w:tc>
          <w:tcPr>
            <w:tcW w:w="836" w:type="dxa"/>
            <w:tcBorders>
              <w:top w:val="single" w:color="000000" w:sz="8" w:space="0"/>
            </w:tcBorders>
            <w:vAlign w:val="center"/>
          </w:tcPr>
          <w:p w14:paraId="115F5429">
            <w:pPr>
              <w:pStyle w:val="10"/>
              <w:spacing w:before="91" w:line="223" w:lineRule="auto"/>
              <w:jc w:val="center"/>
              <w:rPr>
                <w:rFonts w:hint="eastAsia" w:ascii="仿宋" w:hAnsi="仿宋" w:eastAsia="仿宋" w:cs="仿宋"/>
                <w:sz w:val="24"/>
                <w:szCs w:val="24"/>
              </w:rPr>
            </w:pPr>
            <w:r>
              <w:rPr>
                <w:rFonts w:hint="eastAsia" w:ascii="仿宋" w:hAnsi="仿宋" w:eastAsia="仿宋" w:cs="仿宋"/>
                <w:b/>
                <w:bCs/>
                <w:spacing w:val="-13"/>
                <w:sz w:val="24"/>
                <w:szCs w:val="24"/>
              </w:rPr>
              <w:t>偏</w:t>
            </w:r>
            <w:r>
              <w:rPr>
                <w:rFonts w:hint="eastAsia" w:ascii="仿宋" w:hAnsi="仿宋" w:eastAsia="仿宋" w:cs="仿宋"/>
                <w:spacing w:val="17"/>
                <w:sz w:val="24"/>
                <w:szCs w:val="24"/>
              </w:rPr>
              <w:t xml:space="preserve"> </w:t>
            </w:r>
            <w:r>
              <w:rPr>
                <w:rFonts w:hint="eastAsia" w:ascii="仿宋" w:hAnsi="仿宋" w:eastAsia="仿宋" w:cs="仿宋"/>
                <w:b/>
                <w:bCs/>
                <w:spacing w:val="-13"/>
                <w:sz w:val="24"/>
                <w:szCs w:val="24"/>
              </w:rPr>
              <w:t>离</w:t>
            </w:r>
          </w:p>
        </w:tc>
        <w:tc>
          <w:tcPr>
            <w:tcW w:w="1702" w:type="dxa"/>
            <w:tcBorders>
              <w:top w:val="single" w:color="000000" w:sz="8" w:space="0"/>
              <w:right w:val="single" w:color="000000" w:sz="8" w:space="0"/>
            </w:tcBorders>
            <w:vAlign w:val="center"/>
          </w:tcPr>
          <w:p w14:paraId="6724B844">
            <w:pPr>
              <w:pStyle w:val="10"/>
              <w:spacing w:before="91" w:line="224" w:lineRule="auto"/>
              <w:jc w:val="center"/>
              <w:rPr>
                <w:rFonts w:hint="eastAsia" w:ascii="仿宋" w:hAnsi="仿宋" w:eastAsia="仿宋" w:cs="仿宋"/>
                <w:sz w:val="24"/>
                <w:szCs w:val="24"/>
              </w:rPr>
            </w:pPr>
            <w:r>
              <w:rPr>
                <w:rFonts w:hint="eastAsia" w:ascii="仿宋" w:hAnsi="仿宋" w:eastAsia="仿宋" w:cs="仿宋"/>
                <w:b/>
                <w:bCs/>
                <w:spacing w:val="-13"/>
                <w:sz w:val="24"/>
                <w:szCs w:val="24"/>
              </w:rPr>
              <w:t>说明</w:t>
            </w:r>
          </w:p>
        </w:tc>
      </w:tr>
      <w:tr w14:paraId="188B6B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9" w:hRule="atLeast"/>
          <w:jc w:val="center"/>
        </w:trPr>
        <w:tc>
          <w:tcPr>
            <w:tcW w:w="863" w:type="dxa"/>
            <w:tcBorders>
              <w:left w:val="single" w:color="000000" w:sz="8" w:space="0"/>
            </w:tcBorders>
            <w:vAlign w:val="top"/>
          </w:tcPr>
          <w:p w14:paraId="189AAB94">
            <w:pPr>
              <w:rPr>
                <w:rFonts w:hint="eastAsia" w:ascii="仿宋" w:hAnsi="仿宋" w:eastAsia="仿宋" w:cs="仿宋"/>
                <w:sz w:val="24"/>
                <w:szCs w:val="24"/>
              </w:rPr>
            </w:pPr>
          </w:p>
        </w:tc>
        <w:tc>
          <w:tcPr>
            <w:tcW w:w="1467" w:type="dxa"/>
            <w:vAlign w:val="top"/>
          </w:tcPr>
          <w:p w14:paraId="06BF52E5">
            <w:pPr>
              <w:rPr>
                <w:rFonts w:hint="eastAsia" w:ascii="仿宋" w:hAnsi="仿宋" w:eastAsia="仿宋" w:cs="仿宋"/>
                <w:sz w:val="24"/>
                <w:szCs w:val="24"/>
              </w:rPr>
            </w:pPr>
          </w:p>
        </w:tc>
        <w:tc>
          <w:tcPr>
            <w:tcW w:w="1856" w:type="dxa"/>
            <w:vAlign w:val="top"/>
          </w:tcPr>
          <w:p w14:paraId="2C78E36F">
            <w:pPr>
              <w:rPr>
                <w:rFonts w:hint="eastAsia" w:ascii="仿宋" w:hAnsi="仿宋" w:eastAsia="仿宋" w:cs="仿宋"/>
                <w:sz w:val="24"/>
                <w:szCs w:val="24"/>
              </w:rPr>
            </w:pPr>
          </w:p>
        </w:tc>
        <w:tc>
          <w:tcPr>
            <w:tcW w:w="2529" w:type="dxa"/>
            <w:vAlign w:val="top"/>
          </w:tcPr>
          <w:p w14:paraId="50DB8D59">
            <w:pPr>
              <w:rPr>
                <w:rFonts w:hint="eastAsia" w:ascii="仿宋" w:hAnsi="仿宋" w:eastAsia="仿宋" w:cs="仿宋"/>
                <w:sz w:val="24"/>
                <w:szCs w:val="24"/>
              </w:rPr>
            </w:pPr>
          </w:p>
        </w:tc>
        <w:tc>
          <w:tcPr>
            <w:tcW w:w="836" w:type="dxa"/>
            <w:vAlign w:val="top"/>
          </w:tcPr>
          <w:p w14:paraId="2F32CAD9">
            <w:pPr>
              <w:rPr>
                <w:rFonts w:hint="eastAsia" w:ascii="仿宋" w:hAnsi="仿宋" w:eastAsia="仿宋" w:cs="仿宋"/>
                <w:sz w:val="24"/>
                <w:szCs w:val="24"/>
              </w:rPr>
            </w:pPr>
          </w:p>
        </w:tc>
        <w:tc>
          <w:tcPr>
            <w:tcW w:w="1702" w:type="dxa"/>
            <w:tcBorders>
              <w:right w:val="single" w:color="000000" w:sz="8" w:space="0"/>
            </w:tcBorders>
            <w:vAlign w:val="top"/>
          </w:tcPr>
          <w:p w14:paraId="703176E8">
            <w:pPr>
              <w:rPr>
                <w:rFonts w:hint="eastAsia" w:ascii="仿宋" w:hAnsi="仿宋" w:eastAsia="仿宋" w:cs="仿宋"/>
                <w:sz w:val="24"/>
                <w:szCs w:val="24"/>
              </w:rPr>
            </w:pPr>
          </w:p>
        </w:tc>
      </w:tr>
      <w:tr w14:paraId="318C66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9" w:hRule="atLeast"/>
          <w:jc w:val="center"/>
        </w:trPr>
        <w:tc>
          <w:tcPr>
            <w:tcW w:w="863" w:type="dxa"/>
            <w:tcBorders>
              <w:left w:val="single" w:color="000000" w:sz="8" w:space="0"/>
            </w:tcBorders>
            <w:vAlign w:val="top"/>
          </w:tcPr>
          <w:p w14:paraId="2A4C8BB3">
            <w:pPr>
              <w:rPr>
                <w:rFonts w:hint="eastAsia" w:ascii="仿宋" w:hAnsi="仿宋" w:eastAsia="仿宋" w:cs="仿宋"/>
                <w:sz w:val="24"/>
                <w:szCs w:val="24"/>
              </w:rPr>
            </w:pPr>
          </w:p>
        </w:tc>
        <w:tc>
          <w:tcPr>
            <w:tcW w:w="1467" w:type="dxa"/>
            <w:vAlign w:val="top"/>
          </w:tcPr>
          <w:p w14:paraId="0C741CF4">
            <w:pPr>
              <w:rPr>
                <w:rFonts w:hint="eastAsia" w:ascii="仿宋" w:hAnsi="仿宋" w:eastAsia="仿宋" w:cs="仿宋"/>
                <w:sz w:val="24"/>
                <w:szCs w:val="24"/>
              </w:rPr>
            </w:pPr>
          </w:p>
        </w:tc>
        <w:tc>
          <w:tcPr>
            <w:tcW w:w="1856" w:type="dxa"/>
            <w:vAlign w:val="top"/>
          </w:tcPr>
          <w:p w14:paraId="4F74E8DA">
            <w:pPr>
              <w:rPr>
                <w:rFonts w:hint="eastAsia" w:ascii="仿宋" w:hAnsi="仿宋" w:eastAsia="仿宋" w:cs="仿宋"/>
                <w:sz w:val="24"/>
                <w:szCs w:val="24"/>
              </w:rPr>
            </w:pPr>
          </w:p>
        </w:tc>
        <w:tc>
          <w:tcPr>
            <w:tcW w:w="2529" w:type="dxa"/>
            <w:vAlign w:val="top"/>
          </w:tcPr>
          <w:p w14:paraId="5C3602A2">
            <w:pPr>
              <w:rPr>
                <w:rFonts w:hint="eastAsia" w:ascii="仿宋" w:hAnsi="仿宋" w:eastAsia="仿宋" w:cs="仿宋"/>
                <w:sz w:val="24"/>
                <w:szCs w:val="24"/>
              </w:rPr>
            </w:pPr>
          </w:p>
        </w:tc>
        <w:tc>
          <w:tcPr>
            <w:tcW w:w="836" w:type="dxa"/>
            <w:vAlign w:val="top"/>
          </w:tcPr>
          <w:p w14:paraId="60E69F71">
            <w:pPr>
              <w:rPr>
                <w:rFonts w:hint="eastAsia" w:ascii="仿宋" w:hAnsi="仿宋" w:eastAsia="仿宋" w:cs="仿宋"/>
                <w:sz w:val="24"/>
                <w:szCs w:val="24"/>
              </w:rPr>
            </w:pPr>
          </w:p>
        </w:tc>
        <w:tc>
          <w:tcPr>
            <w:tcW w:w="1702" w:type="dxa"/>
            <w:tcBorders>
              <w:right w:val="single" w:color="000000" w:sz="8" w:space="0"/>
            </w:tcBorders>
            <w:vAlign w:val="top"/>
          </w:tcPr>
          <w:p w14:paraId="762144E6">
            <w:pPr>
              <w:rPr>
                <w:rFonts w:hint="eastAsia" w:ascii="仿宋" w:hAnsi="仿宋" w:eastAsia="仿宋" w:cs="仿宋"/>
                <w:sz w:val="24"/>
                <w:szCs w:val="24"/>
              </w:rPr>
            </w:pPr>
          </w:p>
        </w:tc>
      </w:tr>
      <w:tr w14:paraId="2ACB61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9" w:hRule="atLeast"/>
          <w:jc w:val="center"/>
        </w:trPr>
        <w:tc>
          <w:tcPr>
            <w:tcW w:w="863" w:type="dxa"/>
            <w:tcBorders>
              <w:left w:val="single" w:color="000000" w:sz="8" w:space="0"/>
            </w:tcBorders>
            <w:vAlign w:val="top"/>
          </w:tcPr>
          <w:p w14:paraId="7B8F1095">
            <w:pPr>
              <w:rPr>
                <w:rFonts w:hint="eastAsia" w:ascii="仿宋" w:hAnsi="仿宋" w:eastAsia="仿宋" w:cs="仿宋"/>
                <w:sz w:val="24"/>
                <w:szCs w:val="24"/>
              </w:rPr>
            </w:pPr>
          </w:p>
        </w:tc>
        <w:tc>
          <w:tcPr>
            <w:tcW w:w="1467" w:type="dxa"/>
            <w:vAlign w:val="top"/>
          </w:tcPr>
          <w:p w14:paraId="6241E97B">
            <w:pPr>
              <w:rPr>
                <w:rFonts w:hint="eastAsia" w:ascii="仿宋" w:hAnsi="仿宋" w:eastAsia="仿宋" w:cs="仿宋"/>
                <w:sz w:val="24"/>
                <w:szCs w:val="24"/>
              </w:rPr>
            </w:pPr>
          </w:p>
        </w:tc>
        <w:tc>
          <w:tcPr>
            <w:tcW w:w="1856" w:type="dxa"/>
            <w:vAlign w:val="top"/>
          </w:tcPr>
          <w:p w14:paraId="36D9F4CD">
            <w:pPr>
              <w:rPr>
                <w:rFonts w:hint="eastAsia" w:ascii="仿宋" w:hAnsi="仿宋" w:eastAsia="仿宋" w:cs="仿宋"/>
                <w:sz w:val="24"/>
                <w:szCs w:val="24"/>
              </w:rPr>
            </w:pPr>
          </w:p>
        </w:tc>
        <w:tc>
          <w:tcPr>
            <w:tcW w:w="2529" w:type="dxa"/>
            <w:vAlign w:val="top"/>
          </w:tcPr>
          <w:p w14:paraId="6D5F40E9">
            <w:pPr>
              <w:rPr>
                <w:rFonts w:hint="eastAsia" w:ascii="仿宋" w:hAnsi="仿宋" w:eastAsia="仿宋" w:cs="仿宋"/>
                <w:sz w:val="24"/>
                <w:szCs w:val="24"/>
              </w:rPr>
            </w:pPr>
          </w:p>
        </w:tc>
        <w:tc>
          <w:tcPr>
            <w:tcW w:w="836" w:type="dxa"/>
            <w:vAlign w:val="top"/>
          </w:tcPr>
          <w:p w14:paraId="0A8B8A3B">
            <w:pPr>
              <w:rPr>
                <w:rFonts w:hint="eastAsia" w:ascii="仿宋" w:hAnsi="仿宋" w:eastAsia="仿宋" w:cs="仿宋"/>
                <w:sz w:val="24"/>
                <w:szCs w:val="24"/>
              </w:rPr>
            </w:pPr>
          </w:p>
        </w:tc>
        <w:tc>
          <w:tcPr>
            <w:tcW w:w="1702" w:type="dxa"/>
            <w:tcBorders>
              <w:right w:val="single" w:color="000000" w:sz="8" w:space="0"/>
            </w:tcBorders>
            <w:vAlign w:val="top"/>
          </w:tcPr>
          <w:p w14:paraId="52F1CD50">
            <w:pPr>
              <w:rPr>
                <w:rFonts w:hint="eastAsia" w:ascii="仿宋" w:hAnsi="仿宋" w:eastAsia="仿宋" w:cs="仿宋"/>
                <w:sz w:val="24"/>
                <w:szCs w:val="24"/>
              </w:rPr>
            </w:pPr>
          </w:p>
        </w:tc>
      </w:tr>
      <w:tr w14:paraId="254AB1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9" w:hRule="atLeast"/>
          <w:jc w:val="center"/>
        </w:trPr>
        <w:tc>
          <w:tcPr>
            <w:tcW w:w="863" w:type="dxa"/>
            <w:tcBorders>
              <w:left w:val="single" w:color="000000" w:sz="8" w:space="0"/>
            </w:tcBorders>
            <w:vAlign w:val="top"/>
          </w:tcPr>
          <w:p w14:paraId="14946CAF">
            <w:pPr>
              <w:rPr>
                <w:rFonts w:hint="eastAsia" w:ascii="仿宋" w:hAnsi="仿宋" w:eastAsia="仿宋" w:cs="仿宋"/>
                <w:sz w:val="24"/>
                <w:szCs w:val="24"/>
              </w:rPr>
            </w:pPr>
          </w:p>
        </w:tc>
        <w:tc>
          <w:tcPr>
            <w:tcW w:w="1467" w:type="dxa"/>
            <w:vAlign w:val="top"/>
          </w:tcPr>
          <w:p w14:paraId="6E63678C">
            <w:pPr>
              <w:rPr>
                <w:rFonts w:hint="eastAsia" w:ascii="仿宋" w:hAnsi="仿宋" w:eastAsia="仿宋" w:cs="仿宋"/>
                <w:sz w:val="24"/>
                <w:szCs w:val="24"/>
              </w:rPr>
            </w:pPr>
          </w:p>
        </w:tc>
        <w:tc>
          <w:tcPr>
            <w:tcW w:w="1856" w:type="dxa"/>
            <w:vAlign w:val="top"/>
          </w:tcPr>
          <w:p w14:paraId="0906F85D">
            <w:pPr>
              <w:rPr>
                <w:rFonts w:hint="eastAsia" w:ascii="仿宋" w:hAnsi="仿宋" w:eastAsia="仿宋" w:cs="仿宋"/>
                <w:sz w:val="24"/>
                <w:szCs w:val="24"/>
              </w:rPr>
            </w:pPr>
          </w:p>
        </w:tc>
        <w:tc>
          <w:tcPr>
            <w:tcW w:w="2529" w:type="dxa"/>
            <w:vAlign w:val="top"/>
          </w:tcPr>
          <w:p w14:paraId="6888DD9B">
            <w:pPr>
              <w:rPr>
                <w:rFonts w:hint="eastAsia" w:ascii="仿宋" w:hAnsi="仿宋" w:eastAsia="仿宋" w:cs="仿宋"/>
                <w:sz w:val="24"/>
                <w:szCs w:val="24"/>
              </w:rPr>
            </w:pPr>
          </w:p>
        </w:tc>
        <w:tc>
          <w:tcPr>
            <w:tcW w:w="836" w:type="dxa"/>
            <w:vAlign w:val="top"/>
          </w:tcPr>
          <w:p w14:paraId="7F7589D3">
            <w:pPr>
              <w:rPr>
                <w:rFonts w:hint="eastAsia" w:ascii="仿宋" w:hAnsi="仿宋" w:eastAsia="仿宋" w:cs="仿宋"/>
                <w:sz w:val="24"/>
                <w:szCs w:val="24"/>
              </w:rPr>
            </w:pPr>
          </w:p>
        </w:tc>
        <w:tc>
          <w:tcPr>
            <w:tcW w:w="1702" w:type="dxa"/>
            <w:tcBorders>
              <w:right w:val="single" w:color="000000" w:sz="8" w:space="0"/>
            </w:tcBorders>
            <w:vAlign w:val="top"/>
          </w:tcPr>
          <w:p w14:paraId="7F40C680">
            <w:pPr>
              <w:rPr>
                <w:rFonts w:hint="eastAsia" w:ascii="仿宋" w:hAnsi="仿宋" w:eastAsia="仿宋" w:cs="仿宋"/>
                <w:sz w:val="24"/>
                <w:szCs w:val="24"/>
              </w:rPr>
            </w:pPr>
          </w:p>
        </w:tc>
      </w:tr>
      <w:tr w14:paraId="223FD6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9" w:hRule="atLeast"/>
          <w:jc w:val="center"/>
        </w:trPr>
        <w:tc>
          <w:tcPr>
            <w:tcW w:w="863" w:type="dxa"/>
            <w:tcBorders>
              <w:left w:val="single" w:color="000000" w:sz="8" w:space="0"/>
            </w:tcBorders>
            <w:vAlign w:val="top"/>
          </w:tcPr>
          <w:p w14:paraId="6639AA64">
            <w:pPr>
              <w:rPr>
                <w:rFonts w:hint="eastAsia" w:ascii="仿宋" w:hAnsi="仿宋" w:eastAsia="仿宋" w:cs="仿宋"/>
                <w:sz w:val="24"/>
                <w:szCs w:val="24"/>
              </w:rPr>
            </w:pPr>
          </w:p>
        </w:tc>
        <w:tc>
          <w:tcPr>
            <w:tcW w:w="1467" w:type="dxa"/>
            <w:vAlign w:val="top"/>
          </w:tcPr>
          <w:p w14:paraId="6E60B33F">
            <w:pPr>
              <w:rPr>
                <w:rFonts w:hint="eastAsia" w:ascii="仿宋" w:hAnsi="仿宋" w:eastAsia="仿宋" w:cs="仿宋"/>
                <w:sz w:val="24"/>
                <w:szCs w:val="24"/>
              </w:rPr>
            </w:pPr>
          </w:p>
        </w:tc>
        <w:tc>
          <w:tcPr>
            <w:tcW w:w="1856" w:type="dxa"/>
            <w:vAlign w:val="top"/>
          </w:tcPr>
          <w:p w14:paraId="2B41825C">
            <w:pPr>
              <w:rPr>
                <w:rFonts w:hint="eastAsia" w:ascii="仿宋" w:hAnsi="仿宋" w:eastAsia="仿宋" w:cs="仿宋"/>
                <w:sz w:val="24"/>
                <w:szCs w:val="24"/>
              </w:rPr>
            </w:pPr>
          </w:p>
        </w:tc>
        <w:tc>
          <w:tcPr>
            <w:tcW w:w="2529" w:type="dxa"/>
            <w:vAlign w:val="top"/>
          </w:tcPr>
          <w:p w14:paraId="75CFEB79">
            <w:pPr>
              <w:rPr>
                <w:rFonts w:hint="eastAsia" w:ascii="仿宋" w:hAnsi="仿宋" w:eastAsia="仿宋" w:cs="仿宋"/>
                <w:sz w:val="24"/>
                <w:szCs w:val="24"/>
              </w:rPr>
            </w:pPr>
          </w:p>
        </w:tc>
        <w:tc>
          <w:tcPr>
            <w:tcW w:w="836" w:type="dxa"/>
            <w:vAlign w:val="top"/>
          </w:tcPr>
          <w:p w14:paraId="534766E2">
            <w:pPr>
              <w:rPr>
                <w:rFonts w:hint="eastAsia" w:ascii="仿宋" w:hAnsi="仿宋" w:eastAsia="仿宋" w:cs="仿宋"/>
                <w:sz w:val="24"/>
                <w:szCs w:val="24"/>
              </w:rPr>
            </w:pPr>
          </w:p>
        </w:tc>
        <w:tc>
          <w:tcPr>
            <w:tcW w:w="1702" w:type="dxa"/>
            <w:tcBorders>
              <w:right w:val="single" w:color="000000" w:sz="8" w:space="0"/>
            </w:tcBorders>
            <w:vAlign w:val="top"/>
          </w:tcPr>
          <w:p w14:paraId="5B61E3BF">
            <w:pPr>
              <w:rPr>
                <w:rFonts w:hint="eastAsia" w:ascii="仿宋" w:hAnsi="仿宋" w:eastAsia="仿宋" w:cs="仿宋"/>
                <w:sz w:val="24"/>
                <w:szCs w:val="24"/>
              </w:rPr>
            </w:pPr>
          </w:p>
        </w:tc>
      </w:tr>
      <w:tr w14:paraId="07E1C3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9" w:hRule="atLeast"/>
          <w:jc w:val="center"/>
        </w:trPr>
        <w:tc>
          <w:tcPr>
            <w:tcW w:w="863" w:type="dxa"/>
            <w:tcBorders>
              <w:left w:val="single" w:color="000000" w:sz="8" w:space="0"/>
            </w:tcBorders>
            <w:vAlign w:val="top"/>
          </w:tcPr>
          <w:p w14:paraId="382DFE40">
            <w:pPr>
              <w:rPr>
                <w:rFonts w:hint="eastAsia" w:ascii="仿宋" w:hAnsi="仿宋" w:eastAsia="仿宋" w:cs="仿宋"/>
                <w:sz w:val="24"/>
                <w:szCs w:val="24"/>
              </w:rPr>
            </w:pPr>
          </w:p>
        </w:tc>
        <w:tc>
          <w:tcPr>
            <w:tcW w:w="1467" w:type="dxa"/>
            <w:vAlign w:val="top"/>
          </w:tcPr>
          <w:p w14:paraId="25B7C81C">
            <w:pPr>
              <w:rPr>
                <w:rFonts w:hint="eastAsia" w:ascii="仿宋" w:hAnsi="仿宋" w:eastAsia="仿宋" w:cs="仿宋"/>
                <w:sz w:val="24"/>
                <w:szCs w:val="24"/>
              </w:rPr>
            </w:pPr>
          </w:p>
        </w:tc>
        <w:tc>
          <w:tcPr>
            <w:tcW w:w="1856" w:type="dxa"/>
            <w:vAlign w:val="top"/>
          </w:tcPr>
          <w:p w14:paraId="5EEBF668">
            <w:pPr>
              <w:rPr>
                <w:rFonts w:hint="eastAsia" w:ascii="仿宋" w:hAnsi="仿宋" w:eastAsia="仿宋" w:cs="仿宋"/>
                <w:sz w:val="24"/>
                <w:szCs w:val="24"/>
              </w:rPr>
            </w:pPr>
          </w:p>
        </w:tc>
        <w:tc>
          <w:tcPr>
            <w:tcW w:w="2529" w:type="dxa"/>
            <w:vAlign w:val="top"/>
          </w:tcPr>
          <w:p w14:paraId="77E80C09">
            <w:pPr>
              <w:rPr>
                <w:rFonts w:hint="eastAsia" w:ascii="仿宋" w:hAnsi="仿宋" w:eastAsia="仿宋" w:cs="仿宋"/>
                <w:sz w:val="24"/>
                <w:szCs w:val="24"/>
              </w:rPr>
            </w:pPr>
          </w:p>
        </w:tc>
        <w:tc>
          <w:tcPr>
            <w:tcW w:w="836" w:type="dxa"/>
            <w:vAlign w:val="top"/>
          </w:tcPr>
          <w:p w14:paraId="3E6080F8">
            <w:pPr>
              <w:rPr>
                <w:rFonts w:hint="eastAsia" w:ascii="仿宋" w:hAnsi="仿宋" w:eastAsia="仿宋" w:cs="仿宋"/>
                <w:sz w:val="24"/>
                <w:szCs w:val="24"/>
              </w:rPr>
            </w:pPr>
          </w:p>
        </w:tc>
        <w:tc>
          <w:tcPr>
            <w:tcW w:w="1702" w:type="dxa"/>
            <w:tcBorders>
              <w:right w:val="single" w:color="000000" w:sz="8" w:space="0"/>
            </w:tcBorders>
            <w:vAlign w:val="top"/>
          </w:tcPr>
          <w:p w14:paraId="2DE22B8B">
            <w:pPr>
              <w:rPr>
                <w:rFonts w:hint="eastAsia" w:ascii="仿宋" w:hAnsi="仿宋" w:eastAsia="仿宋" w:cs="仿宋"/>
                <w:sz w:val="24"/>
                <w:szCs w:val="24"/>
              </w:rPr>
            </w:pPr>
          </w:p>
        </w:tc>
      </w:tr>
      <w:tr w14:paraId="5F0B71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9" w:hRule="atLeast"/>
          <w:jc w:val="center"/>
        </w:trPr>
        <w:tc>
          <w:tcPr>
            <w:tcW w:w="863" w:type="dxa"/>
            <w:tcBorders>
              <w:left w:val="single" w:color="000000" w:sz="8" w:space="0"/>
            </w:tcBorders>
            <w:vAlign w:val="top"/>
          </w:tcPr>
          <w:p w14:paraId="72C6928F">
            <w:pPr>
              <w:rPr>
                <w:rFonts w:hint="eastAsia" w:ascii="仿宋" w:hAnsi="仿宋" w:eastAsia="仿宋" w:cs="仿宋"/>
                <w:sz w:val="24"/>
                <w:szCs w:val="24"/>
              </w:rPr>
            </w:pPr>
          </w:p>
        </w:tc>
        <w:tc>
          <w:tcPr>
            <w:tcW w:w="1467" w:type="dxa"/>
            <w:vAlign w:val="top"/>
          </w:tcPr>
          <w:p w14:paraId="18519DD6">
            <w:pPr>
              <w:rPr>
                <w:rFonts w:hint="eastAsia" w:ascii="仿宋" w:hAnsi="仿宋" w:eastAsia="仿宋" w:cs="仿宋"/>
                <w:sz w:val="24"/>
                <w:szCs w:val="24"/>
              </w:rPr>
            </w:pPr>
          </w:p>
        </w:tc>
        <w:tc>
          <w:tcPr>
            <w:tcW w:w="1856" w:type="dxa"/>
            <w:vAlign w:val="top"/>
          </w:tcPr>
          <w:p w14:paraId="718A6809">
            <w:pPr>
              <w:rPr>
                <w:rFonts w:hint="eastAsia" w:ascii="仿宋" w:hAnsi="仿宋" w:eastAsia="仿宋" w:cs="仿宋"/>
                <w:sz w:val="24"/>
                <w:szCs w:val="24"/>
              </w:rPr>
            </w:pPr>
          </w:p>
        </w:tc>
        <w:tc>
          <w:tcPr>
            <w:tcW w:w="2529" w:type="dxa"/>
            <w:vAlign w:val="top"/>
          </w:tcPr>
          <w:p w14:paraId="06C59051">
            <w:pPr>
              <w:rPr>
                <w:rFonts w:hint="eastAsia" w:ascii="仿宋" w:hAnsi="仿宋" w:eastAsia="仿宋" w:cs="仿宋"/>
                <w:sz w:val="24"/>
                <w:szCs w:val="24"/>
              </w:rPr>
            </w:pPr>
          </w:p>
        </w:tc>
        <w:tc>
          <w:tcPr>
            <w:tcW w:w="836" w:type="dxa"/>
            <w:vAlign w:val="top"/>
          </w:tcPr>
          <w:p w14:paraId="3A94196F">
            <w:pPr>
              <w:rPr>
                <w:rFonts w:hint="eastAsia" w:ascii="仿宋" w:hAnsi="仿宋" w:eastAsia="仿宋" w:cs="仿宋"/>
                <w:sz w:val="24"/>
                <w:szCs w:val="24"/>
              </w:rPr>
            </w:pPr>
          </w:p>
        </w:tc>
        <w:tc>
          <w:tcPr>
            <w:tcW w:w="1702" w:type="dxa"/>
            <w:tcBorders>
              <w:right w:val="single" w:color="000000" w:sz="8" w:space="0"/>
            </w:tcBorders>
            <w:vAlign w:val="top"/>
          </w:tcPr>
          <w:p w14:paraId="44335D6F">
            <w:pPr>
              <w:rPr>
                <w:rFonts w:hint="eastAsia" w:ascii="仿宋" w:hAnsi="仿宋" w:eastAsia="仿宋" w:cs="仿宋"/>
                <w:sz w:val="24"/>
                <w:szCs w:val="24"/>
              </w:rPr>
            </w:pPr>
          </w:p>
        </w:tc>
      </w:tr>
      <w:tr w14:paraId="1469A6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9" w:hRule="atLeast"/>
          <w:jc w:val="center"/>
        </w:trPr>
        <w:tc>
          <w:tcPr>
            <w:tcW w:w="863" w:type="dxa"/>
            <w:tcBorders>
              <w:left w:val="single" w:color="000000" w:sz="8" w:space="0"/>
            </w:tcBorders>
            <w:vAlign w:val="top"/>
          </w:tcPr>
          <w:p w14:paraId="1CE93DC5">
            <w:pPr>
              <w:rPr>
                <w:rFonts w:hint="eastAsia" w:ascii="仿宋" w:hAnsi="仿宋" w:eastAsia="仿宋" w:cs="仿宋"/>
                <w:sz w:val="24"/>
                <w:szCs w:val="24"/>
              </w:rPr>
            </w:pPr>
          </w:p>
        </w:tc>
        <w:tc>
          <w:tcPr>
            <w:tcW w:w="1467" w:type="dxa"/>
            <w:vAlign w:val="top"/>
          </w:tcPr>
          <w:p w14:paraId="0DDC76AF">
            <w:pPr>
              <w:rPr>
                <w:rFonts w:hint="eastAsia" w:ascii="仿宋" w:hAnsi="仿宋" w:eastAsia="仿宋" w:cs="仿宋"/>
                <w:sz w:val="24"/>
                <w:szCs w:val="24"/>
              </w:rPr>
            </w:pPr>
          </w:p>
        </w:tc>
        <w:tc>
          <w:tcPr>
            <w:tcW w:w="1856" w:type="dxa"/>
            <w:vAlign w:val="top"/>
          </w:tcPr>
          <w:p w14:paraId="3B46CC3E">
            <w:pPr>
              <w:rPr>
                <w:rFonts w:hint="eastAsia" w:ascii="仿宋" w:hAnsi="仿宋" w:eastAsia="仿宋" w:cs="仿宋"/>
                <w:sz w:val="24"/>
                <w:szCs w:val="24"/>
              </w:rPr>
            </w:pPr>
          </w:p>
        </w:tc>
        <w:tc>
          <w:tcPr>
            <w:tcW w:w="2529" w:type="dxa"/>
            <w:vAlign w:val="top"/>
          </w:tcPr>
          <w:p w14:paraId="3EAB0C20">
            <w:pPr>
              <w:rPr>
                <w:rFonts w:hint="eastAsia" w:ascii="仿宋" w:hAnsi="仿宋" w:eastAsia="仿宋" w:cs="仿宋"/>
                <w:sz w:val="24"/>
                <w:szCs w:val="24"/>
              </w:rPr>
            </w:pPr>
          </w:p>
        </w:tc>
        <w:tc>
          <w:tcPr>
            <w:tcW w:w="836" w:type="dxa"/>
            <w:vAlign w:val="top"/>
          </w:tcPr>
          <w:p w14:paraId="34F48B3C">
            <w:pPr>
              <w:rPr>
                <w:rFonts w:hint="eastAsia" w:ascii="仿宋" w:hAnsi="仿宋" w:eastAsia="仿宋" w:cs="仿宋"/>
                <w:sz w:val="24"/>
                <w:szCs w:val="24"/>
              </w:rPr>
            </w:pPr>
          </w:p>
        </w:tc>
        <w:tc>
          <w:tcPr>
            <w:tcW w:w="1702" w:type="dxa"/>
            <w:tcBorders>
              <w:right w:val="single" w:color="000000" w:sz="8" w:space="0"/>
            </w:tcBorders>
            <w:vAlign w:val="top"/>
          </w:tcPr>
          <w:p w14:paraId="0AA6F0D5">
            <w:pPr>
              <w:rPr>
                <w:rFonts w:hint="eastAsia" w:ascii="仿宋" w:hAnsi="仿宋" w:eastAsia="仿宋" w:cs="仿宋"/>
                <w:sz w:val="24"/>
                <w:szCs w:val="24"/>
              </w:rPr>
            </w:pPr>
          </w:p>
        </w:tc>
      </w:tr>
      <w:tr w14:paraId="2B7F1C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9" w:hRule="atLeast"/>
          <w:jc w:val="center"/>
        </w:trPr>
        <w:tc>
          <w:tcPr>
            <w:tcW w:w="863" w:type="dxa"/>
            <w:tcBorders>
              <w:left w:val="single" w:color="000000" w:sz="8" w:space="0"/>
            </w:tcBorders>
            <w:vAlign w:val="top"/>
          </w:tcPr>
          <w:p w14:paraId="7EF17494">
            <w:pPr>
              <w:rPr>
                <w:rFonts w:hint="eastAsia" w:ascii="仿宋" w:hAnsi="仿宋" w:eastAsia="仿宋" w:cs="仿宋"/>
                <w:sz w:val="24"/>
                <w:szCs w:val="24"/>
              </w:rPr>
            </w:pPr>
          </w:p>
        </w:tc>
        <w:tc>
          <w:tcPr>
            <w:tcW w:w="1467" w:type="dxa"/>
            <w:vAlign w:val="top"/>
          </w:tcPr>
          <w:p w14:paraId="37B09A4E">
            <w:pPr>
              <w:rPr>
                <w:rFonts w:hint="eastAsia" w:ascii="仿宋" w:hAnsi="仿宋" w:eastAsia="仿宋" w:cs="仿宋"/>
                <w:sz w:val="24"/>
                <w:szCs w:val="24"/>
              </w:rPr>
            </w:pPr>
          </w:p>
        </w:tc>
        <w:tc>
          <w:tcPr>
            <w:tcW w:w="1856" w:type="dxa"/>
            <w:vAlign w:val="top"/>
          </w:tcPr>
          <w:p w14:paraId="40ED76BC">
            <w:pPr>
              <w:rPr>
                <w:rFonts w:hint="eastAsia" w:ascii="仿宋" w:hAnsi="仿宋" w:eastAsia="仿宋" w:cs="仿宋"/>
                <w:sz w:val="24"/>
                <w:szCs w:val="24"/>
              </w:rPr>
            </w:pPr>
          </w:p>
        </w:tc>
        <w:tc>
          <w:tcPr>
            <w:tcW w:w="2529" w:type="dxa"/>
            <w:vAlign w:val="top"/>
          </w:tcPr>
          <w:p w14:paraId="17B9733E">
            <w:pPr>
              <w:rPr>
                <w:rFonts w:hint="eastAsia" w:ascii="仿宋" w:hAnsi="仿宋" w:eastAsia="仿宋" w:cs="仿宋"/>
                <w:sz w:val="24"/>
                <w:szCs w:val="24"/>
              </w:rPr>
            </w:pPr>
          </w:p>
        </w:tc>
        <w:tc>
          <w:tcPr>
            <w:tcW w:w="836" w:type="dxa"/>
            <w:vAlign w:val="top"/>
          </w:tcPr>
          <w:p w14:paraId="2A09952D">
            <w:pPr>
              <w:rPr>
                <w:rFonts w:hint="eastAsia" w:ascii="仿宋" w:hAnsi="仿宋" w:eastAsia="仿宋" w:cs="仿宋"/>
                <w:sz w:val="24"/>
                <w:szCs w:val="24"/>
              </w:rPr>
            </w:pPr>
          </w:p>
        </w:tc>
        <w:tc>
          <w:tcPr>
            <w:tcW w:w="1702" w:type="dxa"/>
            <w:tcBorders>
              <w:right w:val="single" w:color="000000" w:sz="8" w:space="0"/>
            </w:tcBorders>
            <w:vAlign w:val="top"/>
          </w:tcPr>
          <w:p w14:paraId="183AAEDE">
            <w:pPr>
              <w:rPr>
                <w:rFonts w:hint="eastAsia" w:ascii="仿宋" w:hAnsi="仿宋" w:eastAsia="仿宋" w:cs="仿宋"/>
                <w:sz w:val="24"/>
                <w:szCs w:val="24"/>
              </w:rPr>
            </w:pPr>
          </w:p>
        </w:tc>
      </w:tr>
      <w:tr w14:paraId="76E69A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9" w:hRule="atLeast"/>
          <w:jc w:val="center"/>
        </w:trPr>
        <w:tc>
          <w:tcPr>
            <w:tcW w:w="863" w:type="dxa"/>
            <w:tcBorders>
              <w:left w:val="single" w:color="000000" w:sz="8" w:space="0"/>
            </w:tcBorders>
            <w:vAlign w:val="top"/>
          </w:tcPr>
          <w:p w14:paraId="3690F23F">
            <w:pPr>
              <w:rPr>
                <w:rFonts w:hint="eastAsia" w:ascii="仿宋" w:hAnsi="仿宋" w:eastAsia="仿宋" w:cs="仿宋"/>
                <w:sz w:val="24"/>
                <w:szCs w:val="24"/>
              </w:rPr>
            </w:pPr>
          </w:p>
        </w:tc>
        <w:tc>
          <w:tcPr>
            <w:tcW w:w="1467" w:type="dxa"/>
            <w:vAlign w:val="top"/>
          </w:tcPr>
          <w:p w14:paraId="1994198D">
            <w:pPr>
              <w:rPr>
                <w:rFonts w:hint="eastAsia" w:ascii="仿宋" w:hAnsi="仿宋" w:eastAsia="仿宋" w:cs="仿宋"/>
                <w:sz w:val="24"/>
                <w:szCs w:val="24"/>
              </w:rPr>
            </w:pPr>
          </w:p>
        </w:tc>
        <w:tc>
          <w:tcPr>
            <w:tcW w:w="1856" w:type="dxa"/>
            <w:vAlign w:val="top"/>
          </w:tcPr>
          <w:p w14:paraId="7B1F54EE">
            <w:pPr>
              <w:rPr>
                <w:rFonts w:hint="eastAsia" w:ascii="仿宋" w:hAnsi="仿宋" w:eastAsia="仿宋" w:cs="仿宋"/>
                <w:sz w:val="24"/>
                <w:szCs w:val="24"/>
              </w:rPr>
            </w:pPr>
          </w:p>
        </w:tc>
        <w:tc>
          <w:tcPr>
            <w:tcW w:w="2529" w:type="dxa"/>
            <w:vAlign w:val="top"/>
          </w:tcPr>
          <w:p w14:paraId="0EE5D8B6">
            <w:pPr>
              <w:rPr>
                <w:rFonts w:hint="eastAsia" w:ascii="仿宋" w:hAnsi="仿宋" w:eastAsia="仿宋" w:cs="仿宋"/>
                <w:sz w:val="24"/>
                <w:szCs w:val="24"/>
              </w:rPr>
            </w:pPr>
          </w:p>
        </w:tc>
        <w:tc>
          <w:tcPr>
            <w:tcW w:w="836" w:type="dxa"/>
            <w:vAlign w:val="top"/>
          </w:tcPr>
          <w:p w14:paraId="4FA4FCD3">
            <w:pPr>
              <w:rPr>
                <w:rFonts w:hint="eastAsia" w:ascii="仿宋" w:hAnsi="仿宋" w:eastAsia="仿宋" w:cs="仿宋"/>
                <w:sz w:val="24"/>
                <w:szCs w:val="24"/>
              </w:rPr>
            </w:pPr>
          </w:p>
        </w:tc>
        <w:tc>
          <w:tcPr>
            <w:tcW w:w="1702" w:type="dxa"/>
            <w:tcBorders>
              <w:right w:val="single" w:color="000000" w:sz="8" w:space="0"/>
            </w:tcBorders>
            <w:vAlign w:val="top"/>
          </w:tcPr>
          <w:p w14:paraId="294CC9C8">
            <w:pPr>
              <w:rPr>
                <w:rFonts w:hint="eastAsia" w:ascii="仿宋" w:hAnsi="仿宋" w:eastAsia="仿宋" w:cs="仿宋"/>
                <w:sz w:val="24"/>
                <w:szCs w:val="24"/>
              </w:rPr>
            </w:pPr>
          </w:p>
        </w:tc>
      </w:tr>
      <w:tr w14:paraId="62B151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9" w:hRule="atLeast"/>
          <w:jc w:val="center"/>
        </w:trPr>
        <w:tc>
          <w:tcPr>
            <w:tcW w:w="863" w:type="dxa"/>
            <w:tcBorders>
              <w:left w:val="single" w:color="000000" w:sz="8" w:space="0"/>
            </w:tcBorders>
            <w:vAlign w:val="top"/>
          </w:tcPr>
          <w:p w14:paraId="143093EF">
            <w:pPr>
              <w:rPr>
                <w:rFonts w:hint="eastAsia" w:ascii="仿宋" w:hAnsi="仿宋" w:eastAsia="仿宋" w:cs="仿宋"/>
                <w:sz w:val="24"/>
                <w:szCs w:val="24"/>
              </w:rPr>
            </w:pPr>
          </w:p>
        </w:tc>
        <w:tc>
          <w:tcPr>
            <w:tcW w:w="1467" w:type="dxa"/>
            <w:vAlign w:val="top"/>
          </w:tcPr>
          <w:p w14:paraId="4CBF1CA7">
            <w:pPr>
              <w:rPr>
                <w:rFonts w:hint="eastAsia" w:ascii="仿宋" w:hAnsi="仿宋" w:eastAsia="仿宋" w:cs="仿宋"/>
                <w:sz w:val="24"/>
                <w:szCs w:val="24"/>
              </w:rPr>
            </w:pPr>
          </w:p>
        </w:tc>
        <w:tc>
          <w:tcPr>
            <w:tcW w:w="1856" w:type="dxa"/>
            <w:vAlign w:val="top"/>
          </w:tcPr>
          <w:p w14:paraId="42A554AB">
            <w:pPr>
              <w:rPr>
                <w:rFonts w:hint="eastAsia" w:ascii="仿宋" w:hAnsi="仿宋" w:eastAsia="仿宋" w:cs="仿宋"/>
                <w:sz w:val="24"/>
                <w:szCs w:val="24"/>
              </w:rPr>
            </w:pPr>
          </w:p>
        </w:tc>
        <w:tc>
          <w:tcPr>
            <w:tcW w:w="2529" w:type="dxa"/>
            <w:vAlign w:val="top"/>
          </w:tcPr>
          <w:p w14:paraId="2997A08B">
            <w:pPr>
              <w:rPr>
                <w:rFonts w:hint="eastAsia" w:ascii="仿宋" w:hAnsi="仿宋" w:eastAsia="仿宋" w:cs="仿宋"/>
                <w:sz w:val="24"/>
                <w:szCs w:val="24"/>
              </w:rPr>
            </w:pPr>
          </w:p>
        </w:tc>
        <w:tc>
          <w:tcPr>
            <w:tcW w:w="836" w:type="dxa"/>
            <w:vAlign w:val="top"/>
          </w:tcPr>
          <w:p w14:paraId="680E958C">
            <w:pPr>
              <w:rPr>
                <w:rFonts w:hint="eastAsia" w:ascii="仿宋" w:hAnsi="仿宋" w:eastAsia="仿宋" w:cs="仿宋"/>
                <w:sz w:val="24"/>
                <w:szCs w:val="24"/>
              </w:rPr>
            </w:pPr>
          </w:p>
        </w:tc>
        <w:tc>
          <w:tcPr>
            <w:tcW w:w="1702" w:type="dxa"/>
            <w:tcBorders>
              <w:right w:val="single" w:color="000000" w:sz="8" w:space="0"/>
            </w:tcBorders>
            <w:vAlign w:val="top"/>
          </w:tcPr>
          <w:p w14:paraId="41E26D93">
            <w:pPr>
              <w:rPr>
                <w:rFonts w:hint="eastAsia" w:ascii="仿宋" w:hAnsi="仿宋" w:eastAsia="仿宋" w:cs="仿宋"/>
                <w:sz w:val="24"/>
                <w:szCs w:val="24"/>
              </w:rPr>
            </w:pPr>
          </w:p>
        </w:tc>
      </w:tr>
      <w:tr w14:paraId="5FBBAC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9" w:hRule="atLeast"/>
          <w:jc w:val="center"/>
        </w:trPr>
        <w:tc>
          <w:tcPr>
            <w:tcW w:w="863" w:type="dxa"/>
            <w:tcBorders>
              <w:left w:val="single" w:color="000000" w:sz="8" w:space="0"/>
            </w:tcBorders>
            <w:vAlign w:val="top"/>
          </w:tcPr>
          <w:p w14:paraId="6FD76563">
            <w:pPr>
              <w:rPr>
                <w:rFonts w:hint="eastAsia" w:ascii="仿宋" w:hAnsi="仿宋" w:eastAsia="仿宋" w:cs="仿宋"/>
                <w:sz w:val="24"/>
                <w:szCs w:val="24"/>
              </w:rPr>
            </w:pPr>
          </w:p>
        </w:tc>
        <w:tc>
          <w:tcPr>
            <w:tcW w:w="1467" w:type="dxa"/>
            <w:vAlign w:val="top"/>
          </w:tcPr>
          <w:p w14:paraId="3BDDF82E">
            <w:pPr>
              <w:rPr>
                <w:rFonts w:hint="eastAsia" w:ascii="仿宋" w:hAnsi="仿宋" w:eastAsia="仿宋" w:cs="仿宋"/>
                <w:sz w:val="24"/>
                <w:szCs w:val="24"/>
              </w:rPr>
            </w:pPr>
          </w:p>
        </w:tc>
        <w:tc>
          <w:tcPr>
            <w:tcW w:w="1856" w:type="dxa"/>
            <w:vAlign w:val="top"/>
          </w:tcPr>
          <w:p w14:paraId="7D961666">
            <w:pPr>
              <w:rPr>
                <w:rFonts w:hint="eastAsia" w:ascii="仿宋" w:hAnsi="仿宋" w:eastAsia="仿宋" w:cs="仿宋"/>
                <w:sz w:val="24"/>
                <w:szCs w:val="24"/>
              </w:rPr>
            </w:pPr>
          </w:p>
        </w:tc>
        <w:tc>
          <w:tcPr>
            <w:tcW w:w="2529" w:type="dxa"/>
            <w:vAlign w:val="top"/>
          </w:tcPr>
          <w:p w14:paraId="6AF2CCE5">
            <w:pPr>
              <w:rPr>
                <w:rFonts w:hint="eastAsia" w:ascii="仿宋" w:hAnsi="仿宋" w:eastAsia="仿宋" w:cs="仿宋"/>
                <w:sz w:val="24"/>
                <w:szCs w:val="24"/>
              </w:rPr>
            </w:pPr>
          </w:p>
        </w:tc>
        <w:tc>
          <w:tcPr>
            <w:tcW w:w="836" w:type="dxa"/>
            <w:vAlign w:val="top"/>
          </w:tcPr>
          <w:p w14:paraId="3F534236">
            <w:pPr>
              <w:rPr>
                <w:rFonts w:hint="eastAsia" w:ascii="仿宋" w:hAnsi="仿宋" w:eastAsia="仿宋" w:cs="仿宋"/>
                <w:sz w:val="24"/>
                <w:szCs w:val="24"/>
              </w:rPr>
            </w:pPr>
          </w:p>
        </w:tc>
        <w:tc>
          <w:tcPr>
            <w:tcW w:w="1702" w:type="dxa"/>
            <w:tcBorders>
              <w:right w:val="single" w:color="000000" w:sz="8" w:space="0"/>
            </w:tcBorders>
            <w:vAlign w:val="top"/>
          </w:tcPr>
          <w:p w14:paraId="333973A1">
            <w:pPr>
              <w:rPr>
                <w:rFonts w:hint="eastAsia" w:ascii="仿宋" w:hAnsi="仿宋" w:eastAsia="仿宋" w:cs="仿宋"/>
                <w:sz w:val="24"/>
                <w:szCs w:val="24"/>
              </w:rPr>
            </w:pPr>
          </w:p>
        </w:tc>
      </w:tr>
      <w:tr w14:paraId="5178BD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9" w:hRule="atLeast"/>
          <w:jc w:val="center"/>
        </w:trPr>
        <w:tc>
          <w:tcPr>
            <w:tcW w:w="863" w:type="dxa"/>
            <w:tcBorders>
              <w:left w:val="single" w:color="000000" w:sz="8" w:space="0"/>
            </w:tcBorders>
            <w:vAlign w:val="top"/>
          </w:tcPr>
          <w:p w14:paraId="62828340">
            <w:pPr>
              <w:rPr>
                <w:rFonts w:hint="eastAsia" w:ascii="仿宋" w:hAnsi="仿宋" w:eastAsia="仿宋" w:cs="仿宋"/>
                <w:sz w:val="24"/>
                <w:szCs w:val="24"/>
              </w:rPr>
            </w:pPr>
          </w:p>
        </w:tc>
        <w:tc>
          <w:tcPr>
            <w:tcW w:w="1467" w:type="dxa"/>
            <w:vAlign w:val="top"/>
          </w:tcPr>
          <w:p w14:paraId="39E5F840">
            <w:pPr>
              <w:rPr>
                <w:rFonts w:hint="eastAsia" w:ascii="仿宋" w:hAnsi="仿宋" w:eastAsia="仿宋" w:cs="仿宋"/>
                <w:sz w:val="24"/>
                <w:szCs w:val="24"/>
              </w:rPr>
            </w:pPr>
          </w:p>
        </w:tc>
        <w:tc>
          <w:tcPr>
            <w:tcW w:w="1856" w:type="dxa"/>
            <w:vAlign w:val="top"/>
          </w:tcPr>
          <w:p w14:paraId="04FA92EE">
            <w:pPr>
              <w:rPr>
                <w:rFonts w:hint="eastAsia" w:ascii="仿宋" w:hAnsi="仿宋" w:eastAsia="仿宋" w:cs="仿宋"/>
                <w:sz w:val="24"/>
                <w:szCs w:val="24"/>
              </w:rPr>
            </w:pPr>
          </w:p>
        </w:tc>
        <w:tc>
          <w:tcPr>
            <w:tcW w:w="2529" w:type="dxa"/>
            <w:vAlign w:val="top"/>
          </w:tcPr>
          <w:p w14:paraId="67FB4A98">
            <w:pPr>
              <w:rPr>
                <w:rFonts w:hint="eastAsia" w:ascii="仿宋" w:hAnsi="仿宋" w:eastAsia="仿宋" w:cs="仿宋"/>
                <w:sz w:val="24"/>
                <w:szCs w:val="24"/>
              </w:rPr>
            </w:pPr>
          </w:p>
        </w:tc>
        <w:tc>
          <w:tcPr>
            <w:tcW w:w="836" w:type="dxa"/>
            <w:vAlign w:val="top"/>
          </w:tcPr>
          <w:p w14:paraId="10A397F4">
            <w:pPr>
              <w:rPr>
                <w:rFonts w:hint="eastAsia" w:ascii="仿宋" w:hAnsi="仿宋" w:eastAsia="仿宋" w:cs="仿宋"/>
                <w:sz w:val="24"/>
                <w:szCs w:val="24"/>
              </w:rPr>
            </w:pPr>
          </w:p>
        </w:tc>
        <w:tc>
          <w:tcPr>
            <w:tcW w:w="1702" w:type="dxa"/>
            <w:tcBorders>
              <w:right w:val="single" w:color="000000" w:sz="8" w:space="0"/>
            </w:tcBorders>
            <w:vAlign w:val="top"/>
          </w:tcPr>
          <w:p w14:paraId="01C3F2A9">
            <w:pPr>
              <w:rPr>
                <w:rFonts w:hint="eastAsia" w:ascii="仿宋" w:hAnsi="仿宋" w:eastAsia="仿宋" w:cs="仿宋"/>
                <w:sz w:val="24"/>
                <w:szCs w:val="24"/>
              </w:rPr>
            </w:pPr>
          </w:p>
        </w:tc>
      </w:tr>
      <w:tr w14:paraId="3A41D7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4" w:hRule="atLeast"/>
          <w:jc w:val="center"/>
        </w:trPr>
        <w:tc>
          <w:tcPr>
            <w:tcW w:w="863" w:type="dxa"/>
            <w:tcBorders>
              <w:left w:val="single" w:color="000000" w:sz="8" w:space="0"/>
              <w:bottom w:val="single" w:color="000000" w:sz="8" w:space="0"/>
            </w:tcBorders>
            <w:vAlign w:val="top"/>
          </w:tcPr>
          <w:p w14:paraId="0FFB864E">
            <w:pPr>
              <w:rPr>
                <w:rFonts w:hint="eastAsia" w:ascii="仿宋" w:hAnsi="仿宋" w:eastAsia="仿宋" w:cs="仿宋"/>
                <w:sz w:val="24"/>
                <w:szCs w:val="24"/>
              </w:rPr>
            </w:pPr>
          </w:p>
        </w:tc>
        <w:tc>
          <w:tcPr>
            <w:tcW w:w="1467" w:type="dxa"/>
            <w:tcBorders>
              <w:bottom w:val="single" w:color="000000" w:sz="8" w:space="0"/>
            </w:tcBorders>
            <w:vAlign w:val="top"/>
          </w:tcPr>
          <w:p w14:paraId="0E25472A">
            <w:pPr>
              <w:rPr>
                <w:rFonts w:hint="eastAsia" w:ascii="仿宋" w:hAnsi="仿宋" w:eastAsia="仿宋" w:cs="仿宋"/>
                <w:sz w:val="24"/>
                <w:szCs w:val="24"/>
              </w:rPr>
            </w:pPr>
          </w:p>
        </w:tc>
        <w:tc>
          <w:tcPr>
            <w:tcW w:w="1856" w:type="dxa"/>
            <w:tcBorders>
              <w:bottom w:val="single" w:color="000000" w:sz="8" w:space="0"/>
            </w:tcBorders>
            <w:vAlign w:val="top"/>
          </w:tcPr>
          <w:p w14:paraId="15D86A27">
            <w:pPr>
              <w:rPr>
                <w:rFonts w:hint="eastAsia" w:ascii="仿宋" w:hAnsi="仿宋" w:eastAsia="仿宋" w:cs="仿宋"/>
                <w:sz w:val="24"/>
                <w:szCs w:val="24"/>
              </w:rPr>
            </w:pPr>
          </w:p>
        </w:tc>
        <w:tc>
          <w:tcPr>
            <w:tcW w:w="2529" w:type="dxa"/>
            <w:tcBorders>
              <w:bottom w:val="single" w:color="000000" w:sz="8" w:space="0"/>
            </w:tcBorders>
            <w:vAlign w:val="top"/>
          </w:tcPr>
          <w:p w14:paraId="294BFC1A">
            <w:pPr>
              <w:rPr>
                <w:rFonts w:hint="eastAsia" w:ascii="仿宋" w:hAnsi="仿宋" w:eastAsia="仿宋" w:cs="仿宋"/>
                <w:sz w:val="24"/>
                <w:szCs w:val="24"/>
              </w:rPr>
            </w:pPr>
          </w:p>
        </w:tc>
        <w:tc>
          <w:tcPr>
            <w:tcW w:w="836" w:type="dxa"/>
            <w:tcBorders>
              <w:bottom w:val="single" w:color="000000" w:sz="8" w:space="0"/>
            </w:tcBorders>
            <w:vAlign w:val="top"/>
          </w:tcPr>
          <w:p w14:paraId="6F100871">
            <w:pPr>
              <w:rPr>
                <w:rFonts w:hint="eastAsia" w:ascii="仿宋" w:hAnsi="仿宋" w:eastAsia="仿宋" w:cs="仿宋"/>
                <w:sz w:val="24"/>
                <w:szCs w:val="24"/>
              </w:rPr>
            </w:pPr>
          </w:p>
        </w:tc>
        <w:tc>
          <w:tcPr>
            <w:tcW w:w="1702" w:type="dxa"/>
            <w:tcBorders>
              <w:bottom w:val="single" w:color="000000" w:sz="8" w:space="0"/>
              <w:right w:val="single" w:color="000000" w:sz="8" w:space="0"/>
            </w:tcBorders>
            <w:vAlign w:val="top"/>
          </w:tcPr>
          <w:p w14:paraId="72E6A93B">
            <w:pPr>
              <w:rPr>
                <w:rFonts w:hint="eastAsia" w:ascii="仿宋" w:hAnsi="仿宋" w:eastAsia="仿宋" w:cs="仿宋"/>
                <w:sz w:val="24"/>
                <w:szCs w:val="24"/>
              </w:rPr>
            </w:pPr>
          </w:p>
        </w:tc>
      </w:tr>
    </w:tbl>
    <w:p w14:paraId="7BB2957A">
      <w:pPr>
        <w:pStyle w:val="4"/>
        <w:spacing w:before="255" w:line="223" w:lineRule="auto"/>
        <w:ind w:left="101"/>
        <w:rPr>
          <w:rFonts w:hint="eastAsia" w:ascii="仿宋" w:hAnsi="仿宋" w:eastAsia="仿宋" w:cs="仿宋"/>
          <w:sz w:val="24"/>
          <w:szCs w:val="24"/>
          <w:lang w:eastAsia="zh-CN"/>
        </w:rPr>
      </w:pPr>
      <w:r>
        <w:rPr>
          <w:rFonts w:hint="eastAsia" w:ascii="仿宋" w:hAnsi="仿宋" w:eastAsia="仿宋" w:cs="仿宋"/>
          <w:spacing w:val="-2"/>
          <w:sz w:val="24"/>
          <w:szCs w:val="24"/>
        </w:rPr>
        <w:t>注：1.按照第三章采购内容及技术要求的内</w:t>
      </w:r>
      <w:r>
        <w:rPr>
          <w:rFonts w:hint="eastAsia" w:ascii="仿宋" w:hAnsi="仿宋" w:eastAsia="仿宋" w:cs="仿宋"/>
          <w:spacing w:val="-3"/>
          <w:sz w:val="24"/>
          <w:szCs w:val="24"/>
        </w:rPr>
        <w:t>容填报</w:t>
      </w:r>
      <w:r>
        <w:rPr>
          <w:rFonts w:hint="eastAsia" w:ascii="仿宋" w:hAnsi="仿宋" w:eastAsia="仿宋" w:cs="仿宋"/>
          <w:spacing w:val="-3"/>
          <w:sz w:val="24"/>
          <w:szCs w:val="24"/>
          <w:lang w:eastAsia="zh-CN"/>
        </w:rPr>
        <w:t>。</w:t>
      </w:r>
    </w:p>
    <w:p w14:paraId="074C4EA1">
      <w:pPr>
        <w:pStyle w:val="4"/>
        <w:spacing w:before="108" w:line="223" w:lineRule="auto"/>
        <w:ind w:left="556"/>
        <w:rPr>
          <w:rFonts w:hint="eastAsia" w:ascii="仿宋" w:hAnsi="仿宋" w:eastAsia="仿宋" w:cs="仿宋"/>
          <w:sz w:val="24"/>
          <w:szCs w:val="24"/>
        </w:rPr>
      </w:pPr>
      <w:r>
        <w:rPr>
          <w:rFonts w:hint="eastAsia" w:ascii="仿宋" w:hAnsi="仿宋" w:eastAsia="仿宋" w:cs="仿宋"/>
          <w:spacing w:val="-2"/>
          <w:sz w:val="24"/>
          <w:szCs w:val="24"/>
        </w:rPr>
        <w:t>2.偏离情况填写：正偏离、无偏离、负偏离。</w:t>
      </w:r>
    </w:p>
    <w:p w14:paraId="473174E5">
      <w:pPr>
        <w:pStyle w:val="4"/>
        <w:spacing w:before="107" w:line="222" w:lineRule="auto"/>
        <w:ind w:left="561"/>
        <w:rPr>
          <w:rFonts w:hint="eastAsia" w:ascii="仿宋" w:hAnsi="仿宋" w:eastAsia="仿宋" w:cs="仿宋"/>
          <w:sz w:val="24"/>
          <w:szCs w:val="24"/>
        </w:rPr>
      </w:pPr>
      <w:r>
        <w:rPr>
          <w:rFonts w:hint="eastAsia" w:ascii="仿宋" w:hAnsi="仿宋" w:eastAsia="仿宋" w:cs="仿宋"/>
          <w:spacing w:val="-2"/>
          <w:sz w:val="24"/>
          <w:szCs w:val="24"/>
        </w:rPr>
        <w:t>3.响应说明填写：对偏离情况做出详细说明。</w:t>
      </w:r>
    </w:p>
    <w:p w14:paraId="24033AE1">
      <w:pPr>
        <w:spacing w:line="248" w:lineRule="auto"/>
        <w:rPr>
          <w:rFonts w:hint="eastAsia" w:ascii="仿宋" w:hAnsi="仿宋" w:eastAsia="仿宋" w:cs="仿宋"/>
          <w:sz w:val="21"/>
        </w:rPr>
      </w:pPr>
    </w:p>
    <w:p w14:paraId="77164980">
      <w:pPr>
        <w:spacing w:line="248" w:lineRule="auto"/>
        <w:rPr>
          <w:rFonts w:hint="eastAsia" w:ascii="仿宋" w:hAnsi="仿宋" w:eastAsia="仿宋" w:cs="仿宋"/>
          <w:sz w:val="21"/>
        </w:rPr>
      </w:pPr>
    </w:p>
    <w:p w14:paraId="22166090">
      <w:pPr>
        <w:spacing w:line="248" w:lineRule="auto"/>
        <w:rPr>
          <w:rFonts w:hint="eastAsia" w:ascii="仿宋" w:hAnsi="仿宋" w:eastAsia="仿宋" w:cs="仿宋"/>
          <w:sz w:val="21"/>
        </w:rPr>
      </w:pPr>
    </w:p>
    <w:p w14:paraId="6E8052CF">
      <w:pPr>
        <w:spacing w:line="249" w:lineRule="auto"/>
        <w:rPr>
          <w:rFonts w:hint="eastAsia" w:ascii="仿宋" w:hAnsi="仿宋" w:eastAsia="仿宋" w:cs="仿宋"/>
          <w:sz w:val="21"/>
        </w:rPr>
      </w:pPr>
    </w:p>
    <w:p w14:paraId="69F57F2A">
      <w:pPr>
        <w:spacing w:line="249" w:lineRule="auto"/>
        <w:rPr>
          <w:rFonts w:hint="eastAsia" w:ascii="仿宋" w:hAnsi="仿宋" w:eastAsia="仿宋" w:cs="仿宋"/>
          <w:sz w:val="21"/>
        </w:rPr>
      </w:pPr>
    </w:p>
    <w:p w14:paraId="38CDCA49">
      <w:pPr>
        <w:spacing w:line="249" w:lineRule="auto"/>
        <w:rPr>
          <w:rFonts w:hint="eastAsia" w:ascii="仿宋" w:hAnsi="仿宋" w:eastAsia="仿宋" w:cs="仿宋"/>
          <w:sz w:val="21"/>
        </w:rPr>
      </w:pPr>
    </w:p>
    <w:p w14:paraId="0B10B6B7">
      <w:pPr>
        <w:spacing w:line="249" w:lineRule="auto"/>
        <w:rPr>
          <w:rFonts w:hint="eastAsia" w:ascii="仿宋" w:hAnsi="仿宋" w:eastAsia="仿宋" w:cs="仿宋"/>
          <w:sz w:val="21"/>
        </w:rPr>
      </w:pPr>
    </w:p>
    <w:p w14:paraId="25038D5A">
      <w:pPr>
        <w:spacing w:line="249" w:lineRule="auto"/>
        <w:rPr>
          <w:rFonts w:hint="eastAsia" w:ascii="仿宋" w:hAnsi="仿宋" w:eastAsia="仿宋" w:cs="仿宋"/>
          <w:sz w:val="21"/>
        </w:rPr>
      </w:pPr>
    </w:p>
    <w:p w14:paraId="60B732F5">
      <w:pPr>
        <w:pStyle w:val="4"/>
        <w:spacing w:before="91" w:line="222" w:lineRule="auto"/>
        <w:ind w:left="2694"/>
        <w:rPr>
          <w:rFonts w:hint="eastAsia" w:ascii="仿宋" w:hAnsi="仿宋" w:eastAsia="仿宋" w:cs="仿宋"/>
          <w:sz w:val="24"/>
          <w:szCs w:val="24"/>
        </w:rPr>
      </w:pPr>
      <w:r>
        <w:rPr>
          <w:rFonts w:hint="eastAsia" w:ascii="仿宋" w:hAnsi="仿宋" w:eastAsia="仿宋" w:cs="仿宋"/>
          <w:spacing w:val="-18"/>
          <w:sz w:val="24"/>
          <w:szCs w:val="24"/>
        </w:rPr>
        <w:t>投标单位公章：</w:t>
      </w:r>
      <w:r>
        <w:rPr>
          <w:rFonts w:hint="eastAsia" w:ascii="仿宋" w:hAnsi="仿宋" w:eastAsia="仿宋" w:cs="仿宋"/>
          <w:sz w:val="24"/>
          <w:szCs w:val="24"/>
          <w:u w:val="single" w:color="auto"/>
        </w:rPr>
        <w:t xml:space="preserve">                             </w:t>
      </w:r>
    </w:p>
    <w:p w14:paraId="75C22A0C">
      <w:pPr>
        <w:pStyle w:val="4"/>
        <w:spacing w:before="287" w:line="223" w:lineRule="auto"/>
        <w:ind w:left="2704"/>
        <w:rPr>
          <w:rFonts w:hint="eastAsia" w:ascii="仿宋" w:hAnsi="仿宋" w:eastAsia="仿宋" w:cs="仿宋"/>
          <w:sz w:val="24"/>
          <w:szCs w:val="24"/>
        </w:rPr>
      </w:pPr>
      <w:r>
        <w:rPr>
          <w:rFonts w:hint="eastAsia" w:ascii="仿宋" w:hAnsi="仿宋" w:eastAsia="仿宋" w:cs="仿宋"/>
          <w:spacing w:val="-6"/>
          <w:sz w:val="24"/>
          <w:szCs w:val="24"/>
        </w:rPr>
        <w:t>法定代表人或被授权代表签字：</w:t>
      </w:r>
      <w:r>
        <w:rPr>
          <w:rFonts w:hint="eastAsia" w:ascii="仿宋" w:hAnsi="仿宋" w:eastAsia="仿宋" w:cs="仿宋"/>
          <w:sz w:val="24"/>
          <w:szCs w:val="24"/>
          <w:u w:val="single" w:color="auto"/>
        </w:rPr>
        <w:t xml:space="preserve">              </w:t>
      </w:r>
    </w:p>
    <w:p w14:paraId="2BA3345C">
      <w:pPr>
        <w:pStyle w:val="4"/>
        <w:spacing w:before="285" w:line="224" w:lineRule="auto"/>
        <w:ind w:firstLine="2660" w:firstLineChars="1400"/>
        <w:rPr>
          <w:rFonts w:hint="eastAsia" w:ascii="仿宋" w:hAnsi="仿宋" w:eastAsia="仿宋" w:cs="仿宋"/>
        </w:rPr>
      </w:pPr>
      <w:r>
        <w:rPr>
          <w:rFonts w:hint="eastAsia" w:ascii="仿宋" w:hAnsi="仿宋" w:eastAsia="仿宋" w:cs="仿宋"/>
          <w:spacing w:val="-25"/>
          <w:sz w:val="24"/>
          <w:szCs w:val="24"/>
        </w:rPr>
        <w:t>日       期</w:t>
      </w:r>
      <w:r>
        <w:rPr>
          <w:rFonts w:hint="eastAsia" w:ascii="仿宋" w:hAnsi="仿宋" w:eastAsia="仿宋" w:cs="仿宋"/>
          <w:spacing w:val="-109"/>
          <w:sz w:val="24"/>
          <w:szCs w:val="24"/>
        </w:rPr>
        <w:t xml:space="preserve"> </w:t>
      </w:r>
      <w:r>
        <w:rPr>
          <w:rFonts w:hint="eastAsia" w:ascii="仿宋" w:hAnsi="仿宋" w:eastAsia="仿宋" w:cs="仿宋"/>
          <w:spacing w:val="-25"/>
          <w:sz w:val="24"/>
          <w:szCs w:val="24"/>
        </w:rPr>
        <w:t>：</w:t>
      </w:r>
      <w:r>
        <w:rPr>
          <w:rFonts w:hint="eastAsia" w:ascii="仿宋" w:hAnsi="仿宋" w:eastAsia="仿宋" w:cs="仿宋"/>
          <w:sz w:val="24"/>
          <w:szCs w:val="24"/>
          <w:u w:val="single" w:color="auto"/>
        </w:rPr>
        <w:t xml:space="preserve">              </w:t>
      </w:r>
      <w:r>
        <w:rPr>
          <w:rFonts w:hint="eastAsia" w:ascii="仿宋" w:hAnsi="仿宋" w:eastAsia="仿宋" w:cs="仿宋"/>
          <w:u w:val="single" w:color="auto"/>
        </w:rPr>
        <w:t xml:space="preserve">              </w:t>
      </w:r>
    </w:p>
    <w:p w14:paraId="481F24AF">
      <w:pPr>
        <w:spacing w:line="224" w:lineRule="auto"/>
        <w:rPr>
          <w:rFonts w:hint="eastAsia" w:ascii="仿宋" w:hAnsi="仿宋" w:eastAsia="仿宋" w:cs="仿宋"/>
        </w:rPr>
        <w:sectPr>
          <w:footerReference r:id="rId29" w:type="default"/>
          <w:pgSz w:w="11905" w:h="16839"/>
          <w:pgMar w:top="1440" w:right="1080" w:bottom="1440" w:left="1080" w:header="907" w:footer="907" w:gutter="0"/>
          <w:pgNumType w:fmt="decimal"/>
          <w:cols w:space="720" w:num="1"/>
        </w:sectPr>
      </w:pPr>
    </w:p>
    <w:p w14:paraId="2CDC9B32">
      <w:pPr>
        <w:pStyle w:val="4"/>
        <w:spacing w:before="97" w:line="229" w:lineRule="auto"/>
        <w:jc w:val="center"/>
        <w:rPr>
          <w:rFonts w:hint="eastAsia" w:ascii="仿宋" w:hAnsi="仿宋" w:eastAsia="仿宋" w:cs="仿宋"/>
          <w:sz w:val="30"/>
          <w:szCs w:val="30"/>
        </w:rPr>
      </w:pPr>
      <w:r>
        <w:rPr>
          <w:rFonts w:hint="eastAsia" w:ascii="仿宋" w:hAnsi="仿宋" w:eastAsia="仿宋" w:cs="仿宋"/>
          <w:b/>
          <w:bCs/>
          <w:spacing w:val="7"/>
          <w:sz w:val="30"/>
          <w:szCs w:val="30"/>
        </w:rPr>
        <w:t>五、投标人概况</w:t>
      </w:r>
    </w:p>
    <w:p w14:paraId="368A6CFE">
      <w:pPr>
        <w:pStyle w:val="4"/>
        <w:spacing w:before="163" w:line="227" w:lineRule="auto"/>
        <w:jc w:val="center"/>
        <w:rPr>
          <w:rFonts w:hint="eastAsia" w:ascii="仿宋" w:hAnsi="仿宋" w:eastAsia="仿宋" w:cs="仿宋"/>
          <w:sz w:val="24"/>
          <w:szCs w:val="24"/>
        </w:rPr>
      </w:pPr>
      <w:r>
        <w:rPr>
          <w:rFonts w:hint="eastAsia" w:ascii="仿宋" w:hAnsi="仿宋" w:eastAsia="仿宋" w:cs="仿宋"/>
          <w:spacing w:val="2"/>
          <w:sz w:val="28"/>
          <w:szCs w:val="28"/>
        </w:rPr>
        <w:t>5.1</w:t>
      </w:r>
      <w:r>
        <w:rPr>
          <w:rFonts w:hint="eastAsia" w:ascii="仿宋" w:hAnsi="仿宋" w:eastAsia="仿宋" w:cs="仿宋"/>
          <w:spacing w:val="68"/>
          <w:sz w:val="28"/>
          <w:szCs w:val="28"/>
        </w:rPr>
        <w:t xml:space="preserve"> </w:t>
      </w:r>
      <w:r>
        <w:rPr>
          <w:rFonts w:hint="eastAsia" w:ascii="仿宋" w:hAnsi="仿宋" w:eastAsia="仿宋" w:cs="仿宋"/>
          <w:spacing w:val="2"/>
          <w:sz w:val="28"/>
          <w:szCs w:val="28"/>
        </w:rPr>
        <w:t>投标人简介</w:t>
      </w:r>
      <w:r>
        <w:rPr>
          <w:rFonts w:hint="eastAsia" w:ascii="仿宋" w:hAnsi="仿宋" w:eastAsia="仿宋" w:cs="仿宋"/>
          <w:spacing w:val="2"/>
          <w:sz w:val="24"/>
          <w:szCs w:val="24"/>
        </w:rPr>
        <w:t>（格式自拟）</w:t>
      </w:r>
    </w:p>
    <w:p w14:paraId="61578A0E">
      <w:pPr>
        <w:spacing w:line="227" w:lineRule="auto"/>
        <w:rPr>
          <w:rFonts w:hint="eastAsia" w:ascii="仿宋" w:hAnsi="仿宋" w:eastAsia="仿宋" w:cs="仿宋"/>
        </w:rPr>
        <w:sectPr>
          <w:footerReference r:id="rId30" w:type="default"/>
          <w:pgSz w:w="11905" w:h="16839"/>
          <w:pgMar w:top="1440" w:right="1080" w:bottom="1440" w:left="1080" w:header="907" w:footer="907" w:gutter="0"/>
          <w:pgNumType w:fmt="decimal"/>
          <w:cols w:space="720" w:num="1"/>
        </w:sectPr>
      </w:pPr>
    </w:p>
    <w:p w14:paraId="346A4F72">
      <w:pPr>
        <w:pStyle w:val="4"/>
        <w:spacing w:before="97" w:line="229" w:lineRule="auto"/>
        <w:ind w:left="3449"/>
        <w:rPr>
          <w:rFonts w:hint="eastAsia" w:ascii="仿宋" w:hAnsi="仿宋" w:eastAsia="仿宋" w:cs="仿宋"/>
          <w:sz w:val="30"/>
          <w:szCs w:val="30"/>
        </w:rPr>
      </w:pPr>
      <w:r>
        <w:rPr>
          <w:rFonts w:hint="eastAsia" w:ascii="仿宋" w:hAnsi="仿宋" w:eastAsia="仿宋" w:cs="仿宋"/>
          <w:b/>
          <w:bCs/>
          <w:spacing w:val="7"/>
          <w:sz w:val="30"/>
          <w:szCs w:val="30"/>
        </w:rPr>
        <w:t>5.2</w:t>
      </w:r>
      <w:r>
        <w:rPr>
          <w:rFonts w:hint="eastAsia" w:ascii="仿宋" w:hAnsi="仿宋" w:eastAsia="仿宋" w:cs="仿宋"/>
          <w:spacing w:val="36"/>
          <w:sz w:val="30"/>
          <w:szCs w:val="30"/>
        </w:rPr>
        <w:t xml:space="preserve"> </w:t>
      </w:r>
      <w:r>
        <w:rPr>
          <w:rFonts w:hint="eastAsia" w:ascii="仿宋" w:hAnsi="仿宋" w:eastAsia="仿宋" w:cs="仿宋"/>
          <w:b/>
          <w:bCs/>
          <w:spacing w:val="7"/>
          <w:sz w:val="30"/>
          <w:szCs w:val="30"/>
        </w:rPr>
        <w:t>投标人基本情况表</w:t>
      </w:r>
    </w:p>
    <w:p w14:paraId="22356DDE">
      <w:pPr>
        <w:spacing w:before="6"/>
        <w:rPr>
          <w:rFonts w:hint="eastAsia" w:ascii="仿宋" w:hAnsi="仿宋" w:eastAsia="仿宋" w:cs="仿宋"/>
        </w:rPr>
      </w:pPr>
    </w:p>
    <w:p w14:paraId="4144EC82">
      <w:pPr>
        <w:spacing w:before="6"/>
        <w:rPr>
          <w:rFonts w:hint="eastAsia" w:ascii="仿宋" w:hAnsi="仿宋" w:eastAsia="仿宋" w:cs="仿宋"/>
        </w:rPr>
      </w:pPr>
    </w:p>
    <w:tbl>
      <w:tblPr>
        <w:tblStyle w:val="9"/>
        <w:tblW w:w="9563"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839"/>
        <w:gridCol w:w="1064"/>
        <w:gridCol w:w="1086"/>
        <w:gridCol w:w="1271"/>
        <w:gridCol w:w="1729"/>
        <w:gridCol w:w="831"/>
        <w:gridCol w:w="1743"/>
      </w:tblGrid>
      <w:tr w14:paraId="28CEA7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4" w:hRule="atLeast"/>
        </w:trPr>
        <w:tc>
          <w:tcPr>
            <w:tcW w:w="1839" w:type="dxa"/>
            <w:tcBorders>
              <w:top w:val="single" w:color="000000" w:sz="6" w:space="0"/>
              <w:left w:val="single" w:color="000000" w:sz="6" w:space="0"/>
            </w:tcBorders>
            <w:vAlign w:val="top"/>
          </w:tcPr>
          <w:p w14:paraId="2B2B7344">
            <w:pPr>
              <w:pStyle w:val="10"/>
              <w:spacing w:before="203" w:line="222" w:lineRule="auto"/>
              <w:ind w:left="367"/>
              <w:rPr>
                <w:rFonts w:hint="eastAsia" w:ascii="仿宋" w:hAnsi="仿宋" w:eastAsia="仿宋" w:cs="仿宋"/>
                <w:sz w:val="24"/>
                <w:szCs w:val="24"/>
              </w:rPr>
            </w:pPr>
            <w:r>
              <w:rPr>
                <w:rFonts w:hint="eastAsia" w:ascii="仿宋" w:hAnsi="仿宋" w:eastAsia="仿宋" w:cs="仿宋"/>
                <w:spacing w:val="-8"/>
                <w:sz w:val="24"/>
                <w:szCs w:val="24"/>
              </w:rPr>
              <w:t>企业名称</w:t>
            </w:r>
          </w:p>
        </w:tc>
        <w:tc>
          <w:tcPr>
            <w:tcW w:w="7724" w:type="dxa"/>
            <w:gridSpan w:val="6"/>
            <w:tcBorders>
              <w:top w:val="single" w:color="000000" w:sz="6" w:space="0"/>
              <w:right w:val="single" w:color="000000" w:sz="6" w:space="0"/>
            </w:tcBorders>
            <w:vAlign w:val="top"/>
          </w:tcPr>
          <w:p w14:paraId="3148BA88">
            <w:pPr>
              <w:rPr>
                <w:rFonts w:hint="eastAsia" w:ascii="仿宋" w:hAnsi="仿宋" w:eastAsia="仿宋" w:cs="仿宋"/>
                <w:sz w:val="24"/>
                <w:szCs w:val="24"/>
              </w:rPr>
            </w:pPr>
          </w:p>
        </w:tc>
      </w:tr>
      <w:tr w14:paraId="15DE5A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trPr>
        <w:tc>
          <w:tcPr>
            <w:tcW w:w="1839" w:type="dxa"/>
            <w:tcBorders>
              <w:left w:val="single" w:color="000000" w:sz="6" w:space="0"/>
            </w:tcBorders>
            <w:vAlign w:val="top"/>
          </w:tcPr>
          <w:p w14:paraId="7278907C">
            <w:pPr>
              <w:pStyle w:val="10"/>
              <w:spacing w:before="195" w:line="224" w:lineRule="auto"/>
              <w:ind w:left="381"/>
              <w:rPr>
                <w:rFonts w:hint="eastAsia" w:ascii="仿宋" w:hAnsi="仿宋" w:eastAsia="仿宋" w:cs="仿宋"/>
                <w:sz w:val="24"/>
                <w:szCs w:val="24"/>
              </w:rPr>
            </w:pPr>
            <w:r>
              <w:rPr>
                <w:rFonts w:hint="eastAsia" w:ascii="仿宋" w:hAnsi="仿宋" w:eastAsia="仿宋" w:cs="仿宋"/>
                <w:spacing w:val="-11"/>
                <w:sz w:val="24"/>
                <w:szCs w:val="24"/>
              </w:rPr>
              <w:t>注册地址</w:t>
            </w:r>
          </w:p>
        </w:tc>
        <w:tc>
          <w:tcPr>
            <w:tcW w:w="3421" w:type="dxa"/>
            <w:gridSpan w:val="3"/>
            <w:vAlign w:val="top"/>
          </w:tcPr>
          <w:p w14:paraId="44D234C0">
            <w:pPr>
              <w:rPr>
                <w:rFonts w:hint="eastAsia" w:ascii="仿宋" w:hAnsi="仿宋" w:eastAsia="仿宋" w:cs="仿宋"/>
                <w:sz w:val="24"/>
                <w:szCs w:val="24"/>
              </w:rPr>
            </w:pPr>
          </w:p>
        </w:tc>
        <w:tc>
          <w:tcPr>
            <w:tcW w:w="1729" w:type="dxa"/>
            <w:vAlign w:val="top"/>
          </w:tcPr>
          <w:p w14:paraId="658257F2">
            <w:pPr>
              <w:pStyle w:val="10"/>
              <w:spacing w:before="193" w:line="222" w:lineRule="auto"/>
              <w:ind w:left="362"/>
              <w:rPr>
                <w:rFonts w:hint="eastAsia" w:ascii="仿宋" w:hAnsi="仿宋" w:eastAsia="仿宋" w:cs="仿宋"/>
                <w:sz w:val="24"/>
                <w:szCs w:val="24"/>
              </w:rPr>
            </w:pPr>
            <w:r>
              <w:rPr>
                <w:rFonts w:hint="eastAsia" w:ascii="仿宋" w:hAnsi="仿宋" w:eastAsia="仿宋" w:cs="仿宋"/>
                <w:spacing w:val="-15"/>
                <w:sz w:val="24"/>
                <w:szCs w:val="24"/>
              </w:rPr>
              <w:t>邮政编码</w:t>
            </w:r>
          </w:p>
        </w:tc>
        <w:tc>
          <w:tcPr>
            <w:tcW w:w="2574" w:type="dxa"/>
            <w:gridSpan w:val="2"/>
            <w:tcBorders>
              <w:right w:val="single" w:color="000000" w:sz="6" w:space="0"/>
            </w:tcBorders>
            <w:vAlign w:val="top"/>
          </w:tcPr>
          <w:p w14:paraId="2EC9E688">
            <w:pPr>
              <w:rPr>
                <w:rFonts w:hint="eastAsia" w:ascii="仿宋" w:hAnsi="仿宋" w:eastAsia="仿宋" w:cs="仿宋"/>
                <w:sz w:val="24"/>
                <w:szCs w:val="24"/>
              </w:rPr>
            </w:pPr>
          </w:p>
        </w:tc>
      </w:tr>
      <w:tr w14:paraId="0CA324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trPr>
        <w:tc>
          <w:tcPr>
            <w:tcW w:w="1839" w:type="dxa"/>
            <w:vMerge w:val="restart"/>
            <w:tcBorders>
              <w:left w:val="single" w:color="000000" w:sz="6" w:space="0"/>
              <w:bottom w:val="nil"/>
            </w:tcBorders>
            <w:vAlign w:val="top"/>
          </w:tcPr>
          <w:p w14:paraId="0B0EBD02">
            <w:pPr>
              <w:pStyle w:val="10"/>
              <w:spacing w:before="195" w:line="224" w:lineRule="auto"/>
              <w:ind w:left="358"/>
              <w:rPr>
                <w:rFonts w:hint="eastAsia" w:ascii="仿宋" w:hAnsi="仿宋" w:eastAsia="仿宋" w:cs="仿宋"/>
                <w:sz w:val="24"/>
                <w:szCs w:val="24"/>
              </w:rPr>
            </w:pPr>
            <w:r>
              <w:rPr>
                <w:rFonts w:hint="eastAsia" w:ascii="仿宋" w:hAnsi="仿宋" w:eastAsia="仿宋" w:cs="仿宋"/>
                <w:spacing w:val="-6"/>
                <w:sz w:val="24"/>
                <w:szCs w:val="24"/>
              </w:rPr>
              <w:t>联系方式</w:t>
            </w:r>
          </w:p>
        </w:tc>
        <w:tc>
          <w:tcPr>
            <w:tcW w:w="1064" w:type="dxa"/>
            <w:vAlign w:val="top"/>
          </w:tcPr>
          <w:p w14:paraId="24E18E70">
            <w:pPr>
              <w:pStyle w:val="10"/>
              <w:spacing w:before="198" w:line="225" w:lineRule="auto"/>
              <w:ind w:left="118"/>
              <w:rPr>
                <w:rFonts w:hint="eastAsia" w:ascii="仿宋" w:hAnsi="仿宋" w:eastAsia="仿宋" w:cs="仿宋"/>
                <w:sz w:val="24"/>
                <w:szCs w:val="24"/>
              </w:rPr>
            </w:pPr>
            <w:r>
              <w:rPr>
                <w:rFonts w:hint="eastAsia" w:ascii="仿宋" w:hAnsi="仿宋" w:eastAsia="仿宋" w:cs="仿宋"/>
                <w:spacing w:val="-7"/>
                <w:sz w:val="24"/>
                <w:szCs w:val="24"/>
              </w:rPr>
              <w:t>联系人</w:t>
            </w:r>
          </w:p>
        </w:tc>
        <w:tc>
          <w:tcPr>
            <w:tcW w:w="2357" w:type="dxa"/>
            <w:gridSpan w:val="2"/>
            <w:vAlign w:val="top"/>
          </w:tcPr>
          <w:p w14:paraId="07001FA5">
            <w:pPr>
              <w:rPr>
                <w:rFonts w:hint="eastAsia" w:ascii="仿宋" w:hAnsi="仿宋" w:eastAsia="仿宋" w:cs="仿宋"/>
                <w:sz w:val="24"/>
                <w:szCs w:val="24"/>
              </w:rPr>
            </w:pPr>
          </w:p>
        </w:tc>
        <w:tc>
          <w:tcPr>
            <w:tcW w:w="1729" w:type="dxa"/>
            <w:vAlign w:val="top"/>
          </w:tcPr>
          <w:p w14:paraId="2374CBB2">
            <w:pPr>
              <w:pStyle w:val="10"/>
              <w:spacing w:before="195" w:line="224" w:lineRule="auto"/>
              <w:ind w:left="662"/>
              <w:rPr>
                <w:rFonts w:hint="eastAsia" w:ascii="仿宋" w:hAnsi="仿宋" w:eastAsia="仿宋" w:cs="仿宋"/>
                <w:sz w:val="24"/>
                <w:szCs w:val="24"/>
              </w:rPr>
            </w:pPr>
            <w:r>
              <w:rPr>
                <w:rFonts w:hint="eastAsia" w:ascii="仿宋" w:hAnsi="仿宋" w:eastAsia="仿宋" w:cs="仿宋"/>
                <w:spacing w:val="-25"/>
                <w:sz w:val="24"/>
                <w:szCs w:val="24"/>
              </w:rPr>
              <w:t>电话</w:t>
            </w:r>
          </w:p>
        </w:tc>
        <w:tc>
          <w:tcPr>
            <w:tcW w:w="2574" w:type="dxa"/>
            <w:gridSpan w:val="2"/>
            <w:tcBorders>
              <w:right w:val="single" w:color="000000" w:sz="6" w:space="0"/>
            </w:tcBorders>
            <w:vAlign w:val="top"/>
          </w:tcPr>
          <w:p w14:paraId="2C376F9C">
            <w:pPr>
              <w:rPr>
                <w:rFonts w:hint="eastAsia" w:ascii="仿宋" w:hAnsi="仿宋" w:eastAsia="仿宋" w:cs="仿宋"/>
                <w:sz w:val="24"/>
                <w:szCs w:val="24"/>
              </w:rPr>
            </w:pPr>
          </w:p>
        </w:tc>
      </w:tr>
      <w:tr w14:paraId="445213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trPr>
        <w:tc>
          <w:tcPr>
            <w:tcW w:w="1839" w:type="dxa"/>
            <w:vMerge w:val="continue"/>
            <w:tcBorders>
              <w:top w:val="nil"/>
              <w:left w:val="single" w:color="000000" w:sz="6" w:space="0"/>
            </w:tcBorders>
            <w:vAlign w:val="top"/>
          </w:tcPr>
          <w:p w14:paraId="330142CB">
            <w:pPr>
              <w:rPr>
                <w:rFonts w:hint="eastAsia" w:ascii="仿宋" w:hAnsi="仿宋" w:eastAsia="仿宋" w:cs="仿宋"/>
                <w:sz w:val="24"/>
                <w:szCs w:val="24"/>
              </w:rPr>
            </w:pPr>
          </w:p>
        </w:tc>
        <w:tc>
          <w:tcPr>
            <w:tcW w:w="1064" w:type="dxa"/>
            <w:vAlign w:val="top"/>
          </w:tcPr>
          <w:p w14:paraId="6AAAF023">
            <w:pPr>
              <w:pStyle w:val="10"/>
              <w:spacing w:before="198" w:line="224" w:lineRule="auto"/>
              <w:ind w:left="268"/>
              <w:rPr>
                <w:rFonts w:hint="eastAsia" w:ascii="仿宋" w:hAnsi="仿宋" w:eastAsia="仿宋" w:cs="仿宋"/>
                <w:sz w:val="24"/>
                <w:szCs w:val="24"/>
              </w:rPr>
            </w:pPr>
            <w:r>
              <w:rPr>
                <w:rFonts w:hint="eastAsia" w:ascii="仿宋" w:hAnsi="仿宋" w:eastAsia="仿宋" w:cs="仿宋"/>
                <w:spacing w:val="-11"/>
                <w:sz w:val="24"/>
                <w:szCs w:val="24"/>
              </w:rPr>
              <w:t>传真</w:t>
            </w:r>
          </w:p>
        </w:tc>
        <w:tc>
          <w:tcPr>
            <w:tcW w:w="2357" w:type="dxa"/>
            <w:gridSpan w:val="2"/>
            <w:vAlign w:val="top"/>
          </w:tcPr>
          <w:p w14:paraId="5143EB90">
            <w:pPr>
              <w:rPr>
                <w:rFonts w:hint="eastAsia" w:ascii="仿宋" w:hAnsi="仿宋" w:eastAsia="仿宋" w:cs="仿宋"/>
                <w:sz w:val="24"/>
                <w:szCs w:val="24"/>
              </w:rPr>
            </w:pPr>
          </w:p>
        </w:tc>
        <w:tc>
          <w:tcPr>
            <w:tcW w:w="1729" w:type="dxa"/>
            <w:vAlign w:val="top"/>
          </w:tcPr>
          <w:p w14:paraId="7A284F7C">
            <w:pPr>
              <w:pStyle w:val="10"/>
              <w:spacing w:before="198" w:line="222" w:lineRule="auto"/>
              <w:ind w:left="652"/>
              <w:rPr>
                <w:rFonts w:hint="eastAsia" w:ascii="仿宋" w:hAnsi="仿宋" w:eastAsia="仿宋" w:cs="仿宋"/>
                <w:sz w:val="24"/>
                <w:szCs w:val="24"/>
              </w:rPr>
            </w:pPr>
            <w:r>
              <w:rPr>
                <w:rFonts w:hint="eastAsia" w:ascii="仿宋" w:hAnsi="仿宋" w:eastAsia="仿宋" w:cs="仿宋"/>
                <w:spacing w:val="-19"/>
                <w:sz w:val="24"/>
                <w:szCs w:val="24"/>
              </w:rPr>
              <w:t>邮箱</w:t>
            </w:r>
          </w:p>
        </w:tc>
        <w:tc>
          <w:tcPr>
            <w:tcW w:w="2574" w:type="dxa"/>
            <w:gridSpan w:val="2"/>
            <w:tcBorders>
              <w:right w:val="single" w:color="000000" w:sz="6" w:space="0"/>
            </w:tcBorders>
            <w:vAlign w:val="top"/>
          </w:tcPr>
          <w:p w14:paraId="100F4FF4">
            <w:pPr>
              <w:rPr>
                <w:rFonts w:hint="eastAsia" w:ascii="仿宋" w:hAnsi="仿宋" w:eastAsia="仿宋" w:cs="仿宋"/>
                <w:sz w:val="24"/>
                <w:szCs w:val="24"/>
              </w:rPr>
            </w:pPr>
          </w:p>
        </w:tc>
      </w:tr>
      <w:tr w14:paraId="63D7AA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trPr>
        <w:tc>
          <w:tcPr>
            <w:tcW w:w="1839" w:type="dxa"/>
            <w:tcBorders>
              <w:left w:val="single" w:color="000000" w:sz="6" w:space="0"/>
            </w:tcBorders>
            <w:vAlign w:val="top"/>
          </w:tcPr>
          <w:p w14:paraId="42BFA1B6">
            <w:pPr>
              <w:pStyle w:val="10"/>
              <w:spacing w:before="197" w:line="221" w:lineRule="auto"/>
              <w:ind w:left="376"/>
              <w:rPr>
                <w:rFonts w:hint="eastAsia" w:ascii="仿宋" w:hAnsi="仿宋" w:eastAsia="仿宋" w:cs="仿宋"/>
                <w:sz w:val="24"/>
                <w:szCs w:val="24"/>
              </w:rPr>
            </w:pPr>
            <w:r>
              <w:rPr>
                <w:rFonts w:hint="eastAsia" w:ascii="仿宋" w:hAnsi="仿宋" w:eastAsia="仿宋" w:cs="仿宋"/>
                <w:spacing w:val="-9"/>
                <w:sz w:val="24"/>
                <w:szCs w:val="24"/>
              </w:rPr>
              <w:t>单位性质</w:t>
            </w:r>
          </w:p>
        </w:tc>
        <w:tc>
          <w:tcPr>
            <w:tcW w:w="7724" w:type="dxa"/>
            <w:gridSpan w:val="6"/>
            <w:tcBorders>
              <w:right w:val="single" w:color="000000" w:sz="6" w:space="0"/>
            </w:tcBorders>
            <w:vAlign w:val="top"/>
          </w:tcPr>
          <w:p w14:paraId="5A341ECB">
            <w:pPr>
              <w:rPr>
                <w:rFonts w:hint="eastAsia" w:ascii="仿宋" w:hAnsi="仿宋" w:eastAsia="仿宋" w:cs="仿宋"/>
                <w:sz w:val="24"/>
                <w:szCs w:val="24"/>
              </w:rPr>
            </w:pPr>
          </w:p>
        </w:tc>
      </w:tr>
      <w:tr w14:paraId="76DDED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trPr>
        <w:tc>
          <w:tcPr>
            <w:tcW w:w="1839" w:type="dxa"/>
            <w:tcBorders>
              <w:left w:val="single" w:color="000000" w:sz="6" w:space="0"/>
            </w:tcBorders>
            <w:vAlign w:val="top"/>
          </w:tcPr>
          <w:p w14:paraId="21BC6328">
            <w:pPr>
              <w:pStyle w:val="10"/>
              <w:spacing w:before="198" w:line="224" w:lineRule="auto"/>
              <w:ind w:left="375"/>
              <w:rPr>
                <w:rFonts w:hint="eastAsia" w:ascii="仿宋" w:hAnsi="仿宋" w:eastAsia="仿宋" w:cs="仿宋"/>
                <w:sz w:val="24"/>
                <w:szCs w:val="24"/>
              </w:rPr>
            </w:pPr>
            <w:r>
              <w:rPr>
                <w:rFonts w:hint="eastAsia" w:ascii="仿宋" w:hAnsi="仿宋" w:eastAsia="仿宋" w:cs="仿宋"/>
                <w:spacing w:val="-6"/>
                <w:sz w:val="24"/>
                <w:szCs w:val="24"/>
              </w:rPr>
              <w:t>成立时间</w:t>
            </w:r>
          </w:p>
        </w:tc>
        <w:tc>
          <w:tcPr>
            <w:tcW w:w="7724" w:type="dxa"/>
            <w:gridSpan w:val="6"/>
            <w:tcBorders>
              <w:right w:val="single" w:color="000000" w:sz="6" w:space="0"/>
            </w:tcBorders>
            <w:vAlign w:val="top"/>
          </w:tcPr>
          <w:p w14:paraId="01F7B637">
            <w:pPr>
              <w:rPr>
                <w:rFonts w:hint="eastAsia" w:ascii="仿宋" w:hAnsi="仿宋" w:eastAsia="仿宋" w:cs="仿宋"/>
                <w:sz w:val="24"/>
                <w:szCs w:val="24"/>
              </w:rPr>
            </w:pPr>
          </w:p>
        </w:tc>
      </w:tr>
      <w:tr w14:paraId="3181AC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trPr>
        <w:tc>
          <w:tcPr>
            <w:tcW w:w="1839" w:type="dxa"/>
            <w:tcBorders>
              <w:left w:val="single" w:color="000000" w:sz="6" w:space="0"/>
            </w:tcBorders>
            <w:vAlign w:val="top"/>
          </w:tcPr>
          <w:p w14:paraId="1109AF61">
            <w:pPr>
              <w:pStyle w:val="10"/>
              <w:spacing w:before="201" w:line="224" w:lineRule="auto"/>
              <w:ind w:left="243"/>
              <w:rPr>
                <w:rFonts w:hint="eastAsia" w:ascii="仿宋" w:hAnsi="仿宋" w:eastAsia="仿宋" w:cs="仿宋"/>
                <w:sz w:val="24"/>
                <w:szCs w:val="24"/>
              </w:rPr>
            </w:pPr>
            <w:r>
              <w:rPr>
                <w:rFonts w:hint="eastAsia" w:ascii="仿宋" w:hAnsi="仿宋" w:eastAsia="仿宋" w:cs="仿宋"/>
                <w:spacing w:val="-10"/>
                <w:sz w:val="24"/>
                <w:szCs w:val="24"/>
              </w:rPr>
              <w:t>法定代表人</w:t>
            </w:r>
          </w:p>
        </w:tc>
        <w:tc>
          <w:tcPr>
            <w:tcW w:w="2150" w:type="dxa"/>
            <w:gridSpan w:val="2"/>
            <w:vAlign w:val="top"/>
          </w:tcPr>
          <w:p w14:paraId="5836B838">
            <w:pPr>
              <w:rPr>
                <w:rFonts w:hint="eastAsia" w:ascii="仿宋" w:hAnsi="仿宋" w:eastAsia="仿宋" w:cs="仿宋"/>
                <w:sz w:val="24"/>
                <w:szCs w:val="24"/>
              </w:rPr>
            </w:pPr>
          </w:p>
        </w:tc>
        <w:tc>
          <w:tcPr>
            <w:tcW w:w="1271" w:type="dxa"/>
            <w:vAlign w:val="top"/>
          </w:tcPr>
          <w:p w14:paraId="19A7D862">
            <w:pPr>
              <w:pStyle w:val="10"/>
              <w:spacing w:before="201" w:line="222" w:lineRule="auto"/>
              <w:ind w:left="38"/>
              <w:rPr>
                <w:rFonts w:hint="eastAsia" w:ascii="仿宋" w:hAnsi="仿宋" w:eastAsia="仿宋" w:cs="仿宋"/>
                <w:sz w:val="24"/>
                <w:szCs w:val="24"/>
              </w:rPr>
            </w:pPr>
            <w:r>
              <w:rPr>
                <w:rFonts w:hint="eastAsia" w:ascii="仿宋" w:hAnsi="仿宋" w:eastAsia="仿宋" w:cs="仿宋"/>
                <w:spacing w:val="-8"/>
                <w:sz w:val="24"/>
                <w:szCs w:val="24"/>
              </w:rPr>
              <w:t>技术职称</w:t>
            </w:r>
          </w:p>
        </w:tc>
        <w:tc>
          <w:tcPr>
            <w:tcW w:w="1729" w:type="dxa"/>
            <w:vAlign w:val="top"/>
          </w:tcPr>
          <w:p w14:paraId="5F3D5CC3">
            <w:pPr>
              <w:rPr>
                <w:rFonts w:hint="eastAsia" w:ascii="仿宋" w:hAnsi="仿宋" w:eastAsia="仿宋" w:cs="仿宋"/>
                <w:sz w:val="24"/>
                <w:szCs w:val="24"/>
              </w:rPr>
            </w:pPr>
          </w:p>
        </w:tc>
        <w:tc>
          <w:tcPr>
            <w:tcW w:w="831" w:type="dxa"/>
            <w:vAlign w:val="top"/>
          </w:tcPr>
          <w:p w14:paraId="244D5341">
            <w:pPr>
              <w:pStyle w:val="10"/>
              <w:spacing w:before="201" w:line="224" w:lineRule="auto"/>
              <w:ind w:left="231"/>
              <w:rPr>
                <w:rFonts w:hint="eastAsia" w:ascii="仿宋" w:hAnsi="仿宋" w:eastAsia="仿宋" w:cs="仿宋"/>
                <w:sz w:val="24"/>
                <w:szCs w:val="24"/>
              </w:rPr>
            </w:pPr>
            <w:r>
              <w:rPr>
                <w:rFonts w:hint="eastAsia" w:ascii="仿宋" w:hAnsi="仿宋" w:eastAsia="仿宋" w:cs="仿宋"/>
                <w:spacing w:val="-25"/>
                <w:sz w:val="24"/>
                <w:szCs w:val="24"/>
              </w:rPr>
              <w:t>电话</w:t>
            </w:r>
          </w:p>
        </w:tc>
        <w:tc>
          <w:tcPr>
            <w:tcW w:w="1743" w:type="dxa"/>
            <w:tcBorders>
              <w:right w:val="single" w:color="000000" w:sz="6" w:space="0"/>
            </w:tcBorders>
            <w:vAlign w:val="top"/>
          </w:tcPr>
          <w:p w14:paraId="4AA0C386">
            <w:pPr>
              <w:rPr>
                <w:rFonts w:hint="eastAsia" w:ascii="仿宋" w:hAnsi="仿宋" w:eastAsia="仿宋" w:cs="仿宋"/>
                <w:sz w:val="24"/>
                <w:szCs w:val="24"/>
              </w:rPr>
            </w:pPr>
          </w:p>
        </w:tc>
      </w:tr>
      <w:tr w14:paraId="40ED32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32" w:hRule="atLeast"/>
        </w:trPr>
        <w:tc>
          <w:tcPr>
            <w:tcW w:w="1839" w:type="dxa"/>
            <w:tcBorders>
              <w:left w:val="single" w:color="000000" w:sz="6" w:space="0"/>
            </w:tcBorders>
            <w:vAlign w:val="top"/>
          </w:tcPr>
          <w:p w14:paraId="0A0A7E76">
            <w:pPr>
              <w:spacing w:line="320" w:lineRule="auto"/>
              <w:rPr>
                <w:rFonts w:hint="eastAsia" w:ascii="仿宋" w:hAnsi="仿宋" w:eastAsia="仿宋" w:cs="仿宋"/>
                <w:sz w:val="24"/>
                <w:szCs w:val="24"/>
              </w:rPr>
            </w:pPr>
          </w:p>
          <w:p w14:paraId="3292DE05">
            <w:pPr>
              <w:spacing w:line="321" w:lineRule="auto"/>
              <w:rPr>
                <w:rFonts w:hint="eastAsia" w:ascii="仿宋" w:hAnsi="仿宋" w:eastAsia="仿宋" w:cs="仿宋"/>
                <w:sz w:val="24"/>
                <w:szCs w:val="24"/>
              </w:rPr>
            </w:pPr>
          </w:p>
          <w:p w14:paraId="202941F3">
            <w:pPr>
              <w:pStyle w:val="10"/>
              <w:spacing w:before="91" w:line="224" w:lineRule="auto"/>
              <w:ind w:left="381"/>
              <w:rPr>
                <w:rFonts w:hint="eastAsia" w:ascii="仿宋" w:hAnsi="仿宋" w:eastAsia="仿宋" w:cs="仿宋"/>
                <w:sz w:val="24"/>
                <w:szCs w:val="24"/>
              </w:rPr>
            </w:pPr>
            <w:r>
              <w:rPr>
                <w:rFonts w:hint="eastAsia" w:ascii="仿宋" w:hAnsi="仿宋" w:eastAsia="仿宋" w:cs="仿宋"/>
                <w:spacing w:val="-11"/>
                <w:sz w:val="24"/>
                <w:szCs w:val="24"/>
              </w:rPr>
              <w:t>注册资金</w:t>
            </w:r>
          </w:p>
        </w:tc>
        <w:tc>
          <w:tcPr>
            <w:tcW w:w="2150" w:type="dxa"/>
            <w:gridSpan w:val="2"/>
            <w:vAlign w:val="top"/>
          </w:tcPr>
          <w:p w14:paraId="18DAFB01">
            <w:pPr>
              <w:spacing w:line="323" w:lineRule="auto"/>
              <w:rPr>
                <w:rFonts w:hint="eastAsia" w:ascii="仿宋" w:hAnsi="仿宋" w:eastAsia="仿宋" w:cs="仿宋"/>
                <w:sz w:val="24"/>
                <w:szCs w:val="24"/>
              </w:rPr>
            </w:pPr>
          </w:p>
          <w:p w14:paraId="5EE24F08">
            <w:pPr>
              <w:spacing w:line="324" w:lineRule="auto"/>
              <w:rPr>
                <w:rFonts w:hint="eastAsia" w:ascii="仿宋" w:hAnsi="仿宋" w:eastAsia="仿宋" w:cs="仿宋"/>
                <w:sz w:val="24"/>
                <w:szCs w:val="24"/>
              </w:rPr>
            </w:pPr>
          </w:p>
          <w:p w14:paraId="083E6058">
            <w:pPr>
              <w:pStyle w:val="10"/>
              <w:spacing w:before="91" w:line="227" w:lineRule="auto"/>
              <w:ind w:left="797"/>
              <w:rPr>
                <w:rFonts w:hint="eastAsia" w:ascii="仿宋" w:hAnsi="仿宋" w:eastAsia="仿宋" w:cs="仿宋"/>
                <w:sz w:val="24"/>
                <w:szCs w:val="24"/>
              </w:rPr>
            </w:pPr>
            <w:r>
              <w:rPr>
                <w:rFonts w:hint="eastAsia" w:ascii="仿宋" w:hAnsi="仿宋" w:eastAsia="仿宋" w:cs="仿宋"/>
                <w:spacing w:val="-10"/>
                <w:sz w:val="24"/>
                <w:szCs w:val="24"/>
              </w:rPr>
              <w:t>万元</w:t>
            </w:r>
          </w:p>
        </w:tc>
        <w:tc>
          <w:tcPr>
            <w:tcW w:w="1271" w:type="dxa"/>
            <w:vAlign w:val="top"/>
          </w:tcPr>
          <w:p w14:paraId="18807C7C">
            <w:pPr>
              <w:spacing w:line="334" w:lineRule="auto"/>
              <w:rPr>
                <w:rFonts w:hint="eastAsia" w:ascii="仿宋" w:hAnsi="仿宋" w:eastAsia="仿宋" w:cs="仿宋"/>
                <w:sz w:val="24"/>
                <w:szCs w:val="24"/>
              </w:rPr>
            </w:pPr>
          </w:p>
          <w:p w14:paraId="144AD4EF">
            <w:pPr>
              <w:spacing w:line="334" w:lineRule="auto"/>
              <w:rPr>
                <w:rFonts w:hint="eastAsia" w:ascii="仿宋" w:hAnsi="仿宋" w:eastAsia="仿宋" w:cs="仿宋"/>
                <w:sz w:val="24"/>
                <w:szCs w:val="24"/>
              </w:rPr>
            </w:pPr>
          </w:p>
          <w:p w14:paraId="6AE5B3BB">
            <w:pPr>
              <w:pStyle w:val="10"/>
              <w:spacing w:before="91" w:line="224" w:lineRule="auto"/>
              <w:ind w:left="153"/>
              <w:rPr>
                <w:rFonts w:hint="eastAsia" w:ascii="仿宋" w:hAnsi="仿宋" w:eastAsia="仿宋" w:cs="仿宋"/>
                <w:sz w:val="24"/>
                <w:szCs w:val="24"/>
              </w:rPr>
            </w:pPr>
            <w:r>
              <w:rPr>
                <w:rFonts w:hint="eastAsia" w:ascii="仿宋" w:hAnsi="仿宋" w:eastAsia="仿宋" w:cs="仿宋"/>
                <w:spacing w:val="-19"/>
                <w:sz w:val="24"/>
                <w:szCs w:val="24"/>
              </w:rPr>
              <w:t>固定资产</w:t>
            </w:r>
          </w:p>
        </w:tc>
        <w:tc>
          <w:tcPr>
            <w:tcW w:w="4303" w:type="dxa"/>
            <w:gridSpan w:val="3"/>
            <w:tcBorders>
              <w:right w:val="single" w:color="000000" w:sz="6" w:space="0"/>
            </w:tcBorders>
            <w:vAlign w:val="top"/>
          </w:tcPr>
          <w:p w14:paraId="75422F31">
            <w:pPr>
              <w:spacing w:line="334" w:lineRule="auto"/>
              <w:rPr>
                <w:rFonts w:hint="eastAsia" w:ascii="仿宋" w:hAnsi="仿宋" w:eastAsia="仿宋" w:cs="仿宋"/>
                <w:sz w:val="24"/>
                <w:szCs w:val="24"/>
              </w:rPr>
            </w:pPr>
          </w:p>
          <w:p w14:paraId="0522CCBA">
            <w:pPr>
              <w:spacing w:line="335" w:lineRule="auto"/>
              <w:rPr>
                <w:rFonts w:hint="eastAsia" w:ascii="仿宋" w:hAnsi="仿宋" w:eastAsia="仿宋" w:cs="仿宋"/>
                <w:sz w:val="24"/>
                <w:szCs w:val="24"/>
              </w:rPr>
            </w:pPr>
          </w:p>
          <w:p w14:paraId="4787AC33">
            <w:pPr>
              <w:pStyle w:val="10"/>
              <w:spacing w:before="91" w:line="227" w:lineRule="auto"/>
              <w:ind w:left="1850"/>
              <w:rPr>
                <w:rFonts w:hint="eastAsia" w:ascii="仿宋" w:hAnsi="仿宋" w:eastAsia="仿宋" w:cs="仿宋"/>
                <w:sz w:val="24"/>
                <w:szCs w:val="24"/>
              </w:rPr>
            </w:pPr>
            <w:r>
              <w:rPr>
                <w:rFonts w:hint="eastAsia" w:ascii="仿宋" w:hAnsi="仿宋" w:eastAsia="仿宋" w:cs="仿宋"/>
                <w:spacing w:val="-10"/>
                <w:sz w:val="24"/>
                <w:szCs w:val="24"/>
              </w:rPr>
              <w:t>万元</w:t>
            </w:r>
          </w:p>
        </w:tc>
      </w:tr>
      <w:tr w14:paraId="4623A9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trPr>
        <w:tc>
          <w:tcPr>
            <w:tcW w:w="1839" w:type="dxa"/>
            <w:tcBorders>
              <w:left w:val="single" w:color="000000" w:sz="6" w:space="0"/>
            </w:tcBorders>
            <w:vAlign w:val="top"/>
          </w:tcPr>
          <w:p w14:paraId="4CA2C981">
            <w:pPr>
              <w:pStyle w:val="10"/>
              <w:spacing w:before="213" w:line="222" w:lineRule="auto"/>
              <w:ind w:left="364"/>
              <w:rPr>
                <w:rFonts w:hint="eastAsia" w:ascii="仿宋" w:hAnsi="仿宋" w:eastAsia="仿宋" w:cs="仿宋"/>
                <w:sz w:val="24"/>
                <w:szCs w:val="24"/>
              </w:rPr>
            </w:pPr>
            <w:r>
              <w:rPr>
                <w:rFonts w:hint="eastAsia" w:ascii="仿宋" w:hAnsi="仿宋" w:eastAsia="仿宋" w:cs="仿宋"/>
                <w:spacing w:val="-7"/>
                <w:sz w:val="24"/>
                <w:szCs w:val="24"/>
              </w:rPr>
              <w:t>开户银行</w:t>
            </w:r>
          </w:p>
        </w:tc>
        <w:tc>
          <w:tcPr>
            <w:tcW w:w="2150" w:type="dxa"/>
            <w:gridSpan w:val="2"/>
            <w:vAlign w:val="top"/>
          </w:tcPr>
          <w:p w14:paraId="205E7CC9">
            <w:pPr>
              <w:rPr>
                <w:rFonts w:hint="eastAsia" w:ascii="仿宋" w:hAnsi="仿宋" w:eastAsia="仿宋" w:cs="仿宋"/>
                <w:sz w:val="24"/>
                <w:szCs w:val="24"/>
              </w:rPr>
            </w:pPr>
          </w:p>
        </w:tc>
        <w:tc>
          <w:tcPr>
            <w:tcW w:w="1271" w:type="dxa"/>
            <w:vMerge w:val="restart"/>
            <w:tcBorders>
              <w:bottom w:val="nil"/>
            </w:tcBorders>
            <w:vAlign w:val="center"/>
          </w:tcPr>
          <w:p w14:paraId="4340DDEA">
            <w:pPr>
              <w:pStyle w:val="10"/>
              <w:spacing w:before="216" w:line="224" w:lineRule="auto"/>
              <w:ind w:left="92"/>
              <w:jc w:val="center"/>
              <w:rPr>
                <w:rFonts w:hint="eastAsia" w:ascii="仿宋" w:hAnsi="仿宋" w:eastAsia="仿宋" w:cs="仿宋"/>
                <w:sz w:val="24"/>
                <w:szCs w:val="24"/>
              </w:rPr>
            </w:pPr>
            <w:r>
              <w:rPr>
                <w:rFonts w:hint="eastAsia" w:ascii="仿宋" w:hAnsi="仿宋" w:eastAsia="仿宋" w:cs="仿宋"/>
                <w:spacing w:val="-7"/>
                <w:sz w:val="24"/>
                <w:szCs w:val="24"/>
              </w:rPr>
              <w:t>职工总数</w:t>
            </w:r>
          </w:p>
        </w:tc>
        <w:tc>
          <w:tcPr>
            <w:tcW w:w="4303" w:type="dxa"/>
            <w:gridSpan w:val="3"/>
            <w:vMerge w:val="restart"/>
            <w:tcBorders>
              <w:bottom w:val="nil"/>
              <w:right w:val="single" w:color="000000" w:sz="6" w:space="0"/>
            </w:tcBorders>
            <w:vAlign w:val="center"/>
          </w:tcPr>
          <w:p w14:paraId="17CA3A4A">
            <w:pPr>
              <w:pStyle w:val="10"/>
              <w:spacing w:before="222" w:line="227" w:lineRule="auto"/>
              <w:ind w:left="1996"/>
              <w:jc w:val="center"/>
              <w:rPr>
                <w:rFonts w:hint="eastAsia" w:ascii="仿宋" w:hAnsi="仿宋" w:eastAsia="仿宋" w:cs="仿宋"/>
                <w:sz w:val="24"/>
                <w:szCs w:val="24"/>
              </w:rPr>
            </w:pPr>
            <w:r>
              <w:rPr>
                <w:rFonts w:hint="eastAsia" w:ascii="仿宋" w:hAnsi="仿宋" w:eastAsia="仿宋" w:cs="仿宋"/>
                <w:sz w:val="24"/>
                <w:szCs w:val="24"/>
              </w:rPr>
              <w:t>人</w:t>
            </w:r>
          </w:p>
        </w:tc>
      </w:tr>
      <w:tr w14:paraId="28125D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trPr>
        <w:tc>
          <w:tcPr>
            <w:tcW w:w="1839" w:type="dxa"/>
            <w:tcBorders>
              <w:left w:val="single" w:color="000000" w:sz="6" w:space="0"/>
            </w:tcBorders>
            <w:vAlign w:val="top"/>
          </w:tcPr>
          <w:p w14:paraId="4AA722F1">
            <w:pPr>
              <w:pStyle w:val="10"/>
              <w:spacing w:before="214" w:line="222" w:lineRule="auto"/>
              <w:ind w:left="88"/>
              <w:rPr>
                <w:rFonts w:hint="eastAsia" w:ascii="仿宋" w:hAnsi="仿宋" w:eastAsia="仿宋" w:cs="仿宋"/>
                <w:sz w:val="24"/>
                <w:szCs w:val="24"/>
              </w:rPr>
            </w:pPr>
            <w:r>
              <w:rPr>
                <w:rFonts w:hint="eastAsia" w:ascii="仿宋" w:hAnsi="仿宋" w:eastAsia="仿宋" w:cs="仿宋"/>
                <w:spacing w:val="-5"/>
                <w:sz w:val="24"/>
                <w:szCs w:val="24"/>
              </w:rPr>
              <w:t>基本银行账号</w:t>
            </w:r>
          </w:p>
        </w:tc>
        <w:tc>
          <w:tcPr>
            <w:tcW w:w="2150" w:type="dxa"/>
            <w:gridSpan w:val="2"/>
            <w:vAlign w:val="top"/>
          </w:tcPr>
          <w:p w14:paraId="3320D6BB">
            <w:pPr>
              <w:rPr>
                <w:rFonts w:hint="eastAsia" w:ascii="仿宋" w:hAnsi="仿宋" w:eastAsia="仿宋" w:cs="仿宋"/>
                <w:sz w:val="24"/>
                <w:szCs w:val="24"/>
              </w:rPr>
            </w:pPr>
          </w:p>
        </w:tc>
        <w:tc>
          <w:tcPr>
            <w:tcW w:w="1271" w:type="dxa"/>
            <w:vMerge w:val="continue"/>
            <w:tcBorders>
              <w:top w:val="nil"/>
            </w:tcBorders>
            <w:vAlign w:val="top"/>
          </w:tcPr>
          <w:p w14:paraId="51B3B894">
            <w:pPr>
              <w:rPr>
                <w:rFonts w:hint="eastAsia" w:ascii="仿宋" w:hAnsi="仿宋" w:eastAsia="仿宋" w:cs="仿宋"/>
                <w:sz w:val="24"/>
                <w:szCs w:val="24"/>
              </w:rPr>
            </w:pPr>
          </w:p>
        </w:tc>
        <w:tc>
          <w:tcPr>
            <w:tcW w:w="4303" w:type="dxa"/>
            <w:gridSpan w:val="3"/>
            <w:vMerge w:val="continue"/>
            <w:tcBorders>
              <w:top w:val="nil"/>
              <w:right w:val="single" w:color="000000" w:sz="6" w:space="0"/>
            </w:tcBorders>
            <w:vAlign w:val="top"/>
          </w:tcPr>
          <w:p w14:paraId="02243AD4">
            <w:pPr>
              <w:rPr>
                <w:rFonts w:hint="eastAsia" w:ascii="仿宋" w:hAnsi="仿宋" w:eastAsia="仿宋" w:cs="仿宋"/>
                <w:sz w:val="24"/>
                <w:szCs w:val="24"/>
              </w:rPr>
            </w:pPr>
          </w:p>
        </w:tc>
      </w:tr>
      <w:tr w14:paraId="73D3A2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26" w:hRule="atLeast"/>
        </w:trPr>
        <w:tc>
          <w:tcPr>
            <w:tcW w:w="1839" w:type="dxa"/>
            <w:tcBorders>
              <w:left w:val="single" w:color="000000" w:sz="6" w:space="0"/>
            </w:tcBorders>
            <w:vAlign w:val="top"/>
          </w:tcPr>
          <w:p w14:paraId="62F03D5B">
            <w:pPr>
              <w:spacing w:line="267" w:lineRule="auto"/>
              <w:rPr>
                <w:rFonts w:hint="eastAsia" w:ascii="仿宋" w:hAnsi="仿宋" w:eastAsia="仿宋" w:cs="仿宋"/>
                <w:sz w:val="24"/>
                <w:szCs w:val="24"/>
              </w:rPr>
            </w:pPr>
          </w:p>
          <w:p w14:paraId="1CADDAF5">
            <w:pPr>
              <w:spacing w:line="267" w:lineRule="auto"/>
              <w:rPr>
                <w:rFonts w:hint="eastAsia" w:ascii="仿宋" w:hAnsi="仿宋" w:eastAsia="仿宋" w:cs="仿宋"/>
                <w:sz w:val="24"/>
                <w:szCs w:val="24"/>
              </w:rPr>
            </w:pPr>
          </w:p>
          <w:p w14:paraId="5BB40FDE">
            <w:pPr>
              <w:pStyle w:val="10"/>
              <w:spacing w:before="91" w:line="224" w:lineRule="auto"/>
              <w:ind w:left="368"/>
              <w:rPr>
                <w:rFonts w:hint="eastAsia" w:ascii="仿宋" w:hAnsi="仿宋" w:eastAsia="仿宋" w:cs="仿宋"/>
                <w:sz w:val="24"/>
                <w:szCs w:val="24"/>
              </w:rPr>
            </w:pPr>
            <w:r>
              <w:rPr>
                <w:rFonts w:hint="eastAsia" w:ascii="仿宋" w:hAnsi="仿宋" w:eastAsia="仿宋" w:cs="仿宋"/>
                <w:spacing w:val="-7"/>
                <w:sz w:val="24"/>
                <w:szCs w:val="24"/>
              </w:rPr>
              <w:t>经营范围</w:t>
            </w:r>
          </w:p>
        </w:tc>
        <w:tc>
          <w:tcPr>
            <w:tcW w:w="7724" w:type="dxa"/>
            <w:gridSpan w:val="6"/>
            <w:tcBorders>
              <w:right w:val="single" w:color="000000" w:sz="6" w:space="0"/>
            </w:tcBorders>
            <w:vAlign w:val="top"/>
          </w:tcPr>
          <w:p w14:paraId="561EE953">
            <w:pPr>
              <w:rPr>
                <w:rFonts w:hint="eastAsia" w:ascii="仿宋" w:hAnsi="仿宋" w:eastAsia="仿宋" w:cs="仿宋"/>
                <w:sz w:val="24"/>
                <w:szCs w:val="24"/>
              </w:rPr>
            </w:pPr>
          </w:p>
        </w:tc>
      </w:tr>
      <w:tr w14:paraId="21F303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09" w:hRule="atLeast"/>
        </w:trPr>
        <w:tc>
          <w:tcPr>
            <w:tcW w:w="1839" w:type="dxa"/>
            <w:tcBorders>
              <w:left w:val="single" w:color="000000" w:sz="6" w:space="0"/>
              <w:bottom w:val="single" w:color="000000" w:sz="6" w:space="0"/>
            </w:tcBorders>
            <w:vAlign w:val="top"/>
          </w:tcPr>
          <w:p w14:paraId="541E5C63">
            <w:pPr>
              <w:spacing w:line="251" w:lineRule="auto"/>
              <w:rPr>
                <w:rFonts w:hint="eastAsia" w:ascii="仿宋" w:hAnsi="仿宋" w:eastAsia="仿宋" w:cs="仿宋"/>
                <w:sz w:val="24"/>
                <w:szCs w:val="24"/>
              </w:rPr>
            </w:pPr>
          </w:p>
          <w:p w14:paraId="231D336C">
            <w:pPr>
              <w:spacing w:line="252" w:lineRule="auto"/>
              <w:rPr>
                <w:rFonts w:hint="eastAsia" w:ascii="仿宋" w:hAnsi="仿宋" w:eastAsia="仿宋" w:cs="仿宋"/>
                <w:sz w:val="24"/>
                <w:szCs w:val="24"/>
              </w:rPr>
            </w:pPr>
          </w:p>
          <w:p w14:paraId="7A5F9C97">
            <w:pPr>
              <w:pStyle w:val="10"/>
              <w:spacing w:before="91" w:line="225" w:lineRule="auto"/>
              <w:ind w:left="649"/>
              <w:rPr>
                <w:rFonts w:hint="eastAsia" w:ascii="仿宋" w:hAnsi="仿宋" w:eastAsia="仿宋" w:cs="仿宋"/>
                <w:sz w:val="24"/>
                <w:szCs w:val="24"/>
              </w:rPr>
            </w:pPr>
            <w:r>
              <w:rPr>
                <w:rFonts w:hint="eastAsia" w:ascii="仿宋" w:hAnsi="仿宋" w:eastAsia="仿宋" w:cs="仿宋"/>
                <w:spacing w:val="-10"/>
                <w:sz w:val="24"/>
                <w:szCs w:val="24"/>
              </w:rPr>
              <w:t>备注</w:t>
            </w:r>
          </w:p>
        </w:tc>
        <w:tc>
          <w:tcPr>
            <w:tcW w:w="7724" w:type="dxa"/>
            <w:gridSpan w:val="6"/>
            <w:tcBorders>
              <w:bottom w:val="single" w:color="000000" w:sz="6" w:space="0"/>
              <w:right w:val="single" w:color="000000" w:sz="6" w:space="0"/>
            </w:tcBorders>
            <w:vAlign w:val="top"/>
          </w:tcPr>
          <w:p w14:paraId="3A7BBEF2">
            <w:pPr>
              <w:rPr>
                <w:rFonts w:hint="eastAsia" w:ascii="仿宋" w:hAnsi="仿宋" w:eastAsia="仿宋" w:cs="仿宋"/>
                <w:sz w:val="24"/>
                <w:szCs w:val="24"/>
              </w:rPr>
            </w:pPr>
          </w:p>
        </w:tc>
      </w:tr>
    </w:tbl>
    <w:p w14:paraId="72A32DB7">
      <w:pPr>
        <w:spacing w:line="290" w:lineRule="auto"/>
        <w:rPr>
          <w:rFonts w:hint="eastAsia" w:ascii="仿宋" w:hAnsi="仿宋" w:eastAsia="仿宋" w:cs="仿宋"/>
          <w:sz w:val="21"/>
        </w:rPr>
      </w:pPr>
    </w:p>
    <w:p w14:paraId="78DA715F">
      <w:pPr>
        <w:spacing w:line="290" w:lineRule="auto"/>
        <w:rPr>
          <w:rFonts w:hint="eastAsia" w:ascii="仿宋" w:hAnsi="仿宋" w:eastAsia="仿宋" w:cs="仿宋"/>
          <w:sz w:val="21"/>
        </w:rPr>
      </w:pPr>
    </w:p>
    <w:p w14:paraId="0D19522B">
      <w:pPr>
        <w:spacing w:line="290" w:lineRule="auto"/>
        <w:rPr>
          <w:rFonts w:hint="eastAsia" w:ascii="仿宋" w:hAnsi="仿宋" w:eastAsia="仿宋" w:cs="仿宋"/>
          <w:sz w:val="21"/>
        </w:rPr>
      </w:pPr>
    </w:p>
    <w:p w14:paraId="5DF4A3F3">
      <w:pPr>
        <w:pStyle w:val="4"/>
        <w:spacing w:before="91" w:line="335" w:lineRule="auto"/>
        <w:ind w:left="2293" w:right="246" w:hanging="19"/>
        <w:rPr>
          <w:rFonts w:hint="eastAsia" w:ascii="仿宋" w:hAnsi="仿宋" w:eastAsia="仿宋" w:cs="仿宋"/>
          <w:spacing w:val="-2"/>
          <w:sz w:val="24"/>
          <w:szCs w:val="24"/>
        </w:rPr>
      </w:pPr>
      <w:r>
        <w:rPr>
          <w:rFonts w:hint="eastAsia" w:ascii="仿宋" w:hAnsi="仿宋" w:eastAsia="仿宋" w:cs="仿宋"/>
          <w:spacing w:val="-2"/>
          <w:sz w:val="24"/>
          <w:szCs w:val="24"/>
        </w:rPr>
        <w:t>投标人名称</w:t>
      </w:r>
      <w:r>
        <w:rPr>
          <w:rFonts w:hint="eastAsia" w:ascii="仿宋" w:hAnsi="仿宋" w:eastAsia="仿宋" w:cs="仿宋"/>
          <w:spacing w:val="-26"/>
          <w:sz w:val="24"/>
          <w:szCs w:val="24"/>
        </w:rPr>
        <w:t>：</w:t>
      </w:r>
      <w:r>
        <w:rPr>
          <w:rFonts w:hint="eastAsia" w:ascii="仿宋" w:hAnsi="仿宋" w:eastAsia="仿宋" w:cs="仿宋"/>
          <w:spacing w:val="6"/>
          <w:sz w:val="24"/>
          <w:szCs w:val="24"/>
          <w:u w:val="single" w:color="auto"/>
        </w:rPr>
        <w:t xml:space="preserve">                     </w:t>
      </w:r>
      <w:r>
        <w:rPr>
          <w:rFonts w:hint="eastAsia" w:ascii="仿宋" w:hAnsi="仿宋" w:eastAsia="仿宋" w:cs="仿宋"/>
          <w:spacing w:val="-26"/>
          <w:sz w:val="24"/>
          <w:szCs w:val="24"/>
        </w:rPr>
        <w:t>（</w:t>
      </w:r>
      <w:r>
        <w:rPr>
          <w:rFonts w:hint="eastAsia" w:ascii="仿宋" w:hAnsi="仿宋" w:eastAsia="仿宋" w:cs="仿宋"/>
          <w:spacing w:val="-2"/>
          <w:sz w:val="24"/>
          <w:szCs w:val="24"/>
        </w:rPr>
        <w:t>加盖单位公章）</w:t>
      </w:r>
    </w:p>
    <w:p w14:paraId="216D41D5">
      <w:pPr>
        <w:pStyle w:val="4"/>
        <w:spacing w:before="91" w:line="335" w:lineRule="auto"/>
        <w:ind w:left="2293" w:right="246" w:hanging="19"/>
        <w:rPr>
          <w:rFonts w:hint="eastAsia" w:ascii="仿宋" w:hAnsi="仿宋" w:eastAsia="仿宋" w:cs="仿宋"/>
          <w:sz w:val="24"/>
          <w:szCs w:val="24"/>
        </w:rPr>
      </w:pPr>
      <w:r>
        <w:rPr>
          <w:rFonts w:hint="eastAsia" w:ascii="仿宋" w:hAnsi="仿宋" w:eastAsia="仿宋" w:cs="仿宋"/>
          <w:spacing w:val="-2"/>
          <w:sz w:val="24"/>
          <w:szCs w:val="24"/>
        </w:rPr>
        <w:t>法定代表人或其授权委托人</w:t>
      </w:r>
      <w:r>
        <w:rPr>
          <w:rFonts w:hint="eastAsia" w:ascii="仿宋" w:hAnsi="仿宋" w:eastAsia="仿宋" w:cs="仿宋"/>
          <w:spacing w:val="-28"/>
          <w:sz w:val="24"/>
          <w:szCs w:val="24"/>
        </w:rPr>
        <w:t>：</w:t>
      </w:r>
      <w:r>
        <w:rPr>
          <w:rFonts w:hint="eastAsia" w:ascii="仿宋" w:hAnsi="仿宋" w:eastAsia="仿宋" w:cs="仿宋"/>
          <w:spacing w:val="12"/>
          <w:sz w:val="24"/>
          <w:szCs w:val="24"/>
          <w:u w:val="single" w:color="auto"/>
        </w:rPr>
        <w:t xml:space="preserve">          </w:t>
      </w:r>
      <w:r>
        <w:rPr>
          <w:rFonts w:hint="eastAsia" w:ascii="仿宋" w:hAnsi="仿宋" w:eastAsia="仿宋" w:cs="仿宋"/>
          <w:spacing w:val="-28"/>
          <w:sz w:val="24"/>
          <w:szCs w:val="24"/>
        </w:rPr>
        <w:t>（</w:t>
      </w:r>
      <w:r>
        <w:rPr>
          <w:rFonts w:hint="eastAsia" w:ascii="仿宋" w:hAnsi="仿宋" w:eastAsia="仿宋" w:cs="仿宋"/>
          <w:spacing w:val="-2"/>
          <w:sz w:val="24"/>
          <w:szCs w:val="24"/>
        </w:rPr>
        <w:t>签字或盖章）</w:t>
      </w:r>
    </w:p>
    <w:p w14:paraId="2A855D43">
      <w:pPr>
        <w:pStyle w:val="4"/>
        <w:spacing w:before="1" w:line="222" w:lineRule="auto"/>
        <w:ind w:firstLine="2236" w:firstLineChars="1300"/>
        <w:rPr>
          <w:rFonts w:hint="eastAsia" w:ascii="仿宋" w:hAnsi="仿宋" w:eastAsia="仿宋" w:cs="仿宋"/>
          <w:sz w:val="24"/>
          <w:szCs w:val="24"/>
        </w:rPr>
      </w:pPr>
      <w:r>
        <w:rPr>
          <w:rFonts w:hint="eastAsia" w:ascii="仿宋" w:hAnsi="仿宋" w:eastAsia="仿宋" w:cs="仿宋"/>
          <w:spacing w:val="-34"/>
          <w:sz w:val="24"/>
          <w:szCs w:val="24"/>
        </w:rPr>
        <w:t>日</w:t>
      </w:r>
      <w:r>
        <w:rPr>
          <w:rFonts w:hint="eastAsia" w:ascii="仿宋" w:hAnsi="仿宋" w:eastAsia="仿宋" w:cs="仿宋"/>
          <w:spacing w:val="2"/>
          <w:sz w:val="24"/>
          <w:szCs w:val="24"/>
        </w:rPr>
        <w:t xml:space="preserve">     </w:t>
      </w:r>
      <w:r>
        <w:rPr>
          <w:rFonts w:hint="eastAsia" w:ascii="仿宋" w:hAnsi="仿宋" w:eastAsia="仿宋" w:cs="仿宋"/>
          <w:spacing w:val="-34"/>
          <w:sz w:val="24"/>
          <w:szCs w:val="24"/>
        </w:rPr>
        <w:t>期：</w:t>
      </w:r>
      <w:r>
        <w:rPr>
          <w:rFonts w:hint="eastAsia" w:ascii="仿宋" w:hAnsi="仿宋" w:eastAsia="仿宋" w:cs="仿宋"/>
          <w:sz w:val="24"/>
          <w:szCs w:val="24"/>
          <w:u w:val="single" w:color="auto"/>
        </w:rPr>
        <w:t xml:space="preserve">         </w:t>
      </w:r>
      <w:r>
        <w:rPr>
          <w:rFonts w:hint="eastAsia" w:ascii="仿宋" w:hAnsi="仿宋" w:eastAsia="仿宋" w:cs="仿宋"/>
          <w:spacing w:val="-88"/>
          <w:sz w:val="24"/>
          <w:szCs w:val="24"/>
        </w:rPr>
        <w:t xml:space="preserve"> </w:t>
      </w:r>
      <w:r>
        <w:rPr>
          <w:rFonts w:hint="eastAsia" w:ascii="仿宋" w:hAnsi="仿宋" w:eastAsia="仿宋" w:cs="仿宋"/>
          <w:spacing w:val="-34"/>
          <w:sz w:val="24"/>
          <w:szCs w:val="24"/>
        </w:rPr>
        <w:t>年</w:t>
      </w:r>
      <w:r>
        <w:rPr>
          <w:rFonts w:hint="eastAsia" w:ascii="仿宋" w:hAnsi="仿宋" w:eastAsia="仿宋" w:cs="仿宋"/>
          <w:spacing w:val="15"/>
          <w:sz w:val="24"/>
          <w:szCs w:val="24"/>
          <w:u w:val="single" w:color="auto"/>
        </w:rPr>
        <w:t xml:space="preserve">       </w:t>
      </w:r>
      <w:r>
        <w:rPr>
          <w:rFonts w:hint="eastAsia" w:ascii="仿宋" w:hAnsi="仿宋" w:eastAsia="仿宋" w:cs="仿宋"/>
          <w:spacing w:val="-68"/>
          <w:sz w:val="24"/>
          <w:szCs w:val="24"/>
        </w:rPr>
        <w:t xml:space="preserve"> </w:t>
      </w:r>
      <w:r>
        <w:rPr>
          <w:rFonts w:hint="eastAsia" w:ascii="仿宋" w:hAnsi="仿宋" w:eastAsia="仿宋" w:cs="仿宋"/>
          <w:spacing w:val="-34"/>
          <w:sz w:val="24"/>
          <w:szCs w:val="24"/>
        </w:rPr>
        <w:t>月</w:t>
      </w:r>
      <w:r>
        <w:rPr>
          <w:rFonts w:hint="eastAsia" w:ascii="仿宋" w:hAnsi="仿宋" w:eastAsia="仿宋" w:cs="仿宋"/>
          <w:spacing w:val="15"/>
          <w:sz w:val="24"/>
          <w:szCs w:val="24"/>
          <w:u w:val="single" w:color="auto"/>
        </w:rPr>
        <w:t xml:space="preserve">       </w:t>
      </w:r>
      <w:r>
        <w:rPr>
          <w:rFonts w:hint="eastAsia" w:ascii="仿宋" w:hAnsi="仿宋" w:eastAsia="仿宋" w:cs="仿宋"/>
          <w:spacing w:val="22"/>
          <w:sz w:val="24"/>
          <w:szCs w:val="24"/>
        </w:rPr>
        <w:t xml:space="preserve"> </w:t>
      </w:r>
      <w:r>
        <w:rPr>
          <w:rFonts w:hint="eastAsia" w:ascii="仿宋" w:hAnsi="仿宋" w:eastAsia="仿宋" w:cs="仿宋"/>
          <w:spacing w:val="-34"/>
          <w:sz w:val="24"/>
          <w:szCs w:val="24"/>
        </w:rPr>
        <w:t>日</w:t>
      </w:r>
    </w:p>
    <w:p w14:paraId="1304135C">
      <w:pPr>
        <w:spacing w:line="222" w:lineRule="auto"/>
        <w:rPr>
          <w:rFonts w:hint="eastAsia" w:ascii="仿宋" w:hAnsi="仿宋" w:eastAsia="仿宋" w:cs="仿宋"/>
        </w:rPr>
        <w:sectPr>
          <w:footerReference r:id="rId31" w:type="default"/>
          <w:pgSz w:w="11905" w:h="16839"/>
          <w:pgMar w:top="1440" w:right="1080" w:bottom="1440" w:left="1080" w:header="907" w:footer="907" w:gutter="0"/>
          <w:pgNumType w:fmt="decimal"/>
          <w:cols w:space="720" w:num="1"/>
        </w:sectPr>
      </w:pPr>
    </w:p>
    <w:p w14:paraId="77CB0A22">
      <w:pPr>
        <w:pStyle w:val="4"/>
        <w:spacing w:before="100" w:line="228" w:lineRule="auto"/>
        <w:jc w:val="center"/>
        <w:outlineLvl w:val="1"/>
        <w:rPr>
          <w:rFonts w:hint="eastAsia" w:ascii="仿宋" w:hAnsi="仿宋" w:eastAsia="仿宋" w:cs="仿宋"/>
          <w:sz w:val="31"/>
          <w:szCs w:val="31"/>
        </w:rPr>
      </w:pPr>
      <w:r>
        <w:rPr>
          <w:rFonts w:hint="eastAsia" w:ascii="仿宋" w:hAnsi="仿宋" w:eastAsia="仿宋" w:cs="仿宋"/>
          <w:b/>
          <w:bCs/>
          <w:spacing w:val="5"/>
          <w:sz w:val="31"/>
          <w:szCs w:val="31"/>
        </w:rPr>
        <w:t>六、投标方案</w:t>
      </w:r>
    </w:p>
    <w:p w14:paraId="2E6A544D">
      <w:pPr>
        <w:pStyle w:val="4"/>
        <w:spacing w:before="119" w:line="222" w:lineRule="auto"/>
        <w:jc w:val="center"/>
        <w:outlineLvl w:val="1"/>
        <w:rPr>
          <w:rFonts w:hint="eastAsia" w:ascii="仿宋" w:hAnsi="仿宋" w:eastAsia="仿宋" w:cs="仿宋"/>
        </w:rPr>
      </w:pPr>
      <w:r>
        <w:rPr>
          <w:rFonts w:hint="eastAsia" w:ascii="仿宋" w:hAnsi="仿宋" w:eastAsia="仿宋" w:cs="仿宋"/>
          <w:b/>
          <w:bCs/>
          <w:spacing w:val="-6"/>
          <w:sz w:val="24"/>
          <w:szCs w:val="24"/>
        </w:rPr>
        <w:t>（投标人根据采购内容及评审因素自行编制，格式自拟）</w:t>
      </w:r>
    </w:p>
    <w:p w14:paraId="03724DCC">
      <w:pPr>
        <w:spacing w:line="222" w:lineRule="auto"/>
        <w:rPr>
          <w:rFonts w:hint="eastAsia" w:ascii="仿宋" w:hAnsi="仿宋" w:eastAsia="仿宋" w:cs="仿宋"/>
        </w:rPr>
        <w:sectPr>
          <w:footerReference r:id="rId32" w:type="default"/>
          <w:pgSz w:w="11905" w:h="16839"/>
          <w:pgMar w:top="1440" w:right="1080" w:bottom="1440" w:left="1080" w:header="907" w:footer="907" w:gutter="0"/>
          <w:pgNumType w:fmt="decimal"/>
          <w:cols w:space="720" w:num="1"/>
        </w:sectPr>
      </w:pPr>
    </w:p>
    <w:p w14:paraId="329F89CB">
      <w:pPr>
        <w:pStyle w:val="4"/>
        <w:spacing w:before="100" w:line="229" w:lineRule="auto"/>
        <w:ind w:left="3916"/>
        <w:outlineLvl w:val="1"/>
        <w:rPr>
          <w:rFonts w:hint="eastAsia" w:ascii="仿宋" w:hAnsi="仿宋" w:eastAsia="仿宋" w:cs="仿宋"/>
          <w:sz w:val="31"/>
          <w:szCs w:val="31"/>
        </w:rPr>
      </w:pPr>
      <w:r>
        <w:rPr>
          <w:rFonts w:hint="eastAsia" w:ascii="仿宋" w:hAnsi="仿宋" w:eastAsia="仿宋" w:cs="仿宋"/>
          <w:b/>
          <w:bCs/>
          <w:spacing w:val="7"/>
          <w:sz w:val="31"/>
          <w:szCs w:val="31"/>
        </w:rPr>
        <w:t>七、业绩一览表</w:t>
      </w:r>
    </w:p>
    <w:p w14:paraId="0737F08C">
      <w:pPr>
        <w:spacing w:line="406" w:lineRule="auto"/>
        <w:rPr>
          <w:rFonts w:hint="eastAsia" w:ascii="仿宋" w:hAnsi="仿宋" w:eastAsia="仿宋" w:cs="仿宋"/>
          <w:sz w:val="21"/>
        </w:rPr>
      </w:pPr>
    </w:p>
    <w:p w14:paraId="0131F82A">
      <w:pPr>
        <w:pStyle w:val="4"/>
        <w:spacing w:before="91" w:line="222" w:lineRule="auto"/>
        <w:ind w:left="21"/>
        <w:rPr>
          <w:rFonts w:hint="eastAsia" w:ascii="仿宋" w:hAnsi="仿宋" w:eastAsia="仿宋" w:cs="仿宋"/>
          <w:sz w:val="24"/>
          <w:szCs w:val="24"/>
        </w:rPr>
      </w:pPr>
      <w:r>
        <w:rPr>
          <w:rFonts w:hint="eastAsia" w:ascii="仿宋" w:hAnsi="仿宋" w:eastAsia="仿宋" w:cs="仿宋"/>
          <w:spacing w:val="-4"/>
          <w:sz w:val="24"/>
          <w:szCs w:val="24"/>
        </w:rPr>
        <w:t>项目名称：</w:t>
      </w:r>
    </w:p>
    <w:p w14:paraId="19CCA1CC">
      <w:pPr>
        <w:pStyle w:val="4"/>
        <w:spacing w:before="131" w:line="213" w:lineRule="auto"/>
        <w:ind w:left="21"/>
        <w:rPr>
          <w:rFonts w:hint="eastAsia" w:ascii="仿宋" w:hAnsi="仿宋" w:eastAsia="仿宋" w:cs="仿宋"/>
          <w:sz w:val="24"/>
          <w:szCs w:val="24"/>
        </w:rPr>
      </w:pPr>
      <w:r>
        <w:rPr>
          <w:rFonts w:hint="eastAsia" w:ascii="仿宋" w:hAnsi="仿宋" w:eastAsia="仿宋" w:cs="仿宋"/>
          <w:spacing w:val="-4"/>
          <w:sz w:val="24"/>
          <w:szCs w:val="24"/>
        </w:rPr>
        <w:t>项目编号：</w:t>
      </w:r>
    </w:p>
    <w:tbl>
      <w:tblPr>
        <w:tblStyle w:val="9"/>
        <w:tblW w:w="975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816"/>
        <w:gridCol w:w="2729"/>
        <w:gridCol w:w="3393"/>
        <w:gridCol w:w="1819"/>
      </w:tblGrid>
      <w:tr w14:paraId="790072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4" w:hRule="atLeast"/>
        </w:trPr>
        <w:tc>
          <w:tcPr>
            <w:tcW w:w="1816" w:type="dxa"/>
            <w:vAlign w:val="top"/>
          </w:tcPr>
          <w:p w14:paraId="0E7CFECE">
            <w:pPr>
              <w:pStyle w:val="10"/>
              <w:spacing w:before="305" w:line="224" w:lineRule="auto"/>
              <w:ind w:left="542"/>
              <w:rPr>
                <w:rFonts w:hint="eastAsia" w:ascii="仿宋" w:hAnsi="仿宋" w:eastAsia="仿宋" w:cs="仿宋"/>
                <w:sz w:val="24"/>
                <w:szCs w:val="24"/>
              </w:rPr>
            </w:pPr>
            <w:r>
              <w:rPr>
                <w:rFonts w:hint="eastAsia" w:ascii="仿宋" w:hAnsi="仿宋" w:eastAsia="仿宋" w:cs="仿宋"/>
                <w:b/>
                <w:bCs/>
                <w:spacing w:val="-25"/>
                <w:sz w:val="24"/>
                <w:szCs w:val="24"/>
              </w:rPr>
              <w:t>时间</w:t>
            </w:r>
          </w:p>
        </w:tc>
        <w:tc>
          <w:tcPr>
            <w:tcW w:w="2729" w:type="dxa"/>
            <w:vAlign w:val="top"/>
          </w:tcPr>
          <w:p w14:paraId="2715FB5A">
            <w:pPr>
              <w:pStyle w:val="10"/>
              <w:spacing w:before="295" w:line="222" w:lineRule="auto"/>
              <w:ind w:left="817"/>
              <w:rPr>
                <w:rFonts w:hint="eastAsia" w:ascii="仿宋" w:hAnsi="仿宋" w:eastAsia="仿宋" w:cs="仿宋"/>
                <w:sz w:val="24"/>
                <w:szCs w:val="24"/>
              </w:rPr>
            </w:pPr>
            <w:r>
              <w:rPr>
                <w:rFonts w:hint="eastAsia" w:ascii="仿宋" w:hAnsi="仿宋" w:eastAsia="仿宋" w:cs="仿宋"/>
                <w:b/>
                <w:bCs/>
                <w:spacing w:val="-7"/>
                <w:sz w:val="24"/>
                <w:szCs w:val="24"/>
              </w:rPr>
              <w:t>业主名称</w:t>
            </w:r>
          </w:p>
        </w:tc>
        <w:tc>
          <w:tcPr>
            <w:tcW w:w="3393" w:type="dxa"/>
            <w:vAlign w:val="top"/>
          </w:tcPr>
          <w:p w14:paraId="641E5EF5">
            <w:pPr>
              <w:pStyle w:val="10"/>
              <w:spacing w:before="295" w:line="222" w:lineRule="auto"/>
              <w:ind w:left="1151"/>
              <w:rPr>
                <w:rFonts w:hint="eastAsia" w:ascii="仿宋" w:hAnsi="仿宋" w:eastAsia="仿宋" w:cs="仿宋"/>
                <w:sz w:val="24"/>
                <w:szCs w:val="24"/>
              </w:rPr>
            </w:pPr>
            <w:r>
              <w:rPr>
                <w:rFonts w:hint="eastAsia" w:ascii="仿宋" w:hAnsi="仿宋" w:eastAsia="仿宋" w:cs="仿宋"/>
                <w:b/>
                <w:bCs/>
                <w:spacing w:val="-8"/>
                <w:sz w:val="24"/>
                <w:szCs w:val="24"/>
              </w:rPr>
              <w:t>项目名称</w:t>
            </w:r>
          </w:p>
        </w:tc>
        <w:tc>
          <w:tcPr>
            <w:tcW w:w="1819" w:type="dxa"/>
            <w:vAlign w:val="top"/>
          </w:tcPr>
          <w:p w14:paraId="2A8AA1A5">
            <w:pPr>
              <w:pStyle w:val="10"/>
              <w:spacing w:before="305" w:line="224" w:lineRule="auto"/>
              <w:jc w:val="right"/>
              <w:rPr>
                <w:rFonts w:hint="eastAsia" w:ascii="仿宋" w:hAnsi="仿宋" w:eastAsia="仿宋" w:cs="仿宋"/>
                <w:sz w:val="24"/>
                <w:szCs w:val="24"/>
              </w:rPr>
            </w:pPr>
            <w:r>
              <w:rPr>
                <w:rFonts w:hint="eastAsia" w:ascii="仿宋" w:hAnsi="仿宋" w:eastAsia="仿宋" w:cs="仿宋"/>
                <w:b/>
                <w:bCs/>
                <w:color w:val="0D0D0D"/>
                <w:spacing w:val="-42"/>
                <w:sz w:val="24"/>
                <w:szCs w:val="24"/>
              </w:rPr>
              <w:t>合同金额</w:t>
            </w:r>
            <w:r>
              <w:rPr>
                <w:rFonts w:hint="eastAsia" w:ascii="仿宋" w:hAnsi="仿宋" w:eastAsia="仿宋" w:cs="仿宋"/>
                <w:color w:val="0D0D0D"/>
                <w:spacing w:val="81"/>
                <w:sz w:val="24"/>
                <w:szCs w:val="24"/>
              </w:rPr>
              <w:t xml:space="preserve"> </w:t>
            </w:r>
            <w:r>
              <w:rPr>
                <w:rFonts w:hint="eastAsia" w:ascii="仿宋" w:hAnsi="仿宋" w:eastAsia="仿宋" w:cs="仿宋"/>
                <w:b/>
                <w:bCs/>
                <w:color w:val="141414"/>
                <w:spacing w:val="-42"/>
                <w:sz w:val="24"/>
                <w:szCs w:val="24"/>
              </w:rPr>
              <w:t>(元）</w:t>
            </w:r>
          </w:p>
        </w:tc>
      </w:tr>
      <w:tr w14:paraId="64B1A9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9" w:hRule="atLeast"/>
        </w:trPr>
        <w:tc>
          <w:tcPr>
            <w:tcW w:w="1816" w:type="dxa"/>
            <w:vAlign w:val="top"/>
          </w:tcPr>
          <w:p w14:paraId="228F5290">
            <w:pPr>
              <w:rPr>
                <w:rFonts w:hint="eastAsia" w:ascii="仿宋" w:hAnsi="仿宋" w:eastAsia="仿宋" w:cs="仿宋"/>
                <w:sz w:val="24"/>
                <w:szCs w:val="24"/>
              </w:rPr>
            </w:pPr>
          </w:p>
        </w:tc>
        <w:tc>
          <w:tcPr>
            <w:tcW w:w="2729" w:type="dxa"/>
            <w:vAlign w:val="top"/>
          </w:tcPr>
          <w:p w14:paraId="11461196">
            <w:pPr>
              <w:rPr>
                <w:rFonts w:hint="eastAsia" w:ascii="仿宋" w:hAnsi="仿宋" w:eastAsia="仿宋" w:cs="仿宋"/>
                <w:sz w:val="24"/>
                <w:szCs w:val="24"/>
              </w:rPr>
            </w:pPr>
          </w:p>
        </w:tc>
        <w:tc>
          <w:tcPr>
            <w:tcW w:w="3393" w:type="dxa"/>
            <w:vAlign w:val="top"/>
          </w:tcPr>
          <w:p w14:paraId="0600431E">
            <w:pPr>
              <w:rPr>
                <w:rFonts w:hint="eastAsia" w:ascii="仿宋" w:hAnsi="仿宋" w:eastAsia="仿宋" w:cs="仿宋"/>
                <w:sz w:val="24"/>
                <w:szCs w:val="24"/>
              </w:rPr>
            </w:pPr>
          </w:p>
        </w:tc>
        <w:tc>
          <w:tcPr>
            <w:tcW w:w="1819" w:type="dxa"/>
            <w:vAlign w:val="top"/>
          </w:tcPr>
          <w:p w14:paraId="426BF2C8">
            <w:pPr>
              <w:rPr>
                <w:rFonts w:hint="eastAsia" w:ascii="仿宋" w:hAnsi="仿宋" w:eastAsia="仿宋" w:cs="仿宋"/>
                <w:sz w:val="24"/>
                <w:szCs w:val="24"/>
              </w:rPr>
            </w:pPr>
          </w:p>
        </w:tc>
      </w:tr>
      <w:tr w14:paraId="31A85B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9" w:hRule="atLeast"/>
        </w:trPr>
        <w:tc>
          <w:tcPr>
            <w:tcW w:w="1816" w:type="dxa"/>
            <w:vAlign w:val="top"/>
          </w:tcPr>
          <w:p w14:paraId="35455387">
            <w:pPr>
              <w:rPr>
                <w:rFonts w:hint="eastAsia" w:ascii="仿宋" w:hAnsi="仿宋" w:eastAsia="仿宋" w:cs="仿宋"/>
                <w:sz w:val="24"/>
                <w:szCs w:val="24"/>
              </w:rPr>
            </w:pPr>
          </w:p>
        </w:tc>
        <w:tc>
          <w:tcPr>
            <w:tcW w:w="2729" w:type="dxa"/>
            <w:vAlign w:val="top"/>
          </w:tcPr>
          <w:p w14:paraId="5781BDFD">
            <w:pPr>
              <w:rPr>
                <w:rFonts w:hint="eastAsia" w:ascii="仿宋" w:hAnsi="仿宋" w:eastAsia="仿宋" w:cs="仿宋"/>
                <w:sz w:val="24"/>
                <w:szCs w:val="24"/>
              </w:rPr>
            </w:pPr>
          </w:p>
        </w:tc>
        <w:tc>
          <w:tcPr>
            <w:tcW w:w="3393" w:type="dxa"/>
            <w:vAlign w:val="top"/>
          </w:tcPr>
          <w:p w14:paraId="5CC05997">
            <w:pPr>
              <w:rPr>
                <w:rFonts w:hint="eastAsia" w:ascii="仿宋" w:hAnsi="仿宋" w:eastAsia="仿宋" w:cs="仿宋"/>
                <w:sz w:val="24"/>
                <w:szCs w:val="24"/>
              </w:rPr>
            </w:pPr>
          </w:p>
        </w:tc>
        <w:tc>
          <w:tcPr>
            <w:tcW w:w="1819" w:type="dxa"/>
            <w:vAlign w:val="top"/>
          </w:tcPr>
          <w:p w14:paraId="337530A4">
            <w:pPr>
              <w:rPr>
                <w:rFonts w:hint="eastAsia" w:ascii="仿宋" w:hAnsi="仿宋" w:eastAsia="仿宋" w:cs="仿宋"/>
                <w:sz w:val="24"/>
                <w:szCs w:val="24"/>
              </w:rPr>
            </w:pPr>
          </w:p>
        </w:tc>
      </w:tr>
      <w:tr w14:paraId="3FAC5F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9" w:hRule="atLeast"/>
        </w:trPr>
        <w:tc>
          <w:tcPr>
            <w:tcW w:w="1816" w:type="dxa"/>
            <w:vAlign w:val="top"/>
          </w:tcPr>
          <w:p w14:paraId="28E0CF68">
            <w:pPr>
              <w:rPr>
                <w:rFonts w:hint="eastAsia" w:ascii="仿宋" w:hAnsi="仿宋" w:eastAsia="仿宋" w:cs="仿宋"/>
                <w:sz w:val="24"/>
                <w:szCs w:val="24"/>
              </w:rPr>
            </w:pPr>
          </w:p>
        </w:tc>
        <w:tc>
          <w:tcPr>
            <w:tcW w:w="2729" w:type="dxa"/>
            <w:vAlign w:val="top"/>
          </w:tcPr>
          <w:p w14:paraId="2B6045E5">
            <w:pPr>
              <w:rPr>
                <w:rFonts w:hint="eastAsia" w:ascii="仿宋" w:hAnsi="仿宋" w:eastAsia="仿宋" w:cs="仿宋"/>
                <w:sz w:val="24"/>
                <w:szCs w:val="24"/>
              </w:rPr>
            </w:pPr>
          </w:p>
        </w:tc>
        <w:tc>
          <w:tcPr>
            <w:tcW w:w="3393" w:type="dxa"/>
            <w:vAlign w:val="top"/>
          </w:tcPr>
          <w:p w14:paraId="6C922730">
            <w:pPr>
              <w:rPr>
                <w:rFonts w:hint="eastAsia" w:ascii="仿宋" w:hAnsi="仿宋" w:eastAsia="仿宋" w:cs="仿宋"/>
                <w:sz w:val="24"/>
                <w:szCs w:val="24"/>
              </w:rPr>
            </w:pPr>
          </w:p>
        </w:tc>
        <w:tc>
          <w:tcPr>
            <w:tcW w:w="1819" w:type="dxa"/>
            <w:vAlign w:val="top"/>
          </w:tcPr>
          <w:p w14:paraId="61A07FD6">
            <w:pPr>
              <w:rPr>
                <w:rFonts w:hint="eastAsia" w:ascii="仿宋" w:hAnsi="仿宋" w:eastAsia="仿宋" w:cs="仿宋"/>
                <w:sz w:val="24"/>
                <w:szCs w:val="24"/>
              </w:rPr>
            </w:pPr>
          </w:p>
        </w:tc>
      </w:tr>
      <w:tr w14:paraId="6B1A83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9" w:hRule="atLeast"/>
        </w:trPr>
        <w:tc>
          <w:tcPr>
            <w:tcW w:w="1816" w:type="dxa"/>
            <w:vAlign w:val="top"/>
          </w:tcPr>
          <w:p w14:paraId="248154D9">
            <w:pPr>
              <w:rPr>
                <w:rFonts w:hint="eastAsia" w:ascii="仿宋" w:hAnsi="仿宋" w:eastAsia="仿宋" w:cs="仿宋"/>
                <w:sz w:val="24"/>
                <w:szCs w:val="24"/>
              </w:rPr>
            </w:pPr>
          </w:p>
        </w:tc>
        <w:tc>
          <w:tcPr>
            <w:tcW w:w="2729" w:type="dxa"/>
            <w:vAlign w:val="top"/>
          </w:tcPr>
          <w:p w14:paraId="3EB82151">
            <w:pPr>
              <w:rPr>
                <w:rFonts w:hint="eastAsia" w:ascii="仿宋" w:hAnsi="仿宋" w:eastAsia="仿宋" w:cs="仿宋"/>
                <w:sz w:val="24"/>
                <w:szCs w:val="24"/>
              </w:rPr>
            </w:pPr>
          </w:p>
        </w:tc>
        <w:tc>
          <w:tcPr>
            <w:tcW w:w="3393" w:type="dxa"/>
            <w:vAlign w:val="top"/>
          </w:tcPr>
          <w:p w14:paraId="7160FFF4">
            <w:pPr>
              <w:rPr>
                <w:rFonts w:hint="eastAsia" w:ascii="仿宋" w:hAnsi="仿宋" w:eastAsia="仿宋" w:cs="仿宋"/>
                <w:sz w:val="24"/>
                <w:szCs w:val="24"/>
              </w:rPr>
            </w:pPr>
          </w:p>
        </w:tc>
        <w:tc>
          <w:tcPr>
            <w:tcW w:w="1819" w:type="dxa"/>
            <w:vAlign w:val="top"/>
          </w:tcPr>
          <w:p w14:paraId="581704D0">
            <w:pPr>
              <w:rPr>
                <w:rFonts w:hint="eastAsia" w:ascii="仿宋" w:hAnsi="仿宋" w:eastAsia="仿宋" w:cs="仿宋"/>
                <w:sz w:val="24"/>
                <w:szCs w:val="24"/>
              </w:rPr>
            </w:pPr>
          </w:p>
        </w:tc>
      </w:tr>
      <w:tr w14:paraId="3D480C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9" w:hRule="atLeast"/>
        </w:trPr>
        <w:tc>
          <w:tcPr>
            <w:tcW w:w="1816" w:type="dxa"/>
            <w:vAlign w:val="top"/>
          </w:tcPr>
          <w:p w14:paraId="5DA0F076">
            <w:pPr>
              <w:rPr>
                <w:rFonts w:hint="eastAsia" w:ascii="仿宋" w:hAnsi="仿宋" w:eastAsia="仿宋" w:cs="仿宋"/>
                <w:sz w:val="24"/>
                <w:szCs w:val="24"/>
              </w:rPr>
            </w:pPr>
          </w:p>
        </w:tc>
        <w:tc>
          <w:tcPr>
            <w:tcW w:w="2729" w:type="dxa"/>
            <w:vAlign w:val="top"/>
          </w:tcPr>
          <w:p w14:paraId="75B091B6">
            <w:pPr>
              <w:rPr>
                <w:rFonts w:hint="eastAsia" w:ascii="仿宋" w:hAnsi="仿宋" w:eastAsia="仿宋" w:cs="仿宋"/>
                <w:sz w:val="24"/>
                <w:szCs w:val="24"/>
              </w:rPr>
            </w:pPr>
          </w:p>
        </w:tc>
        <w:tc>
          <w:tcPr>
            <w:tcW w:w="3393" w:type="dxa"/>
            <w:vAlign w:val="top"/>
          </w:tcPr>
          <w:p w14:paraId="15D03A7A">
            <w:pPr>
              <w:rPr>
                <w:rFonts w:hint="eastAsia" w:ascii="仿宋" w:hAnsi="仿宋" w:eastAsia="仿宋" w:cs="仿宋"/>
                <w:sz w:val="24"/>
                <w:szCs w:val="24"/>
              </w:rPr>
            </w:pPr>
          </w:p>
        </w:tc>
        <w:tc>
          <w:tcPr>
            <w:tcW w:w="1819" w:type="dxa"/>
            <w:vAlign w:val="top"/>
          </w:tcPr>
          <w:p w14:paraId="42CD55ED">
            <w:pPr>
              <w:rPr>
                <w:rFonts w:hint="eastAsia" w:ascii="仿宋" w:hAnsi="仿宋" w:eastAsia="仿宋" w:cs="仿宋"/>
                <w:sz w:val="24"/>
                <w:szCs w:val="24"/>
              </w:rPr>
            </w:pPr>
          </w:p>
        </w:tc>
      </w:tr>
      <w:tr w14:paraId="060B29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7" w:hRule="atLeast"/>
        </w:trPr>
        <w:tc>
          <w:tcPr>
            <w:tcW w:w="1816" w:type="dxa"/>
            <w:vAlign w:val="top"/>
          </w:tcPr>
          <w:p w14:paraId="6F84D207">
            <w:pPr>
              <w:rPr>
                <w:rFonts w:hint="eastAsia" w:ascii="仿宋" w:hAnsi="仿宋" w:eastAsia="仿宋" w:cs="仿宋"/>
                <w:sz w:val="24"/>
                <w:szCs w:val="24"/>
              </w:rPr>
            </w:pPr>
          </w:p>
        </w:tc>
        <w:tc>
          <w:tcPr>
            <w:tcW w:w="2729" w:type="dxa"/>
            <w:vAlign w:val="top"/>
          </w:tcPr>
          <w:p w14:paraId="40A2576F">
            <w:pPr>
              <w:rPr>
                <w:rFonts w:hint="eastAsia" w:ascii="仿宋" w:hAnsi="仿宋" w:eastAsia="仿宋" w:cs="仿宋"/>
                <w:sz w:val="24"/>
                <w:szCs w:val="24"/>
              </w:rPr>
            </w:pPr>
          </w:p>
        </w:tc>
        <w:tc>
          <w:tcPr>
            <w:tcW w:w="3393" w:type="dxa"/>
            <w:vAlign w:val="top"/>
          </w:tcPr>
          <w:p w14:paraId="173F3D92">
            <w:pPr>
              <w:rPr>
                <w:rFonts w:hint="eastAsia" w:ascii="仿宋" w:hAnsi="仿宋" w:eastAsia="仿宋" w:cs="仿宋"/>
                <w:sz w:val="24"/>
                <w:szCs w:val="24"/>
              </w:rPr>
            </w:pPr>
          </w:p>
        </w:tc>
        <w:tc>
          <w:tcPr>
            <w:tcW w:w="1819" w:type="dxa"/>
            <w:vAlign w:val="top"/>
          </w:tcPr>
          <w:p w14:paraId="6F75FC2E">
            <w:pPr>
              <w:rPr>
                <w:rFonts w:hint="eastAsia" w:ascii="仿宋" w:hAnsi="仿宋" w:eastAsia="仿宋" w:cs="仿宋"/>
                <w:sz w:val="24"/>
                <w:szCs w:val="24"/>
              </w:rPr>
            </w:pPr>
          </w:p>
        </w:tc>
      </w:tr>
      <w:tr w14:paraId="2AE466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1816" w:type="dxa"/>
            <w:vAlign w:val="top"/>
          </w:tcPr>
          <w:p w14:paraId="58E86CA4">
            <w:pPr>
              <w:rPr>
                <w:rFonts w:hint="eastAsia" w:ascii="仿宋" w:hAnsi="仿宋" w:eastAsia="仿宋" w:cs="仿宋"/>
                <w:sz w:val="24"/>
                <w:szCs w:val="24"/>
              </w:rPr>
            </w:pPr>
          </w:p>
        </w:tc>
        <w:tc>
          <w:tcPr>
            <w:tcW w:w="2729" w:type="dxa"/>
            <w:vAlign w:val="top"/>
          </w:tcPr>
          <w:p w14:paraId="0F9C482A">
            <w:pPr>
              <w:rPr>
                <w:rFonts w:hint="eastAsia" w:ascii="仿宋" w:hAnsi="仿宋" w:eastAsia="仿宋" w:cs="仿宋"/>
                <w:sz w:val="24"/>
                <w:szCs w:val="24"/>
              </w:rPr>
            </w:pPr>
          </w:p>
        </w:tc>
        <w:tc>
          <w:tcPr>
            <w:tcW w:w="3393" w:type="dxa"/>
            <w:vAlign w:val="top"/>
          </w:tcPr>
          <w:p w14:paraId="6B5E0E49">
            <w:pPr>
              <w:rPr>
                <w:rFonts w:hint="eastAsia" w:ascii="仿宋" w:hAnsi="仿宋" w:eastAsia="仿宋" w:cs="仿宋"/>
                <w:sz w:val="24"/>
                <w:szCs w:val="24"/>
              </w:rPr>
            </w:pPr>
          </w:p>
        </w:tc>
        <w:tc>
          <w:tcPr>
            <w:tcW w:w="1819" w:type="dxa"/>
            <w:vAlign w:val="top"/>
          </w:tcPr>
          <w:p w14:paraId="47131D7C">
            <w:pPr>
              <w:rPr>
                <w:rFonts w:hint="eastAsia" w:ascii="仿宋" w:hAnsi="仿宋" w:eastAsia="仿宋" w:cs="仿宋"/>
                <w:sz w:val="24"/>
                <w:szCs w:val="24"/>
              </w:rPr>
            </w:pPr>
          </w:p>
        </w:tc>
      </w:tr>
      <w:tr w14:paraId="1E1CA4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1816" w:type="dxa"/>
            <w:vAlign w:val="top"/>
          </w:tcPr>
          <w:p w14:paraId="7FC830EB">
            <w:pPr>
              <w:rPr>
                <w:rFonts w:hint="eastAsia" w:ascii="仿宋" w:hAnsi="仿宋" w:eastAsia="仿宋" w:cs="仿宋"/>
                <w:sz w:val="24"/>
                <w:szCs w:val="24"/>
              </w:rPr>
            </w:pPr>
          </w:p>
        </w:tc>
        <w:tc>
          <w:tcPr>
            <w:tcW w:w="2729" w:type="dxa"/>
            <w:vAlign w:val="top"/>
          </w:tcPr>
          <w:p w14:paraId="723E6472">
            <w:pPr>
              <w:rPr>
                <w:rFonts w:hint="eastAsia" w:ascii="仿宋" w:hAnsi="仿宋" w:eastAsia="仿宋" w:cs="仿宋"/>
                <w:sz w:val="24"/>
                <w:szCs w:val="24"/>
              </w:rPr>
            </w:pPr>
          </w:p>
        </w:tc>
        <w:tc>
          <w:tcPr>
            <w:tcW w:w="3393" w:type="dxa"/>
            <w:vAlign w:val="top"/>
          </w:tcPr>
          <w:p w14:paraId="71AF6D03">
            <w:pPr>
              <w:rPr>
                <w:rFonts w:hint="eastAsia" w:ascii="仿宋" w:hAnsi="仿宋" w:eastAsia="仿宋" w:cs="仿宋"/>
                <w:sz w:val="24"/>
                <w:szCs w:val="24"/>
              </w:rPr>
            </w:pPr>
          </w:p>
        </w:tc>
        <w:tc>
          <w:tcPr>
            <w:tcW w:w="1819" w:type="dxa"/>
            <w:vAlign w:val="top"/>
          </w:tcPr>
          <w:p w14:paraId="45C92638">
            <w:pPr>
              <w:rPr>
                <w:rFonts w:hint="eastAsia" w:ascii="仿宋" w:hAnsi="仿宋" w:eastAsia="仿宋" w:cs="仿宋"/>
                <w:sz w:val="24"/>
                <w:szCs w:val="24"/>
              </w:rPr>
            </w:pPr>
          </w:p>
        </w:tc>
      </w:tr>
      <w:tr w14:paraId="759E56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1816" w:type="dxa"/>
            <w:vAlign w:val="top"/>
          </w:tcPr>
          <w:p w14:paraId="6E8030F0">
            <w:pPr>
              <w:rPr>
                <w:rFonts w:hint="eastAsia" w:ascii="仿宋" w:hAnsi="仿宋" w:eastAsia="仿宋" w:cs="仿宋"/>
                <w:sz w:val="24"/>
                <w:szCs w:val="24"/>
              </w:rPr>
            </w:pPr>
          </w:p>
        </w:tc>
        <w:tc>
          <w:tcPr>
            <w:tcW w:w="2729" w:type="dxa"/>
            <w:vAlign w:val="top"/>
          </w:tcPr>
          <w:p w14:paraId="4385FA20">
            <w:pPr>
              <w:rPr>
                <w:rFonts w:hint="eastAsia" w:ascii="仿宋" w:hAnsi="仿宋" w:eastAsia="仿宋" w:cs="仿宋"/>
                <w:sz w:val="24"/>
                <w:szCs w:val="24"/>
              </w:rPr>
            </w:pPr>
          </w:p>
        </w:tc>
        <w:tc>
          <w:tcPr>
            <w:tcW w:w="3393" w:type="dxa"/>
            <w:vAlign w:val="top"/>
          </w:tcPr>
          <w:p w14:paraId="3FDB8CF5">
            <w:pPr>
              <w:rPr>
                <w:rFonts w:hint="eastAsia" w:ascii="仿宋" w:hAnsi="仿宋" w:eastAsia="仿宋" w:cs="仿宋"/>
                <w:sz w:val="24"/>
                <w:szCs w:val="24"/>
              </w:rPr>
            </w:pPr>
          </w:p>
        </w:tc>
        <w:tc>
          <w:tcPr>
            <w:tcW w:w="1819" w:type="dxa"/>
            <w:vAlign w:val="top"/>
          </w:tcPr>
          <w:p w14:paraId="06FB5D0D">
            <w:pPr>
              <w:rPr>
                <w:rFonts w:hint="eastAsia" w:ascii="仿宋" w:hAnsi="仿宋" w:eastAsia="仿宋" w:cs="仿宋"/>
                <w:sz w:val="24"/>
                <w:szCs w:val="24"/>
              </w:rPr>
            </w:pPr>
          </w:p>
        </w:tc>
      </w:tr>
      <w:tr w14:paraId="6696AA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1816" w:type="dxa"/>
            <w:vAlign w:val="top"/>
          </w:tcPr>
          <w:p w14:paraId="02F8AFB6">
            <w:pPr>
              <w:rPr>
                <w:rFonts w:hint="eastAsia" w:ascii="仿宋" w:hAnsi="仿宋" w:eastAsia="仿宋" w:cs="仿宋"/>
                <w:sz w:val="24"/>
                <w:szCs w:val="24"/>
              </w:rPr>
            </w:pPr>
          </w:p>
        </w:tc>
        <w:tc>
          <w:tcPr>
            <w:tcW w:w="2729" w:type="dxa"/>
            <w:vAlign w:val="top"/>
          </w:tcPr>
          <w:p w14:paraId="7252D673">
            <w:pPr>
              <w:rPr>
                <w:rFonts w:hint="eastAsia" w:ascii="仿宋" w:hAnsi="仿宋" w:eastAsia="仿宋" w:cs="仿宋"/>
                <w:sz w:val="24"/>
                <w:szCs w:val="24"/>
              </w:rPr>
            </w:pPr>
          </w:p>
        </w:tc>
        <w:tc>
          <w:tcPr>
            <w:tcW w:w="3393" w:type="dxa"/>
            <w:vAlign w:val="top"/>
          </w:tcPr>
          <w:p w14:paraId="5B9F8DE9">
            <w:pPr>
              <w:rPr>
                <w:rFonts w:hint="eastAsia" w:ascii="仿宋" w:hAnsi="仿宋" w:eastAsia="仿宋" w:cs="仿宋"/>
                <w:sz w:val="24"/>
                <w:szCs w:val="24"/>
              </w:rPr>
            </w:pPr>
          </w:p>
        </w:tc>
        <w:tc>
          <w:tcPr>
            <w:tcW w:w="1819" w:type="dxa"/>
            <w:vAlign w:val="top"/>
          </w:tcPr>
          <w:p w14:paraId="509017A2">
            <w:pPr>
              <w:rPr>
                <w:rFonts w:hint="eastAsia" w:ascii="仿宋" w:hAnsi="仿宋" w:eastAsia="仿宋" w:cs="仿宋"/>
                <w:sz w:val="24"/>
                <w:szCs w:val="24"/>
              </w:rPr>
            </w:pPr>
          </w:p>
        </w:tc>
      </w:tr>
      <w:tr w14:paraId="03C095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1816" w:type="dxa"/>
            <w:vAlign w:val="top"/>
          </w:tcPr>
          <w:p w14:paraId="092320E3">
            <w:pPr>
              <w:rPr>
                <w:rFonts w:hint="eastAsia" w:ascii="仿宋" w:hAnsi="仿宋" w:eastAsia="仿宋" w:cs="仿宋"/>
                <w:sz w:val="24"/>
                <w:szCs w:val="24"/>
              </w:rPr>
            </w:pPr>
          </w:p>
        </w:tc>
        <w:tc>
          <w:tcPr>
            <w:tcW w:w="2729" w:type="dxa"/>
            <w:vAlign w:val="top"/>
          </w:tcPr>
          <w:p w14:paraId="2134EE0B">
            <w:pPr>
              <w:rPr>
                <w:rFonts w:hint="eastAsia" w:ascii="仿宋" w:hAnsi="仿宋" w:eastAsia="仿宋" w:cs="仿宋"/>
                <w:sz w:val="24"/>
                <w:szCs w:val="24"/>
              </w:rPr>
            </w:pPr>
          </w:p>
        </w:tc>
        <w:tc>
          <w:tcPr>
            <w:tcW w:w="3393" w:type="dxa"/>
            <w:vAlign w:val="top"/>
          </w:tcPr>
          <w:p w14:paraId="0D5C318B">
            <w:pPr>
              <w:rPr>
                <w:rFonts w:hint="eastAsia" w:ascii="仿宋" w:hAnsi="仿宋" w:eastAsia="仿宋" w:cs="仿宋"/>
                <w:sz w:val="24"/>
                <w:szCs w:val="24"/>
              </w:rPr>
            </w:pPr>
          </w:p>
        </w:tc>
        <w:tc>
          <w:tcPr>
            <w:tcW w:w="1819" w:type="dxa"/>
            <w:vAlign w:val="top"/>
          </w:tcPr>
          <w:p w14:paraId="04C29674">
            <w:pPr>
              <w:rPr>
                <w:rFonts w:hint="eastAsia" w:ascii="仿宋" w:hAnsi="仿宋" w:eastAsia="仿宋" w:cs="仿宋"/>
                <w:sz w:val="24"/>
                <w:szCs w:val="24"/>
              </w:rPr>
            </w:pPr>
          </w:p>
        </w:tc>
      </w:tr>
      <w:tr w14:paraId="440695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9" w:hRule="atLeast"/>
        </w:trPr>
        <w:tc>
          <w:tcPr>
            <w:tcW w:w="1816" w:type="dxa"/>
            <w:vAlign w:val="top"/>
          </w:tcPr>
          <w:p w14:paraId="5274E1EF">
            <w:pPr>
              <w:rPr>
                <w:rFonts w:hint="eastAsia" w:ascii="仿宋" w:hAnsi="仿宋" w:eastAsia="仿宋" w:cs="仿宋"/>
                <w:sz w:val="24"/>
                <w:szCs w:val="24"/>
              </w:rPr>
            </w:pPr>
          </w:p>
        </w:tc>
        <w:tc>
          <w:tcPr>
            <w:tcW w:w="2729" w:type="dxa"/>
            <w:vAlign w:val="top"/>
          </w:tcPr>
          <w:p w14:paraId="791955B9">
            <w:pPr>
              <w:rPr>
                <w:rFonts w:hint="eastAsia" w:ascii="仿宋" w:hAnsi="仿宋" w:eastAsia="仿宋" w:cs="仿宋"/>
                <w:sz w:val="24"/>
                <w:szCs w:val="24"/>
              </w:rPr>
            </w:pPr>
          </w:p>
        </w:tc>
        <w:tc>
          <w:tcPr>
            <w:tcW w:w="3393" w:type="dxa"/>
            <w:vAlign w:val="top"/>
          </w:tcPr>
          <w:p w14:paraId="28E3622E">
            <w:pPr>
              <w:rPr>
                <w:rFonts w:hint="eastAsia" w:ascii="仿宋" w:hAnsi="仿宋" w:eastAsia="仿宋" w:cs="仿宋"/>
                <w:sz w:val="24"/>
                <w:szCs w:val="24"/>
              </w:rPr>
            </w:pPr>
          </w:p>
        </w:tc>
        <w:tc>
          <w:tcPr>
            <w:tcW w:w="1819" w:type="dxa"/>
            <w:vAlign w:val="top"/>
          </w:tcPr>
          <w:p w14:paraId="7E69F799">
            <w:pPr>
              <w:rPr>
                <w:rFonts w:hint="eastAsia" w:ascii="仿宋" w:hAnsi="仿宋" w:eastAsia="仿宋" w:cs="仿宋"/>
                <w:sz w:val="24"/>
                <w:szCs w:val="24"/>
              </w:rPr>
            </w:pPr>
          </w:p>
        </w:tc>
      </w:tr>
    </w:tbl>
    <w:p w14:paraId="38E32722">
      <w:pPr>
        <w:spacing w:line="305" w:lineRule="auto"/>
        <w:rPr>
          <w:rFonts w:hint="eastAsia" w:ascii="仿宋" w:hAnsi="仿宋" w:eastAsia="仿宋" w:cs="仿宋"/>
          <w:sz w:val="21"/>
        </w:rPr>
      </w:pPr>
    </w:p>
    <w:p w14:paraId="447FB5AF">
      <w:pPr>
        <w:pStyle w:val="4"/>
        <w:spacing w:before="91" w:line="360" w:lineRule="auto"/>
        <w:ind w:left="20" w:right="396" w:firstLine="535"/>
        <w:rPr>
          <w:rFonts w:hint="eastAsia" w:ascii="仿宋" w:hAnsi="仿宋" w:eastAsia="仿宋" w:cs="仿宋"/>
        </w:rPr>
      </w:pPr>
      <w:r>
        <w:rPr>
          <w:rFonts w:hint="eastAsia" w:ascii="仿宋" w:hAnsi="仿宋" w:eastAsia="仿宋" w:cs="仿宋"/>
          <w:b/>
          <w:bCs/>
          <w:color w:val="181818"/>
          <w:spacing w:val="-15"/>
          <w:sz w:val="24"/>
          <w:szCs w:val="24"/>
        </w:rPr>
        <w:t>注:投标人自2023年7月至今完成过的</w:t>
      </w:r>
      <w:r>
        <w:rPr>
          <w:rFonts w:hint="eastAsia" w:ascii="仿宋" w:hAnsi="仿宋" w:eastAsia="仿宋" w:cs="仿宋"/>
          <w:b/>
          <w:bCs/>
          <w:color w:val="181818"/>
          <w:spacing w:val="-16"/>
          <w:sz w:val="24"/>
          <w:szCs w:val="24"/>
        </w:rPr>
        <w:t>相关业绩。（以合同签订时间为准）</w:t>
      </w:r>
    </w:p>
    <w:p w14:paraId="4E5E6B26">
      <w:pPr>
        <w:spacing w:line="265" w:lineRule="auto"/>
        <w:rPr>
          <w:rFonts w:hint="eastAsia" w:ascii="仿宋" w:hAnsi="仿宋" w:eastAsia="仿宋" w:cs="仿宋"/>
        </w:rPr>
        <w:sectPr>
          <w:footerReference r:id="rId33" w:type="default"/>
          <w:pgSz w:w="11905" w:h="16839"/>
          <w:pgMar w:top="1440" w:right="1080" w:bottom="1440" w:left="1080" w:header="907" w:footer="907" w:gutter="0"/>
          <w:pgNumType w:fmt="decimal"/>
          <w:cols w:space="720" w:num="1"/>
        </w:sectPr>
      </w:pPr>
    </w:p>
    <w:p w14:paraId="5A7158CB">
      <w:pPr>
        <w:pStyle w:val="4"/>
        <w:spacing w:before="97" w:line="229" w:lineRule="auto"/>
        <w:jc w:val="center"/>
        <w:rPr>
          <w:rFonts w:hint="eastAsia" w:ascii="仿宋" w:hAnsi="仿宋" w:eastAsia="仿宋" w:cs="仿宋"/>
          <w:sz w:val="30"/>
          <w:szCs w:val="30"/>
        </w:rPr>
      </w:pPr>
      <w:r>
        <w:rPr>
          <w:rFonts w:hint="eastAsia" w:ascii="仿宋" w:hAnsi="仿宋" w:eastAsia="仿宋" w:cs="仿宋"/>
          <w:b/>
          <w:bCs/>
          <w:spacing w:val="12"/>
          <w:sz w:val="30"/>
          <w:szCs w:val="30"/>
        </w:rPr>
        <w:t>八、投标人拒绝政府采购领域商业贿赂承诺书</w:t>
      </w:r>
    </w:p>
    <w:p w14:paraId="3EC1422D">
      <w:pPr>
        <w:pStyle w:val="4"/>
        <w:tabs>
          <w:tab w:val="left" w:pos="9660"/>
        </w:tabs>
        <w:spacing w:before="317" w:line="391" w:lineRule="auto"/>
        <w:ind w:left="34" w:right="-135" w:rightChars="0" w:firstLine="491"/>
        <w:rPr>
          <w:rFonts w:hint="eastAsia" w:ascii="仿宋" w:hAnsi="仿宋" w:eastAsia="仿宋" w:cs="仿宋"/>
          <w:sz w:val="24"/>
          <w:szCs w:val="24"/>
        </w:rPr>
      </w:pPr>
      <w:r>
        <w:rPr>
          <w:rFonts w:hint="eastAsia" w:ascii="仿宋" w:hAnsi="仿宋" w:eastAsia="仿宋" w:cs="仿宋"/>
          <w:spacing w:val="-5"/>
          <w:sz w:val="24"/>
          <w:szCs w:val="24"/>
        </w:rPr>
        <w:t>为响应党中央、国务院关于治理政府采购领域商业贿赂行为的号召，我</w:t>
      </w:r>
      <w:r>
        <w:rPr>
          <w:rFonts w:hint="eastAsia" w:ascii="仿宋" w:hAnsi="仿宋" w:eastAsia="仿宋" w:cs="仿宋"/>
          <w:spacing w:val="-6"/>
          <w:sz w:val="24"/>
          <w:szCs w:val="24"/>
        </w:rPr>
        <w:t>单位在此庄严承诺：</w:t>
      </w:r>
    </w:p>
    <w:p w14:paraId="5634EF54">
      <w:pPr>
        <w:pStyle w:val="4"/>
        <w:keepNext w:val="0"/>
        <w:keepLines w:val="0"/>
        <w:pageBreakBefore w:val="0"/>
        <w:widowControl/>
        <w:kinsoku w:val="0"/>
        <w:wordWrap/>
        <w:overflowPunct/>
        <w:topLinePunct w:val="0"/>
        <w:autoSpaceDE w:val="0"/>
        <w:autoSpaceDN w:val="0"/>
        <w:bidi w:val="0"/>
        <w:adjustRightInd w:val="0"/>
        <w:snapToGrid w:val="0"/>
        <w:spacing w:line="220" w:lineRule="auto"/>
        <w:ind w:firstLine="472" w:firstLineChars="200"/>
        <w:textAlignment w:val="baseline"/>
        <w:rPr>
          <w:rFonts w:hint="eastAsia" w:ascii="仿宋" w:hAnsi="仿宋" w:eastAsia="仿宋" w:cs="仿宋"/>
          <w:sz w:val="24"/>
          <w:szCs w:val="24"/>
        </w:rPr>
      </w:pPr>
      <w:r>
        <w:rPr>
          <w:rFonts w:hint="eastAsia" w:ascii="仿宋" w:hAnsi="仿宋" w:eastAsia="仿宋" w:cs="仿宋"/>
          <w:spacing w:val="-2"/>
          <w:sz w:val="24"/>
          <w:szCs w:val="24"/>
        </w:rPr>
        <w:t>1、在参与政府采购活动中遵纪守法、诚信经营、公平竞</w:t>
      </w:r>
      <w:r>
        <w:rPr>
          <w:rFonts w:hint="eastAsia" w:ascii="仿宋" w:hAnsi="仿宋" w:eastAsia="仿宋" w:cs="仿宋"/>
          <w:spacing w:val="-3"/>
          <w:sz w:val="24"/>
          <w:szCs w:val="24"/>
        </w:rPr>
        <w:t>标。</w:t>
      </w:r>
    </w:p>
    <w:p w14:paraId="1DE5AB17">
      <w:pPr>
        <w:pStyle w:val="4"/>
        <w:keepNext w:val="0"/>
        <w:keepLines w:val="0"/>
        <w:pageBreakBefore w:val="0"/>
        <w:widowControl/>
        <w:kinsoku w:val="0"/>
        <w:wordWrap/>
        <w:overflowPunct/>
        <w:topLinePunct w:val="0"/>
        <w:autoSpaceDE w:val="0"/>
        <w:autoSpaceDN w:val="0"/>
        <w:bidi w:val="0"/>
        <w:adjustRightInd w:val="0"/>
        <w:snapToGrid w:val="0"/>
        <w:spacing w:before="254" w:line="311" w:lineRule="auto"/>
        <w:ind w:right="85" w:rightChars="0" w:firstLine="472" w:firstLineChars="200"/>
        <w:textAlignment w:val="baseline"/>
        <w:rPr>
          <w:rFonts w:hint="eastAsia" w:ascii="仿宋" w:hAnsi="仿宋" w:eastAsia="仿宋" w:cs="仿宋"/>
          <w:sz w:val="24"/>
          <w:szCs w:val="24"/>
        </w:rPr>
      </w:pPr>
      <w:r>
        <w:rPr>
          <w:rFonts w:hint="eastAsia" w:ascii="仿宋" w:hAnsi="仿宋" w:eastAsia="仿宋" w:cs="仿宋"/>
          <w:spacing w:val="-2"/>
          <w:sz w:val="24"/>
          <w:szCs w:val="24"/>
        </w:rPr>
        <w:t>2、不向政府采购人、采购代理机构和政府采购评审专家进行任何形式</w:t>
      </w:r>
      <w:r>
        <w:rPr>
          <w:rFonts w:hint="eastAsia" w:ascii="仿宋" w:hAnsi="仿宋" w:eastAsia="仿宋" w:cs="仿宋"/>
          <w:spacing w:val="-6"/>
          <w:sz w:val="24"/>
          <w:szCs w:val="24"/>
        </w:rPr>
        <w:t>的商业贿赂以谋取交易机会。</w:t>
      </w:r>
    </w:p>
    <w:p w14:paraId="1366F9C3">
      <w:pPr>
        <w:pStyle w:val="4"/>
        <w:keepNext w:val="0"/>
        <w:keepLines w:val="0"/>
        <w:pageBreakBefore w:val="0"/>
        <w:widowControl/>
        <w:kinsoku w:val="0"/>
        <w:wordWrap/>
        <w:overflowPunct/>
        <w:topLinePunct w:val="0"/>
        <w:autoSpaceDE w:val="0"/>
        <w:autoSpaceDN w:val="0"/>
        <w:bidi w:val="0"/>
        <w:adjustRightInd w:val="0"/>
        <w:snapToGrid w:val="0"/>
        <w:spacing w:before="271" w:line="309" w:lineRule="auto"/>
        <w:ind w:right="-135" w:rightChars="0" w:firstLine="464" w:firstLineChars="200"/>
        <w:textAlignment w:val="baseline"/>
        <w:rPr>
          <w:rFonts w:hint="eastAsia" w:ascii="仿宋" w:hAnsi="仿宋" w:eastAsia="仿宋" w:cs="仿宋"/>
          <w:sz w:val="24"/>
          <w:szCs w:val="24"/>
        </w:rPr>
      </w:pPr>
      <w:r>
        <w:rPr>
          <w:rFonts w:hint="eastAsia" w:ascii="仿宋" w:hAnsi="仿宋" w:eastAsia="仿宋" w:cs="仿宋"/>
          <w:spacing w:val="-4"/>
          <w:sz w:val="24"/>
          <w:szCs w:val="24"/>
        </w:rPr>
        <w:t>3、不向政府采购代理机构和采购人提供虚假资</w:t>
      </w:r>
      <w:r>
        <w:rPr>
          <w:rFonts w:hint="eastAsia" w:ascii="仿宋" w:hAnsi="仿宋" w:eastAsia="仿宋" w:cs="仿宋"/>
          <w:spacing w:val="-5"/>
          <w:sz w:val="24"/>
          <w:szCs w:val="24"/>
        </w:rPr>
        <w:t>质文件或采用虚假应标方</w:t>
      </w:r>
      <w:r>
        <w:rPr>
          <w:rFonts w:hint="eastAsia" w:ascii="仿宋" w:hAnsi="仿宋" w:eastAsia="仿宋" w:cs="仿宋"/>
          <w:spacing w:val="-4"/>
          <w:sz w:val="24"/>
          <w:szCs w:val="24"/>
        </w:rPr>
        <w:t>式参与政府采购市场竞争并谋取中标、成交。</w:t>
      </w:r>
    </w:p>
    <w:p w14:paraId="351CD88B">
      <w:pPr>
        <w:pStyle w:val="4"/>
        <w:keepNext w:val="0"/>
        <w:keepLines w:val="0"/>
        <w:pageBreakBefore w:val="0"/>
        <w:widowControl/>
        <w:kinsoku w:val="0"/>
        <w:wordWrap/>
        <w:overflowPunct/>
        <w:topLinePunct w:val="0"/>
        <w:autoSpaceDE w:val="0"/>
        <w:autoSpaceDN w:val="0"/>
        <w:bidi w:val="0"/>
        <w:adjustRightInd w:val="0"/>
        <w:snapToGrid w:val="0"/>
        <w:spacing w:before="247" w:line="222" w:lineRule="auto"/>
        <w:ind w:firstLine="456" w:firstLineChars="200"/>
        <w:textAlignment w:val="baseline"/>
        <w:rPr>
          <w:rFonts w:hint="eastAsia" w:ascii="仿宋" w:hAnsi="仿宋" w:eastAsia="仿宋" w:cs="仿宋"/>
          <w:sz w:val="24"/>
          <w:szCs w:val="24"/>
        </w:rPr>
      </w:pPr>
      <w:r>
        <w:rPr>
          <w:rFonts w:hint="eastAsia" w:ascii="仿宋" w:hAnsi="仿宋" w:eastAsia="仿宋" w:cs="仿宋"/>
          <w:spacing w:val="-6"/>
          <w:sz w:val="24"/>
          <w:szCs w:val="24"/>
        </w:rPr>
        <w:t>4、不采取“</w:t>
      </w:r>
      <w:r>
        <w:rPr>
          <w:rFonts w:hint="eastAsia" w:ascii="仿宋" w:hAnsi="仿宋" w:eastAsia="仿宋" w:cs="仿宋"/>
          <w:spacing w:val="-30"/>
          <w:sz w:val="24"/>
          <w:szCs w:val="24"/>
        </w:rPr>
        <w:t xml:space="preserve"> </w:t>
      </w:r>
      <w:r>
        <w:rPr>
          <w:rFonts w:hint="eastAsia" w:ascii="仿宋" w:hAnsi="仿宋" w:eastAsia="仿宋" w:cs="仿宋"/>
          <w:spacing w:val="-6"/>
          <w:sz w:val="24"/>
          <w:szCs w:val="24"/>
        </w:rPr>
        <w:t>围标、陪标</w:t>
      </w:r>
      <w:r>
        <w:rPr>
          <w:rFonts w:hint="eastAsia" w:ascii="仿宋" w:hAnsi="仿宋" w:eastAsia="仿宋" w:cs="仿宋"/>
          <w:spacing w:val="-55"/>
          <w:sz w:val="24"/>
          <w:szCs w:val="24"/>
        </w:rPr>
        <w:t xml:space="preserve"> </w:t>
      </w:r>
      <w:r>
        <w:rPr>
          <w:rFonts w:hint="eastAsia" w:ascii="仿宋" w:hAnsi="仿宋" w:eastAsia="仿宋" w:cs="仿宋"/>
          <w:spacing w:val="-6"/>
          <w:sz w:val="24"/>
          <w:szCs w:val="24"/>
        </w:rPr>
        <w:t>”等商业欺诈手段获得政府采购定单。</w:t>
      </w:r>
    </w:p>
    <w:p w14:paraId="62D294C0">
      <w:pPr>
        <w:pStyle w:val="4"/>
        <w:keepNext w:val="0"/>
        <w:keepLines w:val="0"/>
        <w:pageBreakBefore w:val="0"/>
        <w:widowControl/>
        <w:kinsoku w:val="0"/>
        <w:wordWrap/>
        <w:overflowPunct/>
        <w:topLinePunct w:val="0"/>
        <w:autoSpaceDE w:val="0"/>
        <w:autoSpaceDN w:val="0"/>
        <w:bidi w:val="0"/>
        <w:adjustRightInd w:val="0"/>
        <w:snapToGrid w:val="0"/>
        <w:spacing w:before="228" w:line="221" w:lineRule="auto"/>
        <w:ind w:firstLine="472" w:firstLineChars="200"/>
        <w:textAlignment w:val="baseline"/>
        <w:rPr>
          <w:rFonts w:hint="eastAsia" w:ascii="仿宋" w:hAnsi="仿宋" w:eastAsia="仿宋" w:cs="仿宋"/>
          <w:sz w:val="24"/>
          <w:szCs w:val="24"/>
        </w:rPr>
      </w:pPr>
      <w:r>
        <w:rPr>
          <w:rFonts w:hint="eastAsia" w:ascii="仿宋" w:hAnsi="仿宋" w:eastAsia="仿宋" w:cs="仿宋"/>
          <w:spacing w:val="-2"/>
          <w:sz w:val="24"/>
          <w:szCs w:val="24"/>
        </w:rPr>
        <w:t>5、不采取不正当手段低毁、排挤其他供应商。</w:t>
      </w:r>
    </w:p>
    <w:p w14:paraId="51FA9B86">
      <w:pPr>
        <w:pStyle w:val="4"/>
        <w:keepNext w:val="0"/>
        <w:keepLines w:val="0"/>
        <w:pageBreakBefore w:val="0"/>
        <w:widowControl/>
        <w:kinsoku w:val="0"/>
        <w:wordWrap/>
        <w:overflowPunct/>
        <w:topLinePunct w:val="0"/>
        <w:autoSpaceDE w:val="0"/>
        <w:autoSpaceDN w:val="0"/>
        <w:bidi w:val="0"/>
        <w:adjustRightInd w:val="0"/>
        <w:snapToGrid w:val="0"/>
        <w:spacing w:before="231" w:line="220" w:lineRule="auto"/>
        <w:ind w:firstLine="444" w:firstLineChars="200"/>
        <w:jc w:val="both"/>
        <w:textAlignment w:val="baseline"/>
        <w:rPr>
          <w:rFonts w:hint="eastAsia" w:ascii="仿宋" w:hAnsi="仿宋" w:eastAsia="仿宋" w:cs="仿宋"/>
          <w:sz w:val="24"/>
          <w:szCs w:val="24"/>
        </w:rPr>
      </w:pPr>
      <w:r>
        <w:rPr>
          <w:rFonts w:hint="eastAsia" w:ascii="仿宋" w:hAnsi="仿宋" w:eastAsia="仿宋" w:cs="仿宋"/>
          <w:spacing w:val="-9"/>
          <w:sz w:val="24"/>
          <w:szCs w:val="24"/>
        </w:rPr>
        <w:t>6、不在提供商品和服务时“偷梁换柱、以次充好</w:t>
      </w:r>
      <w:r>
        <w:rPr>
          <w:rFonts w:hint="eastAsia" w:ascii="仿宋" w:hAnsi="仿宋" w:eastAsia="仿宋" w:cs="仿宋"/>
          <w:spacing w:val="-57"/>
          <w:sz w:val="24"/>
          <w:szCs w:val="24"/>
        </w:rPr>
        <w:t xml:space="preserve"> </w:t>
      </w:r>
      <w:r>
        <w:rPr>
          <w:rFonts w:hint="eastAsia" w:ascii="仿宋" w:hAnsi="仿宋" w:eastAsia="仿宋" w:cs="仿宋"/>
          <w:spacing w:val="-9"/>
          <w:sz w:val="24"/>
          <w:szCs w:val="24"/>
        </w:rPr>
        <w:t>”损害采购人的合</w:t>
      </w:r>
      <w:r>
        <w:rPr>
          <w:rFonts w:hint="eastAsia" w:ascii="仿宋" w:hAnsi="仿宋" w:eastAsia="仿宋" w:cs="仿宋"/>
          <w:spacing w:val="-10"/>
          <w:sz w:val="24"/>
          <w:szCs w:val="24"/>
        </w:rPr>
        <w:t>法权益</w:t>
      </w:r>
      <w:r>
        <w:rPr>
          <w:rFonts w:hint="eastAsia" w:ascii="仿宋" w:hAnsi="仿宋" w:eastAsia="仿宋" w:cs="仿宋"/>
          <w:position w:val="2"/>
          <w:sz w:val="24"/>
          <w:szCs w:val="24"/>
        </w:rPr>
        <w:t>。</w:t>
      </w:r>
    </w:p>
    <w:p w14:paraId="5A165A9E">
      <w:pPr>
        <w:pStyle w:val="4"/>
        <w:keepNext w:val="0"/>
        <w:keepLines w:val="0"/>
        <w:pageBreakBefore w:val="0"/>
        <w:widowControl/>
        <w:kinsoku w:val="0"/>
        <w:wordWrap/>
        <w:overflowPunct/>
        <w:topLinePunct w:val="0"/>
        <w:autoSpaceDE w:val="0"/>
        <w:autoSpaceDN w:val="0"/>
        <w:bidi w:val="0"/>
        <w:adjustRightInd w:val="0"/>
        <w:snapToGrid w:val="0"/>
        <w:spacing w:before="271" w:line="310" w:lineRule="auto"/>
        <w:ind w:right="112" w:firstLine="468" w:firstLineChars="200"/>
        <w:textAlignment w:val="baseline"/>
        <w:rPr>
          <w:rFonts w:hint="eastAsia" w:ascii="仿宋" w:hAnsi="仿宋" w:eastAsia="仿宋" w:cs="仿宋"/>
          <w:sz w:val="24"/>
          <w:szCs w:val="24"/>
        </w:rPr>
      </w:pPr>
      <w:r>
        <w:rPr>
          <w:rFonts w:hint="eastAsia" w:ascii="仿宋" w:hAnsi="仿宋" w:eastAsia="仿宋" w:cs="仿宋"/>
          <w:spacing w:val="-3"/>
          <w:sz w:val="24"/>
          <w:szCs w:val="24"/>
        </w:rPr>
        <w:t>7、不与采购人、采购代理机构政府采购评审专家或其它供应商恶意串通</w:t>
      </w:r>
      <w:r>
        <w:rPr>
          <w:rFonts w:hint="eastAsia" w:ascii="仿宋" w:hAnsi="仿宋" w:eastAsia="仿宋" w:cs="仿宋"/>
          <w:spacing w:val="13"/>
          <w:sz w:val="24"/>
          <w:szCs w:val="24"/>
          <w:lang w:eastAsia="zh-CN"/>
        </w:rPr>
        <w:t>，</w:t>
      </w:r>
      <w:r>
        <w:rPr>
          <w:rFonts w:hint="eastAsia" w:ascii="仿宋" w:hAnsi="仿宋" w:eastAsia="仿宋" w:cs="仿宋"/>
          <w:spacing w:val="-7"/>
          <w:sz w:val="24"/>
          <w:szCs w:val="24"/>
        </w:rPr>
        <w:t>进行质疑和投诉，维护政府采购市场秩序。</w:t>
      </w:r>
    </w:p>
    <w:p w14:paraId="66A0EFFA">
      <w:pPr>
        <w:pStyle w:val="4"/>
        <w:keepNext w:val="0"/>
        <w:keepLines w:val="0"/>
        <w:pageBreakBefore w:val="0"/>
        <w:widowControl/>
        <w:kinsoku w:val="0"/>
        <w:wordWrap/>
        <w:overflowPunct/>
        <w:topLinePunct w:val="0"/>
        <w:autoSpaceDE w:val="0"/>
        <w:autoSpaceDN w:val="0"/>
        <w:bidi w:val="0"/>
        <w:adjustRightInd w:val="0"/>
        <w:snapToGrid w:val="0"/>
        <w:spacing w:before="269" w:line="311" w:lineRule="auto"/>
        <w:ind w:right="-135" w:rightChars="0" w:firstLine="464" w:firstLineChars="200"/>
        <w:textAlignment w:val="baseline"/>
        <w:rPr>
          <w:rFonts w:hint="eastAsia" w:ascii="仿宋" w:hAnsi="仿宋" w:eastAsia="仿宋" w:cs="仿宋"/>
          <w:sz w:val="24"/>
          <w:szCs w:val="24"/>
        </w:rPr>
      </w:pPr>
      <w:r>
        <w:rPr>
          <w:rFonts w:hint="eastAsia" w:ascii="仿宋" w:hAnsi="仿宋" w:eastAsia="仿宋" w:cs="仿宋"/>
          <w:spacing w:val="-4"/>
          <w:sz w:val="24"/>
          <w:szCs w:val="24"/>
        </w:rPr>
        <w:t>8、尊重和接受政府采购监督管理部门的监督和政府采购</w:t>
      </w:r>
      <w:r>
        <w:rPr>
          <w:rFonts w:hint="eastAsia" w:ascii="仿宋" w:hAnsi="仿宋" w:eastAsia="仿宋" w:cs="仿宋"/>
          <w:spacing w:val="-5"/>
          <w:sz w:val="24"/>
          <w:szCs w:val="24"/>
        </w:rPr>
        <w:t>代理机构招标采</w:t>
      </w:r>
      <w:r>
        <w:rPr>
          <w:rFonts w:hint="eastAsia" w:ascii="仿宋" w:hAnsi="仿宋" w:eastAsia="仿宋" w:cs="仿宋"/>
          <w:spacing w:val="-3"/>
          <w:sz w:val="24"/>
          <w:szCs w:val="24"/>
        </w:rPr>
        <w:t>购要求，承担因违约行为给采购人造成的损失。</w:t>
      </w:r>
    </w:p>
    <w:p w14:paraId="0FB02269">
      <w:pPr>
        <w:pStyle w:val="4"/>
        <w:keepNext w:val="0"/>
        <w:keepLines w:val="0"/>
        <w:pageBreakBefore w:val="0"/>
        <w:widowControl/>
        <w:kinsoku w:val="0"/>
        <w:wordWrap/>
        <w:overflowPunct/>
        <w:topLinePunct w:val="0"/>
        <w:autoSpaceDE w:val="0"/>
        <w:autoSpaceDN w:val="0"/>
        <w:bidi w:val="0"/>
        <w:adjustRightInd w:val="0"/>
        <w:snapToGrid w:val="0"/>
        <w:spacing w:before="244" w:line="222" w:lineRule="auto"/>
        <w:ind w:firstLine="476" w:firstLineChars="200"/>
        <w:textAlignment w:val="baseline"/>
        <w:rPr>
          <w:rFonts w:hint="eastAsia" w:ascii="仿宋" w:hAnsi="仿宋" w:eastAsia="仿宋" w:cs="仿宋"/>
          <w:sz w:val="24"/>
          <w:szCs w:val="24"/>
        </w:rPr>
      </w:pPr>
      <w:r>
        <w:rPr>
          <w:rFonts w:hint="eastAsia" w:ascii="仿宋" w:hAnsi="仿宋" w:eastAsia="仿宋" w:cs="仿宋"/>
          <w:spacing w:val="-1"/>
          <w:sz w:val="24"/>
          <w:szCs w:val="24"/>
        </w:rPr>
        <w:t>9、不发生其他有悖于政府采购公开、公平、公正和诚信原则的行为。</w:t>
      </w:r>
    </w:p>
    <w:p w14:paraId="745C9498">
      <w:pPr>
        <w:keepNext w:val="0"/>
        <w:keepLines w:val="0"/>
        <w:pageBreakBefore w:val="0"/>
        <w:widowControl/>
        <w:kinsoku w:val="0"/>
        <w:wordWrap/>
        <w:overflowPunct/>
        <w:topLinePunct w:val="0"/>
        <w:autoSpaceDE w:val="0"/>
        <w:autoSpaceDN w:val="0"/>
        <w:bidi w:val="0"/>
        <w:adjustRightInd w:val="0"/>
        <w:snapToGrid w:val="0"/>
        <w:spacing w:line="343" w:lineRule="auto"/>
        <w:ind w:firstLine="480" w:firstLineChars="200"/>
        <w:textAlignment w:val="baseline"/>
        <w:rPr>
          <w:rFonts w:hint="eastAsia" w:ascii="仿宋" w:hAnsi="仿宋" w:eastAsia="仿宋" w:cs="仿宋"/>
          <w:sz w:val="24"/>
          <w:szCs w:val="24"/>
        </w:rPr>
      </w:pPr>
    </w:p>
    <w:p w14:paraId="0C1A6274">
      <w:pPr>
        <w:spacing w:line="343" w:lineRule="auto"/>
        <w:rPr>
          <w:rFonts w:hint="eastAsia" w:ascii="仿宋" w:hAnsi="仿宋" w:eastAsia="仿宋" w:cs="仿宋"/>
          <w:sz w:val="24"/>
          <w:szCs w:val="24"/>
        </w:rPr>
      </w:pPr>
    </w:p>
    <w:p w14:paraId="3C4CA537">
      <w:pPr>
        <w:pStyle w:val="4"/>
        <w:spacing w:before="91" w:line="222" w:lineRule="auto"/>
        <w:ind w:left="748"/>
        <w:rPr>
          <w:rFonts w:hint="eastAsia" w:ascii="仿宋" w:hAnsi="仿宋" w:eastAsia="仿宋" w:cs="仿宋"/>
          <w:sz w:val="24"/>
          <w:szCs w:val="24"/>
        </w:rPr>
      </w:pPr>
      <w:r>
        <w:rPr>
          <w:rFonts w:hint="eastAsia" w:ascii="仿宋" w:hAnsi="仿宋" w:eastAsia="仿宋" w:cs="仿宋"/>
          <w:spacing w:val="1"/>
          <w:sz w:val="24"/>
          <w:szCs w:val="24"/>
        </w:rPr>
        <w:t>承诺单位</w:t>
      </w:r>
      <w:r>
        <w:rPr>
          <w:rFonts w:hint="eastAsia" w:ascii="仿宋" w:hAnsi="仿宋" w:eastAsia="仿宋" w:cs="仿宋"/>
          <w:spacing w:val="-25"/>
          <w:sz w:val="24"/>
          <w:szCs w:val="24"/>
        </w:rPr>
        <w:t>：</w:t>
      </w:r>
      <w:r>
        <w:rPr>
          <w:rFonts w:hint="eastAsia" w:ascii="仿宋" w:hAnsi="仿宋" w:eastAsia="仿宋" w:cs="仿宋"/>
          <w:sz w:val="24"/>
          <w:szCs w:val="24"/>
          <w:u w:val="single" w:color="auto"/>
        </w:rPr>
        <w:t xml:space="preserve">                              </w:t>
      </w:r>
      <w:r>
        <w:rPr>
          <w:rFonts w:hint="eastAsia" w:ascii="仿宋" w:hAnsi="仿宋" w:eastAsia="仿宋" w:cs="仿宋"/>
          <w:spacing w:val="-25"/>
          <w:sz w:val="24"/>
          <w:szCs w:val="24"/>
        </w:rPr>
        <w:t>（</w:t>
      </w:r>
      <w:r>
        <w:rPr>
          <w:rFonts w:hint="eastAsia" w:ascii="仿宋" w:hAnsi="仿宋" w:eastAsia="仿宋" w:cs="仿宋"/>
          <w:spacing w:val="1"/>
          <w:sz w:val="24"/>
          <w:szCs w:val="24"/>
        </w:rPr>
        <w:t>盖章）</w:t>
      </w:r>
    </w:p>
    <w:p w14:paraId="2CA0148A">
      <w:pPr>
        <w:pStyle w:val="4"/>
        <w:spacing w:before="233" w:line="223" w:lineRule="auto"/>
        <w:ind w:left="760"/>
        <w:rPr>
          <w:rFonts w:hint="eastAsia" w:ascii="仿宋" w:hAnsi="仿宋" w:eastAsia="仿宋" w:cs="仿宋"/>
          <w:sz w:val="24"/>
          <w:szCs w:val="24"/>
        </w:rPr>
      </w:pPr>
      <w:r>
        <w:rPr>
          <w:rFonts w:hint="eastAsia" w:ascii="仿宋" w:hAnsi="仿宋" w:eastAsia="仿宋" w:cs="仿宋"/>
          <w:sz w:val="24"/>
          <w:szCs w:val="24"/>
        </w:rPr>
        <w:t>全权代表</w:t>
      </w:r>
      <w:r>
        <w:rPr>
          <w:rFonts w:hint="eastAsia" w:ascii="仿宋" w:hAnsi="仿宋" w:eastAsia="仿宋" w:cs="仿宋"/>
          <w:spacing w:val="-26"/>
          <w:sz w:val="24"/>
          <w:szCs w:val="24"/>
        </w:rPr>
        <w:t>：</w:t>
      </w:r>
      <w:r>
        <w:rPr>
          <w:rFonts w:hint="eastAsia" w:ascii="仿宋" w:hAnsi="仿宋" w:eastAsia="仿宋" w:cs="仿宋"/>
          <w:spacing w:val="5"/>
          <w:sz w:val="24"/>
          <w:szCs w:val="24"/>
          <w:u w:val="single" w:color="auto"/>
        </w:rPr>
        <w:t xml:space="preserve">                        </w:t>
      </w:r>
      <w:r>
        <w:rPr>
          <w:rFonts w:hint="eastAsia" w:ascii="仿宋" w:hAnsi="仿宋" w:eastAsia="仿宋" w:cs="仿宋"/>
          <w:spacing w:val="4"/>
          <w:sz w:val="24"/>
          <w:szCs w:val="24"/>
          <w:u w:val="single" w:color="auto"/>
        </w:rPr>
        <w:t xml:space="preserve">     </w:t>
      </w:r>
      <w:r>
        <w:rPr>
          <w:rFonts w:hint="eastAsia" w:ascii="仿宋" w:hAnsi="仿宋" w:eastAsia="仿宋" w:cs="仿宋"/>
          <w:spacing w:val="-26"/>
          <w:sz w:val="24"/>
          <w:szCs w:val="24"/>
        </w:rPr>
        <w:t>（</w:t>
      </w:r>
      <w:r>
        <w:rPr>
          <w:rFonts w:hint="eastAsia" w:ascii="仿宋" w:hAnsi="仿宋" w:eastAsia="仿宋" w:cs="仿宋"/>
          <w:sz w:val="24"/>
          <w:szCs w:val="24"/>
        </w:rPr>
        <w:t>签字）</w:t>
      </w:r>
    </w:p>
    <w:p w14:paraId="7647469C">
      <w:pPr>
        <w:pStyle w:val="4"/>
        <w:spacing w:before="241" w:line="232" w:lineRule="auto"/>
        <w:ind w:left="749"/>
        <w:rPr>
          <w:rFonts w:hint="eastAsia" w:ascii="仿宋" w:hAnsi="仿宋" w:eastAsia="仿宋" w:cs="仿宋"/>
          <w:sz w:val="24"/>
          <w:szCs w:val="24"/>
        </w:rPr>
      </w:pPr>
      <w:r>
        <w:rPr>
          <w:rFonts w:hint="eastAsia" w:ascii="仿宋" w:hAnsi="仿宋" w:eastAsia="仿宋" w:cs="仿宋"/>
          <w:spacing w:val="-23"/>
          <w:sz w:val="24"/>
          <w:szCs w:val="24"/>
        </w:rPr>
        <w:t>地</w:t>
      </w:r>
      <w:r>
        <w:rPr>
          <w:rFonts w:hint="eastAsia" w:ascii="仿宋" w:hAnsi="仿宋" w:eastAsia="仿宋" w:cs="仿宋"/>
          <w:spacing w:val="4"/>
          <w:sz w:val="24"/>
          <w:szCs w:val="24"/>
        </w:rPr>
        <w:t xml:space="preserve">    </w:t>
      </w:r>
      <w:r>
        <w:rPr>
          <w:rFonts w:hint="eastAsia" w:ascii="仿宋" w:hAnsi="仿宋" w:eastAsia="仿宋" w:cs="仿宋"/>
          <w:spacing w:val="-23"/>
          <w:sz w:val="24"/>
          <w:szCs w:val="24"/>
        </w:rPr>
        <w:t>址</w:t>
      </w:r>
      <w:r>
        <w:rPr>
          <w:rFonts w:hint="eastAsia" w:ascii="仿宋" w:hAnsi="仿宋" w:eastAsia="仿宋" w:cs="仿宋"/>
          <w:spacing w:val="-107"/>
          <w:sz w:val="24"/>
          <w:szCs w:val="24"/>
        </w:rPr>
        <w:t xml:space="preserve"> </w:t>
      </w:r>
      <w:r>
        <w:rPr>
          <w:rFonts w:hint="eastAsia" w:ascii="仿宋" w:hAnsi="仿宋" w:eastAsia="仿宋" w:cs="仿宋"/>
          <w:spacing w:val="-23"/>
          <w:sz w:val="24"/>
          <w:szCs w:val="24"/>
        </w:rPr>
        <w:t>：</w:t>
      </w:r>
      <w:r>
        <w:rPr>
          <w:rFonts w:hint="eastAsia" w:ascii="仿宋" w:hAnsi="仿宋" w:eastAsia="仿宋" w:cs="仿宋"/>
          <w:sz w:val="24"/>
          <w:szCs w:val="24"/>
          <w:u w:val="single" w:color="auto"/>
        </w:rPr>
        <w:t xml:space="preserve">                              </w:t>
      </w:r>
    </w:p>
    <w:p w14:paraId="0A0A0570">
      <w:pPr>
        <w:pStyle w:val="4"/>
        <w:spacing w:before="204" w:line="222" w:lineRule="auto"/>
        <w:ind w:left="786"/>
        <w:rPr>
          <w:rFonts w:hint="eastAsia" w:ascii="仿宋" w:hAnsi="仿宋" w:eastAsia="仿宋" w:cs="仿宋"/>
          <w:sz w:val="24"/>
          <w:szCs w:val="24"/>
        </w:rPr>
      </w:pPr>
      <w:r>
        <w:rPr>
          <w:rFonts w:hint="eastAsia" w:ascii="仿宋" w:hAnsi="仿宋" w:eastAsia="仿宋" w:cs="仿宋"/>
          <w:spacing w:val="-30"/>
          <w:sz w:val="24"/>
          <w:szCs w:val="24"/>
        </w:rPr>
        <w:t>邮</w:t>
      </w:r>
      <w:r>
        <w:rPr>
          <w:rFonts w:hint="eastAsia" w:ascii="仿宋" w:hAnsi="仿宋" w:eastAsia="仿宋" w:cs="仿宋"/>
          <w:spacing w:val="1"/>
          <w:sz w:val="24"/>
          <w:szCs w:val="24"/>
        </w:rPr>
        <w:t xml:space="preserve">    </w:t>
      </w:r>
      <w:r>
        <w:rPr>
          <w:rFonts w:hint="eastAsia" w:ascii="仿宋" w:hAnsi="仿宋" w:eastAsia="仿宋" w:cs="仿宋"/>
          <w:spacing w:val="-30"/>
          <w:sz w:val="24"/>
          <w:szCs w:val="24"/>
        </w:rPr>
        <w:t>编</w:t>
      </w:r>
      <w:r>
        <w:rPr>
          <w:rFonts w:hint="eastAsia" w:ascii="仿宋" w:hAnsi="仿宋" w:eastAsia="仿宋" w:cs="仿宋"/>
          <w:spacing w:val="-111"/>
          <w:sz w:val="24"/>
          <w:szCs w:val="24"/>
        </w:rPr>
        <w:t xml:space="preserve"> </w:t>
      </w:r>
      <w:r>
        <w:rPr>
          <w:rFonts w:hint="eastAsia" w:ascii="仿宋" w:hAnsi="仿宋" w:eastAsia="仿宋" w:cs="仿宋"/>
          <w:spacing w:val="-30"/>
          <w:sz w:val="24"/>
          <w:szCs w:val="24"/>
        </w:rPr>
        <w:t>：</w:t>
      </w:r>
      <w:r>
        <w:rPr>
          <w:rFonts w:hint="eastAsia" w:ascii="仿宋" w:hAnsi="仿宋" w:eastAsia="仿宋" w:cs="仿宋"/>
          <w:sz w:val="24"/>
          <w:szCs w:val="24"/>
          <w:u w:val="single" w:color="auto"/>
        </w:rPr>
        <w:t xml:space="preserve">                              </w:t>
      </w:r>
    </w:p>
    <w:p w14:paraId="7211D76F">
      <w:pPr>
        <w:pStyle w:val="4"/>
        <w:spacing w:before="234" w:line="224" w:lineRule="auto"/>
        <w:ind w:left="806"/>
        <w:rPr>
          <w:rFonts w:hint="eastAsia" w:ascii="仿宋" w:hAnsi="仿宋" w:eastAsia="仿宋" w:cs="仿宋"/>
          <w:sz w:val="24"/>
          <w:szCs w:val="24"/>
        </w:rPr>
      </w:pPr>
      <w:r>
        <w:rPr>
          <w:rFonts w:hint="eastAsia" w:ascii="仿宋" w:hAnsi="仿宋" w:eastAsia="仿宋" w:cs="仿宋"/>
          <w:spacing w:val="-33"/>
          <w:sz w:val="24"/>
          <w:szCs w:val="24"/>
        </w:rPr>
        <w:t>电</w:t>
      </w:r>
      <w:r>
        <w:rPr>
          <w:rFonts w:hint="eastAsia" w:ascii="仿宋" w:hAnsi="仿宋" w:eastAsia="仿宋" w:cs="仿宋"/>
          <w:spacing w:val="46"/>
          <w:sz w:val="24"/>
          <w:szCs w:val="24"/>
        </w:rPr>
        <w:t xml:space="preserve">   </w:t>
      </w:r>
      <w:r>
        <w:rPr>
          <w:rFonts w:hint="eastAsia" w:ascii="仿宋" w:hAnsi="仿宋" w:eastAsia="仿宋" w:cs="仿宋"/>
          <w:spacing w:val="-33"/>
          <w:sz w:val="24"/>
          <w:szCs w:val="24"/>
        </w:rPr>
        <w:t>话</w:t>
      </w:r>
      <w:r>
        <w:rPr>
          <w:rFonts w:hint="eastAsia" w:ascii="仿宋" w:hAnsi="仿宋" w:eastAsia="仿宋" w:cs="仿宋"/>
          <w:spacing w:val="-115"/>
          <w:sz w:val="24"/>
          <w:szCs w:val="24"/>
        </w:rPr>
        <w:t xml:space="preserve"> </w:t>
      </w:r>
      <w:r>
        <w:rPr>
          <w:rFonts w:hint="eastAsia" w:ascii="仿宋" w:hAnsi="仿宋" w:eastAsia="仿宋" w:cs="仿宋"/>
          <w:spacing w:val="-33"/>
          <w:sz w:val="24"/>
          <w:szCs w:val="24"/>
        </w:rPr>
        <w:t>：</w:t>
      </w:r>
      <w:r>
        <w:rPr>
          <w:rFonts w:hint="eastAsia" w:ascii="仿宋" w:hAnsi="仿宋" w:eastAsia="仿宋" w:cs="仿宋"/>
          <w:sz w:val="24"/>
          <w:szCs w:val="24"/>
          <w:u w:val="single" w:color="auto"/>
        </w:rPr>
        <w:t xml:space="preserve">                              </w:t>
      </w:r>
    </w:p>
    <w:p w14:paraId="6B5B78DE">
      <w:pPr>
        <w:spacing w:line="325" w:lineRule="auto"/>
        <w:rPr>
          <w:rFonts w:hint="eastAsia" w:ascii="仿宋" w:hAnsi="仿宋" w:eastAsia="仿宋" w:cs="仿宋"/>
          <w:sz w:val="24"/>
          <w:szCs w:val="24"/>
        </w:rPr>
      </w:pPr>
    </w:p>
    <w:p w14:paraId="4A5CD409">
      <w:pPr>
        <w:spacing w:line="325" w:lineRule="auto"/>
        <w:rPr>
          <w:rFonts w:hint="eastAsia" w:ascii="仿宋" w:hAnsi="仿宋" w:eastAsia="仿宋" w:cs="仿宋"/>
          <w:sz w:val="21"/>
        </w:rPr>
      </w:pPr>
    </w:p>
    <w:p w14:paraId="3BFB2D82">
      <w:pPr>
        <w:pStyle w:val="4"/>
        <w:spacing w:before="92" w:line="223" w:lineRule="auto"/>
        <w:ind w:left="3699"/>
        <w:rPr>
          <w:rFonts w:hint="eastAsia" w:ascii="仿宋" w:hAnsi="仿宋" w:eastAsia="仿宋" w:cs="仿宋"/>
          <w:sz w:val="24"/>
          <w:szCs w:val="24"/>
        </w:rPr>
      </w:pPr>
      <w:r>
        <w:rPr>
          <w:rFonts w:hint="eastAsia" w:ascii="仿宋" w:hAnsi="仿宋" w:eastAsia="仿宋" w:cs="仿宋"/>
          <w:spacing w:val="-18"/>
          <w:sz w:val="24"/>
          <w:szCs w:val="24"/>
        </w:rPr>
        <w:t>年</w:t>
      </w:r>
      <w:r>
        <w:rPr>
          <w:rFonts w:hint="eastAsia" w:ascii="仿宋" w:hAnsi="仿宋" w:eastAsia="仿宋" w:cs="仿宋"/>
          <w:spacing w:val="9"/>
          <w:sz w:val="24"/>
          <w:szCs w:val="24"/>
        </w:rPr>
        <w:t xml:space="preserve">    </w:t>
      </w:r>
      <w:r>
        <w:rPr>
          <w:rFonts w:hint="eastAsia" w:ascii="仿宋" w:hAnsi="仿宋" w:eastAsia="仿宋" w:cs="仿宋"/>
          <w:spacing w:val="-18"/>
          <w:sz w:val="24"/>
          <w:szCs w:val="24"/>
        </w:rPr>
        <w:t>月</w:t>
      </w:r>
      <w:r>
        <w:rPr>
          <w:rFonts w:hint="eastAsia" w:ascii="仿宋" w:hAnsi="仿宋" w:eastAsia="仿宋" w:cs="仿宋"/>
          <w:spacing w:val="32"/>
          <w:sz w:val="24"/>
          <w:szCs w:val="24"/>
        </w:rPr>
        <w:t xml:space="preserve">    </w:t>
      </w:r>
      <w:r>
        <w:rPr>
          <w:rFonts w:hint="eastAsia" w:ascii="仿宋" w:hAnsi="仿宋" w:eastAsia="仿宋" w:cs="仿宋"/>
          <w:spacing w:val="-18"/>
          <w:sz w:val="24"/>
          <w:szCs w:val="24"/>
        </w:rPr>
        <w:t>日</w:t>
      </w:r>
    </w:p>
    <w:p w14:paraId="7080A364">
      <w:pPr>
        <w:spacing w:line="223" w:lineRule="auto"/>
        <w:rPr>
          <w:rFonts w:hint="eastAsia" w:ascii="仿宋" w:hAnsi="仿宋" w:eastAsia="仿宋" w:cs="仿宋"/>
        </w:rPr>
        <w:sectPr>
          <w:footerReference r:id="rId34" w:type="default"/>
          <w:pgSz w:w="11905" w:h="16839"/>
          <w:pgMar w:top="1440" w:right="1080" w:bottom="1440" w:left="1080" w:header="907" w:footer="907" w:gutter="0"/>
          <w:pgNumType w:fmt="decimal"/>
          <w:cols w:space="720" w:num="1"/>
        </w:sectPr>
      </w:pPr>
    </w:p>
    <w:p w14:paraId="1E8CD4B3">
      <w:pPr>
        <w:pStyle w:val="4"/>
        <w:spacing w:before="91" w:line="221" w:lineRule="auto"/>
        <w:jc w:val="center"/>
        <w:outlineLvl w:val="1"/>
        <w:rPr>
          <w:rFonts w:hint="eastAsia" w:ascii="仿宋" w:hAnsi="仿宋" w:eastAsia="仿宋" w:cs="仿宋"/>
        </w:rPr>
      </w:pPr>
      <w:r>
        <w:rPr>
          <w:rFonts w:hint="eastAsia" w:ascii="仿宋" w:hAnsi="仿宋" w:eastAsia="仿宋" w:cs="仿宋"/>
          <w:b/>
          <w:bCs/>
          <w:spacing w:val="2"/>
        </w:rPr>
        <w:t>九、供应商认为有必要提供的其他材料</w:t>
      </w:r>
    </w:p>
    <w:sectPr>
      <w:footerReference r:id="rId35" w:type="default"/>
      <w:pgSz w:w="11905" w:h="16839"/>
      <w:pgMar w:top="1440" w:right="1080" w:bottom="1440" w:left="1080" w:header="907" w:footer="907"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D0D5BB89-C4C4-42A7-8FA7-7CF448DC9DFD}"/>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embedRegular r:id="rId2" w:fontKey="{9B66205E-3A61-4F22-92EB-F24BA81558FB}"/>
  </w:font>
  <w:font w:name="方正小标宋简体">
    <w:panose1 w:val="02000000000000000000"/>
    <w:charset w:val="86"/>
    <w:family w:val="auto"/>
    <w:pitch w:val="default"/>
    <w:sig w:usb0="00000001" w:usb1="0800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63C5B4">
    <w:pPr>
      <w:pStyle w:val="5"/>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5074BF8">
                          <w:pPr>
                            <w:pStyle w:val="5"/>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79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55074BF8">
                    <w:pPr>
                      <w:pStyle w:val="5"/>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79</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D85FD5">
    <w:pPr>
      <w:spacing w:line="235" w:lineRule="exact"/>
      <w:ind w:left="4642"/>
      <w:rPr>
        <w:rFonts w:ascii="Arial" w:hAnsi="Arial" w:eastAsia="Arial" w:cs="Arial"/>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EA98F6D">
                          <w:pPr>
                            <w:pStyle w:val="5"/>
                          </w:pPr>
                          <w:r>
                            <w:t xml:space="preserve">第 </w:t>
                          </w:r>
                          <w:r>
                            <w:fldChar w:fldCharType="begin"/>
                          </w:r>
                          <w:r>
                            <w:instrText xml:space="preserve"> PAGE  \* MERGEFORMAT </w:instrText>
                          </w:r>
                          <w:r>
                            <w:fldChar w:fldCharType="separate"/>
                          </w:r>
                          <w:r>
                            <w:t>4</w:t>
                          </w:r>
                          <w:r>
                            <w:fldChar w:fldCharType="end"/>
                          </w:r>
                          <w:r>
                            <w:t xml:space="preserve"> 页 共 </w:t>
                          </w:r>
                          <w:r>
                            <w:fldChar w:fldCharType="begin"/>
                          </w:r>
                          <w:r>
                            <w:instrText xml:space="preserve"> NUMPAGES  \* MERGEFORMAT </w:instrText>
                          </w:r>
                          <w:r>
                            <w:fldChar w:fldCharType="separate"/>
                          </w:r>
                          <w:r>
                            <w:t>79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0EA98F6D">
                    <w:pPr>
                      <w:pStyle w:val="5"/>
                    </w:pPr>
                    <w:r>
                      <w:t xml:space="preserve">第 </w:t>
                    </w:r>
                    <w:r>
                      <w:fldChar w:fldCharType="begin"/>
                    </w:r>
                    <w:r>
                      <w:instrText xml:space="preserve"> PAGE  \* MERGEFORMAT </w:instrText>
                    </w:r>
                    <w:r>
                      <w:fldChar w:fldCharType="separate"/>
                    </w:r>
                    <w:r>
                      <w:t>4</w:t>
                    </w:r>
                    <w:r>
                      <w:fldChar w:fldCharType="end"/>
                    </w:r>
                    <w:r>
                      <w:t xml:space="preserve"> 页 共 </w:t>
                    </w:r>
                    <w:r>
                      <w:fldChar w:fldCharType="begin"/>
                    </w:r>
                    <w:r>
                      <w:instrText xml:space="preserve"> NUMPAGES  \* MERGEFORMAT </w:instrText>
                    </w:r>
                    <w:r>
                      <w:fldChar w:fldCharType="separate"/>
                    </w:r>
                    <w:r>
                      <w:t>79</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9FB819">
    <w:pPr>
      <w:spacing w:line="235" w:lineRule="exact"/>
      <w:ind w:left="4661"/>
      <w:rPr>
        <w:rFonts w:ascii="Arial" w:hAnsi="Arial" w:eastAsia="Arial" w:cs="Arial"/>
        <w:sz w:val="18"/>
        <w:szCs w:val="18"/>
      </w:rPr>
    </w:pPr>
    <w:r>
      <w:rPr>
        <w:sz w:val="18"/>
      </w:rPr>
      <mc:AlternateContent>
        <mc:Choice Requires="wps">
          <w:drawing>
            <wp:anchor distT="0" distB="0" distL="114300" distR="114300" simplePos="0" relativeHeight="2516869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4B7ABE9">
                          <w:pPr>
                            <w:pStyle w:val="5"/>
                          </w:pPr>
                          <w:r>
                            <w:t xml:space="preserve">第 </w:t>
                          </w:r>
                          <w:r>
                            <w:fldChar w:fldCharType="begin"/>
                          </w:r>
                          <w:r>
                            <w:instrText xml:space="preserve"> PAGE  \* MERGEFORMAT </w:instrText>
                          </w:r>
                          <w:r>
                            <w:fldChar w:fldCharType="separate"/>
                          </w:r>
                          <w:r>
                            <w:t>9</w:t>
                          </w:r>
                          <w:r>
                            <w:fldChar w:fldCharType="end"/>
                          </w:r>
                          <w:r>
                            <w:t xml:space="preserve"> 页 共 </w:t>
                          </w:r>
                          <w:r>
                            <w:fldChar w:fldCharType="begin"/>
                          </w:r>
                          <w:r>
                            <w:instrText xml:space="preserve"> NUMPAGES  \* MERGEFORMAT </w:instrText>
                          </w:r>
                          <w:r>
                            <w:fldChar w:fldCharType="separate"/>
                          </w:r>
                          <w:r>
                            <w:t>79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69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Edhg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EdhgzAgAAYwQAAA4AAAAAAAAAAQAgAAAAHwEAAGRycy9lMm9Eb2MueG1sUEsF&#10;BgAAAAAGAAYAWQEAAMQFAAAAAA==&#10;">
              <v:fill on="f" focussize="0,0"/>
              <v:stroke on="f" weight="0.5pt"/>
              <v:imagedata o:title=""/>
              <o:lock v:ext="edit" aspectratio="f"/>
              <v:textbox inset="0mm,0mm,0mm,0mm" style="mso-fit-shape-to-text:t;">
                <w:txbxContent>
                  <w:p w14:paraId="14B7ABE9">
                    <w:pPr>
                      <w:pStyle w:val="5"/>
                    </w:pPr>
                    <w:r>
                      <w:t xml:space="preserve">第 </w:t>
                    </w:r>
                    <w:r>
                      <w:fldChar w:fldCharType="begin"/>
                    </w:r>
                    <w:r>
                      <w:instrText xml:space="preserve"> PAGE  \* MERGEFORMAT </w:instrText>
                    </w:r>
                    <w:r>
                      <w:fldChar w:fldCharType="separate"/>
                    </w:r>
                    <w:r>
                      <w:t>9</w:t>
                    </w:r>
                    <w:r>
                      <w:fldChar w:fldCharType="end"/>
                    </w:r>
                    <w:r>
                      <w:t xml:space="preserve"> 页 共 </w:t>
                    </w:r>
                    <w:r>
                      <w:fldChar w:fldCharType="begin"/>
                    </w:r>
                    <w:r>
                      <w:instrText xml:space="preserve"> NUMPAGES  \* MERGEFORMAT </w:instrText>
                    </w:r>
                    <w:r>
                      <w:fldChar w:fldCharType="separate"/>
                    </w:r>
                    <w:r>
                      <w:t>79</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DF79B6">
    <w:pPr>
      <w:spacing w:line="235" w:lineRule="exact"/>
      <w:ind w:left="4578"/>
      <w:rPr>
        <w:rFonts w:ascii="Arial" w:hAnsi="Arial" w:eastAsia="Arial" w:cs="Arial"/>
        <w:sz w:val="18"/>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F926A7B">
                          <w:pPr>
                            <w:pStyle w:val="5"/>
                          </w:pPr>
                          <w:r>
                            <w:t xml:space="preserve">第 </w:t>
                          </w:r>
                          <w:r>
                            <w:fldChar w:fldCharType="begin"/>
                          </w:r>
                          <w:r>
                            <w:instrText xml:space="preserve"> PAGE  \* MERGEFORMAT </w:instrText>
                          </w:r>
                          <w:r>
                            <w:fldChar w:fldCharType="separate"/>
                          </w:r>
                          <w:r>
                            <w:t>10</w:t>
                          </w:r>
                          <w:r>
                            <w:fldChar w:fldCharType="end"/>
                          </w:r>
                          <w:r>
                            <w:t xml:space="preserve"> 页 共 </w:t>
                          </w:r>
                          <w:r>
                            <w:fldChar w:fldCharType="begin"/>
                          </w:r>
                          <w:r>
                            <w:instrText xml:space="preserve"> NUMPAGES  \* MERGEFORMAT </w:instrText>
                          </w:r>
                          <w:r>
                            <w:fldChar w:fldCharType="separate"/>
                          </w:r>
                          <w:r>
                            <w:t>79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2F926A7B">
                    <w:pPr>
                      <w:pStyle w:val="5"/>
                    </w:pPr>
                    <w:r>
                      <w:t xml:space="preserve">第 </w:t>
                    </w:r>
                    <w:r>
                      <w:fldChar w:fldCharType="begin"/>
                    </w:r>
                    <w:r>
                      <w:instrText xml:space="preserve"> PAGE  \* MERGEFORMAT </w:instrText>
                    </w:r>
                    <w:r>
                      <w:fldChar w:fldCharType="separate"/>
                    </w:r>
                    <w:r>
                      <w:t>10</w:t>
                    </w:r>
                    <w:r>
                      <w:fldChar w:fldCharType="end"/>
                    </w:r>
                    <w:r>
                      <w:t xml:space="preserve"> 页 共 </w:t>
                    </w:r>
                    <w:r>
                      <w:fldChar w:fldCharType="begin"/>
                    </w:r>
                    <w:r>
                      <w:instrText xml:space="preserve"> NUMPAGES  \* MERGEFORMAT </w:instrText>
                    </w:r>
                    <w:r>
                      <w:fldChar w:fldCharType="separate"/>
                    </w:r>
                    <w:r>
                      <w:t>79</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3B0DD9">
    <w:pPr>
      <w:spacing w:line="235" w:lineRule="exact"/>
      <w:ind w:left="4588"/>
      <w:rPr>
        <w:rFonts w:ascii="Arial" w:hAnsi="Arial" w:eastAsia="Arial" w:cs="Arial"/>
        <w:sz w:val="18"/>
        <w:szCs w:val="18"/>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2A97A4">
                          <w:pPr>
                            <w:pStyle w:val="5"/>
                          </w:pPr>
                          <w:r>
                            <w:t xml:space="preserve">第 </w:t>
                          </w:r>
                          <w:r>
                            <w:fldChar w:fldCharType="begin"/>
                          </w:r>
                          <w:r>
                            <w:instrText xml:space="preserve"> PAGE  \* MERGEFORMAT </w:instrText>
                          </w:r>
                          <w:r>
                            <w:fldChar w:fldCharType="separate"/>
                          </w:r>
                          <w:r>
                            <w:t>24</w:t>
                          </w:r>
                          <w:r>
                            <w:fldChar w:fldCharType="end"/>
                          </w:r>
                          <w:r>
                            <w:t xml:space="preserve"> 页 共 </w:t>
                          </w:r>
                          <w:r>
                            <w:fldChar w:fldCharType="begin"/>
                          </w:r>
                          <w:r>
                            <w:instrText xml:space="preserve"> NUMPAGES  \* MERGEFORMAT </w:instrText>
                          </w:r>
                          <w:r>
                            <w:fldChar w:fldCharType="separate"/>
                          </w:r>
                          <w:r>
                            <w:t>79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2B2A97A4">
                    <w:pPr>
                      <w:pStyle w:val="5"/>
                    </w:pPr>
                    <w:r>
                      <w:t xml:space="preserve">第 </w:t>
                    </w:r>
                    <w:r>
                      <w:fldChar w:fldCharType="begin"/>
                    </w:r>
                    <w:r>
                      <w:instrText xml:space="preserve"> PAGE  \* MERGEFORMAT </w:instrText>
                    </w:r>
                    <w:r>
                      <w:fldChar w:fldCharType="separate"/>
                    </w:r>
                    <w:r>
                      <w:t>24</w:t>
                    </w:r>
                    <w:r>
                      <w:fldChar w:fldCharType="end"/>
                    </w:r>
                    <w:r>
                      <w:t xml:space="preserve"> 页 共 </w:t>
                    </w:r>
                    <w:r>
                      <w:fldChar w:fldCharType="begin"/>
                    </w:r>
                    <w:r>
                      <w:instrText xml:space="preserve"> NUMPAGES  \* MERGEFORMAT </w:instrText>
                    </w:r>
                    <w:r>
                      <w:fldChar w:fldCharType="separate"/>
                    </w:r>
                    <w:r>
                      <w:t>79</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52F9B0">
    <w:pPr>
      <w:spacing w:line="235" w:lineRule="exact"/>
      <w:ind w:left="4606"/>
      <w:rPr>
        <w:rFonts w:ascii="Arial" w:hAnsi="Arial" w:eastAsia="Arial" w:cs="Arial"/>
        <w:sz w:val="18"/>
        <w:szCs w:val="18"/>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798C226">
                          <w:pPr>
                            <w:pStyle w:val="5"/>
                          </w:pPr>
                          <w:r>
                            <w:t xml:space="preserve">第 </w:t>
                          </w:r>
                          <w:r>
                            <w:fldChar w:fldCharType="begin"/>
                          </w:r>
                          <w:r>
                            <w:instrText xml:space="preserve"> PAGE  \* MERGEFORMAT </w:instrText>
                          </w:r>
                          <w:r>
                            <w:fldChar w:fldCharType="separate"/>
                          </w:r>
                          <w:r>
                            <w:t>34</w:t>
                          </w:r>
                          <w:r>
                            <w:fldChar w:fldCharType="end"/>
                          </w:r>
                          <w:r>
                            <w:t xml:space="preserve"> 页 共 </w:t>
                          </w:r>
                          <w:r>
                            <w:fldChar w:fldCharType="begin"/>
                          </w:r>
                          <w:r>
                            <w:instrText xml:space="preserve"> NUMPAGES  \* MERGEFORMAT </w:instrText>
                          </w:r>
                          <w:r>
                            <w:fldChar w:fldCharType="separate"/>
                          </w:r>
                          <w:r>
                            <w:t>79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5798C226">
                    <w:pPr>
                      <w:pStyle w:val="5"/>
                    </w:pPr>
                    <w:r>
                      <w:t xml:space="preserve">第 </w:t>
                    </w:r>
                    <w:r>
                      <w:fldChar w:fldCharType="begin"/>
                    </w:r>
                    <w:r>
                      <w:instrText xml:space="preserve"> PAGE  \* MERGEFORMAT </w:instrText>
                    </w:r>
                    <w:r>
                      <w:fldChar w:fldCharType="separate"/>
                    </w:r>
                    <w:r>
                      <w:t>34</w:t>
                    </w:r>
                    <w:r>
                      <w:fldChar w:fldCharType="end"/>
                    </w:r>
                    <w:r>
                      <w:t xml:space="preserve"> 页 共 </w:t>
                    </w:r>
                    <w:r>
                      <w:fldChar w:fldCharType="begin"/>
                    </w:r>
                    <w:r>
                      <w:instrText xml:space="preserve"> NUMPAGES  \* MERGEFORMAT </w:instrText>
                    </w:r>
                    <w:r>
                      <w:fldChar w:fldCharType="separate"/>
                    </w:r>
                    <w:r>
                      <w:t>79</w:t>
                    </w:r>
                    <w:r>
                      <w:fldChar w:fldCharType="end"/>
                    </w:r>
                    <w: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AB49BC">
    <w:pPr>
      <w:spacing w:line="184" w:lineRule="auto"/>
      <w:ind w:left="4067"/>
      <w:rPr>
        <w:rFonts w:ascii="Arial" w:hAnsi="Arial" w:eastAsia="Arial" w:cs="Arial"/>
        <w:sz w:val="18"/>
        <w:szCs w:val="18"/>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7B8C586">
                          <w:pPr>
                            <w:pStyle w:val="5"/>
                          </w:pPr>
                          <w:r>
                            <w:t xml:space="preserve">第 </w:t>
                          </w:r>
                          <w:r>
                            <w:fldChar w:fldCharType="begin"/>
                          </w:r>
                          <w:r>
                            <w:instrText xml:space="preserve"> PAGE  \* MERGEFORMAT </w:instrText>
                          </w:r>
                          <w:r>
                            <w:fldChar w:fldCharType="separate"/>
                          </w:r>
                          <w:r>
                            <w:t>45</w:t>
                          </w:r>
                          <w:r>
                            <w:fldChar w:fldCharType="end"/>
                          </w:r>
                          <w:r>
                            <w:t xml:space="preserve"> 页 共 </w:t>
                          </w:r>
                          <w:r>
                            <w:fldChar w:fldCharType="begin"/>
                          </w:r>
                          <w:r>
                            <w:instrText xml:space="preserve"> NUMPAGES  \* MERGEFORMAT </w:instrText>
                          </w:r>
                          <w:r>
                            <w:fldChar w:fldCharType="separate"/>
                          </w:r>
                          <w:r>
                            <w:t>79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77B8C586">
                    <w:pPr>
                      <w:pStyle w:val="5"/>
                    </w:pPr>
                    <w:r>
                      <w:t xml:space="preserve">第 </w:t>
                    </w:r>
                    <w:r>
                      <w:fldChar w:fldCharType="begin"/>
                    </w:r>
                    <w:r>
                      <w:instrText xml:space="preserve"> PAGE  \* MERGEFORMAT </w:instrText>
                    </w:r>
                    <w:r>
                      <w:fldChar w:fldCharType="separate"/>
                    </w:r>
                    <w:r>
                      <w:t>45</w:t>
                    </w:r>
                    <w:r>
                      <w:fldChar w:fldCharType="end"/>
                    </w:r>
                    <w:r>
                      <w:t xml:space="preserve"> 页 共 </w:t>
                    </w:r>
                    <w:r>
                      <w:fldChar w:fldCharType="begin"/>
                    </w:r>
                    <w:r>
                      <w:instrText xml:space="preserve"> NUMPAGES  \* MERGEFORMAT </w:instrText>
                    </w:r>
                    <w:r>
                      <w:fldChar w:fldCharType="separate"/>
                    </w:r>
                    <w:r>
                      <w:t>79</w:t>
                    </w:r>
                    <w:r>
                      <w:fldChar w:fldCharType="end"/>
                    </w:r>
                    <w:r>
                      <w:t xml:space="preserve"> 页</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EE1770">
    <w:pPr>
      <w:pStyle w:val="5"/>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68FDDF">
                          <w:pPr>
                            <w:pStyle w:val="5"/>
                          </w:pPr>
                          <w:r>
                            <w:t xml:space="preserve">第 </w:t>
                          </w:r>
                          <w:r>
                            <w:fldChar w:fldCharType="begin"/>
                          </w:r>
                          <w:r>
                            <w:instrText xml:space="preserve"> PAGE  \* MERGEFORMAT </w:instrText>
                          </w:r>
                          <w:r>
                            <w:fldChar w:fldCharType="separate"/>
                          </w:r>
                          <w:r>
                            <w:t>46</w:t>
                          </w:r>
                          <w:r>
                            <w:fldChar w:fldCharType="end"/>
                          </w:r>
                          <w:r>
                            <w:t xml:space="preserve"> 页 共 </w:t>
                          </w:r>
                          <w:r>
                            <w:fldChar w:fldCharType="begin"/>
                          </w:r>
                          <w:r>
                            <w:instrText xml:space="preserve"> NUMPAGES  \* MERGEFORMAT </w:instrText>
                          </w:r>
                          <w:r>
                            <w:fldChar w:fldCharType="separate"/>
                          </w:r>
                          <w:r>
                            <w:t>79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3968FDDF">
                    <w:pPr>
                      <w:pStyle w:val="5"/>
                    </w:pPr>
                    <w:r>
                      <w:t xml:space="preserve">第 </w:t>
                    </w:r>
                    <w:r>
                      <w:fldChar w:fldCharType="begin"/>
                    </w:r>
                    <w:r>
                      <w:instrText xml:space="preserve"> PAGE  \* MERGEFORMAT </w:instrText>
                    </w:r>
                    <w:r>
                      <w:fldChar w:fldCharType="separate"/>
                    </w:r>
                    <w:r>
                      <w:t>46</w:t>
                    </w:r>
                    <w:r>
                      <w:fldChar w:fldCharType="end"/>
                    </w:r>
                    <w:r>
                      <w:t xml:space="preserve"> 页 共 </w:t>
                    </w:r>
                    <w:r>
                      <w:fldChar w:fldCharType="begin"/>
                    </w:r>
                    <w:r>
                      <w:instrText xml:space="preserve"> NUMPAGES  \* MERGEFORMAT </w:instrText>
                    </w:r>
                    <w:r>
                      <w:fldChar w:fldCharType="separate"/>
                    </w:r>
                    <w:r>
                      <w:t>79</w:t>
                    </w:r>
                    <w:r>
                      <w:fldChar w:fldCharType="end"/>
                    </w:r>
                    <w:r>
                      <w:t xml:space="preserve"> 页</w:t>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8B2754">
    <w:pPr>
      <w:spacing w:line="235" w:lineRule="exact"/>
      <w:ind w:left="4593"/>
      <w:rPr>
        <w:rFonts w:ascii="Arial" w:hAnsi="Arial" w:eastAsia="Arial" w:cs="Arial"/>
        <w:sz w:val="18"/>
        <w:szCs w:val="18"/>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D196DE6">
                          <w:pPr>
                            <w:pStyle w:val="5"/>
                          </w:pPr>
                          <w:r>
                            <w:t xml:space="preserve">第 </w:t>
                          </w:r>
                          <w:r>
                            <w:fldChar w:fldCharType="begin"/>
                          </w:r>
                          <w:r>
                            <w:instrText xml:space="preserve"> PAGE  \* MERGEFORMAT </w:instrText>
                          </w:r>
                          <w:r>
                            <w:fldChar w:fldCharType="separate"/>
                          </w:r>
                          <w:r>
                            <w:t>59</w:t>
                          </w:r>
                          <w:r>
                            <w:fldChar w:fldCharType="end"/>
                          </w:r>
                          <w:r>
                            <w:t xml:space="preserve"> 页 共 </w:t>
                          </w:r>
                          <w:r>
                            <w:fldChar w:fldCharType="begin"/>
                          </w:r>
                          <w:r>
                            <w:instrText xml:space="preserve"> NUMPAGES  \* MERGEFORMAT </w:instrText>
                          </w:r>
                          <w:r>
                            <w:fldChar w:fldCharType="separate"/>
                          </w:r>
                          <w:r>
                            <w:t>79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7D196DE6">
                    <w:pPr>
                      <w:pStyle w:val="5"/>
                    </w:pPr>
                    <w:r>
                      <w:t xml:space="preserve">第 </w:t>
                    </w:r>
                    <w:r>
                      <w:fldChar w:fldCharType="begin"/>
                    </w:r>
                    <w:r>
                      <w:instrText xml:space="preserve"> PAGE  \* MERGEFORMAT </w:instrText>
                    </w:r>
                    <w:r>
                      <w:fldChar w:fldCharType="separate"/>
                    </w:r>
                    <w:r>
                      <w:t>59</w:t>
                    </w:r>
                    <w:r>
                      <w:fldChar w:fldCharType="end"/>
                    </w:r>
                    <w:r>
                      <w:t xml:space="preserve"> 页 共 </w:t>
                    </w:r>
                    <w:r>
                      <w:fldChar w:fldCharType="begin"/>
                    </w:r>
                    <w:r>
                      <w:instrText xml:space="preserve"> NUMPAGES  \* MERGEFORMAT </w:instrText>
                    </w:r>
                    <w:r>
                      <w:fldChar w:fldCharType="separate"/>
                    </w:r>
                    <w:r>
                      <w:t>79</w:t>
                    </w:r>
                    <w:r>
                      <w:fldChar w:fldCharType="end"/>
                    </w:r>
                    <w:r>
                      <w:t xml:space="preserve"> 页</w:t>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23895C">
    <w:pPr>
      <w:spacing w:line="235" w:lineRule="exact"/>
      <w:ind w:left="4072"/>
      <w:rPr>
        <w:rFonts w:ascii="Arial" w:hAnsi="Arial" w:eastAsia="Arial" w:cs="Arial"/>
        <w:sz w:val="18"/>
        <w:szCs w:val="18"/>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6AD1CB0">
                          <w:pPr>
                            <w:pStyle w:val="5"/>
                          </w:pPr>
                          <w:r>
                            <w:t xml:space="preserve">第 </w:t>
                          </w:r>
                          <w:r>
                            <w:fldChar w:fldCharType="begin"/>
                          </w:r>
                          <w:r>
                            <w:instrText xml:space="preserve"> PAGE  \* MERGEFORMAT </w:instrText>
                          </w:r>
                          <w:r>
                            <w:fldChar w:fldCharType="separate"/>
                          </w:r>
                          <w:r>
                            <w:t>60</w:t>
                          </w:r>
                          <w:r>
                            <w:fldChar w:fldCharType="end"/>
                          </w:r>
                          <w:r>
                            <w:t xml:space="preserve"> 页 共 </w:t>
                          </w:r>
                          <w:r>
                            <w:fldChar w:fldCharType="begin"/>
                          </w:r>
                          <w:r>
                            <w:instrText xml:space="preserve"> NUMPAGES  \* MERGEFORMAT </w:instrText>
                          </w:r>
                          <w:r>
                            <w:fldChar w:fldCharType="separate"/>
                          </w:r>
                          <w:r>
                            <w:t>79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46AD1CB0">
                    <w:pPr>
                      <w:pStyle w:val="5"/>
                    </w:pPr>
                    <w:r>
                      <w:t xml:space="preserve">第 </w:t>
                    </w:r>
                    <w:r>
                      <w:fldChar w:fldCharType="begin"/>
                    </w:r>
                    <w:r>
                      <w:instrText xml:space="preserve"> PAGE  \* MERGEFORMAT </w:instrText>
                    </w:r>
                    <w:r>
                      <w:fldChar w:fldCharType="separate"/>
                    </w:r>
                    <w:r>
                      <w:t>60</w:t>
                    </w:r>
                    <w:r>
                      <w:fldChar w:fldCharType="end"/>
                    </w:r>
                    <w:r>
                      <w:t xml:space="preserve"> 页 共 </w:t>
                    </w:r>
                    <w:r>
                      <w:fldChar w:fldCharType="begin"/>
                    </w:r>
                    <w:r>
                      <w:instrText xml:space="preserve"> NUMPAGES  \* MERGEFORMAT </w:instrText>
                    </w:r>
                    <w:r>
                      <w:fldChar w:fldCharType="separate"/>
                    </w:r>
                    <w:r>
                      <w:t>79</w:t>
                    </w:r>
                    <w:r>
                      <w:fldChar w:fldCharType="end"/>
                    </w:r>
                    <w:r>
                      <w:t xml:space="preserve"> 页</w:t>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E8DD58">
    <w:pPr>
      <w:spacing w:line="235" w:lineRule="exact"/>
      <w:ind w:left="4592"/>
      <w:rPr>
        <w:rFonts w:ascii="Arial" w:hAnsi="Arial" w:eastAsia="Arial" w:cs="Arial"/>
        <w:sz w:val="18"/>
        <w:szCs w:val="18"/>
      </w:rPr>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448DA50">
                          <w:pPr>
                            <w:pStyle w:val="5"/>
                          </w:pPr>
                          <w:r>
                            <w:t xml:space="preserve">第 </w:t>
                          </w:r>
                          <w:r>
                            <w:fldChar w:fldCharType="begin"/>
                          </w:r>
                          <w:r>
                            <w:instrText xml:space="preserve"> PAGE  \* MERGEFORMAT </w:instrText>
                          </w:r>
                          <w:r>
                            <w:fldChar w:fldCharType="separate"/>
                          </w:r>
                          <w:r>
                            <w:t>61</w:t>
                          </w:r>
                          <w:r>
                            <w:fldChar w:fldCharType="end"/>
                          </w:r>
                          <w:r>
                            <w:t xml:space="preserve"> 页 共 </w:t>
                          </w:r>
                          <w:r>
                            <w:fldChar w:fldCharType="begin"/>
                          </w:r>
                          <w:r>
                            <w:instrText xml:space="preserve"> NUMPAGES  \* MERGEFORMAT </w:instrText>
                          </w:r>
                          <w:r>
                            <w:fldChar w:fldCharType="separate"/>
                          </w:r>
                          <w:r>
                            <w:t>79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6448DA50">
                    <w:pPr>
                      <w:pStyle w:val="5"/>
                    </w:pPr>
                    <w:r>
                      <w:t xml:space="preserve">第 </w:t>
                    </w:r>
                    <w:r>
                      <w:fldChar w:fldCharType="begin"/>
                    </w:r>
                    <w:r>
                      <w:instrText xml:space="preserve"> PAGE  \* MERGEFORMAT </w:instrText>
                    </w:r>
                    <w:r>
                      <w:fldChar w:fldCharType="separate"/>
                    </w:r>
                    <w:r>
                      <w:t>61</w:t>
                    </w:r>
                    <w:r>
                      <w:fldChar w:fldCharType="end"/>
                    </w:r>
                    <w:r>
                      <w:t xml:space="preserve"> 页 共 </w:t>
                    </w:r>
                    <w:r>
                      <w:fldChar w:fldCharType="begin"/>
                    </w:r>
                    <w:r>
                      <w:instrText xml:space="preserve"> NUMPAGES  \* MERGEFORMAT </w:instrText>
                    </w:r>
                    <w:r>
                      <w:fldChar w:fldCharType="separate"/>
                    </w:r>
                    <w:r>
                      <w:t>79</w:t>
                    </w:r>
                    <w:r>
                      <w:fldChar w:fldCharType="end"/>
                    </w:r>
                    <w:r>
                      <w:t xml:space="preserve"> 页</w:t>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DEE669">
    <w:pPr>
      <w:spacing w:line="235" w:lineRule="exact"/>
      <w:ind w:left="4723"/>
      <w:rPr>
        <w:rFonts w:ascii="Arial" w:hAnsi="Arial" w:eastAsia="Arial" w:cs="Arial"/>
        <w:sz w:val="18"/>
        <w:szCs w:val="18"/>
      </w:rPr>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2C0E3B0">
                          <w:pPr>
                            <w:pStyle w:val="5"/>
                          </w:pPr>
                          <w:r>
                            <w:t xml:space="preserve">第 </w:t>
                          </w:r>
                          <w:r>
                            <w:fldChar w:fldCharType="begin"/>
                          </w:r>
                          <w:r>
                            <w:instrText xml:space="preserve"> PAGE  \* MERGEFORMAT </w:instrText>
                          </w:r>
                          <w:r>
                            <w:fldChar w:fldCharType="separate"/>
                          </w:r>
                          <w:r>
                            <w:t>62</w:t>
                          </w:r>
                          <w:r>
                            <w:fldChar w:fldCharType="end"/>
                          </w:r>
                          <w:r>
                            <w:t xml:space="preserve"> 页 共 </w:t>
                          </w:r>
                          <w:r>
                            <w:fldChar w:fldCharType="begin"/>
                          </w:r>
                          <w:r>
                            <w:instrText xml:space="preserve"> NUMPAGES  \* MERGEFORMAT </w:instrText>
                          </w:r>
                          <w:r>
                            <w:fldChar w:fldCharType="separate"/>
                          </w:r>
                          <w:r>
                            <w:t>79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52C0E3B0">
                    <w:pPr>
                      <w:pStyle w:val="5"/>
                    </w:pPr>
                    <w:r>
                      <w:t xml:space="preserve">第 </w:t>
                    </w:r>
                    <w:r>
                      <w:fldChar w:fldCharType="begin"/>
                    </w:r>
                    <w:r>
                      <w:instrText xml:space="preserve"> PAGE  \* MERGEFORMAT </w:instrText>
                    </w:r>
                    <w:r>
                      <w:fldChar w:fldCharType="separate"/>
                    </w:r>
                    <w:r>
                      <w:t>62</w:t>
                    </w:r>
                    <w:r>
                      <w:fldChar w:fldCharType="end"/>
                    </w:r>
                    <w:r>
                      <w:t xml:space="preserve"> 页 共 </w:t>
                    </w:r>
                    <w:r>
                      <w:fldChar w:fldCharType="begin"/>
                    </w:r>
                    <w:r>
                      <w:instrText xml:space="preserve"> NUMPAGES  \* MERGEFORMAT </w:instrText>
                    </w:r>
                    <w:r>
                      <w:fldChar w:fldCharType="separate"/>
                    </w:r>
                    <w:r>
                      <w:t>79</w:t>
                    </w:r>
                    <w:r>
                      <w:fldChar w:fldCharType="end"/>
                    </w:r>
                    <w:r>
                      <w:t xml:space="preserve"> 页</w:t>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FC4117">
    <w:pPr>
      <w:spacing w:line="184" w:lineRule="auto"/>
      <w:ind w:left="4613"/>
      <w:rPr>
        <w:rFonts w:ascii="Arial" w:hAnsi="Arial" w:eastAsia="Arial" w:cs="Arial"/>
        <w:sz w:val="18"/>
        <w:szCs w:val="18"/>
      </w:rPr>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B1387EB">
                          <w:pPr>
                            <w:pStyle w:val="5"/>
                          </w:pPr>
                          <w:r>
                            <w:t xml:space="preserve">第 </w:t>
                          </w:r>
                          <w:r>
                            <w:fldChar w:fldCharType="begin"/>
                          </w:r>
                          <w:r>
                            <w:instrText xml:space="preserve"> PAGE  \* MERGEFORMAT </w:instrText>
                          </w:r>
                          <w:r>
                            <w:fldChar w:fldCharType="separate"/>
                          </w:r>
                          <w:r>
                            <w:t>63</w:t>
                          </w:r>
                          <w:r>
                            <w:fldChar w:fldCharType="end"/>
                          </w:r>
                          <w:r>
                            <w:t xml:space="preserve"> 页 共 </w:t>
                          </w:r>
                          <w:r>
                            <w:fldChar w:fldCharType="begin"/>
                          </w:r>
                          <w:r>
                            <w:instrText xml:space="preserve"> NUMPAGES  \* MERGEFORMAT </w:instrText>
                          </w:r>
                          <w:r>
                            <w:fldChar w:fldCharType="separate"/>
                          </w:r>
                          <w:r>
                            <w:t>79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6B1387EB">
                    <w:pPr>
                      <w:pStyle w:val="5"/>
                    </w:pPr>
                    <w:r>
                      <w:t xml:space="preserve">第 </w:t>
                    </w:r>
                    <w:r>
                      <w:fldChar w:fldCharType="begin"/>
                    </w:r>
                    <w:r>
                      <w:instrText xml:space="preserve"> PAGE  \* MERGEFORMAT </w:instrText>
                    </w:r>
                    <w:r>
                      <w:fldChar w:fldCharType="separate"/>
                    </w:r>
                    <w:r>
                      <w:t>63</w:t>
                    </w:r>
                    <w:r>
                      <w:fldChar w:fldCharType="end"/>
                    </w:r>
                    <w:r>
                      <w:t xml:space="preserve"> 页 共 </w:t>
                    </w:r>
                    <w:r>
                      <w:fldChar w:fldCharType="begin"/>
                    </w:r>
                    <w:r>
                      <w:instrText xml:space="preserve"> NUMPAGES  \* MERGEFORMAT </w:instrText>
                    </w:r>
                    <w:r>
                      <w:fldChar w:fldCharType="separate"/>
                    </w:r>
                    <w:r>
                      <w:t>79</w:t>
                    </w:r>
                    <w:r>
                      <w:fldChar w:fldCharType="end"/>
                    </w:r>
                    <w:r>
                      <w:t xml:space="preserve"> 页</w:t>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F3C036">
    <w:pPr>
      <w:spacing w:line="184" w:lineRule="auto"/>
      <w:ind w:left="4613"/>
      <w:rPr>
        <w:rFonts w:ascii="Arial" w:hAnsi="Arial" w:eastAsia="Arial" w:cs="Arial"/>
        <w:sz w:val="18"/>
        <w:szCs w:val="18"/>
      </w:rPr>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1A4AD1B">
                          <w:pPr>
                            <w:pStyle w:val="5"/>
                          </w:pPr>
                          <w:r>
                            <w:t xml:space="preserve">第 </w:t>
                          </w:r>
                          <w:r>
                            <w:fldChar w:fldCharType="begin"/>
                          </w:r>
                          <w:r>
                            <w:instrText xml:space="preserve"> PAGE  \* MERGEFORMAT </w:instrText>
                          </w:r>
                          <w:r>
                            <w:fldChar w:fldCharType="separate"/>
                          </w:r>
                          <w:r>
                            <w:t>66</w:t>
                          </w:r>
                          <w:r>
                            <w:fldChar w:fldCharType="end"/>
                          </w:r>
                          <w:r>
                            <w:t xml:space="preserve"> 页 共 </w:t>
                          </w:r>
                          <w:r>
                            <w:fldChar w:fldCharType="begin"/>
                          </w:r>
                          <w:r>
                            <w:instrText xml:space="preserve"> NUMPAGES  \* MERGEFORMAT </w:instrText>
                          </w:r>
                          <w:r>
                            <w:fldChar w:fldCharType="separate"/>
                          </w:r>
                          <w:r>
                            <w:t>79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01A4AD1B">
                    <w:pPr>
                      <w:pStyle w:val="5"/>
                    </w:pPr>
                    <w:r>
                      <w:t xml:space="preserve">第 </w:t>
                    </w:r>
                    <w:r>
                      <w:fldChar w:fldCharType="begin"/>
                    </w:r>
                    <w:r>
                      <w:instrText xml:space="preserve"> PAGE  \* MERGEFORMAT </w:instrText>
                    </w:r>
                    <w:r>
                      <w:fldChar w:fldCharType="separate"/>
                    </w:r>
                    <w:r>
                      <w:t>66</w:t>
                    </w:r>
                    <w:r>
                      <w:fldChar w:fldCharType="end"/>
                    </w:r>
                    <w:r>
                      <w:t xml:space="preserve"> 页 共 </w:t>
                    </w:r>
                    <w:r>
                      <w:fldChar w:fldCharType="begin"/>
                    </w:r>
                    <w:r>
                      <w:instrText xml:space="preserve"> NUMPAGES  \* MERGEFORMAT </w:instrText>
                    </w:r>
                    <w:r>
                      <w:fldChar w:fldCharType="separate"/>
                    </w:r>
                    <w:r>
                      <w:t>79</w:t>
                    </w:r>
                    <w:r>
                      <w:fldChar w:fldCharType="end"/>
                    </w:r>
                    <w:r>
                      <w:t xml:space="preserve"> 页</w:t>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DC9743">
    <w:pPr>
      <w:spacing w:line="235" w:lineRule="exact"/>
      <w:ind w:left="4593"/>
      <w:rPr>
        <w:rFonts w:ascii="Arial" w:hAnsi="Arial" w:eastAsia="Arial" w:cs="Arial"/>
        <w:sz w:val="18"/>
        <w:szCs w:val="18"/>
      </w:rPr>
    </w:pPr>
    <w:r>
      <w:rPr>
        <w:sz w:val="18"/>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AF56B10">
                          <w:pPr>
                            <w:pStyle w:val="5"/>
                          </w:pPr>
                          <w:r>
                            <w:t xml:space="preserve">第 </w:t>
                          </w:r>
                          <w:r>
                            <w:fldChar w:fldCharType="begin"/>
                          </w:r>
                          <w:r>
                            <w:instrText xml:space="preserve"> PAGE  \* MERGEFORMAT </w:instrText>
                          </w:r>
                          <w:r>
                            <w:fldChar w:fldCharType="separate"/>
                          </w:r>
                          <w:r>
                            <w:t>67</w:t>
                          </w:r>
                          <w:r>
                            <w:fldChar w:fldCharType="end"/>
                          </w:r>
                          <w:r>
                            <w:t xml:space="preserve"> 页 共 </w:t>
                          </w:r>
                          <w:r>
                            <w:fldChar w:fldCharType="begin"/>
                          </w:r>
                          <w:r>
                            <w:instrText xml:space="preserve"> NUMPAGES  \* MERGEFORMAT </w:instrText>
                          </w:r>
                          <w:r>
                            <w:fldChar w:fldCharType="separate"/>
                          </w:r>
                          <w:r>
                            <w:t>79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7AF56B10">
                    <w:pPr>
                      <w:pStyle w:val="5"/>
                    </w:pPr>
                    <w:r>
                      <w:t xml:space="preserve">第 </w:t>
                    </w:r>
                    <w:r>
                      <w:fldChar w:fldCharType="begin"/>
                    </w:r>
                    <w:r>
                      <w:instrText xml:space="preserve"> PAGE  \* MERGEFORMAT </w:instrText>
                    </w:r>
                    <w:r>
                      <w:fldChar w:fldCharType="separate"/>
                    </w:r>
                    <w:r>
                      <w:t>67</w:t>
                    </w:r>
                    <w:r>
                      <w:fldChar w:fldCharType="end"/>
                    </w:r>
                    <w:r>
                      <w:t xml:space="preserve"> 页 共 </w:t>
                    </w:r>
                    <w:r>
                      <w:fldChar w:fldCharType="begin"/>
                    </w:r>
                    <w:r>
                      <w:instrText xml:space="preserve"> NUMPAGES  \* MERGEFORMAT </w:instrText>
                    </w:r>
                    <w:r>
                      <w:fldChar w:fldCharType="separate"/>
                    </w:r>
                    <w:r>
                      <w:t>79</w:t>
                    </w:r>
                    <w:r>
                      <w:fldChar w:fldCharType="end"/>
                    </w:r>
                    <w:r>
                      <w:t xml:space="preserve"> 页</w:t>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4136B4">
    <w:pPr>
      <w:spacing w:line="184" w:lineRule="auto"/>
      <w:ind w:left="4593"/>
      <w:rPr>
        <w:rFonts w:ascii="Arial" w:hAnsi="Arial" w:eastAsia="Arial" w:cs="Arial"/>
        <w:sz w:val="18"/>
        <w:szCs w:val="18"/>
      </w:rPr>
    </w:pPr>
    <w:r>
      <w:rPr>
        <w:sz w:val="18"/>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5267B90">
                          <w:pPr>
                            <w:pStyle w:val="5"/>
                          </w:pPr>
                          <w:r>
                            <w:t xml:space="preserve">第 </w:t>
                          </w:r>
                          <w:r>
                            <w:fldChar w:fldCharType="begin"/>
                          </w:r>
                          <w:r>
                            <w:instrText xml:space="preserve"> PAGE  \* MERGEFORMAT </w:instrText>
                          </w:r>
                          <w:r>
                            <w:fldChar w:fldCharType="separate"/>
                          </w:r>
                          <w:r>
                            <w:t>68</w:t>
                          </w:r>
                          <w:r>
                            <w:fldChar w:fldCharType="end"/>
                          </w:r>
                          <w:r>
                            <w:t xml:space="preserve"> 页 共 </w:t>
                          </w:r>
                          <w:r>
                            <w:fldChar w:fldCharType="begin"/>
                          </w:r>
                          <w:r>
                            <w:instrText xml:space="preserve"> NUMPAGES  \* MERGEFORMAT </w:instrText>
                          </w:r>
                          <w:r>
                            <w:fldChar w:fldCharType="separate"/>
                          </w:r>
                          <w:r>
                            <w:t>79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14:paraId="35267B90">
                    <w:pPr>
                      <w:pStyle w:val="5"/>
                    </w:pPr>
                    <w:r>
                      <w:t xml:space="preserve">第 </w:t>
                    </w:r>
                    <w:r>
                      <w:fldChar w:fldCharType="begin"/>
                    </w:r>
                    <w:r>
                      <w:instrText xml:space="preserve"> PAGE  \* MERGEFORMAT </w:instrText>
                    </w:r>
                    <w:r>
                      <w:fldChar w:fldCharType="separate"/>
                    </w:r>
                    <w:r>
                      <w:t>68</w:t>
                    </w:r>
                    <w:r>
                      <w:fldChar w:fldCharType="end"/>
                    </w:r>
                    <w:r>
                      <w:t xml:space="preserve"> 页 共 </w:t>
                    </w:r>
                    <w:r>
                      <w:fldChar w:fldCharType="begin"/>
                    </w:r>
                    <w:r>
                      <w:instrText xml:space="preserve"> NUMPAGES  \* MERGEFORMAT </w:instrText>
                    </w:r>
                    <w:r>
                      <w:fldChar w:fldCharType="separate"/>
                    </w:r>
                    <w:r>
                      <w:t>79</w:t>
                    </w:r>
                    <w:r>
                      <w:fldChar w:fldCharType="end"/>
                    </w:r>
                    <w:r>
                      <w:t xml:space="preserve"> 页</w:t>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71D23C">
    <w:pPr>
      <w:spacing w:line="235" w:lineRule="exact"/>
      <w:ind w:left="4593"/>
      <w:rPr>
        <w:rFonts w:ascii="Arial" w:hAnsi="Arial" w:eastAsia="Arial" w:cs="Arial"/>
        <w:sz w:val="18"/>
        <w:szCs w:val="18"/>
      </w:rPr>
    </w:pPr>
    <w:r>
      <w:rPr>
        <w:sz w:val="18"/>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5EF7396">
                          <w:pPr>
                            <w:pStyle w:val="5"/>
                          </w:pPr>
                          <w:r>
                            <w:t xml:space="preserve">第 </w:t>
                          </w:r>
                          <w:r>
                            <w:fldChar w:fldCharType="begin"/>
                          </w:r>
                          <w:r>
                            <w:instrText xml:space="preserve"> PAGE  \* MERGEFORMAT </w:instrText>
                          </w:r>
                          <w:r>
                            <w:fldChar w:fldCharType="separate"/>
                          </w:r>
                          <w:r>
                            <w:t>69</w:t>
                          </w:r>
                          <w:r>
                            <w:fldChar w:fldCharType="end"/>
                          </w:r>
                          <w:r>
                            <w:t xml:space="preserve"> 页 共 </w:t>
                          </w:r>
                          <w:r>
                            <w:fldChar w:fldCharType="begin"/>
                          </w:r>
                          <w:r>
                            <w:instrText xml:space="preserve"> NUMPAGES  \* MERGEFORMAT </w:instrText>
                          </w:r>
                          <w:r>
                            <w:fldChar w:fldCharType="separate"/>
                          </w:r>
                          <w:r>
                            <w:t>79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3z1oQ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989aEMQIAAGMEAAAOAAAAAAAAAAEAIAAAAB8BAABkcnMvZTJvRG9jLnhtbFBLBQYA&#10;AAAABgAGAFkBAADCBQAAAAA=&#10;">
              <v:fill on="f" focussize="0,0"/>
              <v:stroke on="f" weight="0.5pt"/>
              <v:imagedata o:title=""/>
              <o:lock v:ext="edit" aspectratio="f"/>
              <v:textbox inset="0mm,0mm,0mm,0mm" style="mso-fit-shape-to-text:t;">
                <w:txbxContent>
                  <w:p w14:paraId="55EF7396">
                    <w:pPr>
                      <w:pStyle w:val="5"/>
                    </w:pPr>
                    <w:r>
                      <w:t xml:space="preserve">第 </w:t>
                    </w:r>
                    <w:r>
                      <w:fldChar w:fldCharType="begin"/>
                    </w:r>
                    <w:r>
                      <w:instrText xml:space="preserve"> PAGE  \* MERGEFORMAT </w:instrText>
                    </w:r>
                    <w:r>
                      <w:fldChar w:fldCharType="separate"/>
                    </w:r>
                    <w:r>
                      <w:t>69</w:t>
                    </w:r>
                    <w:r>
                      <w:fldChar w:fldCharType="end"/>
                    </w:r>
                    <w:r>
                      <w:t xml:space="preserve"> 页 共 </w:t>
                    </w:r>
                    <w:r>
                      <w:fldChar w:fldCharType="begin"/>
                    </w:r>
                    <w:r>
                      <w:instrText xml:space="preserve"> NUMPAGES  \* MERGEFORMAT </w:instrText>
                    </w:r>
                    <w:r>
                      <w:fldChar w:fldCharType="separate"/>
                    </w:r>
                    <w:r>
                      <w:t>79</w:t>
                    </w:r>
                    <w:r>
                      <w:fldChar w:fldCharType="end"/>
                    </w:r>
                    <w:r>
                      <w:t xml:space="preserve"> 页</w:t>
                    </w:r>
                  </w:p>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DF5A37">
    <w:pPr>
      <w:spacing w:line="235" w:lineRule="exact"/>
      <w:ind w:left="4591"/>
      <w:rPr>
        <w:rFonts w:ascii="Arial" w:hAnsi="Arial" w:eastAsia="Arial" w:cs="Arial"/>
        <w:sz w:val="18"/>
        <w:szCs w:val="18"/>
      </w:rPr>
    </w:pPr>
    <w:r>
      <w:rPr>
        <w:sz w:val="18"/>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ACEA257">
                          <w:pPr>
                            <w:pStyle w:val="5"/>
                          </w:pPr>
                          <w:r>
                            <w:t xml:space="preserve">第 </w:t>
                          </w:r>
                          <w:r>
                            <w:fldChar w:fldCharType="begin"/>
                          </w:r>
                          <w:r>
                            <w:instrText xml:space="preserve"> PAGE  \* MERGEFORMAT </w:instrText>
                          </w:r>
                          <w:r>
                            <w:fldChar w:fldCharType="separate"/>
                          </w:r>
                          <w:r>
                            <w:t>70</w:t>
                          </w:r>
                          <w:r>
                            <w:fldChar w:fldCharType="end"/>
                          </w:r>
                          <w:r>
                            <w:t xml:space="preserve"> 页 共 </w:t>
                          </w:r>
                          <w:r>
                            <w:fldChar w:fldCharType="begin"/>
                          </w:r>
                          <w:r>
                            <w:instrText xml:space="preserve"> NUMPAGES  \* MERGEFORMAT </w:instrText>
                          </w:r>
                          <w:r>
                            <w:fldChar w:fldCharType="separate"/>
                          </w:r>
                          <w:r>
                            <w:t>79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14:paraId="6ACEA257">
                    <w:pPr>
                      <w:pStyle w:val="5"/>
                    </w:pPr>
                    <w:r>
                      <w:t xml:space="preserve">第 </w:t>
                    </w:r>
                    <w:r>
                      <w:fldChar w:fldCharType="begin"/>
                    </w:r>
                    <w:r>
                      <w:instrText xml:space="preserve"> PAGE  \* MERGEFORMAT </w:instrText>
                    </w:r>
                    <w:r>
                      <w:fldChar w:fldCharType="separate"/>
                    </w:r>
                    <w:r>
                      <w:t>70</w:t>
                    </w:r>
                    <w:r>
                      <w:fldChar w:fldCharType="end"/>
                    </w:r>
                    <w:r>
                      <w:t xml:space="preserve"> 页 共 </w:t>
                    </w:r>
                    <w:r>
                      <w:fldChar w:fldCharType="begin"/>
                    </w:r>
                    <w:r>
                      <w:instrText xml:space="preserve"> NUMPAGES  \* MERGEFORMAT </w:instrText>
                    </w:r>
                    <w:r>
                      <w:fldChar w:fldCharType="separate"/>
                    </w:r>
                    <w:r>
                      <w:t>79</w:t>
                    </w:r>
                    <w:r>
                      <w:fldChar w:fldCharType="end"/>
                    </w:r>
                    <w:r>
                      <w:t xml:space="preserve"> 页</w:t>
                    </w:r>
                  </w:p>
                </w:txbxContent>
              </v:textbox>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918E64">
    <w:pPr>
      <w:spacing w:line="182" w:lineRule="auto"/>
      <w:ind w:left="4564"/>
      <w:rPr>
        <w:rFonts w:ascii="Arial" w:hAnsi="Arial" w:eastAsia="Arial" w:cs="Arial"/>
        <w:sz w:val="18"/>
        <w:szCs w:val="18"/>
      </w:rPr>
    </w:pPr>
    <w:r>
      <w:rPr>
        <w:sz w:val="18"/>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C279BE5">
                          <w:pPr>
                            <w:pStyle w:val="5"/>
                          </w:pPr>
                          <w:r>
                            <w:t xml:space="preserve">第 </w:t>
                          </w:r>
                          <w:r>
                            <w:fldChar w:fldCharType="begin"/>
                          </w:r>
                          <w:r>
                            <w:instrText xml:space="preserve"> PAGE  \* MERGEFORMAT </w:instrText>
                          </w:r>
                          <w:r>
                            <w:fldChar w:fldCharType="separate"/>
                          </w:r>
                          <w:r>
                            <w:t>71</w:t>
                          </w:r>
                          <w:r>
                            <w:fldChar w:fldCharType="end"/>
                          </w:r>
                          <w:r>
                            <w:t xml:space="preserve"> 页 共 </w:t>
                          </w:r>
                          <w:r>
                            <w:fldChar w:fldCharType="begin"/>
                          </w:r>
                          <w:r>
                            <w:instrText xml:space="preserve"> NUMPAGES  \* MERGEFORMAT </w:instrText>
                          </w:r>
                          <w:r>
                            <w:fldChar w:fldCharType="separate"/>
                          </w:r>
                          <w:r>
                            <w:t>79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76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R3mOY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GJYRoVv3z/dvnx&#10;6/LzK8EZBKpdmCNu5xAZm7e2QdsM5wGHiXdTep2+YETgB9b5Kq9oIuHp0mw6m43h4vANG+Bnj9ed&#10;D/GdsJokI6ce9WtlZadtiF3oEJKyGbuRSrU1VIbUOb15/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HeY5jICAABjBAAADgAAAAAAAAABACAAAAAfAQAAZHJzL2Uyb0RvYy54bWxQSwUG&#10;AAAAAAYABgBZAQAAwwUAAAAA&#10;">
              <v:fill on="f" focussize="0,0"/>
              <v:stroke on="f" weight="0.5pt"/>
              <v:imagedata o:title=""/>
              <o:lock v:ext="edit" aspectratio="f"/>
              <v:textbox inset="0mm,0mm,0mm,0mm" style="mso-fit-shape-to-text:t;">
                <w:txbxContent>
                  <w:p w14:paraId="6C279BE5">
                    <w:pPr>
                      <w:pStyle w:val="5"/>
                    </w:pPr>
                    <w:r>
                      <w:t xml:space="preserve">第 </w:t>
                    </w:r>
                    <w:r>
                      <w:fldChar w:fldCharType="begin"/>
                    </w:r>
                    <w:r>
                      <w:instrText xml:space="preserve"> PAGE  \* MERGEFORMAT </w:instrText>
                    </w:r>
                    <w:r>
                      <w:fldChar w:fldCharType="separate"/>
                    </w:r>
                    <w:r>
                      <w:t>71</w:t>
                    </w:r>
                    <w:r>
                      <w:fldChar w:fldCharType="end"/>
                    </w:r>
                    <w:r>
                      <w:t xml:space="preserve"> 页 共 </w:t>
                    </w:r>
                    <w:r>
                      <w:fldChar w:fldCharType="begin"/>
                    </w:r>
                    <w:r>
                      <w:instrText xml:space="preserve"> NUMPAGES  \* MERGEFORMAT </w:instrText>
                    </w:r>
                    <w:r>
                      <w:fldChar w:fldCharType="separate"/>
                    </w:r>
                    <w:r>
                      <w:t>79</w:t>
                    </w:r>
                    <w:r>
                      <w:fldChar w:fldCharType="end"/>
                    </w:r>
                    <w:r>
                      <w:t xml:space="preserve"> 页</w:t>
                    </w:r>
                  </w:p>
                </w:txbxContent>
              </v:textbox>
            </v:shape>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314733">
    <w:pPr>
      <w:spacing w:line="235" w:lineRule="exact"/>
      <w:ind w:left="4612"/>
      <w:rPr>
        <w:rFonts w:ascii="Arial" w:hAnsi="Arial" w:eastAsia="Arial" w:cs="Arial"/>
        <w:sz w:val="18"/>
        <w:szCs w:val="18"/>
      </w:rPr>
    </w:pPr>
    <w:r>
      <w:rPr>
        <w:sz w:val="18"/>
      </w:rPr>
      <mc:AlternateContent>
        <mc:Choice Requires="wps">
          <w:drawing>
            <wp:anchor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CE62887">
                          <w:pPr>
                            <w:pStyle w:val="5"/>
                          </w:pPr>
                          <w:r>
                            <w:t xml:space="preserve">第 </w:t>
                          </w:r>
                          <w:r>
                            <w:fldChar w:fldCharType="begin"/>
                          </w:r>
                          <w:r>
                            <w:instrText xml:space="preserve"> PAGE  \* MERGEFORMAT </w:instrText>
                          </w:r>
                          <w:r>
                            <w:fldChar w:fldCharType="separate"/>
                          </w:r>
                          <w:r>
                            <w:t>72</w:t>
                          </w:r>
                          <w:r>
                            <w:fldChar w:fldCharType="end"/>
                          </w:r>
                          <w:r>
                            <w:t xml:space="preserve"> 页 共 </w:t>
                          </w:r>
                          <w:r>
                            <w:fldChar w:fldCharType="begin"/>
                          </w:r>
                          <w:r>
                            <w:instrText xml:space="preserve"> NUMPAGES  \* MERGEFORMAT </w:instrText>
                          </w:r>
                          <w:r>
                            <w:fldChar w:fldCharType="separate"/>
                          </w:r>
                          <w:r>
                            <w:t>79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87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14:paraId="4CE62887">
                    <w:pPr>
                      <w:pStyle w:val="5"/>
                    </w:pPr>
                    <w:r>
                      <w:t xml:space="preserve">第 </w:t>
                    </w:r>
                    <w:r>
                      <w:fldChar w:fldCharType="begin"/>
                    </w:r>
                    <w:r>
                      <w:instrText xml:space="preserve"> PAGE  \* MERGEFORMAT </w:instrText>
                    </w:r>
                    <w:r>
                      <w:fldChar w:fldCharType="separate"/>
                    </w:r>
                    <w:r>
                      <w:t>72</w:t>
                    </w:r>
                    <w:r>
                      <w:fldChar w:fldCharType="end"/>
                    </w:r>
                    <w:r>
                      <w:t xml:space="preserve"> 页 共 </w:t>
                    </w:r>
                    <w:r>
                      <w:fldChar w:fldCharType="begin"/>
                    </w:r>
                    <w:r>
                      <w:instrText xml:space="preserve"> NUMPAGES  \* MERGEFORMAT </w:instrText>
                    </w:r>
                    <w:r>
                      <w:fldChar w:fldCharType="separate"/>
                    </w:r>
                    <w:r>
                      <w:t>79</w:t>
                    </w:r>
                    <w:r>
                      <w:fldChar w:fldCharType="end"/>
                    </w:r>
                    <w:r>
                      <w:t xml:space="preserve"> 页</w:t>
                    </w:r>
                  </w:p>
                </w:txbxContent>
              </v:textbox>
            </v:shape>
          </w:pict>
        </mc:Fallback>
      </mc:AlternateConten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4CD3A1">
    <w:pPr>
      <w:spacing w:line="235" w:lineRule="exact"/>
      <w:ind w:left="4612"/>
      <w:rPr>
        <w:rFonts w:ascii="Arial" w:hAnsi="Arial" w:eastAsia="Arial" w:cs="Arial"/>
        <w:sz w:val="18"/>
        <w:szCs w:val="18"/>
      </w:rPr>
    </w:pPr>
    <w:r>
      <w:rPr>
        <w:sz w:val="18"/>
      </w:rPr>
      <mc:AlternateContent>
        <mc:Choice Requires="wps">
          <w:drawing>
            <wp:anchor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A0F30C">
                          <w:pPr>
                            <w:pStyle w:val="5"/>
                          </w:pPr>
                          <w:r>
                            <w:t xml:space="preserve">第 </w:t>
                          </w:r>
                          <w:r>
                            <w:fldChar w:fldCharType="begin"/>
                          </w:r>
                          <w:r>
                            <w:instrText xml:space="preserve"> PAGE  \* MERGEFORMAT </w:instrText>
                          </w:r>
                          <w:r>
                            <w:fldChar w:fldCharType="separate"/>
                          </w:r>
                          <w:r>
                            <w:t>73</w:t>
                          </w:r>
                          <w:r>
                            <w:fldChar w:fldCharType="end"/>
                          </w:r>
                          <w:r>
                            <w:t xml:space="preserve"> 页 共 </w:t>
                          </w:r>
                          <w:r>
                            <w:fldChar w:fldCharType="begin"/>
                          </w:r>
                          <w:r>
                            <w:instrText xml:space="preserve"> NUMPAGES  \* MERGEFORMAT </w:instrText>
                          </w:r>
                          <w:r>
                            <w:fldChar w:fldCharType="separate"/>
                          </w:r>
                          <w:r>
                            <w:t>79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97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14:paraId="17A0F30C">
                    <w:pPr>
                      <w:pStyle w:val="5"/>
                    </w:pPr>
                    <w:r>
                      <w:t xml:space="preserve">第 </w:t>
                    </w:r>
                    <w:r>
                      <w:fldChar w:fldCharType="begin"/>
                    </w:r>
                    <w:r>
                      <w:instrText xml:space="preserve"> PAGE  \* MERGEFORMAT </w:instrText>
                    </w:r>
                    <w:r>
                      <w:fldChar w:fldCharType="separate"/>
                    </w:r>
                    <w:r>
                      <w:t>73</w:t>
                    </w:r>
                    <w:r>
                      <w:fldChar w:fldCharType="end"/>
                    </w:r>
                    <w:r>
                      <w:t xml:space="preserve"> 页 共 </w:t>
                    </w:r>
                    <w:r>
                      <w:fldChar w:fldCharType="begin"/>
                    </w:r>
                    <w:r>
                      <w:instrText xml:space="preserve"> NUMPAGES  \* MERGEFORMAT </w:instrText>
                    </w:r>
                    <w:r>
                      <w:fldChar w:fldCharType="separate"/>
                    </w:r>
                    <w:r>
                      <w:t>79</w:t>
                    </w:r>
                    <w:r>
                      <w:fldChar w:fldCharType="end"/>
                    </w:r>
                    <w:r>
                      <w:t xml:space="preserve"> 页</w:t>
                    </w:r>
                  </w:p>
                </w:txbxContent>
              </v:textbox>
            </v:shape>
          </w:pict>
        </mc:Fallback>
      </mc:AlternateConten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3F582B">
    <w:pPr>
      <w:spacing w:line="235" w:lineRule="exact"/>
      <w:ind w:left="4072"/>
      <w:rPr>
        <w:rFonts w:ascii="Arial" w:hAnsi="Arial" w:eastAsia="Arial" w:cs="Arial"/>
        <w:sz w:val="18"/>
        <w:szCs w:val="18"/>
      </w:rPr>
    </w:pPr>
    <w:r>
      <w:rPr>
        <w:sz w:val="18"/>
      </w:rPr>
      <mc:AlternateContent>
        <mc:Choice Requires="wps">
          <w:drawing>
            <wp:anchor distT="0" distB="0" distL="114300" distR="114300" simplePos="0" relativeHeight="251680768"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DA5080">
                          <w:pPr>
                            <w:pStyle w:val="5"/>
                          </w:pPr>
                          <w:r>
                            <w:t xml:space="preserve">第 </w:t>
                          </w:r>
                          <w:r>
                            <w:fldChar w:fldCharType="begin"/>
                          </w:r>
                          <w:r>
                            <w:instrText xml:space="preserve"> PAGE  \* MERGEFORMAT </w:instrText>
                          </w:r>
                          <w:r>
                            <w:fldChar w:fldCharType="separate"/>
                          </w:r>
                          <w:r>
                            <w:t>74</w:t>
                          </w:r>
                          <w:r>
                            <w:fldChar w:fldCharType="end"/>
                          </w:r>
                          <w:r>
                            <w:t xml:space="preserve"> 页 共 </w:t>
                          </w:r>
                          <w:r>
                            <w:fldChar w:fldCharType="begin"/>
                          </w:r>
                          <w:r>
                            <w:instrText xml:space="preserve"> NUMPAGES  \* MERGEFORMAT </w:instrText>
                          </w:r>
                          <w:r>
                            <w:fldChar w:fldCharType="separate"/>
                          </w:r>
                          <w:r>
                            <w:t>79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07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JUQ0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JUQ0zAgAAYwQAAA4AAAAAAAAAAQAgAAAAHwEAAGRycy9lMm9Eb2MueG1sUEsF&#10;BgAAAAAGAAYAWQEAAMQFAAAAAA==&#10;">
              <v:fill on="f" focussize="0,0"/>
              <v:stroke on="f" weight="0.5pt"/>
              <v:imagedata o:title=""/>
              <o:lock v:ext="edit" aspectratio="f"/>
              <v:textbox inset="0mm,0mm,0mm,0mm" style="mso-fit-shape-to-text:t;">
                <w:txbxContent>
                  <w:p w14:paraId="07DA5080">
                    <w:pPr>
                      <w:pStyle w:val="5"/>
                    </w:pPr>
                    <w:r>
                      <w:t xml:space="preserve">第 </w:t>
                    </w:r>
                    <w:r>
                      <w:fldChar w:fldCharType="begin"/>
                    </w:r>
                    <w:r>
                      <w:instrText xml:space="preserve"> PAGE  \* MERGEFORMAT </w:instrText>
                    </w:r>
                    <w:r>
                      <w:fldChar w:fldCharType="separate"/>
                    </w:r>
                    <w:r>
                      <w:t>74</w:t>
                    </w:r>
                    <w:r>
                      <w:fldChar w:fldCharType="end"/>
                    </w:r>
                    <w:r>
                      <w:t xml:space="preserve"> 页 共 </w:t>
                    </w:r>
                    <w:r>
                      <w:fldChar w:fldCharType="begin"/>
                    </w:r>
                    <w:r>
                      <w:instrText xml:space="preserve"> NUMPAGES  \* MERGEFORMAT </w:instrText>
                    </w:r>
                    <w:r>
                      <w:fldChar w:fldCharType="separate"/>
                    </w:r>
                    <w:r>
                      <w:t>79</w:t>
                    </w:r>
                    <w:r>
                      <w:fldChar w:fldCharType="end"/>
                    </w:r>
                    <w:r>
                      <w:t xml:space="preserve"> 页</w:t>
                    </w:r>
                  </w:p>
                </w:txbxContent>
              </v:textbox>
            </v:shape>
          </w:pict>
        </mc:Fallback>
      </mc:AlternateConten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17480B">
    <w:pPr>
      <w:spacing w:line="235" w:lineRule="exact"/>
      <w:ind w:left="4611"/>
      <w:rPr>
        <w:rFonts w:ascii="Arial" w:hAnsi="Arial" w:eastAsia="Arial" w:cs="Arial"/>
        <w:sz w:val="18"/>
        <w:szCs w:val="18"/>
      </w:rPr>
    </w:pPr>
    <w:r>
      <w:rPr>
        <w:sz w:val="18"/>
      </w:rPr>
      <mc:AlternateContent>
        <mc:Choice Requires="wps">
          <w:drawing>
            <wp:anchor distT="0" distB="0" distL="114300" distR="114300" simplePos="0" relativeHeight="251681792"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39BBBEA">
                          <w:pPr>
                            <w:pStyle w:val="5"/>
                          </w:pPr>
                          <w:r>
                            <w:t xml:space="preserve">第 </w:t>
                          </w:r>
                          <w:r>
                            <w:fldChar w:fldCharType="begin"/>
                          </w:r>
                          <w:r>
                            <w:instrText xml:space="preserve"> PAGE  \* MERGEFORMAT </w:instrText>
                          </w:r>
                          <w:r>
                            <w:fldChar w:fldCharType="separate"/>
                          </w:r>
                          <w:r>
                            <w:t>75</w:t>
                          </w:r>
                          <w:r>
                            <w:fldChar w:fldCharType="end"/>
                          </w:r>
                          <w:r>
                            <w:t xml:space="preserve"> 页 共 </w:t>
                          </w:r>
                          <w:r>
                            <w:fldChar w:fldCharType="begin"/>
                          </w:r>
                          <w:r>
                            <w:instrText xml:space="preserve"> NUMPAGES  \* MERGEFORMAT </w:instrText>
                          </w:r>
                          <w:r>
                            <w:fldChar w:fldCharType="separate"/>
                          </w:r>
                          <w:r>
                            <w:t>79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17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aJO4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G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7aJO4zAgAAYwQAAA4AAAAAAAAAAQAgAAAAHwEAAGRycy9lMm9Eb2MueG1sUEsF&#10;BgAAAAAGAAYAWQEAAMQFAAAAAA==&#10;">
              <v:fill on="f" focussize="0,0"/>
              <v:stroke on="f" weight="0.5pt"/>
              <v:imagedata o:title=""/>
              <o:lock v:ext="edit" aspectratio="f"/>
              <v:textbox inset="0mm,0mm,0mm,0mm" style="mso-fit-shape-to-text:t;">
                <w:txbxContent>
                  <w:p w14:paraId="739BBBEA">
                    <w:pPr>
                      <w:pStyle w:val="5"/>
                    </w:pPr>
                    <w:r>
                      <w:t xml:space="preserve">第 </w:t>
                    </w:r>
                    <w:r>
                      <w:fldChar w:fldCharType="begin"/>
                    </w:r>
                    <w:r>
                      <w:instrText xml:space="preserve"> PAGE  \* MERGEFORMAT </w:instrText>
                    </w:r>
                    <w:r>
                      <w:fldChar w:fldCharType="separate"/>
                    </w:r>
                    <w:r>
                      <w:t>75</w:t>
                    </w:r>
                    <w:r>
                      <w:fldChar w:fldCharType="end"/>
                    </w:r>
                    <w:r>
                      <w:t xml:space="preserve"> 页 共 </w:t>
                    </w:r>
                    <w:r>
                      <w:fldChar w:fldCharType="begin"/>
                    </w:r>
                    <w:r>
                      <w:instrText xml:space="preserve"> NUMPAGES  \* MERGEFORMAT </w:instrText>
                    </w:r>
                    <w:r>
                      <w:fldChar w:fldCharType="separate"/>
                    </w:r>
                    <w:r>
                      <w:t>79</w:t>
                    </w:r>
                    <w:r>
                      <w:fldChar w:fldCharType="end"/>
                    </w:r>
                    <w:r>
                      <w:t xml:space="preserve"> 页</w:t>
                    </w:r>
                  </w:p>
                </w:txbxContent>
              </v:textbox>
            </v:shape>
          </w:pict>
        </mc:Fallback>
      </mc:AlternateConten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F8C737">
    <w:pPr>
      <w:spacing w:line="235" w:lineRule="exact"/>
      <w:ind w:left="4072"/>
      <w:rPr>
        <w:rFonts w:ascii="Arial" w:hAnsi="Arial" w:eastAsia="Arial" w:cs="Arial"/>
        <w:sz w:val="18"/>
        <w:szCs w:val="18"/>
      </w:rPr>
    </w:pPr>
    <w:r>
      <w:rPr>
        <w:sz w:val="18"/>
      </w:rPr>
      <mc:AlternateContent>
        <mc:Choice Requires="wps">
          <w:drawing>
            <wp:anchor distT="0" distB="0" distL="114300" distR="114300" simplePos="0" relativeHeight="251682816"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EA63C7B">
                          <w:pPr>
                            <w:pStyle w:val="5"/>
                          </w:pPr>
                          <w:r>
                            <w:t xml:space="preserve">第 </w:t>
                          </w:r>
                          <w:r>
                            <w:fldChar w:fldCharType="begin"/>
                          </w:r>
                          <w:r>
                            <w:instrText xml:space="preserve"> PAGE  \* MERGEFORMAT </w:instrText>
                          </w:r>
                          <w:r>
                            <w:fldChar w:fldCharType="separate"/>
                          </w:r>
                          <w:r>
                            <w:t>76</w:t>
                          </w:r>
                          <w:r>
                            <w:fldChar w:fldCharType="end"/>
                          </w:r>
                          <w:r>
                            <w:t xml:space="preserve"> 页 共 </w:t>
                          </w:r>
                          <w:r>
                            <w:fldChar w:fldCharType="begin"/>
                          </w:r>
                          <w:r>
                            <w:instrText xml:space="preserve"> NUMPAGES  \* MERGEFORMAT </w:instrText>
                          </w:r>
                          <w:r>
                            <w:fldChar w:fldCharType="separate"/>
                          </w:r>
                          <w:r>
                            <w:t>79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28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xyswEzAgAAYw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99ejd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xyswEzAgAAYwQAAA4AAAAAAAAAAQAgAAAAHwEAAGRycy9lMm9Eb2MueG1sUEsF&#10;BgAAAAAGAAYAWQEAAMQFAAAAAA==&#10;">
              <v:fill on="f" focussize="0,0"/>
              <v:stroke on="f" weight="0.5pt"/>
              <v:imagedata o:title=""/>
              <o:lock v:ext="edit" aspectratio="f"/>
              <v:textbox inset="0mm,0mm,0mm,0mm" style="mso-fit-shape-to-text:t;">
                <w:txbxContent>
                  <w:p w14:paraId="4EA63C7B">
                    <w:pPr>
                      <w:pStyle w:val="5"/>
                    </w:pPr>
                    <w:r>
                      <w:t xml:space="preserve">第 </w:t>
                    </w:r>
                    <w:r>
                      <w:fldChar w:fldCharType="begin"/>
                    </w:r>
                    <w:r>
                      <w:instrText xml:space="preserve"> PAGE  \* MERGEFORMAT </w:instrText>
                    </w:r>
                    <w:r>
                      <w:fldChar w:fldCharType="separate"/>
                    </w:r>
                    <w:r>
                      <w:t>76</w:t>
                    </w:r>
                    <w:r>
                      <w:fldChar w:fldCharType="end"/>
                    </w:r>
                    <w:r>
                      <w:t xml:space="preserve"> 页 共 </w:t>
                    </w:r>
                    <w:r>
                      <w:fldChar w:fldCharType="begin"/>
                    </w:r>
                    <w:r>
                      <w:instrText xml:space="preserve"> NUMPAGES  \* MERGEFORMAT </w:instrText>
                    </w:r>
                    <w:r>
                      <w:fldChar w:fldCharType="separate"/>
                    </w:r>
                    <w:r>
                      <w:t>79</w:t>
                    </w:r>
                    <w:r>
                      <w:fldChar w:fldCharType="end"/>
                    </w:r>
                    <w:r>
                      <w:t xml:space="preserve"> 页</w:t>
                    </w:r>
                  </w:p>
                </w:txbxContent>
              </v:textbox>
            </v:shape>
          </w:pict>
        </mc:Fallback>
      </mc:AlternateConten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B0BCA6">
    <w:pPr>
      <w:spacing w:line="235" w:lineRule="exact"/>
      <w:ind w:left="4611"/>
      <w:rPr>
        <w:rFonts w:ascii="Arial" w:hAnsi="Arial" w:eastAsia="Arial" w:cs="Arial"/>
        <w:sz w:val="18"/>
        <w:szCs w:val="18"/>
      </w:rPr>
    </w:pPr>
    <w:r>
      <w:rPr>
        <w:sz w:val="18"/>
      </w:rPr>
      <mc:AlternateContent>
        <mc:Choice Requires="wps">
          <w:drawing>
            <wp:anchor distT="0" distB="0" distL="114300" distR="114300" simplePos="0" relativeHeight="251683840" behindDoc="0" locked="0" layoutInCell="1" allowOverlap="1">
              <wp:simplePos x="0" y="0"/>
              <wp:positionH relativeFrom="margin">
                <wp:align>center</wp:align>
              </wp:positionH>
              <wp:positionV relativeFrom="paragraph">
                <wp:posOffset>0</wp:posOffset>
              </wp:positionV>
              <wp:extent cx="1828800" cy="182880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64B27D0">
                          <w:pPr>
                            <w:pStyle w:val="5"/>
                          </w:pPr>
                          <w:r>
                            <w:t xml:space="preserve">第 </w:t>
                          </w:r>
                          <w:r>
                            <w:fldChar w:fldCharType="begin"/>
                          </w:r>
                          <w:r>
                            <w:instrText xml:space="preserve"> PAGE  \* MERGEFORMAT </w:instrText>
                          </w:r>
                          <w:r>
                            <w:fldChar w:fldCharType="separate"/>
                          </w:r>
                          <w:r>
                            <w:t>77</w:t>
                          </w:r>
                          <w:r>
                            <w:fldChar w:fldCharType="end"/>
                          </w:r>
                          <w:r>
                            <w:t xml:space="preserve"> 页 共 </w:t>
                          </w:r>
                          <w:r>
                            <w:fldChar w:fldCharType="begin"/>
                          </w:r>
                          <w:r>
                            <w:instrText xml:space="preserve"> NUMPAGES  \* MERGEFORMAT </w:instrText>
                          </w:r>
                          <w:r>
                            <w:fldChar w:fldCharType="separate"/>
                          </w:r>
                          <w:r>
                            <w:t>79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38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uMeuo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m4x66jICAABjBAAADgAAAAAAAAABACAAAAAfAQAAZHJzL2Uyb0RvYy54bWxQSwUG&#10;AAAAAAYABgBZAQAAwwUAAAAA&#10;">
              <v:fill on="f" focussize="0,0"/>
              <v:stroke on="f" weight="0.5pt"/>
              <v:imagedata o:title=""/>
              <o:lock v:ext="edit" aspectratio="f"/>
              <v:textbox inset="0mm,0mm,0mm,0mm" style="mso-fit-shape-to-text:t;">
                <w:txbxContent>
                  <w:p w14:paraId="164B27D0">
                    <w:pPr>
                      <w:pStyle w:val="5"/>
                    </w:pPr>
                    <w:r>
                      <w:t xml:space="preserve">第 </w:t>
                    </w:r>
                    <w:r>
                      <w:fldChar w:fldCharType="begin"/>
                    </w:r>
                    <w:r>
                      <w:instrText xml:space="preserve"> PAGE  \* MERGEFORMAT </w:instrText>
                    </w:r>
                    <w:r>
                      <w:fldChar w:fldCharType="separate"/>
                    </w:r>
                    <w:r>
                      <w:t>77</w:t>
                    </w:r>
                    <w:r>
                      <w:fldChar w:fldCharType="end"/>
                    </w:r>
                    <w:r>
                      <w:t xml:space="preserve"> 页 共 </w:t>
                    </w:r>
                    <w:r>
                      <w:fldChar w:fldCharType="begin"/>
                    </w:r>
                    <w:r>
                      <w:instrText xml:space="preserve"> NUMPAGES  \* MERGEFORMAT </w:instrText>
                    </w:r>
                    <w:r>
                      <w:fldChar w:fldCharType="separate"/>
                    </w:r>
                    <w:r>
                      <w:t>79</w:t>
                    </w:r>
                    <w:r>
                      <w:fldChar w:fldCharType="end"/>
                    </w:r>
                    <w:r>
                      <w:t xml:space="preserve"> 页</w:t>
                    </w:r>
                  </w:p>
                </w:txbxContent>
              </v:textbox>
            </v:shape>
          </w:pict>
        </mc:Fallback>
      </mc:AlternateConten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4165BD">
    <w:pPr>
      <w:spacing w:line="235" w:lineRule="exact"/>
      <w:ind w:left="4592"/>
      <w:rPr>
        <w:rFonts w:ascii="Arial" w:hAnsi="Arial" w:eastAsia="Arial" w:cs="Arial"/>
        <w:sz w:val="18"/>
        <w:szCs w:val="18"/>
      </w:rPr>
    </w:pPr>
    <w:r>
      <w:rPr>
        <w:sz w:val="18"/>
      </w:rPr>
      <mc:AlternateContent>
        <mc:Choice Requires="wps">
          <w:drawing>
            <wp:anchor distT="0" distB="0" distL="114300" distR="114300" simplePos="0" relativeHeight="2516848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63165E1">
                          <w:pPr>
                            <w:pStyle w:val="5"/>
                          </w:pPr>
                          <w:r>
                            <w:t xml:space="preserve">第 </w:t>
                          </w:r>
                          <w:r>
                            <w:fldChar w:fldCharType="begin"/>
                          </w:r>
                          <w:r>
                            <w:instrText xml:space="preserve"> PAGE  \* MERGEFORMAT </w:instrText>
                          </w:r>
                          <w:r>
                            <w:fldChar w:fldCharType="separate"/>
                          </w:r>
                          <w:r>
                            <w:t>78</w:t>
                          </w:r>
                          <w:r>
                            <w:fldChar w:fldCharType="end"/>
                          </w:r>
                          <w:r>
                            <w:t xml:space="preserve"> 页 共 </w:t>
                          </w:r>
                          <w:r>
                            <w:fldChar w:fldCharType="begin"/>
                          </w:r>
                          <w:r>
                            <w:instrText xml:space="preserve"> NUMPAGES  \* MERGEFORMAT </w:instrText>
                          </w:r>
                          <w:r>
                            <w:fldChar w:fldCharType="separate"/>
                          </w:r>
                          <w:r>
                            <w:t>79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48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kk7QU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kk7QUzAgAAYwQAAA4AAAAAAAAAAQAgAAAAHwEAAGRycy9lMm9Eb2MueG1sUEsF&#10;BgAAAAAGAAYAWQEAAMQFAAAAAA==&#10;">
              <v:fill on="f" focussize="0,0"/>
              <v:stroke on="f" weight="0.5pt"/>
              <v:imagedata o:title=""/>
              <o:lock v:ext="edit" aspectratio="f"/>
              <v:textbox inset="0mm,0mm,0mm,0mm" style="mso-fit-shape-to-text:t;">
                <w:txbxContent>
                  <w:p w14:paraId="663165E1">
                    <w:pPr>
                      <w:pStyle w:val="5"/>
                    </w:pPr>
                    <w:r>
                      <w:t xml:space="preserve">第 </w:t>
                    </w:r>
                    <w:r>
                      <w:fldChar w:fldCharType="begin"/>
                    </w:r>
                    <w:r>
                      <w:instrText xml:space="preserve"> PAGE  \* MERGEFORMAT </w:instrText>
                    </w:r>
                    <w:r>
                      <w:fldChar w:fldCharType="separate"/>
                    </w:r>
                    <w:r>
                      <w:t>78</w:t>
                    </w:r>
                    <w:r>
                      <w:fldChar w:fldCharType="end"/>
                    </w:r>
                    <w:r>
                      <w:t xml:space="preserve"> 页 共 </w:t>
                    </w:r>
                    <w:r>
                      <w:fldChar w:fldCharType="begin"/>
                    </w:r>
                    <w:r>
                      <w:instrText xml:space="preserve"> NUMPAGES  \* MERGEFORMAT </w:instrText>
                    </w:r>
                    <w:r>
                      <w:fldChar w:fldCharType="separate"/>
                    </w:r>
                    <w:r>
                      <w:t>79</w:t>
                    </w:r>
                    <w:r>
                      <w:fldChar w:fldCharType="end"/>
                    </w:r>
                    <w:r>
                      <w:t xml:space="preserve"> 页</w:t>
                    </w:r>
                  </w:p>
                </w:txbxContent>
              </v:textbox>
            </v:shape>
          </w:pict>
        </mc:Fallback>
      </mc:AlternateConten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C4CE6F">
    <w:pPr>
      <w:spacing w:line="235" w:lineRule="exact"/>
      <w:ind w:left="4072"/>
      <w:rPr>
        <w:rFonts w:ascii="Arial" w:hAnsi="Arial" w:eastAsia="Arial" w:cs="Arial"/>
        <w:sz w:val="18"/>
        <w:szCs w:val="18"/>
      </w:rPr>
    </w:pPr>
    <w:r>
      <w:rPr>
        <w:sz w:val="18"/>
      </w:rPr>
      <mc:AlternateContent>
        <mc:Choice Requires="wps">
          <w:drawing>
            <wp:anchor distT="0" distB="0" distL="114300" distR="114300" simplePos="0" relativeHeight="2516858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0B3D7BF">
                          <w:pPr>
                            <w:pStyle w:val="5"/>
                          </w:pPr>
                          <w:r>
                            <w:t xml:space="preserve">第 </w:t>
                          </w:r>
                          <w:r>
                            <w:fldChar w:fldCharType="begin"/>
                          </w:r>
                          <w:r>
                            <w:instrText xml:space="preserve"> PAGE  \* MERGEFORMAT </w:instrText>
                          </w:r>
                          <w:r>
                            <w:fldChar w:fldCharType="separate"/>
                          </w:r>
                          <w:r>
                            <w:t>79</w:t>
                          </w:r>
                          <w:r>
                            <w:fldChar w:fldCharType="end"/>
                          </w:r>
                          <w:r>
                            <w:t xml:space="preserve"> 页 共 </w:t>
                          </w:r>
                          <w:r>
                            <w:fldChar w:fldCharType="begin"/>
                          </w:r>
                          <w:r>
                            <w:instrText xml:space="preserve"> NUMPAGES  \* MERGEFORMAT </w:instrText>
                          </w:r>
                          <w:r>
                            <w:fldChar w:fldCharType="separate"/>
                          </w:r>
                          <w:r>
                            <w:t>79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58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As4fc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Czh9zICAABjBAAADgAAAAAAAAABACAAAAAfAQAAZHJzL2Uyb0RvYy54bWxQSwUG&#10;AAAAAAYABgBZAQAAwwUAAAAA&#10;">
              <v:fill on="f" focussize="0,0"/>
              <v:stroke on="f" weight="0.5pt"/>
              <v:imagedata o:title=""/>
              <o:lock v:ext="edit" aspectratio="f"/>
              <v:textbox inset="0mm,0mm,0mm,0mm" style="mso-fit-shape-to-text:t;">
                <w:txbxContent>
                  <w:p w14:paraId="00B3D7BF">
                    <w:pPr>
                      <w:pStyle w:val="5"/>
                    </w:pPr>
                    <w:r>
                      <w:t xml:space="preserve">第 </w:t>
                    </w:r>
                    <w:r>
                      <w:fldChar w:fldCharType="begin"/>
                    </w:r>
                    <w:r>
                      <w:instrText xml:space="preserve"> PAGE  \* MERGEFORMAT </w:instrText>
                    </w:r>
                    <w:r>
                      <w:fldChar w:fldCharType="separate"/>
                    </w:r>
                    <w:r>
                      <w:t>79</w:t>
                    </w:r>
                    <w:r>
                      <w:fldChar w:fldCharType="end"/>
                    </w:r>
                    <w:r>
                      <w:t xml:space="preserve"> 页 共 </w:t>
                    </w:r>
                    <w:r>
                      <w:fldChar w:fldCharType="begin"/>
                    </w:r>
                    <w:r>
                      <w:instrText xml:space="preserve"> NUMPAGES  \* MERGEFORMAT </w:instrText>
                    </w:r>
                    <w:r>
                      <w:fldChar w:fldCharType="separate"/>
                    </w:r>
                    <w:r>
                      <w:t>79</w:t>
                    </w:r>
                    <w:r>
                      <w:fldChar w:fldCharType="end"/>
                    </w:r>
                    <w:r>
                      <w:t xml:space="preserve"> 页</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E2FD98">
    <w:pPr>
      <w:pStyle w:val="4"/>
      <w:spacing w:before="72" w:line="223" w:lineRule="auto"/>
      <w:ind w:left="22"/>
    </w:pPr>
    <w:r>
      <w:rPr>
        <w:b/>
        <w:bCs/>
        <w:spacing w:val="-16"/>
      </w:rPr>
      <w:t>附件2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7F175E">
    <w:pPr>
      <w:pStyle w:val="4"/>
      <w:spacing w:before="72" w:line="223" w:lineRule="auto"/>
      <w:ind w:left="24"/>
    </w:pPr>
    <w:r>
      <w:rPr>
        <w:b/>
        <w:bCs/>
        <w:spacing w:val="-16"/>
      </w:rPr>
      <w:t>附件3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22D780">
    <w:pPr>
      <w:pStyle w:val="4"/>
      <w:spacing w:before="72" w:line="223" w:lineRule="auto"/>
      <w:ind w:left="55"/>
    </w:pPr>
    <w:r>
      <w:rPr>
        <w:b/>
        <w:bCs/>
        <w:spacing w:val="-7"/>
      </w:rPr>
      <w:t>附件4</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E1CEA2">
    <w:pPr>
      <w:spacing w:line="14" w:lineRule="auto"/>
      <w:rPr>
        <w:rFonts w:ascii="Arial"/>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34B540"/>
    <w:multiLevelType w:val="singleLevel"/>
    <w:tmpl w:val="9534B540"/>
    <w:lvl w:ilvl="0" w:tentative="0">
      <w:start w:val="1"/>
      <w:numFmt w:val="decimal"/>
      <w:suff w:val="nothing"/>
      <w:lvlText w:val="%1、"/>
      <w:lvlJc w:val="left"/>
    </w:lvl>
  </w:abstractNum>
  <w:abstractNum w:abstractNumId="1">
    <w:nsid w:val="A5FA215A"/>
    <w:multiLevelType w:val="singleLevel"/>
    <w:tmpl w:val="A5FA215A"/>
    <w:lvl w:ilvl="0" w:tentative="0">
      <w:start w:val="1"/>
      <w:numFmt w:val="decimal"/>
      <w:suff w:val="nothing"/>
      <w:lvlText w:val="（%1）"/>
      <w:lvlJc w:val="left"/>
    </w:lvl>
  </w:abstractNum>
  <w:abstractNum w:abstractNumId="2">
    <w:nsid w:val="223AB628"/>
    <w:multiLevelType w:val="singleLevel"/>
    <w:tmpl w:val="223AB628"/>
    <w:lvl w:ilvl="0" w:tentative="0">
      <w:start w:val="1"/>
      <w:numFmt w:val="chineseCounting"/>
      <w:suff w:val="nothing"/>
      <w:lvlText w:val="%1、"/>
      <w:lvlJc w:val="left"/>
      <w:rPr>
        <w:rFonts w:hint="eastAsia"/>
      </w:rPr>
    </w:lvl>
  </w:abstractNum>
  <w:abstractNum w:abstractNumId="3">
    <w:nsid w:val="343C3AA4"/>
    <w:multiLevelType w:val="singleLevel"/>
    <w:tmpl w:val="343C3AA4"/>
    <w:lvl w:ilvl="0" w:tentative="0">
      <w:start w:val="2"/>
      <w:numFmt w:val="decimal"/>
      <w:suff w:val="nothing"/>
      <w:lvlText w:val="（%1）"/>
      <w:lvlJc w:val="left"/>
    </w:lvl>
  </w:abstractNum>
  <w:abstractNum w:abstractNumId="4">
    <w:nsid w:val="74651EE5"/>
    <w:multiLevelType w:val="singleLevel"/>
    <w:tmpl w:val="74651EE5"/>
    <w:lvl w:ilvl="0" w:tentative="0">
      <w:start w:val="2"/>
      <w:numFmt w:val="chineseCounting"/>
      <w:suff w:val="nothing"/>
      <w:lvlText w:val="（%1）"/>
      <w:lvlJc w:val="left"/>
      <w:rPr>
        <w:rFonts w:hint="eastAsia"/>
      </w:rPr>
    </w:lvl>
  </w:abstractNum>
  <w:num w:numId="1">
    <w:abstractNumId w:val="0"/>
  </w:num>
  <w:num w:numId="2">
    <w:abstractNumId w:val="1"/>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embedTrueTypeFonts/>
  <w:saveSubsetFonts/>
  <w:bordersDoNotSurroundHeader w:val="0"/>
  <w:bordersDoNotSurroundFooter w:val="0"/>
  <w:documentProtection w:edit="readOnly" w:formatting="1" w:enforcement="1" w:cryptProviderType="rsaFull" w:cryptAlgorithmClass="hash" w:cryptAlgorithmType="typeAny" w:cryptAlgorithmSid="4" w:cryptSpinCount="0" w:hash="xABll2L/FhFsCPhwOf0UJWDdCHQ=" w:salt="XCwJjF+ZjGdMO+Xh3dfIGQ=="/>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compatSetting w:name="compatibilityMode" w:uri="http://schemas.microsoft.com/office/word" w:val="14"/>
  </w:compat>
  <w:rsids>
    <w:rsidRoot w:val="00000000"/>
    <w:rsid w:val="07F91044"/>
    <w:rsid w:val="0AB371EA"/>
    <w:rsid w:val="0BCC1527"/>
    <w:rsid w:val="0FE8213B"/>
    <w:rsid w:val="14E86BD0"/>
    <w:rsid w:val="1DBE5227"/>
    <w:rsid w:val="1DEE7B56"/>
    <w:rsid w:val="2099122F"/>
    <w:rsid w:val="266367DB"/>
    <w:rsid w:val="26D27249"/>
    <w:rsid w:val="2A1166B2"/>
    <w:rsid w:val="33463AF2"/>
    <w:rsid w:val="36201D7F"/>
    <w:rsid w:val="393E5721"/>
    <w:rsid w:val="3AC5027F"/>
    <w:rsid w:val="3C916221"/>
    <w:rsid w:val="3FF76E4E"/>
    <w:rsid w:val="42CF666F"/>
    <w:rsid w:val="479D5E27"/>
    <w:rsid w:val="4F043B94"/>
    <w:rsid w:val="4FFC493B"/>
    <w:rsid w:val="525E35BB"/>
    <w:rsid w:val="54BE48A8"/>
    <w:rsid w:val="55393E6B"/>
    <w:rsid w:val="5614311C"/>
    <w:rsid w:val="5775669E"/>
    <w:rsid w:val="59DF7A37"/>
    <w:rsid w:val="5C524592"/>
    <w:rsid w:val="5D2673CB"/>
    <w:rsid w:val="613A5951"/>
    <w:rsid w:val="62963B64"/>
    <w:rsid w:val="63892ADC"/>
    <w:rsid w:val="68A166DE"/>
    <w:rsid w:val="6AB9187F"/>
    <w:rsid w:val="711A0B9D"/>
    <w:rsid w:val="73571C35"/>
    <w:rsid w:val="74173885"/>
    <w:rsid w:val="7BBF2A6D"/>
    <w:rsid w:val="7C2E4E61"/>
    <w:rsid w:val="7CA915F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3">
    <w:name w:val="heading 4"/>
    <w:basedOn w:val="1"/>
    <w:next w:val="1"/>
    <w:semiHidden/>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ind w:firstLine="420" w:firstLineChars="200"/>
    </w:pPr>
  </w:style>
  <w:style w:type="paragraph" w:styleId="4">
    <w:name w:val="Body Text"/>
    <w:basedOn w:val="1"/>
    <w:next w:val="1"/>
    <w:semiHidden/>
    <w:qFormat/>
    <w:uiPriority w:val="0"/>
    <w:rPr>
      <w:rFonts w:ascii="仿宋" w:hAnsi="仿宋" w:eastAsia="仿宋" w:cs="仿宋"/>
      <w:sz w:val="28"/>
      <w:szCs w:val="28"/>
      <w:lang w:val="en-US" w:eastAsia="en-US" w:bidi="ar-SA"/>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customStyle="1" w:styleId="9">
    <w:name w:val="Table Normal"/>
    <w:semiHidden/>
    <w:unhideWhenUsed/>
    <w:qFormat/>
    <w:uiPriority w:val="0"/>
    <w:tblPr>
      <w:tblCellMar>
        <w:top w:w="0" w:type="dxa"/>
        <w:left w:w="0" w:type="dxa"/>
        <w:bottom w:w="0" w:type="dxa"/>
        <w:right w:w="0" w:type="dxa"/>
      </w:tblCellMar>
    </w:tblPr>
  </w:style>
  <w:style w:type="paragraph" w:customStyle="1" w:styleId="10">
    <w:name w:val="Table Text"/>
    <w:basedOn w:val="1"/>
    <w:semiHidden/>
    <w:qFormat/>
    <w:uiPriority w:val="0"/>
    <w:rPr>
      <w:rFonts w:ascii="仿宋" w:hAnsi="仿宋" w:eastAsia="仿宋" w:cs="仿宋"/>
      <w:sz w:val="28"/>
      <w:szCs w:val="28"/>
      <w:lang w:val="en-US" w:eastAsia="en-US" w:bidi="ar-SA"/>
    </w:rPr>
  </w:style>
  <w:style w:type="character" w:customStyle="1" w:styleId="11">
    <w:name w:val="font31"/>
    <w:basedOn w:val="8"/>
    <w:qFormat/>
    <w:uiPriority w:val="0"/>
    <w:rPr>
      <w:rFonts w:hint="eastAsia" w:ascii="方正小标宋简体" w:hAnsi="方正小标宋简体" w:eastAsia="方正小标宋简体" w:cs="方正小标宋简体"/>
      <w:color w:val="FF0000"/>
      <w:sz w:val="32"/>
      <w:szCs w:val="32"/>
      <w:u w:val="single"/>
    </w:rPr>
  </w:style>
  <w:style w:type="character" w:customStyle="1" w:styleId="12">
    <w:name w:val="font131"/>
    <w:basedOn w:val="8"/>
    <w:qFormat/>
    <w:uiPriority w:val="0"/>
    <w:rPr>
      <w:rFonts w:hint="eastAsia" w:ascii="方正小标宋简体" w:hAnsi="方正小标宋简体" w:eastAsia="方正小标宋简体" w:cs="方正小标宋简体"/>
      <w:color w:val="000000"/>
      <w:sz w:val="32"/>
      <w:szCs w:val="32"/>
      <w:u w:val="none"/>
    </w:rPr>
  </w:style>
  <w:style w:type="character" w:customStyle="1" w:styleId="13">
    <w:name w:val="font41"/>
    <w:basedOn w:val="8"/>
    <w:qFormat/>
    <w:uiPriority w:val="0"/>
    <w:rPr>
      <w:rFonts w:hint="eastAsia" w:ascii="仿宋_GB2312" w:eastAsia="仿宋_GB2312" w:cs="仿宋_GB2312"/>
      <w:color w:val="000000"/>
      <w:sz w:val="16"/>
      <w:szCs w:val="16"/>
      <w:u w:val="none"/>
    </w:rPr>
  </w:style>
  <w:style w:type="character" w:customStyle="1" w:styleId="14">
    <w:name w:val="font141"/>
    <w:basedOn w:val="8"/>
    <w:qFormat/>
    <w:uiPriority w:val="0"/>
    <w:rPr>
      <w:rFonts w:hint="eastAsia" w:ascii="仿宋_GB2312" w:eastAsia="仿宋_GB2312" w:cs="仿宋_GB2312"/>
      <w:color w:val="000000"/>
      <w:sz w:val="16"/>
      <w:szCs w:val="16"/>
      <w:u w:val="single"/>
    </w:rPr>
  </w:style>
  <w:style w:type="character" w:customStyle="1" w:styleId="15">
    <w:name w:val="font51"/>
    <w:basedOn w:val="8"/>
    <w:qFormat/>
    <w:uiPriority w:val="0"/>
    <w:rPr>
      <w:rFonts w:hint="eastAsia" w:ascii="黑体" w:hAnsi="宋体" w:eastAsia="黑体" w:cs="黑体"/>
      <w:color w:val="000000"/>
      <w:sz w:val="16"/>
      <w:szCs w:val="16"/>
      <w:u w:val="none"/>
    </w:rPr>
  </w:style>
  <w:style w:type="character" w:customStyle="1" w:styleId="16">
    <w:name w:val="font151"/>
    <w:basedOn w:val="8"/>
    <w:qFormat/>
    <w:uiPriority w:val="0"/>
    <w:rPr>
      <w:rFonts w:hint="eastAsia" w:ascii="黑体" w:hAnsi="宋体" w:eastAsia="黑体" w:cs="黑体"/>
      <w:color w:val="FF0000"/>
      <w:sz w:val="16"/>
      <w:szCs w:val="16"/>
      <w:u w:val="none"/>
    </w:rPr>
  </w:style>
  <w:style w:type="character" w:customStyle="1" w:styleId="17">
    <w:name w:val="font21"/>
    <w:basedOn w:val="8"/>
    <w:qFormat/>
    <w:uiPriority w:val="0"/>
    <w:rPr>
      <w:rFonts w:hint="eastAsia" w:ascii="方正小标宋简体" w:hAnsi="方正小标宋简体" w:eastAsia="方正小标宋简体" w:cs="方正小标宋简体"/>
      <w:color w:val="FF0000"/>
      <w:sz w:val="36"/>
      <w:szCs w:val="36"/>
      <w:u w:val="single"/>
    </w:rPr>
  </w:style>
  <w:style w:type="character" w:customStyle="1" w:styleId="18">
    <w:name w:val="font112"/>
    <w:basedOn w:val="8"/>
    <w:qFormat/>
    <w:uiPriority w:val="0"/>
    <w:rPr>
      <w:rFonts w:hint="eastAsia" w:ascii="方正小标宋简体" w:hAnsi="方正小标宋简体" w:eastAsia="方正小标宋简体" w:cs="方正小标宋简体"/>
      <w:color w:val="000000"/>
      <w:sz w:val="36"/>
      <w:szCs w:val="36"/>
      <w:u w:val="none"/>
    </w:rPr>
  </w:style>
  <w:style w:type="character" w:customStyle="1" w:styleId="19">
    <w:name w:val="font121"/>
    <w:basedOn w:val="8"/>
    <w:qFormat/>
    <w:uiPriority w:val="0"/>
    <w:rPr>
      <w:rFonts w:hint="eastAsia" w:ascii="宋体" w:hAnsi="宋体" w:eastAsia="宋体" w:cs="宋体"/>
      <w:color w:val="000000"/>
      <w:sz w:val="16"/>
      <w:szCs w:val="16"/>
      <w:u w:val="single"/>
    </w:rPr>
  </w:style>
  <w:style w:type="character" w:customStyle="1" w:styleId="20">
    <w:name w:val="font61"/>
    <w:basedOn w:val="8"/>
    <w:qFormat/>
    <w:uiPriority w:val="0"/>
    <w:rPr>
      <w:rFonts w:hint="eastAsia" w:ascii="仿宋_GB2312" w:eastAsia="仿宋_GB2312" w:cs="仿宋_GB2312"/>
      <w:color w:val="000000"/>
      <w:sz w:val="12"/>
      <w:szCs w:val="12"/>
      <w:u w:val="none"/>
    </w:rPr>
  </w:style>
  <w:style w:type="paragraph" w:customStyle="1" w:styleId="21">
    <w:name w:val="null3"/>
    <w:qFormat/>
    <w:uiPriority w:val="0"/>
    <w:rPr>
      <w:rFonts w:hint="eastAsia" w:ascii="Calibri" w:hAnsi="Calibri" w:eastAsia="宋体" w:cs="Times New Roman"/>
      <w:lang w:val="en-US" w:eastAsia="zh-Hans"/>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0" Type="http://schemas.openxmlformats.org/officeDocument/2006/relationships/fontTable" Target="fontTable.xml"/><Relationship Id="rId4" Type="http://schemas.openxmlformats.org/officeDocument/2006/relationships/endnotes" Target="endnotes.xml"/><Relationship Id="rId39" Type="http://schemas.openxmlformats.org/officeDocument/2006/relationships/numbering" Target="numbering.xml"/><Relationship Id="rId38" Type="http://schemas.openxmlformats.org/officeDocument/2006/relationships/customXml" Target="../customXml/item1.xml"/><Relationship Id="rId37" Type="http://schemas.openxmlformats.org/officeDocument/2006/relationships/image" Target="media/image1.jpeg"/><Relationship Id="rId36" Type="http://schemas.openxmlformats.org/officeDocument/2006/relationships/theme" Target="theme/theme1.xml"/><Relationship Id="rId35" Type="http://schemas.openxmlformats.org/officeDocument/2006/relationships/footer" Target="footer27.xml"/><Relationship Id="rId34" Type="http://schemas.openxmlformats.org/officeDocument/2006/relationships/footer" Target="footer26.xml"/><Relationship Id="rId33" Type="http://schemas.openxmlformats.org/officeDocument/2006/relationships/footer" Target="footer25.xml"/><Relationship Id="rId32" Type="http://schemas.openxmlformats.org/officeDocument/2006/relationships/footer" Target="footer24.xml"/><Relationship Id="rId31" Type="http://schemas.openxmlformats.org/officeDocument/2006/relationships/footer" Target="footer23.xml"/><Relationship Id="rId30" Type="http://schemas.openxmlformats.org/officeDocument/2006/relationships/footer" Target="footer22.xml"/><Relationship Id="rId3" Type="http://schemas.openxmlformats.org/officeDocument/2006/relationships/footnotes" Target="footnotes.xml"/><Relationship Id="rId29" Type="http://schemas.openxmlformats.org/officeDocument/2006/relationships/footer" Target="footer21.xml"/><Relationship Id="rId28" Type="http://schemas.openxmlformats.org/officeDocument/2006/relationships/footer" Target="footer20.xml"/><Relationship Id="rId27" Type="http://schemas.openxmlformats.org/officeDocument/2006/relationships/footer" Target="footer19.xml"/><Relationship Id="rId26" Type="http://schemas.openxmlformats.org/officeDocument/2006/relationships/footer" Target="footer18.xml"/><Relationship Id="rId25" Type="http://schemas.openxmlformats.org/officeDocument/2006/relationships/header" Target="header4.xml"/><Relationship Id="rId24" Type="http://schemas.openxmlformats.org/officeDocument/2006/relationships/footer" Target="footer17.xml"/><Relationship Id="rId23" Type="http://schemas.openxmlformats.org/officeDocument/2006/relationships/header" Target="header3.xml"/><Relationship Id="rId22" Type="http://schemas.openxmlformats.org/officeDocument/2006/relationships/footer" Target="footer16.xml"/><Relationship Id="rId21" Type="http://schemas.openxmlformats.org/officeDocument/2006/relationships/header" Target="header2.xml"/><Relationship Id="rId20" Type="http://schemas.openxmlformats.org/officeDocument/2006/relationships/footer" Target="footer15.xml"/><Relationship Id="rId2" Type="http://schemas.openxmlformats.org/officeDocument/2006/relationships/settings" Target="settings.xml"/><Relationship Id="rId19" Type="http://schemas.openxmlformats.org/officeDocument/2006/relationships/header" Target="header1.xml"/><Relationship Id="rId18" Type="http://schemas.openxmlformats.org/officeDocument/2006/relationships/footer" Target="footer14.xml"/><Relationship Id="rId17" Type="http://schemas.openxmlformats.org/officeDocument/2006/relationships/footer" Target="footer13.xml"/><Relationship Id="rId16" Type="http://schemas.openxmlformats.org/officeDocument/2006/relationships/footer" Target="footer12.xml"/><Relationship Id="rId15" Type="http://schemas.openxmlformats.org/officeDocument/2006/relationships/footer" Target="footer1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79</Pages>
  <Words>13100</Words>
  <Characters>14113</Characters>
  <TotalTime>125</TotalTime>
  <ScaleCrop>false</ScaleCrop>
  <LinksUpToDate>false</LinksUpToDate>
  <CharactersWithSpaces>14402</CharactersWithSpaces>
  <Application>WPS Office_12.1.0.24034_F1E327BC-269C-435d-A152-05C5408002CA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2026-07-24T15:07:00Z</dcterms:created>
  <dc:creator>刘莉娥</dc:creator>
  <cp:lastModifiedBy>浅笑</cp:lastModifiedBy>
  <cp:lastPrinted>2026-09-22T00:56:00Z</cp:lastPrinted>
  <dcterms:modified xsi:type="dcterms:W3CDTF">2026-09-23T03:36:24Z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wqlLaW5nc29mdCBQREYgdG8gV1BTIDExNQ</vt:lpwstr>
  </property>
  <property fmtid="{D5CDD505-2E9C-101B-9397-08002B2CF9AE}" pid="3" name="Created">
    <vt:filetime>2026-07-24T15:11:44Z</vt:filetime>
  </property>
  <property fmtid="{D5CDD505-2E9C-101B-9397-08002B2CF9AE}" pid="4" name="KSOTemplateDocerSaveRecord">
    <vt:lpwstr>eyJoZGlkIjoiYjk5NDY3OTkyMDBlMTcyNGE1MjY2ODg1YmVlODhiMjMiLCJ1c2VySWQiOiI1NDY3MDk0NzQifQ==</vt:lpwstr>
  </property>
  <property fmtid="{D5CDD505-2E9C-101B-9397-08002B2CF9AE}" pid="5" name="KSOProductBuildVer">
    <vt:lpwstr>2052-12.1.0.24034</vt:lpwstr>
  </property>
  <property fmtid="{D5CDD505-2E9C-101B-9397-08002B2CF9AE}" pid="6" name="ICV">
    <vt:lpwstr>4EE6AA7DB87947CBBCA5C5BA71FA51A3_13</vt:lpwstr>
  </property>
</Properties>
</file>