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AF44D">
      <w:pPr>
        <w:pStyle w:val="22"/>
        <w:spacing w:line="360" w:lineRule="auto"/>
        <w:jc w:val="center"/>
        <w:outlineLvl w:val="1"/>
        <w:rPr>
          <w:rFonts w:ascii="宋体" w:hAnsi="宋体" w:eastAsia="宋体" w:cs="宋体"/>
          <w:b/>
          <w:bCs/>
          <w:color w:val="333333"/>
          <w:sz w:val="39"/>
          <w:szCs w:val="39"/>
          <w:lang w:eastAsia="zh-CN"/>
        </w:rPr>
      </w:pPr>
      <w:r>
        <w:rPr>
          <w:rFonts w:ascii="宋体" w:hAnsi="宋体" w:eastAsia="宋体" w:cs="宋体"/>
          <w:b/>
          <w:bCs/>
          <w:color w:val="333333"/>
          <w:sz w:val="39"/>
          <w:szCs w:val="39"/>
          <w:lang w:eastAsia="zh-CN"/>
        </w:rPr>
        <w:t>拟签订采购合同文本</w:t>
      </w:r>
    </w:p>
    <w:p w14:paraId="1F28BEBB">
      <w:pPr>
        <w:spacing w:before="156" w:beforeLines="50" w:line="360" w:lineRule="auto"/>
        <w:jc w:val="center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（此合同仅作为参考，最终签订的合同以采购人确定的合同内容为准）</w:t>
      </w:r>
    </w:p>
    <w:p w14:paraId="120BAC7B">
      <w:pPr>
        <w:spacing w:line="5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</w:t>
      </w:r>
    </w:p>
    <w:p w14:paraId="571F76F8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采购，由</w:t>
      </w:r>
      <w:r>
        <w:rPr>
          <w:rFonts w:hint="eastAsia" w:ascii="宋体" w:hAnsi="宋体"/>
          <w:sz w:val="24"/>
          <w:u w:val="single"/>
        </w:rPr>
        <w:t>陕西</w:t>
      </w:r>
      <w:r>
        <w:rPr>
          <w:rFonts w:hint="eastAsia" w:ascii="宋体" w:hAnsi="宋体"/>
          <w:sz w:val="24"/>
          <w:u w:val="single"/>
          <w:lang w:val="en-US" w:eastAsia="zh-CN"/>
        </w:rPr>
        <w:t>中诚天和项目管理</w:t>
      </w:r>
      <w:r>
        <w:rPr>
          <w:rFonts w:hint="eastAsia" w:ascii="宋体" w:hAnsi="宋体"/>
          <w:sz w:val="24"/>
          <w:u w:val="single"/>
        </w:rPr>
        <w:t>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</w:t>
      </w:r>
      <w:bookmarkStart w:id="0" w:name="_GoBack"/>
      <w:bookmarkEnd w:id="0"/>
      <w:r>
        <w:rPr>
          <w:rFonts w:hint="eastAsia" w:ascii="宋体" w:hAnsi="宋体"/>
          <w:sz w:val="24"/>
        </w:rPr>
        <w:t>民共和国政府采购法》，经甲、乙双方共同协商，按下述条款和条件签署本合同。</w:t>
      </w:r>
    </w:p>
    <w:p w14:paraId="6D23E082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1468C1F5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乙方负责按照合同确定的项目名称、服务内容、服务标准组织服务，确保各项服务达到要求，保证甲方工作能够正常进行。</w:t>
      </w:r>
      <w:r>
        <w:rPr>
          <w:rFonts w:hint="eastAsia" w:ascii="宋体" w:hAnsi="宋体"/>
          <w:sz w:val="24"/>
        </w:rPr>
        <w:t xml:space="preserve">  </w:t>
      </w:r>
    </w:p>
    <w:p w14:paraId="11E588AE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2DB9494A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合同价格：</w:t>
      </w:r>
      <w:r>
        <w:rPr>
          <w:rFonts w:hint="eastAsia" w:ascii="宋体" w:hAnsi="宋体"/>
          <w:sz w:val="24"/>
          <w:u w:val="single"/>
        </w:rPr>
        <w:t xml:space="preserve">人民币       元整（¥         元） </w:t>
      </w:r>
    </w:p>
    <w:p w14:paraId="383D59B3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说明：合同价格不受市场价格变化的影响，并作为结算的依据。</w:t>
      </w:r>
    </w:p>
    <w:p w14:paraId="24A6FC40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3527DD05">
      <w:pPr>
        <w:pStyle w:val="22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eastAsia="zh-CN" w:bidi="ar"/>
        </w:rPr>
      </w:pPr>
      <w:r>
        <w:rPr>
          <w:rFonts w:ascii="宋体" w:hAnsi="宋体" w:eastAsia="宋体" w:cs="宋体"/>
          <w:sz w:val="24"/>
          <w:szCs w:val="24"/>
          <w:lang w:eastAsia="zh-CN" w:bidi="ar"/>
        </w:rPr>
        <w:t>付款条件说明：</w:t>
      </w:r>
    </w:p>
    <w:p w14:paraId="7388D03B">
      <w:pPr>
        <w:pStyle w:val="22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eastAsia="zh-CN" w:bidi="ar"/>
        </w:rPr>
      </w:pPr>
      <w:r>
        <w:rPr>
          <w:rFonts w:ascii="宋体" w:hAnsi="宋体" w:eastAsia="宋体" w:cs="宋体"/>
          <w:sz w:val="24"/>
          <w:szCs w:val="24"/>
          <w:lang w:eastAsia="zh-CN" w:bidi="ar"/>
        </w:rPr>
        <w:t>1、课题基础费用①在双方签订合同后支付50%；②在12月份课题结项后支付50%；</w:t>
      </w:r>
    </w:p>
    <w:p w14:paraId="018435BC">
      <w:pPr>
        <w:pStyle w:val="22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eastAsia="zh-CN" w:bidi="ar"/>
        </w:rPr>
      </w:pPr>
      <w:r>
        <w:rPr>
          <w:rFonts w:ascii="宋体" w:hAnsi="宋体" w:eastAsia="宋体" w:cs="宋体"/>
          <w:sz w:val="24"/>
          <w:szCs w:val="24"/>
          <w:lang w:eastAsia="zh-CN" w:bidi="ar"/>
        </w:rPr>
        <w:t>2、课题成果费用支付周期为双方签订合同之日起一个整年度，根据研究成果质量，支付成果经费，</w:t>
      </w:r>
      <w:r>
        <w:rPr>
          <w:rFonts w:ascii="宋体" w:hAnsi="宋体" w:cs="宋体"/>
          <w:sz w:val="24"/>
          <w:szCs w:val="24"/>
          <w:lang w:bidi="ar"/>
        </w:rPr>
        <w:t>达到付款条件起 30日内，支付合同总金额的 100.00%。</w:t>
      </w:r>
      <w:r>
        <w:rPr>
          <w:rFonts w:ascii="宋体" w:hAnsi="宋体" w:cs="宋体"/>
          <w:sz w:val="24"/>
          <w:szCs w:val="24"/>
          <w:lang w:bidi="ar"/>
        </w:rPr>
        <w:cr/>
      </w:r>
      <w:r>
        <w:rPr>
          <w:rFonts w:ascii="宋体" w:hAnsi="宋体"/>
          <w:b/>
          <w:sz w:val="24"/>
        </w:rPr>
        <w:t>四、服务条件</w:t>
      </w:r>
    </w:p>
    <w:p w14:paraId="480E0E44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</w:t>
      </w:r>
      <w:r>
        <w:rPr>
          <w:rFonts w:hint="eastAsia" w:hAnsi="宋体" w:cs="Helvetica"/>
          <w:kern w:val="0"/>
          <w:sz w:val="24"/>
        </w:rPr>
        <w:t>服务地点：陕西省机关事务服务中心指定地点。</w:t>
      </w:r>
    </w:p>
    <w:p w14:paraId="5E461D8B">
      <w:pPr>
        <w:spacing w:line="500" w:lineRule="exact"/>
        <w:ind w:firstLine="480" w:firstLineChars="200"/>
        <w:jc w:val="left"/>
        <w:rPr>
          <w:rFonts w:hint="eastAsia" w:ascii="宋体" w:hAnsi="宋体" w:cs="Helvetica"/>
          <w:kern w:val="0"/>
          <w:sz w:val="24"/>
        </w:rPr>
      </w:pPr>
      <w:r>
        <w:rPr>
          <w:rFonts w:hint="eastAsia" w:ascii="宋体" w:hAnsi="宋体"/>
          <w:sz w:val="24"/>
        </w:rPr>
        <w:t>（二）</w:t>
      </w:r>
      <w:r>
        <w:rPr>
          <w:rFonts w:hint="eastAsia" w:ascii="宋体" w:hAnsi="宋体" w:cs="宋体"/>
          <w:sz w:val="24"/>
          <w:lang w:bidi="ar"/>
        </w:rPr>
        <w:t>服务期限：合同签订起1个整年度。</w:t>
      </w:r>
    </w:p>
    <w:p w14:paraId="42E856CE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五、质量保证</w:t>
      </w:r>
    </w:p>
    <w:p w14:paraId="6656F998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（一）乙方应当保证服务内容质量完全符合合同规定的要求，并对服务内容质量问题负责。</w:t>
      </w:r>
    </w:p>
    <w:p w14:paraId="31B2377A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（二）采购项目执行内容需要调整时，经甲方同意后，可以</w:t>
      </w:r>
      <w:r>
        <w:rPr>
          <w:rFonts w:hint="eastAsia" w:ascii="宋体" w:hAnsi="宋体"/>
          <w:color w:val="000000"/>
          <w:sz w:val="24"/>
        </w:rPr>
        <w:t>对相应的内容进行调整，并协商确定价格差额计算方法和负担办法。</w:t>
      </w:r>
    </w:p>
    <w:p w14:paraId="1D071572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（三）知识产权：中标人应保证采购人在使用项目成果时，不承担任何涉及知识产权法律诉讼的责任。</w:t>
      </w:r>
    </w:p>
    <w:p w14:paraId="33CE6CE3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六、技术服务</w:t>
      </w:r>
    </w:p>
    <w:p w14:paraId="11341C55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（一）技术资料</w:t>
      </w:r>
    </w:p>
    <w:p w14:paraId="172F9085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（二）服务承诺</w:t>
      </w:r>
    </w:p>
    <w:p w14:paraId="16C7F52B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七、违约责任</w:t>
      </w:r>
    </w:p>
    <w:p w14:paraId="1015249A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（一）按《中华人民共和国民法典》中的相关条款执行。</w:t>
      </w:r>
    </w:p>
    <w:p w14:paraId="1629E158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（二）未按合同要求的提供服务或服务质量不能满足采购人要求，甲方有权终止合同，甚至对供方违约行为进行追究。</w:t>
      </w:r>
    </w:p>
    <w:p w14:paraId="5FB6A5B0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（三）如有纠纷，双方友好协商解决，协商不成时可诉讼到甲方所在地人民法院解决。</w:t>
      </w:r>
    </w:p>
    <w:p w14:paraId="7CFF3E08">
      <w:pPr>
        <w:spacing w:line="500" w:lineRule="exact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八、验收</w:t>
      </w:r>
    </w:p>
    <w:p w14:paraId="66FBA4BA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招标文件及投标文件、澄清、及国家相应的标准、规范等为依据。</w:t>
      </w:r>
    </w:p>
    <w:p w14:paraId="5EEB5C18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0638ED79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（一）在合同的履行期间以及履行期后，可以随时检查项目的执行情况，对采购标准、采购内容进行调查核实，并对发现的问题进行处理。</w:t>
      </w:r>
    </w:p>
    <w:p w14:paraId="50FAEBE2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（二）本合同一式六份，甲方四份，乙方一份，采购代理机构一份，甲乙双方签字盖章后生效。</w:t>
      </w:r>
    </w:p>
    <w:p w14:paraId="45382E65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（三）招标文件、投标文件</w:t>
      </w:r>
      <w:r>
        <w:rPr>
          <w:rFonts w:hint="eastAsia" w:ascii="宋体" w:hAnsi="宋体"/>
          <w:bCs/>
          <w:sz w:val="24"/>
        </w:rPr>
        <w:t>也是合同的组成部分，合同中未约定的以</w:t>
      </w:r>
      <w:r>
        <w:rPr>
          <w:rFonts w:hint="eastAsia" w:ascii="宋体" w:hAnsi="宋体"/>
          <w:sz w:val="24"/>
        </w:rPr>
        <w:t>招标文件、投标文件</w:t>
      </w:r>
      <w:r>
        <w:rPr>
          <w:rFonts w:hint="eastAsia" w:ascii="宋体" w:hAnsi="宋体"/>
          <w:bCs/>
          <w:sz w:val="24"/>
        </w:rPr>
        <w:t>为准。</w:t>
      </w:r>
    </w:p>
    <w:p w14:paraId="1758A4BF"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3EB4F4E0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3F2305C6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3DA152F3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70F7FBD5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7485061F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单位名称： </w:t>
      </w:r>
    </w:p>
    <w:p w14:paraId="2E48DB42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3C104087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568854CE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472A53E7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3DE1A26E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142123D0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5667B1D6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631E3F53">
      <w:pPr>
        <w:spacing w:line="500" w:lineRule="exact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294FCC8E">
      <w:pPr>
        <w:spacing w:line="500" w:lineRule="exact"/>
        <w:ind w:firstLine="783" w:firstLineChars="200"/>
        <w:rPr>
          <w:rFonts w:hint="eastAsia" w:ascii="宋体" w:hAnsi="宋体" w:cs="宋体"/>
          <w:b/>
          <w:bCs/>
          <w:color w:val="333333"/>
          <w:sz w:val="39"/>
          <w:szCs w:val="39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66E46"/>
    <w:rsid w:val="00094452"/>
    <w:rsid w:val="000A1473"/>
    <w:rsid w:val="000E6BAE"/>
    <w:rsid w:val="00107CE4"/>
    <w:rsid w:val="001471E7"/>
    <w:rsid w:val="00161A1C"/>
    <w:rsid w:val="0016578B"/>
    <w:rsid w:val="001C7935"/>
    <w:rsid w:val="00200E75"/>
    <w:rsid w:val="00210B05"/>
    <w:rsid w:val="002232BA"/>
    <w:rsid w:val="0024109B"/>
    <w:rsid w:val="00262E3A"/>
    <w:rsid w:val="00274D60"/>
    <w:rsid w:val="002908B6"/>
    <w:rsid w:val="002F392B"/>
    <w:rsid w:val="0032631A"/>
    <w:rsid w:val="00342257"/>
    <w:rsid w:val="00344079"/>
    <w:rsid w:val="00350EE1"/>
    <w:rsid w:val="00365FF1"/>
    <w:rsid w:val="00374710"/>
    <w:rsid w:val="0039330B"/>
    <w:rsid w:val="003C5D40"/>
    <w:rsid w:val="003E73AF"/>
    <w:rsid w:val="004044A8"/>
    <w:rsid w:val="004169E3"/>
    <w:rsid w:val="005166D6"/>
    <w:rsid w:val="00521E88"/>
    <w:rsid w:val="00530224"/>
    <w:rsid w:val="005458DB"/>
    <w:rsid w:val="00562148"/>
    <w:rsid w:val="00570851"/>
    <w:rsid w:val="005A31BC"/>
    <w:rsid w:val="005E0D9C"/>
    <w:rsid w:val="005F0704"/>
    <w:rsid w:val="00631E46"/>
    <w:rsid w:val="00725981"/>
    <w:rsid w:val="00762E37"/>
    <w:rsid w:val="00776172"/>
    <w:rsid w:val="007B581A"/>
    <w:rsid w:val="007D5647"/>
    <w:rsid w:val="00821626"/>
    <w:rsid w:val="00826C17"/>
    <w:rsid w:val="008344FE"/>
    <w:rsid w:val="008913D2"/>
    <w:rsid w:val="008B2233"/>
    <w:rsid w:val="008C5290"/>
    <w:rsid w:val="008D2253"/>
    <w:rsid w:val="008E4133"/>
    <w:rsid w:val="008F224F"/>
    <w:rsid w:val="009010EC"/>
    <w:rsid w:val="00931FAE"/>
    <w:rsid w:val="0093765F"/>
    <w:rsid w:val="00980796"/>
    <w:rsid w:val="00982DC1"/>
    <w:rsid w:val="009E5B96"/>
    <w:rsid w:val="00A564C2"/>
    <w:rsid w:val="00A61478"/>
    <w:rsid w:val="00A9085D"/>
    <w:rsid w:val="00AB2262"/>
    <w:rsid w:val="00AC7C61"/>
    <w:rsid w:val="00B02A7B"/>
    <w:rsid w:val="00B551E6"/>
    <w:rsid w:val="00B6155A"/>
    <w:rsid w:val="00B64365"/>
    <w:rsid w:val="00BA3D32"/>
    <w:rsid w:val="00BB4992"/>
    <w:rsid w:val="00BD0A90"/>
    <w:rsid w:val="00BE2DD5"/>
    <w:rsid w:val="00C71941"/>
    <w:rsid w:val="00CD7701"/>
    <w:rsid w:val="00CF5ABB"/>
    <w:rsid w:val="00D072B6"/>
    <w:rsid w:val="00D47C1A"/>
    <w:rsid w:val="00DA1D65"/>
    <w:rsid w:val="00DA1F73"/>
    <w:rsid w:val="00E20C21"/>
    <w:rsid w:val="00E2327F"/>
    <w:rsid w:val="00E647EE"/>
    <w:rsid w:val="00E6633D"/>
    <w:rsid w:val="00E709ED"/>
    <w:rsid w:val="00E73E09"/>
    <w:rsid w:val="00EA6116"/>
    <w:rsid w:val="00F2038F"/>
    <w:rsid w:val="00F21846"/>
    <w:rsid w:val="00F62536"/>
    <w:rsid w:val="00F64DC0"/>
    <w:rsid w:val="00F80151"/>
    <w:rsid w:val="00F9226E"/>
    <w:rsid w:val="00FA29B8"/>
    <w:rsid w:val="00FE5BD3"/>
    <w:rsid w:val="00FF0931"/>
    <w:rsid w:val="48E72569"/>
    <w:rsid w:val="5E7C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te Heading"/>
    <w:basedOn w:val="1"/>
    <w:next w:val="1"/>
    <w:link w:val="21"/>
    <w:autoRedefine/>
    <w:qFormat/>
    <w:uiPriority w:val="99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paragraph" w:styleId="6">
    <w:name w:val="Normal Indent"/>
    <w:basedOn w:val="1"/>
    <w:link w:val="20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7">
    <w:name w:val="Body Text"/>
    <w:basedOn w:val="1"/>
    <w:next w:val="1"/>
    <w:link w:val="17"/>
    <w:qFormat/>
    <w:uiPriority w:val="0"/>
    <w:rPr>
      <w:color w:val="993300"/>
      <w:sz w:val="24"/>
    </w:rPr>
  </w:style>
  <w:style w:type="paragraph" w:styleId="8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styleId="9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15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Body Text First Indent"/>
    <w:basedOn w:val="7"/>
    <w:unhideWhenUsed/>
    <w:qFormat/>
    <w:uiPriority w:val="99"/>
    <w:pPr>
      <w:ind w:firstLine="420" w:firstLineChars="100"/>
    </w:pPr>
  </w:style>
  <w:style w:type="character" w:customStyle="1" w:styleId="14">
    <w:name w:val="标题 1 字符"/>
    <w:link w:val="3"/>
    <w:qFormat/>
    <w:uiPriority w:val="0"/>
    <w:rPr>
      <w:b/>
      <w:bCs/>
      <w:kern w:val="44"/>
      <w:sz w:val="30"/>
      <w:szCs w:val="44"/>
    </w:rPr>
  </w:style>
  <w:style w:type="character" w:customStyle="1" w:styleId="15">
    <w:name w:val="页眉 字符"/>
    <w:basedOn w:val="13"/>
    <w:link w:val="10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页脚 字符"/>
    <w:basedOn w:val="13"/>
    <w:link w:val="9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正文文本 字符"/>
    <w:link w:val="7"/>
    <w:qFormat/>
    <w:uiPriority w:val="0"/>
    <w:rPr>
      <w:rFonts w:ascii="Times New Roman" w:hAnsi="Times New Roman" w:eastAsia="宋体" w:cs="Times New Roman"/>
      <w:color w:val="993300"/>
      <w:kern w:val="2"/>
      <w:sz w:val="24"/>
      <w:szCs w:val="24"/>
    </w:rPr>
  </w:style>
  <w:style w:type="character" w:customStyle="1" w:styleId="18">
    <w:name w:val="NormalCharacter"/>
    <w:link w:val="19"/>
    <w:qFormat/>
    <w:uiPriority w:val="99"/>
    <w:rPr>
      <w:rFonts w:ascii="宋体" w:hAnsi="宋体"/>
      <w:kern w:val="2"/>
      <w:sz w:val="21"/>
      <w:szCs w:val="24"/>
    </w:rPr>
  </w:style>
  <w:style w:type="paragraph" w:customStyle="1" w:styleId="19">
    <w:name w:val="UserStyle_64"/>
    <w:basedOn w:val="1"/>
    <w:link w:val="18"/>
    <w:qFormat/>
    <w:uiPriority w:val="99"/>
    <w:pPr>
      <w:widowControl/>
      <w:spacing w:line="240" w:lineRule="auto"/>
      <w:textAlignment w:val="baseline"/>
    </w:pPr>
    <w:rPr>
      <w:rFonts w:ascii="宋体" w:hAnsi="宋体" w:eastAsiaTheme="minorEastAsia" w:cstheme="minorBidi"/>
    </w:rPr>
  </w:style>
  <w:style w:type="character" w:customStyle="1" w:styleId="20">
    <w:name w:val="正文缩进 字符"/>
    <w:link w:val="6"/>
    <w:qFormat/>
    <w:uiPriority w:val="0"/>
    <w:rPr>
      <w:rFonts w:ascii="楷体_GB2312" w:hAnsi="Times New Roman" w:eastAsia="楷体_GB2312" w:cs="Times New Roman"/>
      <w:kern w:val="2"/>
      <w:sz w:val="32"/>
      <w:szCs w:val="32"/>
    </w:rPr>
  </w:style>
  <w:style w:type="character" w:customStyle="1" w:styleId="21">
    <w:name w:val="注释标题 字符"/>
    <w:basedOn w:val="13"/>
    <w:link w:val="5"/>
    <w:qFormat/>
    <w:uiPriority w:val="99"/>
    <w:rPr>
      <w:rFonts w:eastAsia="宋体"/>
      <w:kern w:val="2"/>
      <w:sz w:val="21"/>
    </w:rPr>
  </w:style>
  <w:style w:type="paragraph" w:customStyle="1" w:styleId="22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1031</Words>
  <Characters>1043</Characters>
  <Lines>112</Lines>
  <Paragraphs>94</Paragraphs>
  <TotalTime>15</TotalTime>
  <ScaleCrop>false</ScaleCrop>
  <LinksUpToDate>false</LinksUpToDate>
  <CharactersWithSpaces>1272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2023-07-20T13:06:00Z</dcterms:created>
  <dc:creator>PC</dc:creator>
  <cp:lastModifiedBy>柏子</cp:lastModifiedBy>
  <dcterms:modified xsi:type="dcterms:W3CDTF">2026-05-25T08:09:31Z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695C8C9B60D54488ABCFA2B045845093_12</vt:lpwstr>
  </property>
  <property fmtid="{D5CDD505-2E9C-101B-9397-08002B2CF9AE}" pid="4" name="KSOTemplateDocerSaveRecord">
    <vt:lpwstr>eyJoZGlkIjoiOWY1NTM1MTI5YjExNTlmNTBhMTk5M2QzNDFlZjQyYzMiLCJ1c2VySWQiOiI0Mzg1MTk2ODAifQ==</vt:lpwstr>
  </property>
</Properties>
</file>