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5F1A8" w14:textId="3B55501D" w:rsidR="00A14CAC" w:rsidRDefault="00A14CAC" w:rsidP="00A14CAC">
      <w:pPr>
        <w:pStyle w:val="null3"/>
        <w:widowControl w:val="0"/>
        <w:spacing w:line="360" w:lineRule="auto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cs="仿宋_GB2312"/>
          <w:sz w:val="24"/>
          <w:szCs w:val="24"/>
        </w:rPr>
        <w:t>标的名称：</w:t>
      </w:r>
      <w:r w:rsidR="00C24A2A" w:rsidRPr="00C24A2A">
        <w:rPr>
          <w:rFonts w:ascii="宋体" w:eastAsia="宋体" w:hAnsi="宋体" w:cs="仿宋_GB2312"/>
          <w:sz w:val="24"/>
          <w:szCs w:val="24"/>
        </w:rPr>
        <w:t>瓶装氧气、高纯二氧化碳、氩气、氮气、医用液氧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992"/>
        <w:gridCol w:w="6605"/>
      </w:tblGrid>
      <w:tr w:rsidR="00A14CAC" w14:paraId="34CFDA17" w14:textId="77777777" w:rsidTr="00030FB0">
        <w:tc>
          <w:tcPr>
            <w:tcW w:w="709" w:type="dxa"/>
          </w:tcPr>
          <w:p w14:paraId="45C4718E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992" w:type="dxa"/>
          </w:tcPr>
          <w:p w14:paraId="1C451EEB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6605" w:type="dxa"/>
          </w:tcPr>
          <w:p w14:paraId="22BFD80B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A14CAC" w14:paraId="7EC3CC43" w14:textId="77777777" w:rsidTr="00030FB0">
        <w:tc>
          <w:tcPr>
            <w:tcW w:w="709" w:type="dxa"/>
          </w:tcPr>
          <w:p w14:paraId="24EE71C2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A8EEB4D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07E5E249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1.</w:t>
            </w:r>
            <w:r>
              <w:rPr>
                <w:rFonts w:ascii="宋体" w:hAnsi="宋体" w:cs="宋体"/>
                <w:sz w:val="24"/>
                <w:szCs w:val="24"/>
              </w:rPr>
              <w:t>通用要求</w:t>
            </w:r>
            <w:r>
              <w:rPr>
                <w:rFonts w:ascii="宋体" w:eastAsia="宋体" w:hAnsi="宋体"/>
                <w:sz w:val="24"/>
                <w:szCs w:val="24"/>
              </w:rPr>
              <w:t>：</w:t>
            </w:r>
          </w:p>
          <w:p w14:paraId="1926C0EC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1.1</w:t>
            </w:r>
            <w:r w:rsidRPr="000C5548">
              <w:rPr>
                <w:rFonts w:ascii="宋体" w:eastAsia="宋体" w:hAnsi="宋体"/>
                <w:sz w:val="24"/>
                <w:szCs w:val="24"/>
              </w:rPr>
              <w:t>所有医用气体需符合《医用气体临床应用与管理专家共识》《中华人民共和国药典》等国家及行业相关标准，每批次供货需随货提供</w:t>
            </w:r>
            <w:r>
              <w:rPr>
                <w:rFonts w:ascii="宋体" w:eastAsia="宋体" w:hAnsi="宋体"/>
                <w:sz w:val="24"/>
                <w:szCs w:val="24"/>
              </w:rPr>
              <w:t>送货单、产品合格证及</w:t>
            </w:r>
            <w:r w:rsidRPr="000C5548">
              <w:rPr>
                <w:rFonts w:ascii="宋体" w:eastAsia="宋体" w:hAnsi="宋体"/>
                <w:sz w:val="24"/>
                <w:szCs w:val="24"/>
              </w:rPr>
              <w:t>对应质检报告，充装过程遵守行业安全充装技术规定</w:t>
            </w:r>
            <w:r>
              <w:rPr>
                <w:rFonts w:ascii="宋体" w:eastAsia="宋体" w:hAnsi="宋体"/>
                <w:sz w:val="24"/>
                <w:szCs w:val="24"/>
              </w:rPr>
              <w:t>及关键操作规范</w:t>
            </w:r>
            <w:r w:rsidRPr="000C5548">
              <w:rPr>
                <w:rFonts w:ascii="宋体" w:eastAsia="宋体" w:hAnsi="宋体"/>
                <w:sz w:val="24"/>
                <w:szCs w:val="24"/>
              </w:rPr>
              <w:t>。</w:t>
            </w:r>
          </w:p>
        </w:tc>
      </w:tr>
      <w:tr w:rsidR="00A14CAC" w14:paraId="449F0C2C" w14:textId="77777777" w:rsidTr="00030FB0">
        <w:tc>
          <w:tcPr>
            <w:tcW w:w="709" w:type="dxa"/>
          </w:tcPr>
          <w:p w14:paraId="38801ED3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992" w:type="dxa"/>
          </w:tcPr>
          <w:p w14:paraId="262B617E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6947D445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sz w:val="24"/>
                <w:szCs w:val="24"/>
              </w:rPr>
              <w:t>2</w:t>
            </w: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.</w:t>
            </w:r>
            <w:r>
              <w:rPr>
                <w:rFonts w:ascii="宋体" w:hAnsi="宋体" w:cs="宋体"/>
                <w:sz w:val="24"/>
                <w:szCs w:val="24"/>
              </w:rPr>
              <w:t>专项要求</w:t>
            </w:r>
            <w:r>
              <w:rPr>
                <w:rFonts w:ascii="宋体" w:eastAsia="宋体" w:hAnsi="宋体"/>
                <w:sz w:val="24"/>
                <w:szCs w:val="24"/>
              </w:rPr>
              <w:t>：</w:t>
            </w:r>
          </w:p>
          <w:p w14:paraId="03A74F6F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2.1</w:t>
            </w:r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瓶装氧气：氧含量≥99.5%;氧气瓶为医用专用瓶，符合特种设备安全技术规范，定期检验合格，标识清晰完整(含生产厂家、编号、充装日期</w:t>
            </w:r>
            <w:proofErr w:type="gramStart"/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等)，</w:t>
            </w:r>
            <w:proofErr w:type="gramEnd"/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外观无破损、腐蚀、变形</w:t>
            </w:r>
            <w:r>
              <w:rPr>
                <w:rFonts w:ascii="宋体" w:eastAsia="宋体" w:hAnsi="宋体"/>
                <w:sz w:val="24"/>
                <w:szCs w:val="24"/>
              </w:rPr>
              <w:t>；</w:t>
            </w:r>
          </w:p>
        </w:tc>
      </w:tr>
      <w:tr w:rsidR="00A14CAC" w14:paraId="051AD4AB" w14:textId="77777777" w:rsidTr="00030FB0">
        <w:tc>
          <w:tcPr>
            <w:tcW w:w="709" w:type="dxa"/>
          </w:tcPr>
          <w:p w14:paraId="24A2CC54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cs="仿宋_GB2312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992" w:type="dxa"/>
          </w:tcPr>
          <w:p w14:paraId="14856BEA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5D89A8BA" w14:textId="77777777" w:rsidR="00A14CAC" w:rsidRPr="003F0EF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2.2</w:t>
            </w:r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医用液氧：氧含量≥99.5%;液氧充装符合行业安全充装技术规定，随车携带出厂检验报告</w:t>
            </w:r>
            <w:r>
              <w:rPr>
                <w:rFonts w:ascii="宋体" w:eastAsia="宋体" w:hAnsi="宋体"/>
                <w:sz w:val="24"/>
                <w:szCs w:val="24"/>
              </w:rPr>
              <w:t>；</w:t>
            </w:r>
          </w:p>
        </w:tc>
      </w:tr>
      <w:tr w:rsidR="00A14CAC" w14:paraId="701B69FE" w14:textId="77777777" w:rsidTr="00030FB0">
        <w:tc>
          <w:tcPr>
            <w:tcW w:w="709" w:type="dxa"/>
          </w:tcPr>
          <w:p w14:paraId="715D6994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cs="仿宋_GB2312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992" w:type="dxa"/>
          </w:tcPr>
          <w:p w14:paraId="27A83B38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7BF48EE9" w14:textId="77777777" w:rsidR="00A14CAC" w:rsidRPr="003F0EF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2.3</w:t>
            </w:r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高纯气体(氩气、氮气)：纯度需满足医院临床诊疗、检验等工作的专业指标要求；二氧化碳气体纯度及杂质含量符合医用标准</w:t>
            </w: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；</w:t>
            </w:r>
          </w:p>
        </w:tc>
      </w:tr>
      <w:tr w:rsidR="00A14CAC" w14:paraId="267E419D" w14:textId="77777777" w:rsidTr="00030FB0">
        <w:tc>
          <w:tcPr>
            <w:tcW w:w="709" w:type="dxa"/>
          </w:tcPr>
          <w:p w14:paraId="66BE1E19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cs="仿宋_GB2312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992" w:type="dxa"/>
          </w:tcPr>
          <w:p w14:paraId="2695836B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50DF6DA5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2.4</w:t>
            </w:r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供应商</w:t>
            </w: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根据采购人要求</w:t>
            </w:r>
            <w:r w:rsidRPr="000C5548">
              <w:rPr>
                <w:rFonts w:ascii="宋体" w:eastAsia="宋体" w:hAnsi="宋体"/>
                <w:sz w:val="24"/>
                <w:szCs w:val="24"/>
                <w:lang w:eastAsia="zh-CN"/>
              </w:rPr>
              <w:t>提供所用气体的合格气瓶，而且在检验有效期内</w:t>
            </w:r>
            <w:r>
              <w:rPr>
                <w:rFonts w:ascii="宋体" w:eastAsia="宋体" w:hAnsi="宋体"/>
                <w:sz w:val="24"/>
                <w:szCs w:val="24"/>
              </w:rPr>
              <w:t>。</w:t>
            </w:r>
          </w:p>
        </w:tc>
      </w:tr>
      <w:tr w:rsidR="00A14CAC" w14:paraId="4105368F" w14:textId="77777777" w:rsidTr="00030FB0">
        <w:tc>
          <w:tcPr>
            <w:tcW w:w="709" w:type="dxa"/>
          </w:tcPr>
          <w:p w14:paraId="54A7E260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cs="仿宋_GB2312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992" w:type="dxa"/>
          </w:tcPr>
          <w:p w14:paraId="47A45B82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075773E1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/>
                <w:sz w:val="24"/>
                <w:szCs w:val="24"/>
                <w:lang w:eastAsia="zh-CN"/>
              </w:rPr>
              <w:t>2.5负责对院内现有罐装气瓶按规定完成检测及更换所需配件。</w:t>
            </w:r>
          </w:p>
        </w:tc>
      </w:tr>
      <w:tr w:rsidR="00A14CAC" w14:paraId="579747A3" w14:textId="77777777" w:rsidTr="00030FB0">
        <w:tc>
          <w:tcPr>
            <w:tcW w:w="709" w:type="dxa"/>
          </w:tcPr>
          <w:p w14:paraId="000AF228" w14:textId="77777777" w:rsidR="00A14CAC" w:rsidRDefault="00A14CAC" w:rsidP="00030FB0">
            <w:pPr>
              <w:pStyle w:val="null3"/>
              <w:widowControl w:val="0"/>
              <w:spacing w:line="360" w:lineRule="auto"/>
              <w:jc w:val="center"/>
              <w:rPr>
                <w:rFonts w:ascii="宋体" w:eastAsia="宋体" w:hAnsi="宋体" w:cs="仿宋_GB2312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992" w:type="dxa"/>
          </w:tcPr>
          <w:p w14:paraId="3EF892B7" w14:textId="77777777" w:rsidR="00A14CAC" w:rsidRDefault="00A14CAC" w:rsidP="00030FB0">
            <w:pPr>
              <w:spacing w:line="360" w:lineRule="auto"/>
              <w:jc w:val="center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605" w:type="dxa"/>
          </w:tcPr>
          <w:p w14:paraId="61215A6F" w14:textId="77777777" w:rsidR="00A14CAC" w:rsidRDefault="00A14CAC" w:rsidP="00030FB0">
            <w:pPr>
              <w:pStyle w:val="null3"/>
              <w:widowControl w:val="0"/>
              <w:spacing w:line="360" w:lineRule="auto"/>
              <w:rPr>
                <w:rFonts w:ascii="宋体" w:eastAsia="宋体" w:hAnsi="宋体" w:hint="eastAsia"/>
                <w:sz w:val="24"/>
                <w:szCs w:val="24"/>
                <w:lang w:eastAsia="zh-CN"/>
              </w:rPr>
            </w:pPr>
            <w:bookmarkStart w:id="0" w:name="OLE_LINK9"/>
            <w:r>
              <w:rPr>
                <w:rFonts w:ascii="宋体" w:eastAsia="宋体" w:hAnsi="宋体"/>
                <w:sz w:val="24"/>
                <w:szCs w:val="24"/>
              </w:rPr>
              <w:t>备注：所有技术指标必须满足要求，不得出现负偏离，否则按无效文件处理。</w:t>
            </w:r>
            <w:bookmarkEnd w:id="0"/>
          </w:p>
        </w:tc>
      </w:tr>
    </w:tbl>
    <w:p w14:paraId="43730B8F" w14:textId="77777777" w:rsidR="00A14CAC" w:rsidRPr="00A14CAC" w:rsidRDefault="00A14CAC">
      <w:pPr>
        <w:rPr>
          <w:rFonts w:hint="eastAsia"/>
        </w:rPr>
      </w:pPr>
    </w:p>
    <w:sectPr w:rsidR="00A14CAC" w:rsidRPr="00A14C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26BF1" w14:textId="77777777" w:rsidR="00441AF6" w:rsidRDefault="00441AF6" w:rsidP="00C24A2A">
      <w:pPr>
        <w:rPr>
          <w:rFonts w:hint="eastAsia"/>
        </w:rPr>
      </w:pPr>
      <w:r>
        <w:separator/>
      </w:r>
    </w:p>
  </w:endnote>
  <w:endnote w:type="continuationSeparator" w:id="0">
    <w:p w14:paraId="4A22B571" w14:textId="77777777" w:rsidR="00441AF6" w:rsidRDefault="00441AF6" w:rsidP="00C24A2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6F0A2" w14:textId="77777777" w:rsidR="00441AF6" w:rsidRDefault="00441AF6" w:rsidP="00C24A2A">
      <w:pPr>
        <w:rPr>
          <w:rFonts w:hint="eastAsia"/>
        </w:rPr>
      </w:pPr>
      <w:r>
        <w:separator/>
      </w:r>
    </w:p>
  </w:footnote>
  <w:footnote w:type="continuationSeparator" w:id="0">
    <w:p w14:paraId="4A6F6AE8" w14:textId="77777777" w:rsidR="00441AF6" w:rsidRDefault="00441AF6" w:rsidP="00C24A2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CAC"/>
    <w:rsid w:val="00147690"/>
    <w:rsid w:val="00441AF6"/>
    <w:rsid w:val="005B72D8"/>
    <w:rsid w:val="00A14CAC"/>
    <w:rsid w:val="00C2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A1374C"/>
  <w15:chartTrackingRefBased/>
  <w15:docId w15:val="{D95DF3FF-74AB-4003-B064-A23392EF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4CAC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14CAC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14CAC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4CAC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4CAC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14CAC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14CAC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14CAC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14CAC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14CAC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14CA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14C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14C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14CA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14CAC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14CA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14CA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14CA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14CA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14CA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A14C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14CAC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A14CA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14CAC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A14CA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14CAC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A14CA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14C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A14CA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14CAC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A14CAC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A14CAC"/>
    <w:rPr>
      <w:kern w:val="0"/>
      <w:sz w:val="20"/>
      <w:szCs w:val="20"/>
      <w:lang w:eastAsia="zh-Hans"/>
      <w14:ligatures w14:val="none"/>
    </w:rPr>
  </w:style>
  <w:style w:type="paragraph" w:styleId="ae">
    <w:name w:val="header"/>
    <w:basedOn w:val="a"/>
    <w:link w:val="af"/>
    <w:uiPriority w:val="99"/>
    <w:unhideWhenUsed/>
    <w:rsid w:val="00C24A2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C24A2A"/>
    <w:rPr>
      <w:sz w:val="18"/>
      <w:szCs w:val="18"/>
      <w14:ligatures w14:val="none"/>
    </w:rPr>
  </w:style>
  <w:style w:type="paragraph" w:styleId="af0">
    <w:name w:val="footer"/>
    <w:basedOn w:val="a"/>
    <w:link w:val="af1"/>
    <w:uiPriority w:val="99"/>
    <w:unhideWhenUsed/>
    <w:rsid w:val="00C24A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C24A2A"/>
    <w:rPr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252</Characters>
  <Application>Microsoft Office Word</Application>
  <DocSecurity>0</DocSecurity>
  <Lines>22</Lines>
  <Paragraphs>22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嘉信瑞诚</dc:creator>
  <cp:keywords/>
  <dc:description/>
  <cp:lastModifiedBy>嘉信瑞诚</cp:lastModifiedBy>
  <cp:revision>2</cp:revision>
  <dcterms:created xsi:type="dcterms:W3CDTF">2026-07-01T02:13:00Z</dcterms:created>
  <dcterms:modified xsi:type="dcterms:W3CDTF">2026-09-09T03:37:00Z</dcterms:modified>
</cp:coreProperties>
</file>