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E11B1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</w:pPr>
      <w:r>
        <w:rPr>
          <w:rFonts w:hint="eastAsia" w:ascii="宋体" w:hAnsi="宋体" w:eastAsia="宋体" w:cs="宋体"/>
          <w:b/>
          <w:color w:val="000000"/>
          <w:sz w:val="40"/>
          <w:lang w:val="en-US" w:eastAsia="zh-CN"/>
        </w:rPr>
        <w:t>配套施工过程中产生</w:t>
      </w:r>
      <w:r>
        <w:rPr>
          <w:rFonts w:hint="eastAsia" w:ascii="宋体" w:hAnsi="宋体" w:eastAsia="宋体" w:cs="宋体"/>
          <w:b/>
          <w:color w:val="000000"/>
          <w:sz w:val="40"/>
        </w:rPr>
        <w:t>相关</w:t>
      </w:r>
      <w:r>
        <w:rPr>
          <w:rFonts w:hint="eastAsia" w:ascii="宋体" w:hAnsi="宋体" w:eastAsia="宋体" w:cs="宋体"/>
          <w:b/>
          <w:color w:val="000000"/>
          <w:sz w:val="40"/>
          <w:lang w:val="en-US" w:eastAsia="zh-CN"/>
        </w:rPr>
        <w:t>问题的</w:t>
      </w:r>
      <w:r>
        <w:rPr>
          <w:rFonts w:hint="eastAsia" w:ascii="宋体" w:hAnsi="宋体" w:eastAsia="宋体" w:cs="宋体"/>
          <w:b/>
          <w:color w:val="000000"/>
          <w:sz w:val="40"/>
        </w:rPr>
        <w:t>承诺函</w:t>
      </w:r>
    </w:p>
    <w:p w14:paraId="4965E6C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</w:p>
    <w:p w14:paraId="1E6E471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t>致</w:t>
      </w:r>
      <w:r>
        <w:rPr>
          <w:rFonts w:hint="eastAsia" w:ascii="宋体" w:hAnsi="宋体" w:eastAsia="宋体" w:cs="宋体"/>
          <w:color w:val="000000"/>
          <w:sz w:val="24"/>
          <w:u w:val="single"/>
          <w:lang w:eastAsia="zh-CN"/>
        </w:rPr>
        <w:t>城固县公安局交通警察大队</w:t>
      </w:r>
      <w:r>
        <w:rPr>
          <w:rFonts w:hint="eastAsia" w:ascii="宋体" w:hAnsi="宋体" w:eastAsia="宋体" w:cs="宋体"/>
          <w:color w:val="000000"/>
          <w:sz w:val="24"/>
        </w:rPr>
        <w:t>：</w:t>
      </w:r>
    </w:p>
    <w:p w14:paraId="3ABECEA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t>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公</w:t>
      </w:r>
      <w:r>
        <w:rPr>
          <w:rFonts w:hint="eastAsia" w:ascii="宋体" w:hAnsi="宋体" w:eastAsia="宋体" w:cs="宋体"/>
          <w:color w:val="000000"/>
          <w:sz w:val="24"/>
        </w:rPr>
        <w:t>司作为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参与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(</w:t>
      </w:r>
      <w:r>
        <w:rPr>
          <w:rFonts w:hint="eastAsia" w:ascii="宋体" w:hAnsi="宋体" w:eastAsia="宋体" w:cs="宋体"/>
          <w:color w:val="000000"/>
          <w:sz w:val="24"/>
        </w:rPr>
        <w:t>项目名称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)</w:t>
      </w:r>
      <w:r>
        <w:rPr>
          <w:rFonts w:hint="eastAsia" w:ascii="宋体" w:hAnsi="宋体" w:eastAsia="宋体" w:cs="宋体"/>
          <w:color w:val="000000"/>
          <w:sz w:val="24"/>
        </w:rPr>
        <w:t>的供应商，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如有幸中标，</w:t>
      </w:r>
      <w:r>
        <w:rPr>
          <w:rFonts w:hint="eastAsia" w:ascii="宋体" w:hAnsi="宋体" w:eastAsia="宋体" w:cs="宋体"/>
          <w:color w:val="000000"/>
          <w:sz w:val="24"/>
        </w:rPr>
        <w:t>为确保项目顺利推进，保障施工过程中各项工作合规有序开展，现就施工当中协调市政园林及接电费用包含路口、路标、标线等相关费用承担事宜，郑重作出如下承诺：</w:t>
      </w:r>
    </w:p>
    <w:p w14:paraId="5C8099A6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2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2"/>
          <w:lang w:val="en-US" w:eastAsia="en-US" w:bidi="ar-SA"/>
        </w:rPr>
        <w:t>一、费用承担范围</w:t>
      </w:r>
    </w:p>
    <w:p w14:paraId="45AF6D52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</w:rPr>
        <w:t>市政园林协调相关费用：在项目施工全过程中，因施工需要涉及市政园林区域的作业，包括但不限于园林植被临时移除与恢复、园林设施临时占用与修复、与市政园林管理部门的沟通协调等所产生的全部费用，均由我司自行承担。我司将提前与市政园林管理部门对接，办理必要的审批手续，确保施工活动不破坏园林景观与生态，若因我司施工造成园林设施或植被损坏，我司将负责全额修复并承担相应责任。</w:t>
      </w:r>
    </w:p>
    <w:p w14:paraId="43D0AD71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2.接电相关费用：</w:t>
      </w:r>
      <w:r>
        <w:rPr>
          <w:rFonts w:hint="eastAsia" w:ascii="宋体" w:hAnsi="宋体" w:eastAsia="宋体" w:cs="宋体"/>
          <w:color w:val="auto"/>
          <w:sz w:val="24"/>
        </w:rPr>
        <w:t>为满足项目施工用电需求，从市政供电设施接引电源过程中产生的所有费用，涵盖但不限于线路铺设、设备安装、电表购置、供电手续办理、临时用电押金等，均由我司承担。我司将按照电力部门的规范要求实施接电作业，确保用电安全合规，施工结束后负责完成临时用电设施的拆除与场地恢复工作。</w:t>
      </w:r>
    </w:p>
    <w:p w14:paraId="1B67509D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3.路口、路标、标线相关费用：</w:t>
      </w:r>
      <w:r>
        <w:rPr>
          <w:rFonts w:hint="eastAsia" w:ascii="宋体" w:hAnsi="宋体" w:eastAsia="宋体" w:cs="宋体"/>
          <w:color w:val="000000"/>
          <w:sz w:val="24"/>
        </w:rPr>
        <w:t>项目施工涉及的路口改造、路标设置与调整、交通标线施划及维护等工作所产生的全部费用，包括材料采购、人工施工、设备租赁、交通管理部门审批协调等费用，均由我司承担。我司将严格依据交通管理相关规定及项目设计要求进行作业，保障路口通行安全，路标、标线清晰规范，若因施工导致交通设施损坏或影响交通秩序，我司将及时修复并承担由此引发的一切责任。</w:t>
      </w:r>
    </w:p>
    <w:p w14:paraId="6802F8BC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</w:p>
    <w:p w14:paraId="1C890D21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2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2"/>
          <w:lang w:val="en-US" w:eastAsia="en-US" w:bidi="ar-SA"/>
        </w:rPr>
        <w:t>二、责任与义务</w:t>
      </w:r>
    </w:p>
    <w:p w14:paraId="16EE192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</w:rPr>
        <w:t>我司承诺在施工前充分调研项目周边市政园林、供电及交通设施情况，制定详细的施工方案与费用预算，确保各项费用均已纳入项目成本，不会因上述费用问题影响项目进度。</w:t>
      </w:r>
    </w:p>
    <w:p w14:paraId="71669594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4"/>
        </w:rPr>
        <w:t>我司将主动与市政园林管理部门、电力部门、交通管理部门等相关单位沟通协调，及时办理各项施工所需的审批、许可手续，确保施工活动合法合规。</w:t>
      </w:r>
    </w:p>
    <w:p w14:paraId="2C6A6101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</w:rPr>
        <w:t>若因我司未履行上述承诺，导致产生额外费用、延误项目工期或引发法律纠纷，我司将承担全部责任，包括但不限于赔偿甲方及相关方的损失、支付违约金等。</w:t>
      </w:r>
    </w:p>
    <w:p w14:paraId="51991582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4.本项目中信号机、交通信号灯、倒计时、电子警察等产品，签订合同时需向采购人提供符合标准的检测报告审查。</w:t>
      </w:r>
    </w:p>
    <w:p w14:paraId="59022962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2"/>
          <w:lang w:val="en-US" w:eastAsia="en-US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2"/>
          <w:lang w:val="en-US" w:eastAsia="en-US" w:bidi="ar-SA"/>
        </w:rPr>
        <w:t>三、其他说明</w:t>
      </w:r>
    </w:p>
    <w:p w14:paraId="3B6AF71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本承诺函自签署之日起生效，有效期至项目竣工验收合格且所有相关费用结清之日止。若项目施工范围或相关要求发生变更，我司将根据实际情况重新评估费用，并及时向甲方提交补充承诺。</w:t>
      </w:r>
      <w:bookmarkStart w:id="0" w:name="_GoBack"/>
      <w:bookmarkEnd w:id="0"/>
    </w:p>
    <w:p w14:paraId="2B7E6B1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</w:p>
    <w:p w14:paraId="05C5158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</w:p>
    <w:p w14:paraId="22228E7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t>承诺单位（盖章）：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</w:rPr>
        <w:t>供应商名称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）</w:t>
      </w:r>
    </w:p>
    <w:p w14:paraId="125E001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法定代表人（签字或盖章）：</w:t>
      </w:r>
    </w:p>
    <w:p w14:paraId="46CE210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sz w:val="24"/>
        </w:rPr>
        <w:t>日期：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cumentProtection w:enforcement="0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rsids>
    <w:rsidRoot w:val="00000000"/>
    <w:rsid w:val="143F07C1"/>
    <w:rsid w:val="1DEA0841"/>
    <w:rsid w:val="41D36D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983</Words>
  <Characters>989</Characters>
  <TotalTime>8</TotalTime>
  <ScaleCrop>false</ScaleCrop>
  <LinksUpToDate>false</LinksUpToDate>
  <CharactersWithSpaces>1003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2026-04-03T04:35:00Z</dcterms:created>
  <dc:creator>亦或止息</dc:creator>
  <cp:lastModifiedBy>亦或止息</cp:lastModifiedBy>
  <dcterms:modified xsi:type="dcterms:W3CDTF">2026-04-29T01:49:59Z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eyJoZGlkIjoiNjg1YTFiYzFjN2RjYTFhNDQxY2E1NTJiYzg5ZjRlZWQiLCJ1c2VySWQiOiIzNjM2MjE2OTIifQ==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843C2A92D0564C98BCB630E059F32BC3_12</vt:lpwstr>
  </property>
</Properties>
</file>