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09DF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1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-5"/>
          <w:sz w:val="38"/>
          <w:szCs w:val="38"/>
        </w:rPr>
      </w:pPr>
      <w:r>
        <w:rPr>
          <w:rFonts w:hint="eastAsia" w:ascii="仿宋" w:hAnsi="仿宋" w:eastAsia="仿宋" w:cs="仿宋"/>
          <w:b/>
          <w:bCs/>
          <w:spacing w:val="-5"/>
          <w:sz w:val="38"/>
          <w:szCs w:val="38"/>
        </w:rPr>
        <w:t>分项报价表</w:t>
      </w:r>
    </w:p>
    <w:p w14:paraId="229377C1">
      <w:pPr>
        <w:pStyle w:val="4"/>
        <w:spacing w:before="267" w:line="224" w:lineRule="auto"/>
        <w:ind w:left="1"/>
        <w:rPr>
          <w:rFonts w:hint="eastAsia" w:ascii="仿宋" w:hAnsi="仿宋" w:eastAsia="仿宋" w:cs="仿宋"/>
          <w:b/>
          <w:bCs/>
          <w:spacing w:val="-3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-3"/>
          <w:sz w:val="20"/>
          <w:szCs w:val="20"/>
        </w:rPr>
        <w:t>项目编号：</w:t>
      </w:r>
    </w:p>
    <w:p w14:paraId="4F0B971C">
      <w:pPr>
        <w:pStyle w:val="4"/>
        <w:spacing w:before="267" w:line="224" w:lineRule="auto"/>
        <w:ind w:left="1"/>
        <w:rPr>
          <w:rFonts w:hint="eastAsia" w:ascii="仿宋" w:hAnsi="仿宋" w:eastAsia="仿宋" w:cs="仿宋"/>
          <w:b/>
          <w:bCs/>
          <w:spacing w:val="-3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-3"/>
          <w:sz w:val="20"/>
          <w:szCs w:val="20"/>
        </w:rPr>
        <w:t>项目名称：</w:t>
      </w:r>
    </w:p>
    <w:p w14:paraId="7ED89F27">
      <w:pPr>
        <w:pStyle w:val="2"/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tbl>
      <w:tblPr>
        <w:tblStyle w:val="5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53"/>
        <w:gridCol w:w="773"/>
        <w:gridCol w:w="773"/>
        <w:gridCol w:w="1187"/>
        <w:gridCol w:w="930"/>
        <w:gridCol w:w="1196"/>
        <w:gridCol w:w="1063"/>
        <w:gridCol w:w="663"/>
      </w:tblGrid>
      <w:tr w14:paraId="2CEA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1" w:type="dxa"/>
            <w:noWrap w:val="0"/>
            <w:vAlign w:val="center"/>
          </w:tcPr>
          <w:p w14:paraId="7F57022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53" w:type="dxa"/>
            <w:noWrap w:val="0"/>
            <w:vAlign w:val="center"/>
          </w:tcPr>
          <w:p w14:paraId="37D1EB0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产品</w:t>
            </w:r>
          </w:p>
          <w:p w14:paraId="282FEF56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773" w:type="dxa"/>
            <w:noWrap w:val="0"/>
            <w:vAlign w:val="center"/>
          </w:tcPr>
          <w:p w14:paraId="6EF9FDA1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品牌</w:t>
            </w:r>
          </w:p>
        </w:tc>
        <w:tc>
          <w:tcPr>
            <w:tcW w:w="773" w:type="dxa"/>
            <w:noWrap w:val="0"/>
            <w:vAlign w:val="center"/>
          </w:tcPr>
          <w:p w14:paraId="5A7712DD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规格</w:t>
            </w:r>
          </w:p>
          <w:p w14:paraId="4A19CF64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型号</w:t>
            </w:r>
          </w:p>
        </w:tc>
        <w:tc>
          <w:tcPr>
            <w:tcW w:w="1187" w:type="dxa"/>
            <w:noWrap w:val="0"/>
            <w:vAlign w:val="center"/>
          </w:tcPr>
          <w:p w14:paraId="1D701041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制造</w:t>
            </w:r>
          </w:p>
          <w:p w14:paraId="632910DF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厂家</w:t>
            </w:r>
          </w:p>
        </w:tc>
        <w:tc>
          <w:tcPr>
            <w:tcW w:w="930" w:type="dxa"/>
            <w:noWrap w:val="0"/>
            <w:vAlign w:val="center"/>
          </w:tcPr>
          <w:p w14:paraId="1989F46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196" w:type="dxa"/>
            <w:noWrap w:val="0"/>
            <w:vAlign w:val="center"/>
          </w:tcPr>
          <w:p w14:paraId="1D1AF5D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单价</w:t>
            </w:r>
          </w:p>
        </w:tc>
        <w:tc>
          <w:tcPr>
            <w:tcW w:w="1063" w:type="dxa"/>
            <w:noWrap w:val="0"/>
            <w:vAlign w:val="center"/>
          </w:tcPr>
          <w:p w14:paraId="631747E4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小计</w:t>
            </w:r>
          </w:p>
        </w:tc>
        <w:tc>
          <w:tcPr>
            <w:tcW w:w="663" w:type="dxa"/>
            <w:noWrap w:val="0"/>
            <w:vAlign w:val="center"/>
          </w:tcPr>
          <w:p w14:paraId="537AF8A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3514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24052242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53" w:type="dxa"/>
            <w:noWrap w:val="0"/>
            <w:vAlign w:val="center"/>
          </w:tcPr>
          <w:p w14:paraId="1BA7446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5A05CEA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37EAB568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7F6A1EC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19F6EFFA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3AF12453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7C0BC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101BDEA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602D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3DD2E661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53" w:type="dxa"/>
            <w:noWrap w:val="0"/>
            <w:vAlign w:val="center"/>
          </w:tcPr>
          <w:p w14:paraId="2C94613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544BBDEE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4EF31E99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1A0E6E7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1110E691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DBA566F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C47A39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6569032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5DC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00EAA06B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53" w:type="dxa"/>
            <w:noWrap w:val="0"/>
            <w:vAlign w:val="center"/>
          </w:tcPr>
          <w:p w14:paraId="4311F00C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07F5B2C3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29683A26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5E500476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521CA3B1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90B2F58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A4ED62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0197B72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257B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671" w:type="dxa"/>
            <w:noWrap w:val="0"/>
            <w:vAlign w:val="center"/>
          </w:tcPr>
          <w:p w14:paraId="74E30B96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953" w:type="dxa"/>
            <w:noWrap w:val="0"/>
            <w:vAlign w:val="center"/>
          </w:tcPr>
          <w:p w14:paraId="02F34E4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18947A93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249D9867">
            <w:pPr>
              <w:keepNext w:val="0"/>
              <w:keepLines w:val="0"/>
              <w:widowControl/>
              <w:suppressLineNumbers w:val="0"/>
              <w:shd w:val="clear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0D7562B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noWrap w:val="0"/>
            <w:vAlign w:val="center"/>
          </w:tcPr>
          <w:p w14:paraId="77C4EDDD">
            <w:pPr>
              <w:pStyle w:val="7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435475D0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3EAB93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63" w:type="dxa"/>
            <w:noWrap w:val="0"/>
            <w:vAlign w:val="center"/>
          </w:tcPr>
          <w:p w14:paraId="0EB1B44B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4B79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483" w:type="dxa"/>
            <w:gridSpan w:val="7"/>
            <w:noWrap w:val="0"/>
            <w:vAlign w:val="center"/>
          </w:tcPr>
          <w:p w14:paraId="12100FFA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1726" w:type="dxa"/>
            <w:gridSpan w:val="2"/>
            <w:noWrap w:val="0"/>
            <w:vAlign w:val="center"/>
          </w:tcPr>
          <w:p w14:paraId="5F3450D1">
            <w:pPr>
              <w:shd w:val="clear" w:color="auto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1F4F45E">
      <w:pPr>
        <w:pStyle w:val="3"/>
        <w:shd w:val="clear" w:color="auto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注: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本项目投标人报价不允许超过标的金额（招单价的）供应商报价不允许超过标的单价，开标一览表和标的清单应报单价合计金额，单价合计金额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应和投标分项报价表的总价相一致。</w:t>
      </w:r>
    </w:p>
    <w:p w14:paraId="765102C0">
      <w:pPr>
        <w:shd w:val="clear"/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</w:pPr>
      <w:bookmarkStart w:id="0" w:name="_GoBack"/>
      <w:bookmarkEnd w:id="0"/>
    </w:p>
    <w:p w14:paraId="786AAB9D">
      <w:pPr>
        <w:shd w:val="clear"/>
        <w:spacing w:line="360" w:lineRule="auto"/>
        <w:ind w:firstLine="1600" w:firstLineChars="8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 </w:t>
      </w:r>
    </w:p>
    <w:p w14:paraId="7A48370C">
      <w:pPr>
        <w:shd w:val="clear"/>
        <w:spacing w:line="360" w:lineRule="auto"/>
        <w:ind w:firstLine="1600" w:firstLineChars="8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</w:t>
      </w:r>
    </w:p>
    <w:p w14:paraId="118F94CC">
      <w:pPr>
        <w:pStyle w:val="3"/>
        <w:shd w:val="clear"/>
        <w:tabs>
          <w:tab w:val="left" w:pos="5580"/>
        </w:tabs>
        <w:spacing w:line="360" w:lineRule="auto"/>
        <w:ind w:firstLine="1600" w:firstLineChars="8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</w:t>
      </w:r>
    </w:p>
    <w:p w14:paraId="6D8DBA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C262B"/>
    <w:rsid w:val="39B353C0"/>
    <w:rsid w:val="6D4C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161</Characters>
  <Lines>0</Lines>
  <Paragraphs>0</Paragraphs>
  <TotalTime>1</TotalTime>
  <ScaleCrop>false</ScaleCrop>
  <LinksUpToDate>false</LinksUpToDate>
  <CharactersWithSpaces>233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2026-08-18T07:51:00Z</dcterms:created>
  <dc:creator>豆豆</dc:creator>
  <cp:lastModifiedBy>豆豆</cp:lastModifiedBy>
  <dcterms:modified xsi:type="dcterms:W3CDTF">2026-08-18T08:05:31Z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755F65BC03904B1C91F7709BE17EB871_11</vt:lpwstr>
  </property>
  <property fmtid="{D5CDD505-2E9C-101B-9397-08002B2CF9AE}" pid="4" name="KSOTemplateDocerSaveRecord">
    <vt:lpwstr>eyJoZGlkIjoiMTRiNWNhYTU3MmEzODJkYmE0ODAwNTNhMzZmNGZhMGYiLCJ1c2VySWQiOiI0ODQ1Nzg2MTAifQ==</vt:lpwstr>
  </property>
</Properties>
</file>