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EBA0E">
      <w:pPr>
        <w:pStyle w:val="4"/>
        <w:jc w:val="center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采购需求</w:t>
      </w:r>
    </w:p>
    <w:p w14:paraId="2A3D6742">
      <w:pPr>
        <w:pStyle w:val="4"/>
        <w:rPr>
          <w:rFonts w:ascii="仿宋_GB2312" w:hAnsi="仿宋_GB2312" w:eastAsia="仿宋_GB2312" w:cs="仿宋_GB2312"/>
        </w:rPr>
      </w:pPr>
    </w:p>
    <w:p w14:paraId="16AC38B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6541152">
      <w:pPr>
        <w:pStyle w:val="4"/>
      </w:pPr>
      <w:r>
        <w:rPr>
          <w:rFonts w:ascii="仿宋_GB2312" w:hAnsi="仿宋_GB2312" w:eastAsia="仿宋_GB2312" w:cs="仿宋_GB2312"/>
        </w:rPr>
        <w:t>采购包预算金额（元）: 350,000.00</w:t>
      </w:r>
    </w:p>
    <w:p w14:paraId="2EEA85B3">
      <w:pPr>
        <w:pStyle w:val="4"/>
      </w:pPr>
      <w:r>
        <w:rPr>
          <w:rFonts w:ascii="仿宋_GB2312" w:hAnsi="仿宋_GB2312" w:eastAsia="仿宋_GB2312" w:cs="仿宋_GB2312"/>
        </w:rPr>
        <w:t>采购包最高限价（元）: 350,000.00</w:t>
      </w:r>
    </w:p>
    <w:p w14:paraId="061FBF48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3ADD190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1077"/>
        <w:gridCol w:w="621"/>
        <w:gridCol w:w="1216"/>
        <w:gridCol w:w="672"/>
        <w:gridCol w:w="786"/>
        <w:gridCol w:w="729"/>
        <w:gridCol w:w="729"/>
        <w:gridCol w:w="729"/>
        <w:gridCol w:w="729"/>
        <w:gridCol w:w="730"/>
      </w:tblGrid>
      <w:tr w14:paraId="7C4A74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" w:type="dxa"/>
          </w:tcPr>
          <w:p w14:paraId="669C32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77" w:type="dxa"/>
          </w:tcPr>
          <w:p w14:paraId="70905690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21" w:type="dxa"/>
          </w:tcPr>
          <w:p w14:paraId="314754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35D6F5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72" w:type="dxa"/>
          </w:tcPr>
          <w:p w14:paraId="2D6F72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86" w:type="dxa"/>
          </w:tcPr>
          <w:p w14:paraId="2D056B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</w:tcPr>
          <w:p w14:paraId="0566AE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</w:tcPr>
          <w:p w14:paraId="7A164E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</w:tcPr>
          <w:p w14:paraId="461109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44EB81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</w:tcPr>
          <w:p w14:paraId="35DCC6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4A2D2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" w:type="dxa"/>
          </w:tcPr>
          <w:p w14:paraId="3EFC68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77" w:type="dxa"/>
          </w:tcPr>
          <w:p w14:paraId="260B5448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电路改造工程服务</w:t>
            </w:r>
          </w:p>
        </w:tc>
        <w:tc>
          <w:tcPr>
            <w:tcW w:w="621" w:type="dxa"/>
          </w:tcPr>
          <w:p w14:paraId="160C11B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275774E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350,000.00</w:t>
            </w:r>
          </w:p>
        </w:tc>
        <w:tc>
          <w:tcPr>
            <w:tcW w:w="672" w:type="dxa"/>
          </w:tcPr>
          <w:p w14:paraId="3DA5F7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86" w:type="dxa"/>
          </w:tcPr>
          <w:p w14:paraId="28F6D8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  <w:tc>
          <w:tcPr>
            <w:tcW w:w="729" w:type="dxa"/>
          </w:tcPr>
          <w:p w14:paraId="757CF27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4E0683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9E339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C9A49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071D28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ABBC2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317D6F"/>
    <w:rsid w:val="40F005A0"/>
    <w:rsid w:val="420D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2026-09-02T06:29:04Z</dcterms:created>
  <dc:creator>xb19</dc:creator>
  <cp:lastModifiedBy>xb19</cp:lastModifiedBy>
  <dcterms:modified xsi:type="dcterms:W3CDTF">2026-09-02T06:30:55Z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289D1EDEAF254B7EB8771331C5BA107A_12</vt:lpwstr>
  </property>
</Properties>
</file>