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5E2AE">
      <w:pPr>
        <w:widowControl/>
        <w:wordWrap w:val="0"/>
        <w:spacing w:line="360" w:lineRule="auto"/>
        <w:ind w:left="1120" w:hanging="1120" w:hangingChars="400"/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磋商一览表</w:t>
      </w:r>
    </w:p>
    <w:p w14:paraId="225D1AB7">
      <w:pPr>
        <w:widowControl/>
        <w:wordWrap w:val="0"/>
        <w:spacing w:line="360" w:lineRule="auto"/>
        <w:ind w:left="840" w:hanging="840" w:hangingChars="400"/>
        <w:jc w:val="left"/>
        <w:rPr>
          <w:rFonts w:ascii="宋体" w:hAnsi="宋体" w:cs="宋体"/>
          <w:color w:val="000000"/>
          <w:szCs w:val="21"/>
          <w:u w:val="single"/>
        </w:rPr>
      </w:pPr>
      <w:r>
        <w:rPr>
          <w:rFonts w:hint="eastAsia" w:ascii="宋体" w:hAnsi="宋体" w:cs="宋体"/>
          <w:color w:val="000000"/>
          <w:szCs w:val="21"/>
        </w:rPr>
        <w:t>项目名称</w:t>
      </w:r>
      <w:r>
        <w:rPr>
          <w:rFonts w:hint="eastAsia" w:ascii="宋体" w:hAnsi="宋体" w:cs="宋体"/>
          <w:color w:val="000000"/>
          <w:szCs w:val="21"/>
          <w:u w:val="single"/>
        </w:rPr>
        <w:t>： 西安工程大学2026年临潼校区污水处理站托管运行项目</w:t>
      </w:r>
    </w:p>
    <w:p w14:paraId="706D8B4D">
      <w:pPr>
        <w:pStyle w:val="2"/>
        <w:ind w:firstLine="0"/>
        <w:rPr>
          <w:rFonts w:ascii="宋体" w:hAnsi="宋体" w:cs="宋体"/>
          <w:color w:val="000000"/>
          <w:szCs w:val="21"/>
          <w:u w:val="single"/>
        </w:rPr>
      </w:pPr>
      <w:r>
        <w:rPr>
          <w:rFonts w:hint="eastAsia" w:ascii="宋体" w:hAnsi="宋体" w:cs="宋体"/>
          <w:color w:val="000000"/>
          <w:szCs w:val="21"/>
        </w:rPr>
        <w:t>项目编号：SXWZ2026ZB-GCDX-096</w:t>
      </w:r>
    </w:p>
    <w:p w14:paraId="1D44F885">
      <w:pPr>
        <w:kinsoku w:val="0"/>
        <w:spacing w:line="360" w:lineRule="auto"/>
        <w:jc w:val="left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单位：元</w:t>
      </w:r>
    </w:p>
    <w:tbl>
      <w:tblPr>
        <w:tblStyle w:val="3"/>
        <w:tblW w:w="98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  <w:gridCol w:w="3515"/>
        <w:gridCol w:w="4468"/>
      </w:tblGrid>
      <w:tr w14:paraId="728D5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855" w:type="dxa"/>
            <w:tcBorders>
              <w:tl2br w:val="single" w:color="auto" w:sz="4" w:space="0"/>
            </w:tcBorders>
            <w:noWrap w:val="0"/>
            <w:vAlign w:val="top"/>
          </w:tcPr>
          <w:p w14:paraId="5B1D3CA9">
            <w:pPr>
              <w:kinsoku w:val="0"/>
              <w:spacing w:line="480" w:lineRule="auto"/>
              <w:ind w:firstLine="630" w:firstLineChars="300"/>
              <w:jc w:val="left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报价内容</w:t>
            </w:r>
          </w:p>
          <w:p w14:paraId="701B6579">
            <w:pPr>
              <w:kinsoku w:val="0"/>
              <w:spacing w:line="480" w:lineRule="auto"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14:paraId="64B6589F">
            <w:pPr>
              <w:kinsoku w:val="0"/>
              <w:spacing w:line="480" w:lineRule="auto"/>
              <w:jc w:val="left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响应内容</w:t>
            </w:r>
          </w:p>
        </w:tc>
        <w:tc>
          <w:tcPr>
            <w:tcW w:w="3515" w:type="dxa"/>
            <w:noWrap w:val="0"/>
            <w:vAlign w:val="center"/>
          </w:tcPr>
          <w:p w14:paraId="554F9270">
            <w:pPr>
              <w:kinsoku w:val="0"/>
              <w:jc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cs="宋体"/>
                <w:color w:val="000000"/>
                <w:szCs w:val="21"/>
              </w:rPr>
              <w:t>磋商总报价（元）</w:t>
            </w:r>
          </w:p>
        </w:tc>
        <w:tc>
          <w:tcPr>
            <w:tcW w:w="4468" w:type="dxa"/>
            <w:noWrap w:val="0"/>
            <w:vAlign w:val="center"/>
          </w:tcPr>
          <w:p w14:paraId="48625310">
            <w:pPr>
              <w:kinsoku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</w:rPr>
              <w:t>服务期限</w:t>
            </w:r>
          </w:p>
        </w:tc>
      </w:tr>
      <w:tr w14:paraId="73373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1855" w:type="dxa"/>
            <w:noWrap w:val="0"/>
            <w:vAlign w:val="center"/>
          </w:tcPr>
          <w:p w14:paraId="122F7801">
            <w:pPr>
              <w:pStyle w:val="2"/>
              <w:ind w:firstLin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西安工程大学2026年临潼校区污水处理站托管运行项目  </w:t>
            </w:r>
          </w:p>
        </w:tc>
        <w:tc>
          <w:tcPr>
            <w:tcW w:w="3515" w:type="dxa"/>
            <w:noWrap w:val="0"/>
            <w:vAlign w:val="center"/>
          </w:tcPr>
          <w:p w14:paraId="29B04168">
            <w:pPr>
              <w:pStyle w:val="5"/>
              <w:spacing w:line="360" w:lineRule="auto"/>
              <w:ind w:firstLine="0" w:firstLineChars="0"/>
              <w:rPr>
                <w:rFonts w:ascii="宋体" w:cs="宋体"/>
                <w:color w:val="000000"/>
                <w:szCs w:val="21"/>
              </w:rPr>
            </w:pPr>
          </w:p>
        </w:tc>
        <w:tc>
          <w:tcPr>
            <w:tcW w:w="4468" w:type="dxa"/>
            <w:noWrap w:val="0"/>
            <w:vAlign w:val="center"/>
          </w:tcPr>
          <w:p w14:paraId="0028C428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/>
                <w:szCs w:val="21"/>
              </w:rPr>
            </w:pPr>
          </w:p>
        </w:tc>
      </w:tr>
      <w:tr w14:paraId="21831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9838" w:type="dxa"/>
            <w:gridSpan w:val="3"/>
            <w:noWrap w:val="0"/>
            <w:vAlign w:val="center"/>
          </w:tcPr>
          <w:p w14:paraId="2812420C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总报价：人民币</w:t>
            </w:r>
            <w:r>
              <w:rPr>
                <w:rFonts w:hint="eastAsia" w:ascii="宋体" w:hAnsi="宋体" w:cs="宋体"/>
                <w:color w:val="000000"/>
                <w:szCs w:val="21"/>
                <w:u w:val="single"/>
              </w:rPr>
              <w:t>（大写）（小写）</w:t>
            </w:r>
            <w:r>
              <w:rPr>
                <w:rFonts w:hint="eastAsia" w:ascii="宋体" w:cs="宋体"/>
                <w:color w:val="000000"/>
                <w:szCs w:val="21"/>
                <w:u w:val="single"/>
              </w:rPr>
              <w:t xml:space="preserve">￥  </w:t>
            </w:r>
            <w:r>
              <w:rPr>
                <w:rFonts w:hint="eastAsia" w:ascii="宋体" w:hAnsi="宋体" w:cs="宋体"/>
                <w:color w:val="000000"/>
                <w:szCs w:val="21"/>
                <w:u w:val="single"/>
              </w:rPr>
              <w:t>元</w:t>
            </w:r>
          </w:p>
        </w:tc>
      </w:tr>
      <w:tr w14:paraId="0F3BA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9838" w:type="dxa"/>
            <w:gridSpan w:val="3"/>
            <w:noWrap w:val="0"/>
            <w:vAlign w:val="center"/>
          </w:tcPr>
          <w:p w14:paraId="693FE3DB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备注：</w:t>
            </w:r>
            <w:r>
              <w:rPr>
                <w:rFonts w:ascii="宋体" w:hAnsi="宋体" w:cs="宋体"/>
                <w:color w:val="00000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表内报价内容以元为单位，精确到小数点后两位；</w:t>
            </w:r>
          </w:p>
          <w:p w14:paraId="7553B60A">
            <w:pPr>
              <w:kinsoku w:val="0"/>
              <w:spacing w:line="480" w:lineRule="auto"/>
              <w:ind w:firstLine="1050" w:firstLineChars="500"/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服务期限见3.3.1服务期限。 </w:t>
            </w:r>
          </w:p>
        </w:tc>
      </w:tr>
    </w:tbl>
    <w:p w14:paraId="4A000630"/>
    <w:p w14:paraId="52E2C152">
      <w:pPr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供应商（单位名称及公章）：</w:t>
      </w:r>
    </w:p>
    <w:p w14:paraId="76FA0FED"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 w14:paraId="6E0D9D38">
      <w:pPr>
        <w:adjustRightInd w:val="0"/>
        <w:snapToGrid w:val="0"/>
        <w:spacing w:line="360" w:lineRule="auto"/>
        <w:rPr>
          <w:rFonts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法定代表人</w:t>
      </w:r>
      <w:r>
        <w:rPr>
          <w:rFonts w:ascii="宋体" w:hAnsi="宋体"/>
          <w:color w:val="000000"/>
          <w:sz w:val="24"/>
        </w:rPr>
        <w:t>/</w:t>
      </w:r>
      <w:r>
        <w:rPr>
          <w:rFonts w:hint="eastAsia" w:ascii="宋体" w:hAnsi="宋体"/>
          <w:color w:val="000000"/>
          <w:sz w:val="24"/>
        </w:rPr>
        <w:t>被授权人（签字或盖章）：</w:t>
      </w:r>
    </w:p>
    <w:p w14:paraId="1953EB9A"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 w14:paraId="3229FFC9"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日期：年  月  日</w:t>
      </w:r>
    </w:p>
    <w:p w14:paraId="374BD9D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DE44A7"/>
    <w:rsid w:val="41DE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列出段落6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2026-05-27T11:06:00Z</dcterms:created>
  <dc:creator>十五</dc:creator>
  <cp:lastModifiedBy>十五</cp:lastModifiedBy>
  <dcterms:modified xsi:type="dcterms:W3CDTF">2026-05-27T11:06:31Z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2389BFEE56504DEDB3591EF75B11A33A_11</vt:lpwstr>
  </property>
  <property fmtid="{D5CDD505-2E9C-101B-9397-08002B2CF9AE}" pid="4" name="KSOTemplateDocerSaveRecord">
    <vt:lpwstr>eyJoZGlkIjoiOGM1MjI3YTI2YzIxZjU2MWUyNGQ3YzNiYzliMzk5YmUiLCJ1c2VySWQiOiI0NzM2OTcxODIifQ==</vt:lpwstr>
  </property>
</Properties>
</file>