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4365A6">
      <w:pPr>
        <w:jc w:val="center"/>
        <w:rPr>
          <w:rFonts w:hint="eastAsia"/>
          <w:sz w:val="32"/>
          <w:szCs w:val="40"/>
          <w:lang w:eastAsia="zh-CN"/>
        </w:rPr>
      </w:pPr>
      <w:r>
        <w:rPr>
          <w:rFonts w:hint="eastAsia"/>
          <w:sz w:val="32"/>
          <w:szCs w:val="40"/>
          <w:lang w:eastAsia="zh-CN"/>
        </w:rPr>
        <w:t>工程造价设计控制措施</w:t>
      </w:r>
    </w:p>
    <w:p w14:paraId="750FD97A">
      <w:pPr>
        <w:jc w:val="center"/>
        <w:rPr>
          <w:rFonts w:hint="eastAsia"/>
          <w:sz w:val="32"/>
          <w:szCs w:val="40"/>
          <w:lang w:eastAsia="zh-CN"/>
        </w:rPr>
      </w:pPr>
      <w:bookmarkStart w:id="0" w:name="_GoBack"/>
      <w:bookmarkEnd w:id="0"/>
      <w:r>
        <w:rPr>
          <w:rFonts w:hint="eastAsia"/>
          <w:sz w:val="32"/>
          <w:szCs w:val="40"/>
          <w:lang w:eastAsia="zh-CN"/>
        </w:rPr>
        <w:t>（供应商根据企业自身情况和详细评审编写。格式自拟）</w:t>
      </w:r>
    </w:p>
    <w:p w14:paraId="203A70F1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BD60F5"/>
    <w:rsid w:val="6A127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35</Characters>
  <Lines>0</Lines>
  <Paragraphs>0</Paragraphs>
  <TotalTime>0</TotalTime>
  <ScaleCrop>false</ScaleCrop>
  <LinksUpToDate>false</LinksUpToDate>
  <CharactersWithSpaces>35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2026-04-07T07:38:00Z</dcterms:created>
  <dc:creator>Administrator</dc:creator>
  <cp:lastModifiedBy>荏苒</cp:lastModifiedBy>
  <dcterms:modified xsi:type="dcterms:W3CDTF">2026-04-10T10:02:59Z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678A8EA4047845B3A4CC817130C642DC_12</vt:lpwstr>
  </property>
</Properties>
</file>