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b w:val="0"/>
          <w:bCs w:val="0"/>
          <w:sz w:val="24"/>
        </w:rPr>
        <w:t>1、营业执照：具有独立承担民事责任能力的法人、其他组织或自然人，提供营业执照/事业单位法人证书/非企业专业服务机构执业许可证/自然人身份证。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2、法人代表授权书：法定代表人参加投标时，提供法定代表人证明书；授权代表参加投标时，提供法定代表人授权书；非法人单位参照执行。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b w:val="0"/>
          <w:bCs w:val="0"/>
        </w:rPr>
        <w:t>3、财务状况报告：法人提供经审计的</w:t>
      </w:r>
      <w:bookmarkStart w:id="0" w:name="_GoBack"/>
      <w:bookmarkEnd w:id="0"/>
      <w:r>
        <w:rPr>
          <w:rFonts w:hint="eastAsia" w:asciiTheme="minorEastAsia" w:hAnsiTheme="minorEastAsia" w:eastAsiaTheme="minorEastAsia" w:cstheme="minorEastAsia"/>
          <w:b w:val="0"/>
          <w:bCs w:val="0"/>
        </w:rPr>
        <w:t>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.税收缴纳证明：提供投标文件递交截止时间前近一年内至少一个月已缴纳的纳税凭据或完税证明；依法免税的供应商应提供相关文件证明。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社会保障资金缴纳证明：提供投标文件截止时间前近一年内已缴存的至少一个月的社会保障资金缴存单据或社保机构开具的社会保险参保缴费情况证明，依法不需要缴纳社会保障资金的单位应提供相关证明材料。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设备和专业技术能力承诺：提供具有履行本合同所必需的设备和专业技术能力的承诺书。</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.没有重大违法记录的书面声明：提供参加政府采购活动前三年内在经营活动中没有重大违法记录的书面声明。</w:t>
      </w:r>
    </w:p>
    <w:p w14:paraId="2F448C69">
      <w:pPr>
        <w:pStyle w:val="10"/>
        <w:spacing w:line="400" w:lineRule="exact"/>
        <w:ind w:firstLine="480"/>
        <w:rPr>
          <w:rFonts w:hint="eastAsia" w:asciiTheme="minorEastAsia" w:hAnsiTheme="minorEastAsia" w:eastAsiaTheme="minorEastAsia" w:cstheme="minorEastAsia"/>
          <w:lang w:val="zh-CN" w:eastAsia="zh-CN"/>
        </w:rPr>
      </w:pP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3E377A5"/>
    <w:rsid w:val="19D62207"/>
    <w:rsid w:val="1B31115F"/>
    <w:rsid w:val="1BFE7D88"/>
    <w:rsid w:val="1EB1648E"/>
    <w:rsid w:val="2A4677A9"/>
    <w:rsid w:val="2C9E44A3"/>
    <w:rsid w:val="309220B6"/>
    <w:rsid w:val="3E611954"/>
    <w:rsid w:val="3F317E77"/>
    <w:rsid w:val="40D77366"/>
    <w:rsid w:val="42B62328"/>
    <w:rsid w:val="4D37016C"/>
    <w:rsid w:val="5AB30485"/>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1251</Words>
  <Characters>1267</Characters>
  <Lines>7</Lines>
  <Paragraphs>2</Paragraphs>
  <TotalTime>0</TotalTime>
  <ScaleCrop>false</ScaleCrop>
  <LinksUpToDate>false</LinksUpToDate>
  <CharactersWithSpaces>1593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2026-07-08T08:12:56Z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