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ECF6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38" w:right="-23"/>
        <w:jc w:val="center"/>
        <w:textAlignment w:val="baseline"/>
        <w:outlineLvl w:val="1"/>
        <w:rPr>
          <w:rFonts w:hint="eastAsia" w:asciiTheme="minorEastAsia" w:hAnsiTheme="minorEastAsia" w:eastAsiaTheme="minorEastAsia" w:cstheme="minorEastAsia"/>
          <w:b/>
          <w:position w:val="-4"/>
          <w:sz w:val="32"/>
          <w:szCs w:val="32"/>
          <w:lang w:eastAsia="zh-CN"/>
        </w:rPr>
      </w:pPr>
      <w:bookmarkStart w:id="0" w:name="_Toc18540"/>
      <w:r>
        <w:rPr>
          <w:rFonts w:hint="eastAsia" w:asciiTheme="minorEastAsia" w:hAnsiTheme="minorEastAsia" w:eastAsiaTheme="minorEastAsia" w:cstheme="minorEastAsia"/>
          <w:b/>
          <w:position w:val="-4"/>
          <w:sz w:val="32"/>
          <w:szCs w:val="32"/>
          <w:lang w:eastAsia="zh-CN"/>
        </w:rPr>
        <w:t>企业近年完成的类似</w:t>
      </w:r>
      <w:bookmarkEnd w:id="0"/>
      <w:r>
        <w:rPr>
          <w:rFonts w:hint="eastAsia" w:asciiTheme="minorEastAsia" w:hAnsiTheme="minorEastAsia" w:eastAsiaTheme="minorEastAsia" w:cstheme="minorEastAsia"/>
          <w:b/>
          <w:position w:val="-4"/>
          <w:sz w:val="32"/>
          <w:szCs w:val="32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b/>
          <w:position w:val="-4"/>
          <w:sz w:val="32"/>
          <w:szCs w:val="32"/>
          <w:lang w:val="zh-CN" w:eastAsia="zh-CN"/>
        </w:rPr>
        <w:t>业绩</w:t>
      </w:r>
      <w:r>
        <w:rPr>
          <w:rFonts w:hint="eastAsia" w:asciiTheme="minorEastAsia" w:hAnsiTheme="minorEastAsia" w:eastAsiaTheme="minorEastAsia" w:cstheme="minorEastAsia"/>
          <w:b/>
          <w:position w:val="-4"/>
          <w:sz w:val="32"/>
          <w:szCs w:val="32"/>
          <w:lang w:eastAsia="zh-CN"/>
        </w:rPr>
        <w:t>汇总表</w:t>
      </w:r>
    </w:p>
    <w:p w14:paraId="49200F93">
      <w:pPr>
        <w:pStyle w:val="4"/>
        <w:pageBreakBefore w:val="0"/>
        <w:kinsoku/>
        <w:wordWrap/>
        <w:overflowPunct/>
        <w:bidi w:val="0"/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202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01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月至响应文件递交截止时间前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eastAsia="zh-CN"/>
        </w:rPr>
        <w:t>）</w:t>
      </w:r>
    </w:p>
    <w:tbl>
      <w:tblPr>
        <w:tblStyle w:val="6"/>
        <w:tblW w:w="498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613"/>
        <w:gridCol w:w="1901"/>
        <w:gridCol w:w="1971"/>
        <w:gridCol w:w="1847"/>
        <w:gridCol w:w="1409"/>
      </w:tblGrid>
      <w:tr w14:paraId="2BAC8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369" w:type="pct"/>
            <w:noWrap w:val="0"/>
            <w:vAlign w:val="center"/>
          </w:tcPr>
          <w:p w14:paraId="45C613CE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854" w:type="pct"/>
            <w:noWrap w:val="0"/>
            <w:vAlign w:val="center"/>
          </w:tcPr>
          <w:p w14:paraId="69551CC1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007" w:type="pct"/>
            <w:noWrap w:val="0"/>
            <w:vAlign w:val="center"/>
          </w:tcPr>
          <w:p w14:paraId="4D40BD35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招标人名称</w:t>
            </w:r>
          </w:p>
        </w:tc>
        <w:tc>
          <w:tcPr>
            <w:tcW w:w="1044" w:type="pct"/>
            <w:noWrap w:val="0"/>
            <w:vAlign w:val="center"/>
          </w:tcPr>
          <w:p w14:paraId="0C22C74A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978" w:type="pct"/>
            <w:noWrap w:val="0"/>
            <w:vAlign w:val="center"/>
          </w:tcPr>
          <w:p w14:paraId="29E4B59F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合同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金额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746" w:type="pct"/>
            <w:noWrap w:val="0"/>
            <w:vAlign w:val="center"/>
          </w:tcPr>
          <w:p w14:paraId="23513A50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79AE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369" w:type="pct"/>
            <w:noWrap w:val="0"/>
            <w:vAlign w:val="center"/>
          </w:tcPr>
          <w:p w14:paraId="674A7A2D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72AE256C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6A4ED8B7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6BEC1AEE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39A43FB0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38E608B1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196A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369" w:type="pct"/>
            <w:noWrap w:val="0"/>
            <w:vAlign w:val="center"/>
          </w:tcPr>
          <w:p w14:paraId="34EEFCF1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560BF967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4A75B6FC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bookmarkStart w:id="1" w:name="_GoBack"/>
            <w:bookmarkEnd w:id="1"/>
          </w:p>
        </w:tc>
        <w:tc>
          <w:tcPr>
            <w:tcW w:w="1044" w:type="pct"/>
            <w:noWrap w:val="0"/>
            <w:vAlign w:val="center"/>
          </w:tcPr>
          <w:p w14:paraId="33BB5311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7AADA47C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6E02EB9D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384E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369" w:type="pct"/>
            <w:noWrap w:val="0"/>
            <w:vAlign w:val="center"/>
          </w:tcPr>
          <w:p w14:paraId="35384AB9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23050F13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1D426089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161E93AA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37246D1B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308197F4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0814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369" w:type="pct"/>
            <w:noWrap w:val="0"/>
            <w:vAlign w:val="center"/>
          </w:tcPr>
          <w:p w14:paraId="40B48D0E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45A0A9E9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6739E15B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46B11BAC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579F6E3F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2CD2A1CC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D24F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369" w:type="pct"/>
            <w:noWrap w:val="0"/>
            <w:vAlign w:val="center"/>
          </w:tcPr>
          <w:p w14:paraId="3F29EFE0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5E90FB38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47CE3EF8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48BA9F33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12CBC8A2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0BA713C4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AEE5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369" w:type="pct"/>
            <w:noWrap w:val="0"/>
            <w:vAlign w:val="center"/>
          </w:tcPr>
          <w:p w14:paraId="1E2B549B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259BA56B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6CB05BD3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0577FE9E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4CF0BD05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463CCD97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5DE7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369" w:type="pct"/>
            <w:noWrap w:val="0"/>
            <w:vAlign w:val="center"/>
          </w:tcPr>
          <w:p w14:paraId="0D8E07FA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05506B37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73120612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257329FB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251C8E93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5184EE87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540D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369" w:type="pct"/>
            <w:noWrap w:val="0"/>
            <w:vAlign w:val="center"/>
          </w:tcPr>
          <w:p w14:paraId="46129284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7B7A9726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6665DF6D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47594605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0EA17700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3E90BEF3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E5EC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369" w:type="pct"/>
            <w:noWrap w:val="0"/>
            <w:vAlign w:val="center"/>
          </w:tcPr>
          <w:p w14:paraId="19F0A1AD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324739A6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6E0A03A6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69588C62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0D297AEB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5BBB5FE8">
            <w:pPr>
              <w:pStyle w:val="5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79A76EA">
      <w:pPr>
        <w:pStyle w:val="8"/>
        <w:pageBreakBefore w:val="0"/>
        <w:widowControl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both"/>
        <w:textAlignment w:val="baseline"/>
        <w:outlineLvl w:val="9"/>
        <w:rPr>
          <w:rFonts w:hint="eastAsia" w:asciiTheme="minorEastAsia" w:hAnsiTheme="minorEastAsia" w:eastAsiaTheme="minorEastAsia" w:cstheme="minorEastAsia"/>
          <w:position w:val="-1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1"/>
          <w:sz w:val="24"/>
          <w:szCs w:val="24"/>
        </w:rPr>
        <w:t>注：</w:t>
      </w:r>
      <w:r>
        <w:rPr>
          <w:rFonts w:hint="eastAsia" w:asciiTheme="minorEastAsia" w:hAnsiTheme="minorEastAsia" w:eastAsiaTheme="minorEastAsia" w:cstheme="minorEastAsia"/>
          <w:position w:val="-1"/>
          <w:sz w:val="24"/>
          <w:szCs w:val="24"/>
          <w:lang w:eastAsia="zh-CN"/>
        </w:rPr>
        <w:t>供应商在本表后按顺序</w:t>
      </w:r>
      <w:r>
        <w:rPr>
          <w:rFonts w:hint="eastAsia" w:asciiTheme="minorEastAsia" w:hAnsiTheme="minorEastAsia" w:eastAsiaTheme="minorEastAsia" w:cstheme="minorEastAsia"/>
          <w:position w:val="-1"/>
          <w:sz w:val="24"/>
          <w:szCs w:val="24"/>
        </w:rPr>
        <w:t>提供</w:t>
      </w:r>
      <w:r>
        <w:rPr>
          <w:rFonts w:hint="eastAsia" w:asciiTheme="minorEastAsia" w:hAnsiTheme="minorEastAsia" w:eastAsiaTheme="minorEastAsia" w:cstheme="minorEastAsia"/>
          <w:position w:val="-1"/>
          <w:sz w:val="24"/>
          <w:szCs w:val="24"/>
          <w:lang w:eastAsia="zh-CN"/>
        </w:rPr>
        <w:t>中标</w:t>
      </w:r>
      <w:r>
        <w:rPr>
          <w:rFonts w:hint="eastAsia" w:asciiTheme="minorEastAsia" w:hAnsiTheme="minorEastAsia" w:eastAsiaTheme="minorEastAsia" w:cstheme="minorEastAsia"/>
          <w:position w:val="-1"/>
          <w:sz w:val="24"/>
          <w:szCs w:val="24"/>
          <w:lang w:val="en-US" w:eastAsia="zh-CN"/>
        </w:rPr>
        <w:t>/成交通知书或</w:t>
      </w:r>
      <w:r>
        <w:rPr>
          <w:rFonts w:hint="eastAsia" w:asciiTheme="minorEastAsia" w:hAnsiTheme="minorEastAsia" w:eastAsiaTheme="minorEastAsia" w:cstheme="minorEastAsia"/>
          <w:position w:val="-1"/>
          <w:sz w:val="24"/>
          <w:szCs w:val="24"/>
        </w:rPr>
        <w:t>合同</w:t>
      </w:r>
      <w:r>
        <w:rPr>
          <w:rFonts w:hint="eastAsia" w:asciiTheme="minorEastAsia" w:hAnsiTheme="minorEastAsia" w:eastAsiaTheme="minorEastAsia" w:cstheme="minorEastAsia"/>
          <w:position w:val="-1"/>
          <w:sz w:val="24"/>
          <w:szCs w:val="24"/>
          <w:lang w:eastAsia="zh-CN"/>
        </w:rPr>
        <w:t>协议书</w:t>
      </w:r>
      <w:r>
        <w:rPr>
          <w:rFonts w:hint="eastAsia" w:asciiTheme="minorEastAsia" w:hAnsiTheme="minorEastAsia" w:eastAsiaTheme="minorEastAsia" w:cstheme="minorEastAsia"/>
          <w:position w:val="-1"/>
          <w:sz w:val="24"/>
          <w:szCs w:val="24"/>
        </w:rPr>
        <w:t>的复印件或扫描件</w:t>
      </w:r>
      <w:r>
        <w:rPr>
          <w:rFonts w:hint="eastAsia" w:asciiTheme="minorEastAsia" w:hAnsiTheme="minorEastAsia" w:eastAsiaTheme="minorEastAsia" w:cstheme="minorEastAsia"/>
          <w:position w:val="-1"/>
          <w:sz w:val="24"/>
          <w:szCs w:val="24"/>
          <w:lang w:eastAsia="zh-CN"/>
        </w:rPr>
        <w:t>并</w:t>
      </w:r>
      <w:r>
        <w:rPr>
          <w:rFonts w:hint="eastAsia" w:asciiTheme="minorEastAsia" w:hAnsiTheme="minorEastAsia" w:eastAsiaTheme="minorEastAsia" w:cstheme="minorEastAsia"/>
          <w:position w:val="-1"/>
          <w:sz w:val="24"/>
          <w:szCs w:val="24"/>
        </w:rPr>
        <w:t>加盖公章，时间以合同签订时间为准</w:t>
      </w:r>
      <w:r>
        <w:rPr>
          <w:rFonts w:hint="eastAsia" w:asciiTheme="minorEastAsia" w:hAnsiTheme="minorEastAsia" w:eastAsiaTheme="minorEastAsia" w:cstheme="minorEastAsia"/>
          <w:position w:val="-1"/>
          <w:sz w:val="24"/>
          <w:szCs w:val="24"/>
          <w:lang w:eastAsia="zh-CN"/>
        </w:rPr>
        <w:t>。</w:t>
      </w:r>
    </w:p>
    <w:p w14:paraId="44D4DD72"/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4341F9"/>
    <w:rsid w:val="2E4B3278"/>
    <w:rsid w:val="400E692D"/>
    <w:rsid w:val="42E96AF7"/>
    <w:rsid w:val="544341F9"/>
    <w:rsid w:val="61D0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57" w:lineRule="atLeast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val="none" w:color="000000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9"/>
    <w:pPr>
      <w:keepNext/>
      <w:keepLines/>
      <w:tabs>
        <w:tab w:val="left" w:pos="900"/>
      </w:tabs>
      <w:spacing w:before="260" w:beforeLines="0" w:after="260" w:afterLines="0" w:line="416" w:lineRule="auto"/>
      <w:ind w:left="-47" w:firstLine="227"/>
      <w:outlineLvl w:val="1"/>
    </w:pPr>
    <w:rPr>
      <w:rFonts w:hint="eastAsia" w:ascii="Arial" w:hAnsi="Arial" w:eastAsia="黑体"/>
      <w:b/>
      <w:sz w:val="32"/>
      <w:szCs w:val="2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afterLines="0" w:line="480" w:lineRule="auto"/>
      <w:ind w:left="420" w:leftChars="200"/>
    </w:pPr>
    <w:rPr>
      <w:szCs w:val="24"/>
    </w:rPr>
  </w:style>
  <w:style w:type="paragraph" w:styleId="4">
    <w:name w:val="Body Text"/>
    <w:basedOn w:val="1"/>
    <w:next w:val="1"/>
    <w:unhideWhenUsed/>
    <w:qFormat/>
    <w:uiPriority w:val="99"/>
    <w:rPr>
      <w:rFonts w:hint="eastAsia"/>
      <w:b/>
      <w:sz w:val="28"/>
      <w:szCs w:val="24"/>
    </w:rPr>
  </w:style>
  <w:style w:type="paragraph" w:styleId="5">
    <w:name w:val="Body Text First Indent"/>
    <w:basedOn w:val="4"/>
    <w:qFormat/>
    <w:uiPriority w:val="0"/>
    <w:pPr>
      <w:ind w:firstLine="420" w:firstLineChars="100"/>
    </w:pPr>
  </w:style>
  <w:style w:type="paragraph" w:customStyle="1" w:styleId="8">
    <w:name w:val="样式 标题 2 + Times New Roman 四号 非加粗 段前: 5 磅 段后: 0 磅 行距: 固定值 20..."/>
    <w:basedOn w:val="3"/>
    <w:unhideWhenUsed/>
    <w:qFormat/>
    <w:uiPriority w:val="99"/>
    <w:pPr>
      <w:tabs>
        <w:tab w:val="clear" w:pos="900"/>
      </w:tabs>
      <w:spacing w:before="100" w:beforeLines="0" w:after="0" w:afterLines="0" w:line="400" w:lineRule="exact"/>
    </w:pPr>
    <w:rPr>
      <w:rFonts w:hint="eastAsia" w:ascii="Times New Roman" w:hAnsi="Times New Roman"/>
      <w:b w:val="0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118</Characters>
  <Lines>0</Lines>
  <Paragraphs>0</Paragraphs>
  <TotalTime>1</TotalTime>
  <ScaleCrop>false</ScaleCrop>
  <LinksUpToDate>false</LinksUpToDate>
  <CharactersWithSpaces>118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2025-04-01T07:59:00Z</dcterms:created>
  <dc:creator>晴天sailing</dc:creator>
  <cp:lastModifiedBy>鱼</cp:lastModifiedBy>
  <dcterms:modified xsi:type="dcterms:W3CDTF">2026-04-29T06:10:18Z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28BC47FE4A744DE3B5F4732A744B4FF4_11</vt:lpwstr>
  </property>
  <property fmtid="{D5CDD505-2E9C-101B-9397-08002B2CF9AE}" pid="4" name="KSOTemplateDocerSaveRecord">
    <vt:lpwstr>eyJoZGlkIjoiNTg1YzZiZWY0YzU0MDc4YzQ1MjBlNzZmYTY1ZmM4NTkiLCJ1c2VySWQiOiI4MTcwNDMxMjQifQ==</vt:lpwstr>
  </property>
</Properties>
</file>