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275504">
      <w:pPr>
        <w:pStyle w:val="6"/>
        <w:spacing w:after="0"/>
        <w:ind w:firstLine="0" w:firstLineChars="0"/>
        <w:rPr>
          <w:rFonts w:hint="eastAsia" w:ascii="宋体" w:hAnsi="宋体" w:eastAsia="宋体" w:cs="宋体"/>
          <w:b/>
          <w:color w:val="000000" w:themeColor="text1"/>
          <w:sz w:val="28"/>
          <w:szCs w:val="28"/>
          <w:highlight w:val="none"/>
          <w14:textFill>
            <w14:solidFill>
              <w14:schemeClr w14:val="tx1"/>
            </w14:solidFill>
          </w14:textFill>
        </w:rPr>
      </w:pPr>
    </w:p>
    <w:p w14:paraId="4FE6B1AC">
      <w:pPr>
        <w:pStyle w:val="6"/>
        <w:spacing w:after="0"/>
        <w:ind w:firstLine="0" w:firstLineChars="0"/>
        <w:rPr>
          <w:rFonts w:hint="eastAsia" w:ascii="宋体" w:hAnsi="宋体" w:eastAsia="宋体" w:cs="宋体"/>
          <w:b/>
          <w:color w:val="000000" w:themeColor="text1"/>
          <w:sz w:val="28"/>
          <w:szCs w:val="28"/>
          <w:highlight w:val="none"/>
          <w14:textFill>
            <w14:solidFill>
              <w14:schemeClr w14:val="tx1"/>
            </w14:solidFill>
          </w14:textFill>
        </w:rPr>
      </w:pPr>
    </w:p>
    <w:p w14:paraId="168C234E">
      <w:pPr>
        <w:pStyle w:val="6"/>
        <w:spacing w:after="0"/>
        <w:ind w:firstLine="0" w:firstLineChars="0"/>
        <w:rPr>
          <w:rFonts w:hint="eastAsia" w:ascii="宋体" w:hAnsi="宋体" w:eastAsia="宋体" w:cs="宋体"/>
          <w:b/>
          <w:color w:val="000000" w:themeColor="text1"/>
          <w:sz w:val="28"/>
          <w:szCs w:val="28"/>
          <w:highlight w:val="none"/>
          <w14:textFill>
            <w14:solidFill>
              <w14:schemeClr w14:val="tx1"/>
            </w14:solidFill>
          </w14:textFill>
        </w:rPr>
      </w:pPr>
    </w:p>
    <w:p w14:paraId="5CE0BDFA">
      <w:pPr>
        <w:pStyle w:val="6"/>
        <w:spacing w:after="0"/>
        <w:ind w:firstLine="0" w:firstLineChars="0"/>
        <w:jc w:val="center"/>
        <w:rPr>
          <w:rFonts w:hint="eastAsia" w:ascii="宋体" w:hAnsi="宋体" w:eastAsia="宋体" w:cs="宋体"/>
          <w:b/>
          <w:color w:val="000000" w:themeColor="text1"/>
          <w:sz w:val="72"/>
          <w:szCs w:val="72"/>
          <w:highlight w:val="none"/>
          <w14:textFill>
            <w14:solidFill>
              <w14:schemeClr w14:val="tx1"/>
            </w14:solidFill>
          </w14:textFill>
        </w:rPr>
      </w:pPr>
    </w:p>
    <w:p w14:paraId="6DFCDD69">
      <w:pPr>
        <w:pStyle w:val="6"/>
        <w:spacing w:after="0"/>
        <w:ind w:firstLine="0" w:firstLineChars="0"/>
        <w:jc w:val="center"/>
        <w:rPr>
          <w:rFonts w:hint="eastAsia" w:ascii="宋体" w:hAnsi="宋体" w:eastAsia="宋体" w:cs="宋体"/>
          <w:b/>
          <w:color w:val="000000" w:themeColor="text1"/>
          <w:sz w:val="72"/>
          <w:szCs w:val="72"/>
          <w:highlight w:val="none"/>
          <w14:textFill>
            <w14:solidFill>
              <w14:schemeClr w14:val="tx1"/>
            </w14:solidFill>
          </w14:textFill>
        </w:rPr>
      </w:pPr>
    </w:p>
    <w:p w14:paraId="03F5E721">
      <w:pPr>
        <w:pStyle w:val="6"/>
        <w:spacing w:after="0"/>
        <w:ind w:firstLine="0" w:firstLineChars="0"/>
        <w:jc w:val="center"/>
        <w:rPr>
          <w:rFonts w:hint="eastAsia" w:ascii="宋体" w:hAnsi="宋体" w:eastAsia="宋体" w:cs="宋体"/>
          <w:b/>
          <w:color w:val="000000" w:themeColor="text1"/>
          <w:sz w:val="72"/>
          <w:szCs w:val="72"/>
          <w:highlight w:val="none"/>
          <w14:textFill>
            <w14:solidFill>
              <w14:schemeClr w14:val="tx1"/>
            </w14:solidFill>
          </w14:textFill>
        </w:rPr>
      </w:pPr>
    </w:p>
    <w:p w14:paraId="20B9F8ED">
      <w:pPr>
        <w:pStyle w:val="6"/>
        <w:spacing w:after="0"/>
        <w:ind w:firstLine="0" w:firstLineChars="0"/>
        <w:jc w:val="center"/>
        <w:outlineLvl w:val="0"/>
        <w:rPr>
          <w:rFonts w:hint="eastAsia" w:ascii="宋体" w:hAnsi="宋体" w:eastAsia="宋体" w:cs="宋体"/>
          <w:b/>
          <w:color w:val="000000" w:themeColor="text1"/>
          <w:sz w:val="72"/>
          <w:szCs w:val="72"/>
          <w:highlight w:val="none"/>
          <w14:textFill>
            <w14:solidFill>
              <w14:schemeClr w14:val="tx1"/>
            </w14:solidFill>
          </w14:textFill>
        </w:rPr>
      </w:pPr>
      <w:r>
        <w:rPr>
          <w:rFonts w:hint="eastAsia" w:ascii="宋体" w:hAnsi="宋体" w:eastAsia="宋体" w:cs="宋体"/>
          <w:b/>
          <w:color w:val="000000" w:themeColor="text1"/>
          <w:sz w:val="72"/>
          <w:szCs w:val="72"/>
          <w:highlight w:val="none"/>
          <w14:textFill>
            <w14:solidFill>
              <w14:schemeClr w14:val="tx1"/>
            </w14:solidFill>
          </w14:textFill>
        </w:rPr>
        <w:t>商务技术文件</w:t>
      </w:r>
    </w:p>
    <w:p w14:paraId="670177BC">
      <w:pPr>
        <w:pStyle w:val="6"/>
        <w:spacing w:after="0"/>
        <w:ind w:firstLine="0" w:firstLineChars="0"/>
        <w:rPr>
          <w:rFonts w:hint="eastAsia" w:ascii="宋体" w:hAnsi="宋体" w:eastAsia="宋体" w:cs="宋体"/>
          <w:b/>
          <w:color w:val="000000" w:themeColor="text1"/>
          <w:szCs w:val="21"/>
          <w:highlight w:val="none"/>
          <w14:textFill>
            <w14:solidFill>
              <w14:schemeClr w14:val="tx1"/>
            </w14:solidFill>
          </w14:textFill>
        </w:rPr>
      </w:pPr>
    </w:p>
    <w:p w14:paraId="0E5D17DB">
      <w:pPr>
        <w:pStyle w:val="6"/>
        <w:spacing w:after="0"/>
        <w:ind w:firstLine="0" w:firstLineChars="0"/>
        <w:rPr>
          <w:rFonts w:hint="eastAsia" w:ascii="宋体" w:hAnsi="宋体" w:eastAsia="宋体" w:cs="宋体"/>
          <w:b/>
          <w:color w:val="000000" w:themeColor="text1"/>
          <w:szCs w:val="21"/>
          <w:highlight w:val="none"/>
          <w14:textFill>
            <w14:solidFill>
              <w14:schemeClr w14:val="tx1"/>
            </w14:solidFill>
          </w14:textFill>
        </w:rPr>
      </w:pPr>
    </w:p>
    <w:p w14:paraId="5E5B1013">
      <w:pPr>
        <w:pStyle w:val="2"/>
        <w:spacing w:before="120" w:line="360" w:lineRule="auto"/>
        <w:ind w:firstLine="0" w:firstLineChars="0"/>
        <w:rPr>
          <w:rFonts w:hint="eastAsia" w:ascii="宋体" w:hAnsi="宋体" w:eastAsia="宋体" w:cs="宋体"/>
          <w:color w:val="000000" w:themeColor="text1"/>
          <w:spacing w:val="6"/>
          <w:szCs w:val="21"/>
          <w:highlight w:val="none"/>
          <w14:textFill>
            <w14:solidFill>
              <w14:schemeClr w14:val="tx1"/>
            </w14:solidFill>
          </w14:textFill>
        </w:rPr>
      </w:pPr>
    </w:p>
    <w:p w14:paraId="10989CEE">
      <w:pPr>
        <w:pStyle w:val="2"/>
        <w:spacing w:line="360" w:lineRule="auto"/>
        <w:ind w:firstLine="0" w:firstLineChars="0"/>
        <w:rPr>
          <w:rFonts w:hint="eastAsia" w:ascii="宋体" w:hAnsi="宋体" w:eastAsia="宋体" w:cs="宋体"/>
          <w:color w:val="000000" w:themeColor="text1"/>
          <w:spacing w:val="6"/>
          <w:szCs w:val="21"/>
          <w:highlight w:val="none"/>
          <w14:textFill>
            <w14:solidFill>
              <w14:schemeClr w14:val="tx1"/>
            </w14:solidFill>
          </w14:textFill>
        </w:rPr>
      </w:pPr>
    </w:p>
    <w:p w14:paraId="31CB3194">
      <w:pPr>
        <w:widowControl/>
        <w:jc w:val="lef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br w:type="page"/>
      </w:r>
    </w:p>
    <w:p w14:paraId="3B3692E9">
      <w:pPr>
        <w:pStyle w:val="2"/>
        <w:keepNext w:val="0"/>
        <w:keepLines w:val="0"/>
        <w:pageBreakBefore w:val="0"/>
        <w:widowControl w:val="0"/>
        <w:kinsoku/>
        <w:wordWrap/>
        <w:overflowPunct/>
        <w:topLinePunct w:val="0"/>
        <w:autoSpaceDE/>
        <w:autoSpaceDN/>
        <w:bidi w:val="0"/>
        <w:adjustRightInd/>
        <w:snapToGrid/>
        <w:spacing w:before="312" w:beforeLines="100" w:after="157" w:afterLines="50"/>
        <w:ind w:firstLine="883"/>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目录</w:t>
      </w:r>
    </w:p>
    <w:p w14:paraId="0FECB177">
      <w:pPr>
        <w:tabs>
          <w:tab w:val="left" w:pos="851"/>
          <w:tab w:val="left" w:pos="1701"/>
          <w:tab w:val="left" w:pos="1843"/>
        </w:tabs>
        <w:spacing w:line="360" w:lineRule="auto"/>
        <w:ind w:firstLine="632"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商务、技术文件</w:t>
      </w:r>
      <w:r>
        <w:rPr>
          <w:rFonts w:hint="eastAsia" w:ascii="宋体" w:hAnsi="宋体" w:eastAsia="宋体" w:cs="宋体"/>
          <w:color w:val="000000" w:themeColor="text1"/>
          <w:szCs w:val="21"/>
          <w:highlight w:val="none"/>
          <w14:textFill>
            <w14:solidFill>
              <w14:schemeClr w14:val="tx1"/>
            </w14:solidFill>
          </w14:textFill>
        </w:rPr>
        <w:t>…………………………………………………………………………页码</w:t>
      </w:r>
    </w:p>
    <w:p w14:paraId="57DD9A89">
      <w:pPr>
        <w:numPr>
          <w:ilvl w:val="0"/>
          <w:numId w:val="1"/>
        </w:num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货物（产品）分项报价表…………………………………………………………</w:t>
      </w:r>
    </w:p>
    <w:p w14:paraId="26F56461">
      <w:pPr>
        <w:numPr>
          <w:ilvl w:val="0"/>
          <w:numId w:val="0"/>
        </w:num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二</w:t>
      </w:r>
      <w:r>
        <w:rPr>
          <w:rFonts w:hint="eastAsia" w:ascii="宋体" w:hAnsi="宋体" w:eastAsia="宋体" w:cs="宋体"/>
          <w:color w:val="000000" w:themeColor="text1"/>
          <w:szCs w:val="21"/>
          <w:highlight w:val="none"/>
          <w14:textFill>
            <w14:solidFill>
              <w14:schemeClr w14:val="tx1"/>
            </w14:solidFill>
          </w14:textFill>
        </w:rPr>
        <w:t>、备选产品配件报价表………………………………………………………………</w:t>
      </w:r>
    </w:p>
    <w:p w14:paraId="723CF2D9">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三</w:t>
      </w:r>
      <w:r>
        <w:rPr>
          <w:rFonts w:hint="eastAsia" w:ascii="宋体" w:hAnsi="宋体" w:eastAsia="宋体" w:cs="宋体"/>
          <w:color w:val="000000" w:themeColor="text1"/>
          <w:szCs w:val="21"/>
          <w:highlight w:val="none"/>
          <w14:textFill>
            <w14:solidFill>
              <w14:schemeClr w14:val="tx1"/>
            </w14:solidFill>
          </w14:textFill>
        </w:rPr>
        <w:t>、货物（产品）说明一览表…………………………………………………………</w:t>
      </w:r>
    </w:p>
    <w:p w14:paraId="1908DA37">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四</w:t>
      </w:r>
      <w:r>
        <w:rPr>
          <w:rFonts w:hint="eastAsia" w:ascii="宋体" w:hAnsi="宋体" w:eastAsia="宋体" w:cs="宋体"/>
          <w:color w:val="000000" w:themeColor="text1"/>
          <w:szCs w:val="21"/>
          <w:highlight w:val="none"/>
          <w14:textFill>
            <w14:solidFill>
              <w14:schemeClr w14:val="tx1"/>
            </w14:solidFill>
          </w14:textFill>
        </w:rPr>
        <w:t>、商务条款偏离表……………………………………………………………………</w:t>
      </w:r>
    </w:p>
    <w:p w14:paraId="53181466">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五</w:t>
      </w:r>
      <w:r>
        <w:rPr>
          <w:rFonts w:hint="eastAsia" w:ascii="宋体" w:hAnsi="宋体" w:eastAsia="宋体" w:cs="宋体"/>
          <w:color w:val="000000" w:themeColor="text1"/>
          <w:szCs w:val="21"/>
          <w:highlight w:val="none"/>
          <w14:textFill>
            <w14:solidFill>
              <w14:schemeClr w14:val="tx1"/>
            </w14:solidFill>
          </w14:textFill>
        </w:rPr>
        <w:t>、承诺文件……………………………………………………………………………</w:t>
      </w:r>
    </w:p>
    <w:p w14:paraId="2B2C4645">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六</w:t>
      </w:r>
      <w:r>
        <w:rPr>
          <w:rFonts w:hint="eastAsia" w:ascii="宋体" w:hAnsi="宋体" w:eastAsia="宋体" w:cs="宋体"/>
          <w:color w:val="000000" w:themeColor="text1"/>
          <w:szCs w:val="21"/>
          <w:highlight w:val="none"/>
          <w14:textFill>
            <w14:solidFill>
              <w14:schemeClr w14:val="tx1"/>
            </w14:solidFill>
          </w14:textFill>
        </w:rPr>
        <w:t>、享受政府采购优惠政策的证明……………………………………………………</w:t>
      </w:r>
    </w:p>
    <w:p w14:paraId="75441BA9">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七</w:t>
      </w:r>
      <w:r>
        <w:rPr>
          <w:rFonts w:hint="eastAsia" w:ascii="宋体" w:hAnsi="宋体" w:eastAsia="宋体" w:cs="宋体"/>
          <w:color w:val="000000" w:themeColor="text1"/>
          <w:szCs w:val="21"/>
          <w:highlight w:val="none"/>
          <w14:textFill>
            <w14:solidFill>
              <w14:schemeClr w14:val="tx1"/>
            </w14:solidFill>
          </w14:textFill>
        </w:rPr>
        <w:t>、技术规格偏离表……………………………………………………………………</w:t>
      </w:r>
    </w:p>
    <w:p w14:paraId="56DC114E">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八</w:t>
      </w:r>
      <w:r>
        <w:rPr>
          <w:rFonts w:hint="eastAsia" w:ascii="宋体" w:hAnsi="宋体" w:eastAsia="宋体" w:cs="宋体"/>
          <w:color w:val="000000" w:themeColor="text1"/>
          <w:szCs w:val="21"/>
          <w:highlight w:val="none"/>
          <w14:textFill>
            <w14:solidFill>
              <w14:schemeClr w14:val="tx1"/>
            </w14:solidFill>
          </w14:textFill>
        </w:rPr>
        <w:t>、技术响应……………………………………………………………………………</w:t>
      </w:r>
    </w:p>
    <w:p w14:paraId="514B44E1">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九</w:t>
      </w:r>
      <w:r>
        <w:rPr>
          <w:rFonts w:hint="eastAsia" w:ascii="宋体" w:hAnsi="宋体" w:eastAsia="宋体" w:cs="宋体"/>
          <w:color w:val="000000" w:themeColor="text1"/>
          <w:szCs w:val="21"/>
          <w:highlight w:val="none"/>
          <w14:textFill>
            <w14:solidFill>
              <w14:schemeClr w14:val="tx1"/>
            </w14:solidFill>
          </w14:textFill>
        </w:rPr>
        <w:t>、售后服务……………………………………………………………………………</w:t>
      </w:r>
    </w:p>
    <w:p w14:paraId="5AECD362">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十、</w:t>
      </w:r>
      <w:r>
        <w:rPr>
          <w:rFonts w:hint="eastAsia" w:ascii="宋体" w:hAnsi="宋体" w:eastAsia="宋体" w:cs="宋体"/>
          <w:color w:val="000000" w:themeColor="text1"/>
          <w:szCs w:val="21"/>
          <w:highlight w:val="none"/>
          <w14:textFill>
            <w14:solidFill>
              <w14:schemeClr w14:val="tx1"/>
            </w14:solidFill>
          </w14:textFill>
        </w:rPr>
        <w:t>供应商认为有必要补充说明的其他事项…………………………………………</w:t>
      </w:r>
    </w:p>
    <w:p w14:paraId="35BA97BA">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p>
    <w:p w14:paraId="530FBE67">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sectPr>
          <w:footerReference r:id="rId3" w:type="default"/>
          <w:pgSz w:w="11906" w:h="16838"/>
          <w:pgMar w:top="1219" w:right="1616" w:bottom="1219" w:left="1616" w:header="851" w:footer="992" w:gutter="0"/>
          <w:pgNumType w:fmt="decimal"/>
          <w:cols w:space="0" w:num="1"/>
          <w:rtlGutter w:val="0"/>
          <w:docGrid w:type="lines" w:linePitch="312" w:charSpace="0"/>
        </w:sectPr>
      </w:pPr>
    </w:p>
    <w:p w14:paraId="470B9DAF">
      <w:pPr>
        <w:adjustRightInd w:val="0"/>
        <w:spacing w:before="156" w:beforeLines="50" w:line="360" w:lineRule="auto"/>
        <w:jc w:val="center"/>
        <w:outlineLvl w:val="1"/>
        <w:rPr>
          <w:rFonts w:hint="eastAsia" w:ascii="宋体" w:hAnsi="宋体" w:eastAsia="宋体" w:cs="宋体"/>
          <w:color w:val="000000" w:themeColor="text1"/>
          <w:sz w:val="21"/>
          <w:szCs w:val="21"/>
          <w:highlight w:val="none"/>
          <w14:textFill>
            <w14:solidFill>
              <w14:schemeClr w14:val="tx1"/>
            </w14:solidFill>
          </w14:textFill>
        </w:rPr>
      </w:pPr>
      <w:bookmarkStart w:id="0" w:name="_Toc8933"/>
      <w:bookmarkStart w:id="1" w:name="_Toc25262"/>
      <w:r>
        <w:rPr>
          <w:rFonts w:hint="eastAsia" w:ascii="宋体" w:hAnsi="宋体" w:eastAsia="宋体" w:cs="宋体"/>
          <w:b/>
          <w:color w:val="000000" w:themeColor="text1"/>
          <w:sz w:val="32"/>
          <w:szCs w:val="32"/>
          <w:highlight w:val="none"/>
          <w:lang w:val="en-US" w:eastAsia="zh-CN"/>
          <w14:textFill>
            <w14:solidFill>
              <w14:schemeClr w14:val="tx1"/>
            </w14:solidFill>
          </w14:textFill>
        </w:rPr>
        <w:t>一</w:t>
      </w:r>
      <w:r>
        <w:rPr>
          <w:rFonts w:hint="eastAsia" w:ascii="宋体" w:hAnsi="宋体" w:eastAsia="宋体" w:cs="宋体"/>
          <w:b/>
          <w:color w:val="000000" w:themeColor="text1"/>
          <w:sz w:val="32"/>
          <w:szCs w:val="32"/>
          <w:highlight w:val="none"/>
          <w14:textFill>
            <w14:solidFill>
              <w14:schemeClr w14:val="tx1"/>
            </w14:solidFill>
          </w14:textFill>
        </w:rPr>
        <w:t>、货物（产品）分项报价表</w:t>
      </w:r>
    </w:p>
    <w:p w14:paraId="0AA44B36">
      <w:pPr>
        <w:spacing w:after="120" w:afterLines="50" w:line="360" w:lineRule="exact"/>
        <w:ind w:firstLine="1260" w:firstLineChars="600"/>
        <w:jc w:val="both"/>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供应商名称</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lang w:val="en-US" w:eastAsia="zh-CN"/>
          <w14:textFill>
            <w14:solidFill>
              <w14:schemeClr w14:val="tx1"/>
            </w14:solidFill>
          </w14:textFill>
        </w:rPr>
        <w:t xml:space="preserve">                                                              采</w:t>
      </w:r>
      <w:r>
        <w:rPr>
          <w:rFonts w:hint="eastAsia" w:ascii="宋体" w:hAnsi="宋体" w:eastAsia="宋体" w:cs="宋体"/>
          <w:color w:val="000000" w:themeColor="text1"/>
          <w:sz w:val="21"/>
          <w:szCs w:val="21"/>
          <w:highlight w:val="none"/>
          <w14:textFill>
            <w14:solidFill>
              <w14:schemeClr w14:val="tx1"/>
            </w14:solidFill>
          </w14:textFill>
        </w:rPr>
        <w:t>购项目编号：</w:t>
      </w:r>
    </w:p>
    <w:tbl>
      <w:tblPr>
        <w:tblStyle w:val="9"/>
        <w:tblpPr w:leftFromText="180" w:rightFromText="180" w:vertAnchor="text" w:horzAnchor="page" w:tblpXSpec="center" w:tblpY="434"/>
        <w:tblOverlap w:val="never"/>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2061"/>
        <w:gridCol w:w="1137"/>
        <w:gridCol w:w="1063"/>
        <w:gridCol w:w="1211"/>
        <w:gridCol w:w="1832"/>
        <w:gridCol w:w="1622"/>
        <w:gridCol w:w="1350"/>
        <w:gridCol w:w="1219"/>
        <w:gridCol w:w="1219"/>
        <w:gridCol w:w="879"/>
      </w:tblGrid>
      <w:tr w14:paraId="67F55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202" w:type="pct"/>
            <w:noWrap w:val="0"/>
            <w:vAlign w:val="center"/>
          </w:tcPr>
          <w:p w14:paraId="29A9632A">
            <w:pPr>
              <w:adjustRightInd w:val="0"/>
              <w:snapToGrid w:val="0"/>
              <w:spacing w:line="360" w:lineRule="exac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序号</w:t>
            </w:r>
          </w:p>
        </w:tc>
        <w:tc>
          <w:tcPr>
            <w:tcW w:w="727" w:type="pct"/>
            <w:noWrap w:val="0"/>
            <w:vAlign w:val="center"/>
          </w:tcPr>
          <w:p w14:paraId="5F41BCC7">
            <w:pPr>
              <w:adjustRightInd w:val="0"/>
              <w:snapToGrid w:val="0"/>
              <w:spacing w:line="360" w:lineRule="exac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产品名称</w:t>
            </w:r>
          </w:p>
        </w:tc>
        <w:tc>
          <w:tcPr>
            <w:tcW w:w="401" w:type="pct"/>
            <w:noWrap w:val="0"/>
            <w:vAlign w:val="center"/>
          </w:tcPr>
          <w:p w14:paraId="7507D325">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val="en-US" w:eastAsia="zh-CN"/>
                <w14:textFill>
                  <w14:solidFill>
                    <w14:schemeClr w14:val="tx1"/>
                  </w14:solidFill>
                </w14:textFill>
              </w:rPr>
              <w:t>品牌</w:t>
            </w:r>
          </w:p>
        </w:tc>
        <w:tc>
          <w:tcPr>
            <w:tcW w:w="375" w:type="pct"/>
            <w:noWrap w:val="0"/>
            <w:vAlign w:val="center"/>
          </w:tcPr>
          <w:p w14:paraId="1F4B33DF">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val="en-US" w:eastAsia="zh-CN"/>
                <w14:textFill>
                  <w14:solidFill>
                    <w14:schemeClr w14:val="tx1"/>
                  </w14:solidFill>
                </w14:textFill>
              </w:rPr>
              <w:t>制造商</w:t>
            </w:r>
          </w:p>
        </w:tc>
        <w:tc>
          <w:tcPr>
            <w:tcW w:w="427" w:type="pct"/>
            <w:noWrap w:val="0"/>
            <w:vAlign w:val="center"/>
          </w:tcPr>
          <w:p w14:paraId="27A9724E">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val="en-US" w:eastAsia="zh-CN"/>
                <w14:textFill>
                  <w14:solidFill>
                    <w14:schemeClr w14:val="tx1"/>
                  </w14:solidFill>
                </w14:textFill>
              </w:rPr>
              <w:t>产地</w:t>
            </w:r>
          </w:p>
        </w:tc>
        <w:tc>
          <w:tcPr>
            <w:tcW w:w="646" w:type="pct"/>
            <w:noWrap w:val="0"/>
            <w:vAlign w:val="center"/>
          </w:tcPr>
          <w:p w14:paraId="46C87252">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型号、规格</w:t>
            </w:r>
          </w:p>
        </w:tc>
        <w:tc>
          <w:tcPr>
            <w:tcW w:w="570" w:type="pct"/>
            <w:noWrap w:val="0"/>
            <w:vAlign w:val="center"/>
          </w:tcPr>
          <w:p w14:paraId="5E37AECB">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单价</w:t>
            </w:r>
          </w:p>
          <w:p w14:paraId="646C5203">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w:t>
            </w:r>
            <w:r>
              <w:rPr>
                <w:rFonts w:hint="eastAsia" w:ascii="宋体" w:hAnsi="宋体" w:eastAsia="宋体" w:cs="宋体"/>
                <w:b/>
                <w:color w:val="000000" w:themeColor="text1"/>
                <w:sz w:val="21"/>
                <w:szCs w:val="21"/>
                <w:highlight w:val="none"/>
                <w:lang w:val="en-US" w:eastAsia="zh-CN"/>
                <w14:textFill>
                  <w14:solidFill>
                    <w14:schemeClr w14:val="tx1"/>
                  </w14:solidFill>
                </w14:textFill>
              </w:rPr>
              <w:t>元）</w:t>
            </w:r>
          </w:p>
        </w:tc>
        <w:tc>
          <w:tcPr>
            <w:tcW w:w="476" w:type="pct"/>
            <w:noWrap w:val="0"/>
            <w:vAlign w:val="center"/>
          </w:tcPr>
          <w:p w14:paraId="2E76AB52">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数量</w:t>
            </w:r>
          </w:p>
        </w:tc>
        <w:tc>
          <w:tcPr>
            <w:tcW w:w="430" w:type="pct"/>
            <w:noWrap w:val="0"/>
            <w:vAlign w:val="center"/>
          </w:tcPr>
          <w:p w14:paraId="4B50F6CB">
            <w:pPr>
              <w:adjustRightInd w:val="0"/>
              <w:snapToGrid w:val="0"/>
              <w:jc w:val="center"/>
              <w:outlineLvl w:val="9"/>
              <w:rPr>
                <w:rFonts w:hint="eastAsia"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lang w:val="en-US" w:eastAsia="zh-CN"/>
                <w14:textFill>
                  <w14:solidFill>
                    <w14:schemeClr w14:val="tx1"/>
                  </w14:solidFill>
                </w14:textFill>
              </w:rPr>
              <w:t>单位</w:t>
            </w:r>
          </w:p>
        </w:tc>
        <w:tc>
          <w:tcPr>
            <w:tcW w:w="430" w:type="pct"/>
            <w:noWrap w:val="0"/>
            <w:vAlign w:val="center"/>
          </w:tcPr>
          <w:p w14:paraId="0B1C428D">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报价（元）</w:t>
            </w:r>
          </w:p>
        </w:tc>
        <w:tc>
          <w:tcPr>
            <w:tcW w:w="309" w:type="pct"/>
            <w:noWrap w:val="0"/>
            <w:vAlign w:val="center"/>
          </w:tcPr>
          <w:p w14:paraId="139CACC3">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备注</w:t>
            </w:r>
          </w:p>
        </w:tc>
      </w:tr>
      <w:tr w14:paraId="367A8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2" w:type="pct"/>
            <w:noWrap w:val="0"/>
            <w:vAlign w:val="center"/>
          </w:tcPr>
          <w:p w14:paraId="73E63A3E">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727" w:type="pct"/>
            <w:noWrap w:val="0"/>
            <w:vAlign w:val="center"/>
          </w:tcPr>
          <w:p w14:paraId="7F852414">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01" w:type="pct"/>
            <w:noWrap w:val="0"/>
            <w:vAlign w:val="center"/>
          </w:tcPr>
          <w:p w14:paraId="04550A82">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75" w:type="pct"/>
            <w:noWrap w:val="0"/>
            <w:vAlign w:val="top"/>
          </w:tcPr>
          <w:p w14:paraId="7DF618DA">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27" w:type="pct"/>
            <w:noWrap w:val="0"/>
            <w:vAlign w:val="top"/>
          </w:tcPr>
          <w:p w14:paraId="1A18D9A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646" w:type="pct"/>
            <w:noWrap w:val="0"/>
            <w:vAlign w:val="top"/>
          </w:tcPr>
          <w:p w14:paraId="0C143A25">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70" w:type="pct"/>
            <w:noWrap w:val="0"/>
            <w:vAlign w:val="top"/>
          </w:tcPr>
          <w:p w14:paraId="04D9C6AB">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76" w:type="pct"/>
            <w:noWrap w:val="0"/>
            <w:vAlign w:val="center"/>
          </w:tcPr>
          <w:p w14:paraId="0722DBDC">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30" w:type="pct"/>
            <w:noWrap w:val="0"/>
            <w:vAlign w:val="top"/>
          </w:tcPr>
          <w:p w14:paraId="4C7538FB">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30" w:type="pct"/>
            <w:noWrap w:val="0"/>
            <w:vAlign w:val="top"/>
          </w:tcPr>
          <w:p w14:paraId="1248AD12">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09" w:type="pct"/>
            <w:noWrap w:val="0"/>
            <w:vAlign w:val="center"/>
          </w:tcPr>
          <w:p w14:paraId="6A9F780E">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47907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2" w:type="pct"/>
            <w:noWrap w:val="0"/>
            <w:vAlign w:val="center"/>
          </w:tcPr>
          <w:p w14:paraId="7201DD13">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727" w:type="pct"/>
            <w:noWrap w:val="0"/>
            <w:vAlign w:val="center"/>
          </w:tcPr>
          <w:p w14:paraId="0095650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01" w:type="pct"/>
            <w:noWrap w:val="0"/>
            <w:vAlign w:val="center"/>
          </w:tcPr>
          <w:p w14:paraId="16860450">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75" w:type="pct"/>
            <w:noWrap w:val="0"/>
            <w:vAlign w:val="top"/>
          </w:tcPr>
          <w:p w14:paraId="64E276B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27" w:type="pct"/>
            <w:noWrap w:val="0"/>
            <w:vAlign w:val="top"/>
          </w:tcPr>
          <w:p w14:paraId="7DC9B4C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646" w:type="pct"/>
            <w:noWrap w:val="0"/>
            <w:vAlign w:val="top"/>
          </w:tcPr>
          <w:p w14:paraId="400595A7">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70" w:type="pct"/>
            <w:noWrap w:val="0"/>
            <w:vAlign w:val="top"/>
          </w:tcPr>
          <w:p w14:paraId="0E3857F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76" w:type="pct"/>
            <w:noWrap w:val="0"/>
            <w:vAlign w:val="center"/>
          </w:tcPr>
          <w:p w14:paraId="7E76D012">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30" w:type="pct"/>
            <w:noWrap w:val="0"/>
            <w:vAlign w:val="top"/>
          </w:tcPr>
          <w:p w14:paraId="4DF34FA1">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30" w:type="pct"/>
            <w:noWrap w:val="0"/>
            <w:vAlign w:val="top"/>
          </w:tcPr>
          <w:p w14:paraId="06553D87">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09" w:type="pct"/>
            <w:noWrap w:val="0"/>
            <w:vAlign w:val="center"/>
          </w:tcPr>
          <w:p w14:paraId="0F28E308">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1E386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2" w:type="pct"/>
            <w:noWrap w:val="0"/>
            <w:vAlign w:val="center"/>
          </w:tcPr>
          <w:p w14:paraId="7B699575">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727" w:type="pct"/>
            <w:noWrap w:val="0"/>
            <w:vAlign w:val="center"/>
          </w:tcPr>
          <w:p w14:paraId="178CFD18">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01" w:type="pct"/>
            <w:noWrap w:val="0"/>
            <w:vAlign w:val="center"/>
          </w:tcPr>
          <w:p w14:paraId="15AB4010">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75" w:type="pct"/>
            <w:noWrap w:val="0"/>
            <w:vAlign w:val="top"/>
          </w:tcPr>
          <w:p w14:paraId="0C481FB6">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27" w:type="pct"/>
            <w:noWrap w:val="0"/>
            <w:vAlign w:val="top"/>
          </w:tcPr>
          <w:p w14:paraId="1B15192C">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646" w:type="pct"/>
            <w:noWrap w:val="0"/>
            <w:vAlign w:val="top"/>
          </w:tcPr>
          <w:p w14:paraId="75EC4815">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70" w:type="pct"/>
            <w:noWrap w:val="0"/>
            <w:vAlign w:val="top"/>
          </w:tcPr>
          <w:p w14:paraId="63E1E4DA">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76" w:type="pct"/>
            <w:noWrap w:val="0"/>
            <w:vAlign w:val="center"/>
          </w:tcPr>
          <w:p w14:paraId="5018EFB2">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30" w:type="pct"/>
            <w:noWrap w:val="0"/>
            <w:vAlign w:val="top"/>
          </w:tcPr>
          <w:p w14:paraId="64AF1C29">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30" w:type="pct"/>
            <w:noWrap w:val="0"/>
            <w:vAlign w:val="top"/>
          </w:tcPr>
          <w:p w14:paraId="26E10DD6">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09" w:type="pct"/>
            <w:noWrap w:val="0"/>
            <w:vAlign w:val="center"/>
          </w:tcPr>
          <w:p w14:paraId="5541E943">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25723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202" w:type="pct"/>
            <w:noWrap w:val="0"/>
            <w:vAlign w:val="center"/>
          </w:tcPr>
          <w:p w14:paraId="0A9B89DC">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727" w:type="pct"/>
            <w:noWrap w:val="0"/>
            <w:vAlign w:val="center"/>
          </w:tcPr>
          <w:p w14:paraId="2F65CF59">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01" w:type="pct"/>
            <w:noWrap w:val="0"/>
            <w:vAlign w:val="center"/>
          </w:tcPr>
          <w:p w14:paraId="00042C15">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75" w:type="pct"/>
            <w:noWrap w:val="0"/>
            <w:vAlign w:val="top"/>
          </w:tcPr>
          <w:p w14:paraId="2B34685C">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27" w:type="pct"/>
            <w:noWrap w:val="0"/>
            <w:vAlign w:val="top"/>
          </w:tcPr>
          <w:p w14:paraId="309FE391">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646" w:type="pct"/>
            <w:noWrap w:val="0"/>
            <w:vAlign w:val="top"/>
          </w:tcPr>
          <w:p w14:paraId="698D5AA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70" w:type="pct"/>
            <w:noWrap w:val="0"/>
            <w:vAlign w:val="top"/>
          </w:tcPr>
          <w:p w14:paraId="55BFB4CE">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76" w:type="pct"/>
            <w:noWrap w:val="0"/>
            <w:vAlign w:val="center"/>
          </w:tcPr>
          <w:p w14:paraId="000E1800">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30" w:type="pct"/>
            <w:noWrap w:val="0"/>
            <w:vAlign w:val="top"/>
          </w:tcPr>
          <w:p w14:paraId="50CB09A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30" w:type="pct"/>
            <w:noWrap w:val="0"/>
            <w:vAlign w:val="top"/>
          </w:tcPr>
          <w:p w14:paraId="580D885A">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09" w:type="pct"/>
            <w:noWrap w:val="0"/>
            <w:vAlign w:val="center"/>
          </w:tcPr>
          <w:p w14:paraId="71ECDA08">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0B9D8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2" w:type="pct"/>
            <w:noWrap w:val="0"/>
            <w:vAlign w:val="center"/>
          </w:tcPr>
          <w:p w14:paraId="533E32E5">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727" w:type="pct"/>
            <w:noWrap w:val="0"/>
            <w:vAlign w:val="center"/>
          </w:tcPr>
          <w:p w14:paraId="5F090D64">
            <w:pPr>
              <w:adjustRightInd w:val="0"/>
              <w:snapToGrid w:val="0"/>
              <w:spacing w:line="360" w:lineRule="exact"/>
              <w:jc w:val="center"/>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合计报价</w:t>
            </w:r>
          </w:p>
          <w:p w14:paraId="510D6D37">
            <w:pPr>
              <w:adjustRightInd w:val="0"/>
              <w:snapToGrid w:val="0"/>
              <w:spacing w:line="360" w:lineRule="exact"/>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（大写）</w:t>
            </w:r>
          </w:p>
        </w:tc>
        <w:tc>
          <w:tcPr>
            <w:tcW w:w="2421" w:type="pct"/>
            <w:gridSpan w:val="5"/>
            <w:noWrap w:val="0"/>
            <w:vAlign w:val="top"/>
          </w:tcPr>
          <w:p w14:paraId="55AC8FE5">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76" w:type="pct"/>
            <w:noWrap w:val="0"/>
            <w:vAlign w:val="center"/>
          </w:tcPr>
          <w:p w14:paraId="091A166C">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30" w:type="pct"/>
            <w:noWrap w:val="0"/>
            <w:vAlign w:val="center"/>
          </w:tcPr>
          <w:p w14:paraId="12B8CBCC">
            <w:pPr>
              <w:adjustRightInd w:val="0"/>
              <w:snapToGrid w:val="0"/>
              <w:spacing w:line="240" w:lineRule="exact"/>
              <w:rPr>
                <w:rFonts w:hint="eastAsia" w:ascii="宋体" w:hAnsi="宋体" w:eastAsia="宋体" w:cs="宋体"/>
                <w:color w:val="000000" w:themeColor="text1"/>
                <w:sz w:val="21"/>
                <w:szCs w:val="21"/>
                <w:highlight w:val="none"/>
                <w14:textFill>
                  <w14:solidFill>
                    <w14:schemeClr w14:val="tx1"/>
                  </w14:solidFill>
                </w14:textFill>
              </w:rPr>
            </w:pPr>
          </w:p>
        </w:tc>
        <w:tc>
          <w:tcPr>
            <w:tcW w:w="740" w:type="pct"/>
            <w:gridSpan w:val="2"/>
            <w:noWrap w:val="0"/>
            <w:vAlign w:val="center"/>
          </w:tcPr>
          <w:p w14:paraId="4A5E69D2">
            <w:pPr>
              <w:adjustRightInd w:val="0"/>
              <w:snapToGrid w:val="0"/>
              <w:spacing w:line="2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p>
        </w:tc>
      </w:tr>
    </w:tbl>
    <w:p w14:paraId="17F66E3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highlight w:val="none"/>
          <w14:textFill>
            <w14:solidFill>
              <w14:schemeClr w14:val="tx1"/>
            </w14:solidFill>
          </w14:textFill>
        </w:rPr>
      </w:pPr>
    </w:p>
    <w:p w14:paraId="38193B0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说明：1.</w:t>
      </w:r>
      <w:r>
        <w:rPr>
          <w:rFonts w:hint="eastAsia" w:ascii="宋体" w:hAnsi="宋体" w:cs="宋体"/>
          <w:color w:val="000000" w:themeColor="text1"/>
          <w:sz w:val="21"/>
          <w:szCs w:val="21"/>
          <w:highlight w:val="none"/>
          <w:lang w:val="en-US" w:eastAsia="zh-CN"/>
          <w14:textFill>
            <w14:solidFill>
              <w14:schemeClr w14:val="tx1"/>
            </w14:solidFill>
          </w14:textFill>
        </w:rPr>
        <w:t>供应商</w:t>
      </w:r>
      <w:r>
        <w:rPr>
          <w:rFonts w:hint="eastAsia" w:ascii="宋体" w:hAnsi="宋体" w:eastAsia="宋体" w:cs="宋体"/>
          <w:color w:val="000000" w:themeColor="text1"/>
          <w:sz w:val="21"/>
          <w:szCs w:val="21"/>
          <w:highlight w:val="none"/>
          <w14:textFill>
            <w14:solidFill>
              <w14:schemeClr w14:val="tx1"/>
            </w14:solidFill>
          </w14:textFill>
        </w:rPr>
        <w:t>必须按本表的格式详细报出</w:t>
      </w:r>
      <w:r>
        <w:rPr>
          <w:rFonts w:hint="eastAsia" w:ascii="宋体" w:hAnsi="宋体" w:eastAsia="宋体" w:cs="宋体"/>
          <w:color w:val="000000" w:themeColor="text1"/>
          <w:sz w:val="21"/>
          <w:szCs w:val="21"/>
          <w:highlight w:val="none"/>
          <w:lang w:val="en-US" w:eastAsia="zh-CN"/>
          <w14:textFill>
            <w14:solidFill>
              <w14:schemeClr w14:val="tx1"/>
            </w14:solidFill>
          </w14:textFill>
        </w:rPr>
        <w:t>响应</w:t>
      </w:r>
      <w:r>
        <w:rPr>
          <w:rFonts w:hint="eastAsia" w:ascii="宋体" w:hAnsi="宋体" w:eastAsia="宋体" w:cs="宋体"/>
          <w:color w:val="000000" w:themeColor="text1"/>
          <w:sz w:val="21"/>
          <w:szCs w:val="21"/>
          <w:highlight w:val="none"/>
          <w14:textFill>
            <w14:solidFill>
              <w14:schemeClr w14:val="tx1"/>
            </w14:solidFill>
          </w14:textFill>
        </w:rPr>
        <w:t>总价的各个组成部分的报价，否则作无效</w:t>
      </w:r>
      <w:r>
        <w:rPr>
          <w:rFonts w:hint="eastAsia" w:ascii="宋体" w:hAnsi="宋体" w:eastAsia="宋体" w:cs="宋体"/>
          <w:color w:val="000000" w:themeColor="text1"/>
          <w:sz w:val="21"/>
          <w:szCs w:val="21"/>
          <w:highlight w:val="none"/>
          <w:lang w:val="en-US" w:eastAsia="zh-CN"/>
          <w14:textFill>
            <w14:solidFill>
              <w14:schemeClr w14:val="tx1"/>
            </w14:solidFill>
          </w14:textFill>
        </w:rPr>
        <w:t>响应</w:t>
      </w:r>
      <w:r>
        <w:rPr>
          <w:rFonts w:hint="eastAsia" w:ascii="宋体" w:hAnsi="宋体" w:eastAsia="宋体" w:cs="宋体"/>
          <w:color w:val="000000" w:themeColor="text1"/>
          <w:sz w:val="21"/>
          <w:szCs w:val="21"/>
          <w:highlight w:val="none"/>
          <w14:textFill>
            <w14:solidFill>
              <w14:schemeClr w14:val="tx1"/>
            </w14:solidFill>
          </w14:textFill>
        </w:rPr>
        <w:t>处理；报价精确到小数点后两位；</w:t>
      </w:r>
    </w:p>
    <w:p w14:paraId="29B370AB">
      <w:pPr>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2.本表各分项报价合计应当与“开标一览表”总报价相等；如果按单价计算的结果与报价不一致时，以单价为准修正报价与合计报价；</w:t>
      </w:r>
    </w:p>
    <w:p w14:paraId="51B224C3">
      <w:pPr>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3.若货物没有品牌或注册商标和具体型号的须注明。</w:t>
      </w:r>
    </w:p>
    <w:p w14:paraId="46E38044">
      <w:pPr>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4.本表为多页的，每页均需盖</w:t>
      </w:r>
      <w:r>
        <w:rPr>
          <w:rFonts w:hint="eastAsia" w:ascii="宋体" w:hAnsi="宋体" w:cs="宋体"/>
          <w:color w:val="000000" w:themeColor="text1"/>
          <w:sz w:val="21"/>
          <w:szCs w:val="21"/>
          <w:highlight w:val="none"/>
          <w:lang w:val="en-US" w:eastAsia="zh-CN"/>
          <w14:textFill>
            <w14:solidFill>
              <w14:schemeClr w14:val="tx1"/>
            </w14:solidFill>
          </w14:textFill>
        </w:rPr>
        <w:t>供应商</w:t>
      </w:r>
      <w:r>
        <w:rPr>
          <w:rFonts w:hint="eastAsia" w:ascii="宋体" w:hAnsi="宋体" w:eastAsia="宋体" w:cs="宋体"/>
          <w:color w:val="000000" w:themeColor="text1"/>
          <w:sz w:val="21"/>
          <w:szCs w:val="21"/>
          <w:highlight w:val="none"/>
          <w14:textFill>
            <w14:solidFill>
              <w14:schemeClr w14:val="tx1"/>
            </w14:solidFill>
          </w14:textFill>
        </w:rPr>
        <w:t>印章。</w:t>
      </w:r>
    </w:p>
    <w:p w14:paraId="08DEC256">
      <w:pPr>
        <w:adjustRightInd w:val="0"/>
        <w:snapToGrid w:val="0"/>
        <w:rPr>
          <w:rFonts w:hint="eastAsia" w:ascii="宋体" w:hAnsi="宋体" w:eastAsia="宋体" w:cs="宋体"/>
          <w:color w:val="000000" w:themeColor="text1"/>
          <w:szCs w:val="21"/>
          <w:highlight w:val="none"/>
          <w14:textFill>
            <w14:solidFill>
              <w14:schemeClr w14:val="tx1"/>
            </w14:solidFill>
          </w14:textFill>
        </w:rPr>
      </w:pPr>
    </w:p>
    <w:p w14:paraId="355D094E">
      <w:pPr>
        <w:adjustRightInd w:val="0"/>
        <w:snapToGrid w:val="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供 应 商</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（盖单位章） </w:t>
      </w:r>
    </w:p>
    <w:p w14:paraId="0D289D6B">
      <w:pPr>
        <w:adjustRightInd w:val="0"/>
        <w:spacing w:before="240" w:beforeLines="100" w:line="36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期：20</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66CAA0C7">
      <w:pP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0CC59BBE">
      <w:pPr>
        <w:pStyle w:val="12"/>
        <w:spacing w:before="156" w:beforeLines="50" w:after="156" w:afterLines="50" w:line="360" w:lineRule="auto"/>
        <w:ind w:firstLine="643"/>
        <w:jc w:val="center"/>
        <w:rPr>
          <w:rFonts w:ascii="宋体" w:hAnsi="宋体" w:cs="宋体"/>
          <w:b/>
          <w:color w:val="000000" w:themeColor="text1"/>
          <w:sz w:val="32"/>
          <w:szCs w:val="32"/>
          <w:highlight w:val="none"/>
          <w14:textFill>
            <w14:solidFill>
              <w14:schemeClr w14:val="tx1"/>
            </w14:solidFill>
          </w14:textFill>
        </w:rPr>
      </w:pPr>
      <w:bookmarkStart w:id="2" w:name="_Toc16335"/>
      <w:bookmarkStart w:id="3" w:name="_Toc3363"/>
      <w:r>
        <w:rPr>
          <w:rFonts w:hint="eastAsia" w:ascii="宋体" w:hAnsi="宋体" w:cs="宋体"/>
          <w:b/>
          <w:color w:val="000000" w:themeColor="text1"/>
          <w:sz w:val="32"/>
          <w:szCs w:val="32"/>
          <w:highlight w:val="none"/>
          <w:lang w:val="en-US" w:eastAsia="zh-CN"/>
          <w14:textFill>
            <w14:solidFill>
              <w14:schemeClr w14:val="tx1"/>
            </w14:solidFill>
          </w14:textFill>
        </w:rPr>
        <w:t>二次（最终）报价</w:t>
      </w:r>
      <w:r>
        <w:rPr>
          <w:rFonts w:hint="eastAsia" w:ascii="宋体" w:hAnsi="宋体" w:cs="宋体"/>
          <w:b/>
          <w:color w:val="000000" w:themeColor="text1"/>
          <w:sz w:val="32"/>
          <w:szCs w:val="32"/>
          <w:highlight w:val="none"/>
          <w14:textFill>
            <w14:solidFill>
              <w14:schemeClr w14:val="tx1"/>
            </w14:solidFill>
          </w14:textFill>
        </w:rPr>
        <w:t>货物（产品）分项报价表</w:t>
      </w:r>
      <w:bookmarkEnd w:id="2"/>
      <w:bookmarkEnd w:id="3"/>
    </w:p>
    <w:p w14:paraId="422F8541">
      <w:pPr>
        <w:spacing w:after="120" w:afterLines="50" w:line="360" w:lineRule="exact"/>
        <w:ind w:firstLine="1260" w:firstLineChars="600"/>
        <w:jc w:val="both"/>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供应商名称</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lang w:val="en-US" w:eastAsia="zh-CN"/>
          <w14:textFill>
            <w14:solidFill>
              <w14:schemeClr w14:val="tx1"/>
            </w14:solidFill>
          </w14:textFill>
        </w:rPr>
        <w:t xml:space="preserve">                                                              采</w:t>
      </w:r>
      <w:r>
        <w:rPr>
          <w:rFonts w:hint="eastAsia" w:ascii="宋体" w:hAnsi="宋体" w:eastAsia="宋体" w:cs="宋体"/>
          <w:color w:val="000000" w:themeColor="text1"/>
          <w:sz w:val="21"/>
          <w:szCs w:val="21"/>
          <w:highlight w:val="none"/>
          <w14:textFill>
            <w14:solidFill>
              <w14:schemeClr w14:val="tx1"/>
            </w14:solidFill>
          </w14:textFill>
        </w:rPr>
        <w:t>购项目编号：</w:t>
      </w:r>
    </w:p>
    <w:tbl>
      <w:tblPr>
        <w:tblStyle w:val="9"/>
        <w:tblpPr w:leftFromText="180" w:rightFromText="180" w:vertAnchor="text" w:horzAnchor="page" w:tblpXSpec="center" w:tblpY="434"/>
        <w:tblOverlap w:val="never"/>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2061"/>
        <w:gridCol w:w="1137"/>
        <w:gridCol w:w="1063"/>
        <w:gridCol w:w="1211"/>
        <w:gridCol w:w="1832"/>
        <w:gridCol w:w="1622"/>
        <w:gridCol w:w="1350"/>
        <w:gridCol w:w="1219"/>
        <w:gridCol w:w="1219"/>
        <w:gridCol w:w="879"/>
      </w:tblGrid>
      <w:tr w14:paraId="06946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202" w:type="pct"/>
            <w:noWrap w:val="0"/>
            <w:vAlign w:val="center"/>
          </w:tcPr>
          <w:p w14:paraId="4A09CDDC">
            <w:pPr>
              <w:adjustRightInd w:val="0"/>
              <w:snapToGrid w:val="0"/>
              <w:spacing w:line="360" w:lineRule="exac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序号</w:t>
            </w:r>
          </w:p>
        </w:tc>
        <w:tc>
          <w:tcPr>
            <w:tcW w:w="727" w:type="pct"/>
            <w:noWrap w:val="0"/>
            <w:vAlign w:val="center"/>
          </w:tcPr>
          <w:p w14:paraId="5118B29A">
            <w:pPr>
              <w:adjustRightInd w:val="0"/>
              <w:snapToGrid w:val="0"/>
              <w:spacing w:line="360" w:lineRule="exac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产品名称</w:t>
            </w:r>
          </w:p>
        </w:tc>
        <w:tc>
          <w:tcPr>
            <w:tcW w:w="401" w:type="pct"/>
            <w:noWrap w:val="0"/>
            <w:vAlign w:val="center"/>
          </w:tcPr>
          <w:p w14:paraId="63DC7D90">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val="en-US" w:eastAsia="zh-CN"/>
                <w14:textFill>
                  <w14:solidFill>
                    <w14:schemeClr w14:val="tx1"/>
                  </w14:solidFill>
                </w14:textFill>
              </w:rPr>
              <w:t>品牌</w:t>
            </w:r>
          </w:p>
        </w:tc>
        <w:tc>
          <w:tcPr>
            <w:tcW w:w="375" w:type="pct"/>
            <w:noWrap w:val="0"/>
            <w:vAlign w:val="center"/>
          </w:tcPr>
          <w:p w14:paraId="722B5B4A">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val="en-US" w:eastAsia="zh-CN"/>
                <w14:textFill>
                  <w14:solidFill>
                    <w14:schemeClr w14:val="tx1"/>
                  </w14:solidFill>
                </w14:textFill>
              </w:rPr>
              <w:t>制造商</w:t>
            </w:r>
          </w:p>
        </w:tc>
        <w:tc>
          <w:tcPr>
            <w:tcW w:w="427" w:type="pct"/>
            <w:noWrap w:val="0"/>
            <w:vAlign w:val="center"/>
          </w:tcPr>
          <w:p w14:paraId="0F49E03A">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val="en-US" w:eastAsia="zh-CN"/>
                <w14:textFill>
                  <w14:solidFill>
                    <w14:schemeClr w14:val="tx1"/>
                  </w14:solidFill>
                </w14:textFill>
              </w:rPr>
              <w:t>产地</w:t>
            </w:r>
          </w:p>
        </w:tc>
        <w:tc>
          <w:tcPr>
            <w:tcW w:w="646" w:type="pct"/>
            <w:noWrap w:val="0"/>
            <w:vAlign w:val="center"/>
          </w:tcPr>
          <w:p w14:paraId="14D447A6">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型号、规格</w:t>
            </w:r>
          </w:p>
        </w:tc>
        <w:tc>
          <w:tcPr>
            <w:tcW w:w="570" w:type="pct"/>
            <w:noWrap w:val="0"/>
            <w:vAlign w:val="center"/>
          </w:tcPr>
          <w:p w14:paraId="2888D37E">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单价</w:t>
            </w:r>
          </w:p>
          <w:p w14:paraId="61004768">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w:t>
            </w:r>
            <w:r>
              <w:rPr>
                <w:rFonts w:hint="eastAsia" w:ascii="宋体" w:hAnsi="宋体" w:eastAsia="宋体" w:cs="宋体"/>
                <w:b/>
                <w:color w:val="000000" w:themeColor="text1"/>
                <w:sz w:val="21"/>
                <w:szCs w:val="21"/>
                <w:highlight w:val="none"/>
                <w:lang w:val="en-US" w:eastAsia="zh-CN"/>
                <w14:textFill>
                  <w14:solidFill>
                    <w14:schemeClr w14:val="tx1"/>
                  </w14:solidFill>
                </w14:textFill>
              </w:rPr>
              <w:t>元）</w:t>
            </w:r>
          </w:p>
        </w:tc>
        <w:tc>
          <w:tcPr>
            <w:tcW w:w="476" w:type="pct"/>
            <w:noWrap w:val="0"/>
            <w:vAlign w:val="center"/>
          </w:tcPr>
          <w:p w14:paraId="34B1F76C">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数量</w:t>
            </w:r>
          </w:p>
        </w:tc>
        <w:tc>
          <w:tcPr>
            <w:tcW w:w="430" w:type="pct"/>
            <w:noWrap w:val="0"/>
            <w:vAlign w:val="center"/>
          </w:tcPr>
          <w:p w14:paraId="1088673F">
            <w:pPr>
              <w:adjustRightInd w:val="0"/>
              <w:snapToGrid w:val="0"/>
              <w:jc w:val="center"/>
              <w:outlineLvl w:val="9"/>
              <w:rPr>
                <w:rFonts w:hint="eastAsia"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lang w:val="en-US" w:eastAsia="zh-CN"/>
                <w14:textFill>
                  <w14:solidFill>
                    <w14:schemeClr w14:val="tx1"/>
                  </w14:solidFill>
                </w14:textFill>
              </w:rPr>
              <w:t>单位</w:t>
            </w:r>
          </w:p>
        </w:tc>
        <w:tc>
          <w:tcPr>
            <w:tcW w:w="430" w:type="pct"/>
            <w:noWrap w:val="0"/>
            <w:vAlign w:val="center"/>
          </w:tcPr>
          <w:p w14:paraId="26187495">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报价（元）</w:t>
            </w:r>
          </w:p>
        </w:tc>
        <w:tc>
          <w:tcPr>
            <w:tcW w:w="309" w:type="pct"/>
            <w:noWrap w:val="0"/>
            <w:vAlign w:val="center"/>
          </w:tcPr>
          <w:p w14:paraId="4956B230">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备注</w:t>
            </w:r>
          </w:p>
        </w:tc>
      </w:tr>
      <w:tr w14:paraId="11C21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2" w:type="pct"/>
            <w:noWrap w:val="0"/>
            <w:vAlign w:val="center"/>
          </w:tcPr>
          <w:p w14:paraId="450F35F5">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727" w:type="pct"/>
            <w:noWrap w:val="0"/>
            <w:vAlign w:val="center"/>
          </w:tcPr>
          <w:p w14:paraId="4063048C">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01" w:type="pct"/>
            <w:noWrap w:val="0"/>
            <w:vAlign w:val="center"/>
          </w:tcPr>
          <w:p w14:paraId="56A33D9C">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75" w:type="pct"/>
            <w:noWrap w:val="0"/>
            <w:vAlign w:val="top"/>
          </w:tcPr>
          <w:p w14:paraId="366F48C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27" w:type="pct"/>
            <w:noWrap w:val="0"/>
            <w:vAlign w:val="top"/>
          </w:tcPr>
          <w:p w14:paraId="149A0126">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646" w:type="pct"/>
            <w:noWrap w:val="0"/>
            <w:vAlign w:val="top"/>
          </w:tcPr>
          <w:p w14:paraId="26E7F522">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70" w:type="pct"/>
            <w:noWrap w:val="0"/>
            <w:vAlign w:val="top"/>
          </w:tcPr>
          <w:p w14:paraId="391D11AB">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76" w:type="pct"/>
            <w:noWrap w:val="0"/>
            <w:vAlign w:val="center"/>
          </w:tcPr>
          <w:p w14:paraId="1A460BDB">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30" w:type="pct"/>
            <w:noWrap w:val="0"/>
            <w:vAlign w:val="top"/>
          </w:tcPr>
          <w:p w14:paraId="04C2D4FB">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30" w:type="pct"/>
            <w:noWrap w:val="0"/>
            <w:vAlign w:val="top"/>
          </w:tcPr>
          <w:p w14:paraId="795AB25C">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09" w:type="pct"/>
            <w:noWrap w:val="0"/>
            <w:vAlign w:val="center"/>
          </w:tcPr>
          <w:p w14:paraId="2A5B74F6">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42C46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2" w:type="pct"/>
            <w:noWrap w:val="0"/>
            <w:vAlign w:val="center"/>
          </w:tcPr>
          <w:p w14:paraId="4D4796E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727" w:type="pct"/>
            <w:noWrap w:val="0"/>
            <w:vAlign w:val="center"/>
          </w:tcPr>
          <w:p w14:paraId="05AB99C6">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01" w:type="pct"/>
            <w:noWrap w:val="0"/>
            <w:vAlign w:val="center"/>
          </w:tcPr>
          <w:p w14:paraId="70468DB8">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75" w:type="pct"/>
            <w:noWrap w:val="0"/>
            <w:vAlign w:val="top"/>
          </w:tcPr>
          <w:p w14:paraId="40682E3B">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27" w:type="pct"/>
            <w:noWrap w:val="0"/>
            <w:vAlign w:val="top"/>
          </w:tcPr>
          <w:p w14:paraId="2CF729F3">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646" w:type="pct"/>
            <w:noWrap w:val="0"/>
            <w:vAlign w:val="top"/>
          </w:tcPr>
          <w:p w14:paraId="2F0A122B">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70" w:type="pct"/>
            <w:noWrap w:val="0"/>
            <w:vAlign w:val="top"/>
          </w:tcPr>
          <w:p w14:paraId="3CFB52A4">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76" w:type="pct"/>
            <w:noWrap w:val="0"/>
            <w:vAlign w:val="center"/>
          </w:tcPr>
          <w:p w14:paraId="72DFC212">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30" w:type="pct"/>
            <w:noWrap w:val="0"/>
            <w:vAlign w:val="top"/>
          </w:tcPr>
          <w:p w14:paraId="574595F7">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30" w:type="pct"/>
            <w:noWrap w:val="0"/>
            <w:vAlign w:val="top"/>
          </w:tcPr>
          <w:p w14:paraId="3F5D2A72">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09" w:type="pct"/>
            <w:noWrap w:val="0"/>
            <w:vAlign w:val="center"/>
          </w:tcPr>
          <w:p w14:paraId="1525A65D">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074CE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2" w:type="pct"/>
            <w:noWrap w:val="0"/>
            <w:vAlign w:val="center"/>
          </w:tcPr>
          <w:p w14:paraId="6E787E9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727" w:type="pct"/>
            <w:noWrap w:val="0"/>
            <w:vAlign w:val="center"/>
          </w:tcPr>
          <w:p w14:paraId="7FD50C84">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01" w:type="pct"/>
            <w:noWrap w:val="0"/>
            <w:vAlign w:val="center"/>
          </w:tcPr>
          <w:p w14:paraId="53081C84">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75" w:type="pct"/>
            <w:noWrap w:val="0"/>
            <w:vAlign w:val="top"/>
          </w:tcPr>
          <w:p w14:paraId="48BDF2C8">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27" w:type="pct"/>
            <w:noWrap w:val="0"/>
            <w:vAlign w:val="top"/>
          </w:tcPr>
          <w:p w14:paraId="0C75B012">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646" w:type="pct"/>
            <w:noWrap w:val="0"/>
            <w:vAlign w:val="top"/>
          </w:tcPr>
          <w:p w14:paraId="49761D98">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70" w:type="pct"/>
            <w:noWrap w:val="0"/>
            <w:vAlign w:val="top"/>
          </w:tcPr>
          <w:p w14:paraId="0AD714CD">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76" w:type="pct"/>
            <w:noWrap w:val="0"/>
            <w:vAlign w:val="center"/>
          </w:tcPr>
          <w:p w14:paraId="0736E616">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30" w:type="pct"/>
            <w:noWrap w:val="0"/>
            <w:vAlign w:val="top"/>
          </w:tcPr>
          <w:p w14:paraId="306DC216">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30" w:type="pct"/>
            <w:noWrap w:val="0"/>
            <w:vAlign w:val="top"/>
          </w:tcPr>
          <w:p w14:paraId="587E3934">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09" w:type="pct"/>
            <w:noWrap w:val="0"/>
            <w:vAlign w:val="center"/>
          </w:tcPr>
          <w:p w14:paraId="232C0EA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0F6FA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2" w:type="pct"/>
            <w:noWrap w:val="0"/>
            <w:vAlign w:val="center"/>
          </w:tcPr>
          <w:p w14:paraId="3885DB58">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727" w:type="pct"/>
            <w:noWrap w:val="0"/>
            <w:vAlign w:val="center"/>
          </w:tcPr>
          <w:p w14:paraId="62904ACC">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01" w:type="pct"/>
            <w:noWrap w:val="0"/>
            <w:vAlign w:val="center"/>
          </w:tcPr>
          <w:p w14:paraId="2BF6A92D">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75" w:type="pct"/>
            <w:noWrap w:val="0"/>
            <w:vAlign w:val="top"/>
          </w:tcPr>
          <w:p w14:paraId="0BCE31E4">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27" w:type="pct"/>
            <w:noWrap w:val="0"/>
            <w:vAlign w:val="top"/>
          </w:tcPr>
          <w:p w14:paraId="5C392E6A">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646" w:type="pct"/>
            <w:noWrap w:val="0"/>
            <w:vAlign w:val="top"/>
          </w:tcPr>
          <w:p w14:paraId="34480C5D">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70" w:type="pct"/>
            <w:noWrap w:val="0"/>
            <w:vAlign w:val="top"/>
          </w:tcPr>
          <w:p w14:paraId="4E99DDB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76" w:type="pct"/>
            <w:noWrap w:val="0"/>
            <w:vAlign w:val="center"/>
          </w:tcPr>
          <w:p w14:paraId="60E6D895">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30" w:type="pct"/>
            <w:noWrap w:val="0"/>
            <w:vAlign w:val="top"/>
          </w:tcPr>
          <w:p w14:paraId="0020EA8A">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30" w:type="pct"/>
            <w:noWrap w:val="0"/>
            <w:vAlign w:val="top"/>
          </w:tcPr>
          <w:p w14:paraId="79569829">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09" w:type="pct"/>
            <w:noWrap w:val="0"/>
            <w:vAlign w:val="center"/>
          </w:tcPr>
          <w:p w14:paraId="47DD3E45">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4842E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2" w:type="pct"/>
            <w:noWrap w:val="0"/>
            <w:vAlign w:val="center"/>
          </w:tcPr>
          <w:p w14:paraId="6416C2F1">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727" w:type="pct"/>
            <w:noWrap w:val="0"/>
            <w:vAlign w:val="center"/>
          </w:tcPr>
          <w:p w14:paraId="6F7C1672">
            <w:pPr>
              <w:adjustRightInd w:val="0"/>
              <w:snapToGrid w:val="0"/>
              <w:spacing w:line="360" w:lineRule="exact"/>
              <w:jc w:val="center"/>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合计报价</w:t>
            </w:r>
          </w:p>
          <w:p w14:paraId="080D9B63">
            <w:pPr>
              <w:adjustRightInd w:val="0"/>
              <w:snapToGrid w:val="0"/>
              <w:spacing w:line="360" w:lineRule="exact"/>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（大写）</w:t>
            </w:r>
          </w:p>
        </w:tc>
        <w:tc>
          <w:tcPr>
            <w:tcW w:w="2421" w:type="pct"/>
            <w:gridSpan w:val="5"/>
            <w:noWrap w:val="0"/>
            <w:vAlign w:val="top"/>
          </w:tcPr>
          <w:p w14:paraId="12F3A24A">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76" w:type="pct"/>
            <w:noWrap w:val="0"/>
            <w:vAlign w:val="center"/>
          </w:tcPr>
          <w:p w14:paraId="73551C28">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30" w:type="pct"/>
            <w:noWrap w:val="0"/>
            <w:vAlign w:val="center"/>
          </w:tcPr>
          <w:p w14:paraId="2F69FC47">
            <w:pPr>
              <w:adjustRightInd w:val="0"/>
              <w:snapToGrid w:val="0"/>
              <w:spacing w:line="240" w:lineRule="exact"/>
              <w:rPr>
                <w:rFonts w:hint="eastAsia" w:ascii="宋体" w:hAnsi="宋体" w:eastAsia="宋体" w:cs="宋体"/>
                <w:color w:val="000000" w:themeColor="text1"/>
                <w:sz w:val="21"/>
                <w:szCs w:val="21"/>
                <w:highlight w:val="none"/>
                <w14:textFill>
                  <w14:solidFill>
                    <w14:schemeClr w14:val="tx1"/>
                  </w14:solidFill>
                </w14:textFill>
              </w:rPr>
            </w:pPr>
          </w:p>
        </w:tc>
        <w:tc>
          <w:tcPr>
            <w:tcW w:w="740" w:type="pct"/>
            <w:gridSpan w:val="2"/>
            <w:noWrap w:val="0"/>
            <w:vAlign w:val="center"/>
          </w:tcPr>
          <w:p w14:paraId="6AE17987">
            <w:pPr>
              <w:adjustRightInd w:val="0"/>
              <w:snapToGrid w:val="0"/>
              <w:spacing w:line="2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p>
        </w:tc>
      </w:tr>
    </w:tbl>
    <w:p w14:paraId="4E2D9B3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highlight w:val="none"/>
          <w14:textFill>
            <w14:solidFill>
              <w14:schemeClr w14:val="tx1"/>
            </w14:solidFill>
          </w14:textFill>
        </w:rPr>
      </w:pPr>
    </w:p>
    <w:p w14:paraId="307CD50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说明：1.</w:t>
      </w:r>
      <w:r>
        <w:rPr>
          <w:rFonts w:hint="eastAsia" w:ascii="宋体" w:hAnsi="宋体" w:cs="宋体"/>
          <w:color w:val="000000" w:themeColor="text1"/>
          <w:sz w:val="21"/>
          <w:szCs w:val="21"/>
          <w:highlight w:val="none"/>
          <w:lang w:val="en-US" w:eastAsia="zh-CN"/>
          <w14:textFill>
            <w14:solidFill>
              <w14:schemeClr w14:val="tx1"/>
            </w14:solidFill>
          </w14:textFill>
        </w:rPr>
        <w:t>供应商</w:t>
      </w:r>
      <w:r>
        <w:rPr>
          <w:rFonts w:hint="eastAsia" w:ascii="宋体" w:hAnsi="宋体" w:eastAsia="宋体" w:cs="宋体"/>
          <w:color w:val="000000" w:themeColor="text1"/>
          <w:sz w:val="21"/>
          <w:szCs w:val="21"/>
          <w:highlight w:val="none"/>
          <w14:textFill>
            <w14:solidFill>
              <w14:schemeClr w14:val="tx1"/>
            </w14:solidFill>
          </w14:textFill>
        </w:rPr>
        <w:t>必须按本表的格式详细报出</w:t>
      </w:r>
      <w:r>
        <w:rPr>
          <w:rFonts w:hint="eastAsia" w:ascii="宋体" w:hAnsi="宋体" w:eastAsia="宋体" w:cs="宋体"/>
          <w:color w:val="000000" w:themeColor="text1"/>
          <w:sz w:val="21"/>
          <w:szCs w:val="21"/>
          <w:highlight w:val="none"/>
          <w:lang w:eastAsia="zh-CN"/>
          <w14:textFill>
            <w14:solidFill>
              <w14:schemeClr w14:val="tx1"/>
            </w14:solidFill>
          </w14:textFill>
        </w:rPr>
        <w:t>响应</w:t>
      </w:r>
      <w:r>
        <w:rPr>
          <w:rFonts w:hint="eastAsia" w:ascii="宋体" w:hAnsi="宋体" w:eastAsia="宋体" w:cs="宋体"/>
          <w:color w:val="000000" w:themeColor="text1"/>
          <w:sz w:val="21"/>
          <w:szCs w:val="21"/>
          <w:highlight w:val="none"/>
          <w14:textFill>
            <w14:solidFill>
              <w14:schemeClr w14:val="tx1"/>
            </w14:solidFill>
          </w14:textFill>
        </w:rPr>
        <w:t>总价的各个组成部分的报价，否则作无效</w:t>
      </w:r>
      <w:r>
        <w:rPr>
          <w:rFonts w:hint="eastAsia" w:ascii="宋体" w:hAnsi="宋体" w:eastAsia="宋体" w:cs="宋体"/>
          <w:color w:val="000000" w:themeColor="text1"/>
          <w:sz w:val="21"/>
          <w:szCs w:val="21"/>
          <w:highlight w:val="none"/>
          <w:lang w:eastAsia="zh-CN"/>
          <w14:textFill>
            <w14:solidFill>
              <w14:schemeClr w14:val="tx1"/>
            </w14:solidFill>
          </w14:textFill>
        </w:rPr>
        <w:t>响应</w:t>
      </w:r>
      <w:r>
        <w:rPr>
          <w:rFonts w:hint="eastAsia" w:ascii="宋体" w:hAnsi="宋体" w:eastAsia="宋体" w:cs="宋体"/>
          <w:color w:val="000000" w:themeColor="text1"/>
          <w:sz w:val="21"/>
          <w:szCs w:val="21"/>
          <w:highlight w:val="none"/>
          <w14:textFill>
            <w14:solidFill>
              <w14:schemeClr w14:val="tx1"/>
            </w14:solidFill>
          </w14:textFill>
        </w:rPr>
        <w:t>处理；报价精确到小数点后两位；</w:t>
      </w:r>
    </w:p>
    <w:p w14:paraId="1AF9E2E8">
      <w:pPr>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2.本表各分项报价合计应当与“开标一览表”总报价相等；如果按单价计算的结果与报价不一致时，以单价为准修正报价与合计报价；</w:t>
      </w:r>
    </w:p>
    <w:p w14:paraId="44B3F3FB">
      <w:pPr>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3.若货物没有品牌或注册商标和具体型号的须注明。</w:t>
      </w:r>
    </w:p>
    <w:p w14:paraId="0B6B0A6E">
      <w:pPr>
        <w:keepNext w:val="0"/>
        <w:keepLines w:val="0"/>
        <w:pageBreakBefore w:val="0"/>
        <w:widowControl w:val="0"/>
        <w:kinsoku/>
        <w:wordWrap/>
        <w:overflowPunct/>
        <w:topLinePunct w:val="0"/>
        <w:autoSpaceDE/>
        <w:autoSpaceDN/>
        <w:bidi w:val="0"/>
        <w:adjustRightInd w:val="0"/>
        <w:snapToGrid w:val="0"/>
        <w:spacing w:line="360" w:lineRule="auto"/>
        <w:ind w:firstLine="632" w:firstLineChars="3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FF0000"/>
          <w:sz w:val="21"/>
          <w:szCs w:val="21"/>
          <w:highlight w:val="none"/>
          <w:lang w:val="en-US" w:eastAsia="zh-CN"/>
        </w:rPr>
        <w:t>4.此表仅需供应商进行二次（最终）报价时跟随电子系统二次报价一同提交</w:t>
      </w:r>
    </w:p>
    <w:p w14:paraId="7B23D7D2">
      <w:pPr>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.本表为多页的，每页均需盖</w:t>
      </w:r>
      <w:r>
        <w:rPr>
          <w:rFonts w:hint="eastAsia" w:ascii="宋体" w:hAnsi="宋体" w:cs="宋体"/>
          <w:color w:val="000000" w:themeColor="text1"/>
          <w:sz w:val="21"/>
          <w:szCs w:val="21"/>
          <w:highlight w:val="none"/>
          <w:lang w:val="en-US" w:eastAsia="zh-CN"/>
          <w14:textFill>
            <w14:solidFill>
              <w14:schemeClr w14:val="tx1"/>
            </w14:solidFill>
          </w14:textFill>
        </w:rPr>
        <w:t>供应商</w:t>
      </w:r>
      <w:r>
        <w:rPr>
          <w:rFonts w:hint="eastAsia" w:ascii="宋体" w:hAnsi="宋体" w:eastAsia="宋体" w:cs="宋体"/>
          <w:color w:val="000000" w:themeColor="text1"/>
          <w:sz w:val="21"/>
          <w:szCs w:val="21"/>
          <w:highlight w:val="none"/>
          <w14:textFill>
            <w14:solidFill>
              <w14:schemeClr w14:val="tx1"/>
            </w14:solidFill>
          </w14:textFill>
        </w:rPr>
        <w:t>印章。</w:t>
      </w:r>
    </w:p>
    <w:p w14:paraId="342895CE">
      <w:pPr>
        <w:adjustRightInd w:val="0"/>
        <w:snapToGrid w:val="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供 应 商</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（盖单位章） </w:t>
      </w:r>
    </w:p>
    <w:p w14:paraId="21E7ED48">
      <w:pPr>
        <w:adjustRightInd w:val="0"/>
        <w:spacing w:before="240" w:beforeLines="100" w:line="36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期：20</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083BE154">
      <w:pP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585B6A1D">
      <w:pPr>
        <w:adjustRightInd w:val="0"/>
        <w:spacing w:before="156" w:beforeLines="50" w:line="360" w:lineRule="auto"/>
        <w:jc w:val="center"/>
        <w:outlineLvl w:val="1"/>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二</w:t>
      </w:r>
      <w:r>
        <w:rPr>
          <w:rFonts w:hint="eastAsia" w:ascii="宋体" w:hAnsi="宋体" w:eastAsia="宋体" w:cs="宋体"/>
          <w:b/>
          <w:color w:val="000000" w:themeColor="text1"/>
          <w:sz w:val="32"/>
          <w:szCs w:val="32"/>
          <w:highlight w:val="none"/>
          <w14:textFill>
            <w14:solidFill>
              <w14:schemeClr w14:val="tx1"/>
            </w14:solidFill>
          </w14:textFill>
        </w:rPr>
        <w:t>、</w:t>
      </w:r>
      <w:bookmarkEnd w:id="0"/>
      <w:bookmarkEnd w:id="1"/>
      <w:r>
        <w:rPr>
          <w:rFonts w:hint="eastAsia" w:ascii="宋体" w:hAnsi="宋体" w:eastAsia="宋体" w:cs="宋体"/>
          <w:b/>
          <w:color w:val="000000" w:themeColor="text1"/>
          <w:sz w:val="32"/>
          <w:szCs w:val="32"/>
          <w:highlight w:val="none"/>
          <w14:textFill>
            <w14:solidFill>
              <w14:schemeClr w14:val="tx1"/>
            </w14:solidFill>
          </w14:textFill>
        </w:rPr>
        <w:t>备选产品配件报价表</w:t>
      </w:r>
    </w:p>
    <w:tbl>
      <w:tblPr>
        <w:tblStyle w:val="9"/>
        <w:tblpPr w:leftFromText="180" w:rightFromText="180" w:vertAnchor="text" w:horzAnchor="page" w:tblpX="1141" w:tblpY="8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1894"/>
        <w:gridCol w:w="1216"/>
        <w:gridCol w:w="1661"/>
        <w:gridCol w:w="2155"/>
        <w:gridCol w:w="819"/>
        <w:gridCol w:w="1449"/>
        <w:gridCol w:w="1352"/>
        <w:gridCol w:w="1217"/>
        <w:gridCol w:w="1489"/>
      </w:tblGrid>
      <w:tr w14:paraId="62F40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322" w:type="pct"/>
            <w:tcBorders>
              <w:top w:val="single" w:color="auto" w:sz="12" w:space="0"/>
              <w:left w:val="single" w:color="auto" w:sz="12" w:space="0"/>
              <w:bottom w:val="single" w:color="auto" w:sz="4" w:space="0"/>
              <w:right w:val="single" w:color="auto" w:sz="4" w:space="0"/>
            </w:tcBorders>
            <w:vAlign w:val="center"/>
          </w:tcPr>
          <w:p w14:paraId="3819579E">
            <w:pPr>
              <w:snapToGrid w:val="0"/>
              <w:spacing w:line="400" w:lineRule="exac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668" w:type="pct"/>
            <w:tcBorders>
              <w:top w:val="single" w:color="auto" w:sz="12" w:space="0"/>
              <w:left w:val="single" w:color="auto" w:sz="4" w:space="0"/>
              <w:bottom w:val="single" w:color="auto" w:sz="4" w:space="0"/>
              <w:right w:val="single" w:color="auto" w:sz="4" w:space="0"/>
            </w:tcBorders>
            <w:vAlign w:val="center"/>
          </w:tcPr>
          <w:p w14:paraId="1B2D1B1B">
            <w:pPr>
              <w:snapToGrid w:val="0"/>
              <w:spacing w:line="40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产品名称</w:t>
            </w:r>
          </w:p>
        </w:tc>
        <w:tc>
          <w:tcPr>
            <w:tcW w:w="429" w:type="pct"/>
            <w:tcBorders>
              <w:top w:val="single" w:color="auto" w:sz="12" w:space="0"/>
              <w:left w:val="single" w:color="auto" w:sz="4" w:space="0"/>
              <w:bottom w:val="single" w:color="auto" w:sz="4" w:space="0"/>
              <w:right w:val="single" w:color="auto" w:sz="4" w:space="0"/>
            </w:tcBorders>
            <w:vAlign w:val="center"/>
          </w:tcPr>
          <w:p w14:paraId="1153B8EF">
            <w:pPr>
              <w:snapToGrid w:val="0"/>
              <w:spacing w:line="40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品牌</w:t>
            </w:r>
          </w:p>
        </w:tc>
        <w:tc>
          <w:tcPr>
            <w:tcW w:w="586" w:type="pct"/>
            <w:tcBorders>
              <w:top w:val="single" w:color="auto" w:sz="12" w:space="0"/>
              <w:left w:val="single" w:color="auto" w:sz="4" w:space="0"/>
              <w:bottom w:val="single" w:color="auto" w:sz="4" w:space="0"/>
              <w:right w:val="single" w:color="auto" w:sz="4" w:space="0"/>
            </w:tcBorders>
            <w:vAlign w:val="center"/>
          </w:tcPr>
          <w:p w14:paraId="5E6DDF27">
            <w:pPr>
              <w:snapToGrid w:val="0"/>
              <w:spacing w:line="400" w:lineRule="exac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型号规格</w:t>
            </w:r>
          </w:p>
        </w:tc>
        <w:tc>
          <w:tcPr>
            <w:tcW w:w="760" w:type="pct"/>
            <w:tcBorders>
              <w:top w:val="single" w:color="auto" w:sz="12" w:space="0"/>
              <w:left w:val="single" w:color="auto" w:sz="4" w:space="0"/>
              <w:bottom w:val="single" w:color="auto" w:sz="4" w:space="0"/>
              <w:right w:val="single" w:color="auto" w:sz="4" w:space="0"/>
            </w:tcBorders>
            <w:vAlign w:val="center"/>
          </w:tcPr>
          <w:p w14:paraId="4B228523">
            <w:pPr>
              <w:snapToGrid w:val="0"/>
              <w:spacing w:line="40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制造商</w:t>
            </w:r>
          </w:p>
        </w:tc>
        <w:tc>
          <w:tcPr>
            <w:tcW w:w="289" w:type="pct"/>
            <w:tcBorders>
              <w:top w:val="single" w:color="auto" w:sz="12" w:space="0"/>
              <w:left w:val="single" w:color="auto" w:sz="4" w:space="0"/>
              <w:bottom w:val="single" w:color="auto" w:sz="4" w:space="0"/>
              <w:right w:val="single" w:color="auto" w:sz="4" w:space="0"/>
            </w:tcBorders>
            <w:vAlign w:val="center"/>
          </w:tcPr>
          <w:p w14:paraId="756180FF">
            <w:pPr>
              <w:snapToGrid w:val="0"/>
              <w:spacing w:line="40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单位</w:t>
            </w:r>
          </w:p>
        </w:tc>
        <w:tc>
          <w:tcPr>
            <w:tcW w:w="511" w:type="pct"/>
            <w:tcBorders>
              <w:top w:val="single" w:color="auto" w:sz="12" w:space="0"/>
              <w:left w:val="single" w:color="auto" w:sz="4" w:space="0"/>
              <w:bottom w:val="single" w:color="auto" w:sz="4" w:space="0"/>
              <w:right w:val="single" w:color="auto" w:sz="4" w:space="0"/>
            </w:tcBorders>
            <w:vAlign w:val="center"/>
          </w:tcPr>
          <w:p w14:paraId="588F1904">
            <w:pPr>
              <w:snapToGrid w:val="0"/>
              <w:spacing w:line="40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数量</w:t>
            </w:r>
          </w:p>
        </w:tc>
        <w:tc>
          <w:tcPr>
            <w:tcW w:w="477" w:type="pct"/>
            <w:tcBorders>
              <w:top w:val="single" w:color="auto" w:sz="12" w:space="0"/>
              <w:left w:val="single" w:color="auto" w:sz="4" w:space="0"/>
              <w:bottom w:val="single" w:color="auto" w:sz="4" w:space="0"/>
              <w:right w:val="single" w:color="auto" w:sz="4" w:space="0"/>
            </w:tcBorders>
            <w:vAlign w:val="center"/>
          </w:tcPr>
          <w:p w14:paraId="523108AC">
            <w:pPr>
              <w:snapToGrid w:val="0"/>
              <w:spacing w:line="400" w:lineRule="exac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单价（元）</w:t>
            </w:r>
          </w:p>
        </w:tc>
        <w:tc>
          <w:tcPr>
            <w:tcW w:w="429" w:type="pct"/>
            <w:tcBorders>
              <w:top w:val="single" w:color="auto" w:sz="12" w:space="0"/>
              <w:left w:val="single" w:color="auto" w:sz="4" w:space="0"/>
              <w:bottom w:val="single" w:color="auto" w:sz="4" w:space="0"/>
              <w:right w:val="single" w:color="auto" w:sz="4" w:space="0"/>
            </w:tcBorders>
            <w:vAlign w:val="center"/>
          </w:tcPr>
          <w:p w14:paraId="71479A0F">
            <w:pPr>
              <w:snapToGrid w:val="0"/>
              <w:spacing w:line="400" w:lineRule="exac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报价（元）</w:t>
            </w:r>
          </w:p>
        </w:tc>
        <w:tc>
          <w:tcPr>
            <w:tcW w:w="525" w:type="pct"/>
            <w:tcBorders>
              <w:top w:val="single" w:color="auto" w:sz="12" w:space="0"/>
              <w:left w:val="single" w:color="auto" w:sz="4" w:space="0"/>
              <w:bottom w:val="single" w:color="auto" w:sz="4" w:space="0"/>
              <w:right w:val="single" w:color="auto" w:sz="12" w:space="0"/>
            </w:tcBorders>
            <w:vAlign w:val="center"/>
          </w:tcPr>
          <w:p w14:paraId="6D2FC0DB">
            <w:pPr>
              <w:snapToGrid w:val="0"/>
              <w:spacing w:line="400" w:lineRule="exact"/>
              <w:ind w:firstLine="105" w:firstLineChars="50"/>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备注</w:t>
            </w:r>
          </w:p>
        </w:tc>
      </w:tr>
      <w:tr w14:paraId="1B4C4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322" w:type="pct"/>
            <w:tcBorders>
              <w:top w:val="single" w:color="auto" w:sz="4" w:space="0"/>
              <w:left w:val="single" w:color="auto" w:sz="12" w:space="0"/>
              <w:bottom w:val="single" w:color="auto" w:sz="4" w:space="0"/>
              <w:right w:val="single" w:color="auto" w:sz="4" w:space="0"/>
            </w:tcBorders>
            <w:vAlign w:val="center"/>
          </w:tcPr>
          <w:p w14:paraId="1F65905B">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668" w:type="pct"/>
            <w:tcBorders>
              <w:top w:val="single" w:color="auto" w:sz="4" w:space="0"/>
              <w:left w:val="single" w:color="auto" w:sz="4" w:space="0"/>
              <w:bottom w:val="single" w:color="auto" w:sz="4" w:space="0"/>
              <w:right w:val="single" w:color="auto" w:sz="4" w:space="0"/>
            </w:tcBorders>
            <w:vAlign w:val="center"/>
          </w:tcPr>
          <w:p w14:paraId="728257E4">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429" w:type="pct"/>
            <w:tcBorders>
              <w:top w:val="single" w:color="auto" w:sz="4" w:space="0"/>
              <w:left w:val="single" w:color="auto" w:sz="4" w:space="0"/>
              <w:bottom w:val="single" w:color="auto" w:sz="4" w:space="0"/>
              <w:right w:val="single" w:color="auto" w:sz="4" w:space="0"/>
            </w:tcBorders>
            <w:vAlign w:val="center"/>
          </w:tcPr>
          <w:p w14:paraId="6CBC76A8">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586" w:type="pct"/>
            <w:tcBorders>
              <w:top w:val="single" w:color="auto" w:sz="4" w:space="0"/>
              <w:left w:val="single" w:color="auto" w:sz="4" w:space="0"/>
              <w:bottom w:val="single" w:color="auto" w:sz="4" w:space="0"/>
              <w:right w:val="single" w:color="auto" w:sz="4" w:space="0"/>
            </w:tcBorders>
            <w:vAlign w:val="center"/>
          </w:tcPr>
          <w:p w14:paraId="1FC6FD41">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760" w:type="pct"/>
            <w:tcBorders>
              <w:top w:val="single" w:color="auto" w:sz="4" w:space="0"/>
              <w:left w:val="single" w:color="auto" w:sz="4" w:space="0"/>
              <w:bottom w:val="single" w:color="auto" w:sz="4" w:space="0"/>
              <w:right w:val="single" w:color="auto" w:sz="4" w:space="0"/>
            </w:tcBorders>
          </w:tcPr>
          <w:p w14:paraId="5FE8FF8F">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89" w:type="pct"/>
            <w:tcBorders>
              <w:top w:val="single" w:color="auto" w:sz="4" w:space="0"/>
              <w:left w:val="single" w:color="auto" w:sz="4" w:space="0"/>
              <w:bottom w:val="single" w:color="auto" w:sz="4" w:space="0"/>
              <w:right w:val="single" w:color="auto" w:sz="4" w:space="0"/>
            </w:tcBorders>
            <w:vAlign w:val="center"/>
          </w:tcPr>
          <w:p w14:paraId="30B9581C">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511" w:type="pct"/>
            <w:tcBorders>
              <w:top w:val="single" w:color="auto" w:sz="4" w:space="0"/>
              <w:left w:val="single" w:color="auto" w:sz="4" w:space="0"/>
              <w:bottom w:val="single" w:color="auto" w:sz="4" w:space="0"/>
              <w:right w:val="single" w:color="auto" w:sz="4" w:space="0"/>
            </w:tcBorders>
          </w:tcPr>
          <w:p w14:paraId="7E57E640">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477" w:type="pct"/>
            <w:tcBorders>
              <w:top w:val="single" w:color="auto" w:sz="4" w:space="0"/>
              <w:left w:val="single" w:color="auto" w:sz="4" w:space="0"/>
              <w:bottom w:val="single" w:color="auto" w:sz="4" w:space="0"/>
              <w:right w:val="single" w:color="auto" w:sz="4" w:space="0"/>
            </w:tcBorders>
            <w:vAlign w:val="center"/>
          </w:tcPr>
          <w:p w14:paraId="09174A20">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429" w:type="pct"/>
            <w:tcBorders>
              <w:top w:val="single" w:color="auto" w:sz="4" w:space="0"/>
              <w:left w:val="single" w:color="auto" w:sz="4" w:space="0"/>
              <w:bottom w:val="single" w:color="auto" w:sz="4" w:space="0"/>
              <w:right w:val="single" w:color="auto" w:sz="4" w:space="0"/>
            </w:tcBorders>
            <w:vAlign w:val="center"/>
          </w:tcPr>
          <w:p w14:paraId="19676976">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525" w:type="pct"/>
            <w:tcBorders>
              <w:top w:val="single" w:color="auto" w:sz="4" w:space="0"/>
              <w:left w:val="single" w:color="auto" w:sz="4" w:space="0"/>
              <w:bottom w:val="single" w:color="auto" w:sz="4" w:space="0"/>
              <w:right w:val="single" w:color="auto" w:sz="12" w:space="0"/>
            </w:tcBorders>
            <w:vAlign w:val="center"/>
          </w:tcPr>
          <w:p w14:paraId="6BE94176">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48741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322" w:type="pct"/>
            <w:tcBorders>
              <w:top w:val="single" w:color="auto" w:sz="4" w:space="0"/>
              <w:left w:val="single" w:color="auto" w:sz="12" w:space="0"/>
              <w:bottom w:val="single" w:color="auto" w:sz="4" w:space="0"/>
              <w:right w:val="single" w:color="auto" w:sz="4" w:space="0"/>
            </w:tcBorders>
            <w:vAlign w:val="center"/>
          </w:tcPr>
          <w:p w14:paraId="6D707D03">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668" w:type="pct"/>
            <w:tcBorders>
              <w:top w:val="single" w:color="auto" w:sz="4" w:space="0"/>
              <w:left w:val="single" w:color="auto" w:sz="4" w:space="0"/>
              <w:bottom w:val="single" w:color="auto" w:sz="4" w:space="0"/>
              <w:right w:val="single" w:color="auto" w:sz="4" w:space="0"/>
            </w:tcBorders>
            <w:vAlign w:val="center"/>
          </w:tcPr>
          <w:p w14:paraId="44B5FF58">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429" w:type="pct"/>
            <w:tcBorders>
              <w:top w:val="single" w:color="auto" w:sz="4" w:space="0"/>
              <w:left w:val="single" w:color="auto" w:sz="4" w:space="0"/>
              <w:bottom w:val="single" w:color="auto" w:sz="4" w:space="0"/>
              <w:right w:val="single" w:color="auto" w:sz="4" w:space="0"/>
            </w:tcBorders>
            <w:vAlign w:val="center"/>
          </w:tcPr>
          <w:p w14:paraId="236E5481">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586" w:type="pct"/>
            <w:tcBorders>
              <w:top w:val="single" w:color="auto" w:sz="4" w:space="0"/>
              <w:left w:val="single" w:color="auto" w:sz="4" w:space="0"/>
              <w:bottom w:val="single" w:color="auto" w:sz="4" w:space="0"/>
              <w:right w:val="single" w:color="auto" w:sz="4" w:space="0"/>
            </w:tcBorders>
            <w:vAlign w:val="center"/>
          </w:tcPr>
          <w:p w14:paraId="24937579">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760" w:type="pct"/>
            <w:tcBorders>
              <w:top w:val="single" w:color="auto" w:sz="4" w:space="0"/>
              <w:left w:val="single" w:color="auto" w:sz="4" w:space="0"/>
              <w:bottom w:val="single" w:color="auto" w:sz="4" w:space="0"/>
              <w:right w:val="single" w:color="auto" w:sz="4" w:space="0"/>
            </w:tcBorders>
          </w:tcPr>
          <w:p w14:paraId="60874F6F">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89" w:type="pct"/>
            <w:tcBorders>
              <w:top w:val="single" w:color="auto" w:sz="4" w:space="0"/>
              <w:left w:val="single" w:color="auto" w:sz="4" w:space="0"/>
              <w:bottom w:val="single" w:color="auto" w:sz="4" w:space="0"/>
              <w:right w:val="single" w:color="auto" w:sz="4" w:space="0"/>
            </w:tcBorders>
            <w:vAlign w:val="center"/>
          </w:tcPr>
          <w:p w14:paraId="2B14A17C">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511" w:type="pct"/>
            <w:tcBorders>
              <w:top w:val="single" w:color="auto" w:sz="4" w:space="0"/>
              <w:left w:val="single" w:color="auto" w:sz="4" w:space="0"/>
              <w:bottom w:val="single" w:color="auto" w:sz="4" w:space="0"/>
              <w:right w:val="single" w:color="auto" w:sz="4" w:space="0"/>
            </w:tcBorders>
          </w:tcPr>
          <w:p w14:paraId="5F23F76C">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477" w:type="pct"/>
            <w:tcBorders>
              <w:top w:val="single" w:color="auto" w:sz="4" w:space="0"/>
              <w:left w:val="single" w:color="auto" w:sz="4" w:space="0"/>
              <w:bottom w:val="single" w:color="auto" w:sz="4" w:space="0"/>
              <w:right w:val="single" w:color="auto" w:sz="4" w:space="0"/>
            </w:tcBorders>
            <w:vAlign w:val="center"/>
          </w:tcPr>
          <w:p w14:paraId="726A4DB5">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429" w:type="pct"/>
            <w:tcBorders>
              <w:top w:val="single" w:color="auto" w:sz="4" w:space="0"/>
              <w:left w:val="single" w:color="auto" w:sz="4" w:space="0"/>
              <w:bottom w:val="single" w:color="auto" w:sz="4" w:space="0"/>
              <w:right w:val="single" w:color="auto" w:sz="4" w:space="0"/>
            </w:tcBorders>
            <w:vAlign w:val="center"/>
          </w:tcPr>
          <w:p w14:paraId="525294BF">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525" w:type="pct"/>
            <w:tcBorders>
              <w:top w:val="single" w:color="auto" w:sz="4" w:space="0"/>
              <w:left w:val="single" w:color="auto" w:sz="4" w:space="0"/>
              <w:bottom w:val="single" w:color="auto" w:sz="4" w:space="0"/>
              <w:right w:val="single" w:color="auto" w:sz="12" w:space="0"/>
            </w:tcBorders>
            <w:vAlign w:val="center"/>
          </w:tcPr>
          <w:p w14:paraId="33436223">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06BBC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322" w:type="pct"/>
            <w:tcBorders>
              <w:top w:val="single" w:color="auto" w:sz="4" w:space="0"/>
              <w:left w:val="single" w:color="auto" w:sz="12" w:space="0"/>
              <w:bottom w:val="single" w:color="auto" w:sz="4" w:space="0"/>
              <w:right w:val="single" w:color="auto" w:sz="4" w:space="0"/>
            </w:tcBorders>
            <w:vAlign w:val="center"/>
          </w:tcPr>
          <w:p w14:paraId="179E88B7">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668" w:type="pct"/>
            <w:tcBorders>
              <w:top w:val="single" w:color="auto" w:sz="4" w:space="0"/>
              <w:left w:val="single" w:color="auto" w:sz="4" w:space="0"/>
              <w:bottom w:val="single" w:color="auto" w:sz="4" w:space="0"/>
              <w:right w:val="single" w:color="auto" w:sz="4" w:space="0"/>
            </w:tcBorders>
            <w:vAlign w:val="center"/>
          </w:tcPr>
          <w:p w14:paraId="603FC337">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429" w:type="pct"/>
            <w:tcBorders>
              <w:top w:val="single" w:color="auto" w:sz="4" w:space="0"/>
              <w:left w:val="single" w:color="auto" w:sz="4" w:space="0"/>
              <w:bottom w:val="single" w:color="auto" w:sz="4" w:space="0"/>
              <w:right w:val="single" w:color="auto" w:sz="4" w:space="0"/>
            </w:tcBorders>
            <w:vAlign w:val="center"/>
          </w:tcPr>
          <w:p w14:paraId="31ADE16D">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586" w:type="pct"/>
            <w:tcBorders>
              <w:top w:val="single" w:color="auto" w:sz="4" w:space="0"/>
              <w:left w:val="single" w:color="auto" w:sz="4" w:space="0"/>
              <w:bottom w:val="single" w:color="auto" w:sz="4" w:space="0"/>
              <w:right w:val="single" w:color="auto" w:sz="4" w:space="0"/>
            </w:tcBorders>
            <w:vAlign w:val="center"/>
          </w:tcPr>
          <w:p w14:paraId="1018B171">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760" w:type="pct"/>
            <w:tcBorders>
              <w:top w:val="single" w:color="auto" w:sz="4" w:space="0"/>
              <w:left w:val="single" w:color="auto" w:sz="4" w:space="0"/>
              <w:bottom w:val="single" w:color="auto" w:sz="4" w:space="0"/>
              <w:right w:val="single" w:color="auto" w:sz="4" w:space="0"/>
            </w:tcBorders>
          </w:tcPr>
          <w:p w14:paraId="3AAD73A1">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89" w:type="pct"/>
            <w:tcBorders>
              <w:top w:val="single" w:color="auto" w:sz="4" w:space="0"/>
              <w:left w:val="single" w:color="auto" w:sz="4" w:space="0"/>
              <w:bottom w:val="single" w:color="auto" w:sz="4" w:space="0"/>
              <w:right w:val="single" w:color="auto" w:sz="4" w:space="0"/>
            </w:tcBorders>
            <w:vAlign w:val="center"/>
          </w:tcPr>
          <w:p w14:paraId="5DFBBC97">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511" w:type="pct"/>
            <w:tcBorders>
              <w:top w:val="single" w:color="auto" w:sz="4" w:space="0"/>
              <w:left w:val="single" w:color="auto" w:sz="4" w:space="0"/>
              <w:bottom w:val="single" w:color="auto" w:sz="4" w:space="0"/>
              <w:right w:val="single" w:color="auto" w:sz="4" w:space="0"/>
            </w:tcBorders>
          </w:tcPr>
          <w:p w14:paraId="0975ABE6">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477" w:type="pct"/>
            <w:tcBorders>
              <w:top w:val="single" w:color="auto" w:sz="4" w:space="0"/>
              <w:left w:val="single" w:color="auto" w:sz="4" w:space="0"/>
              <w:bottom w:val="single" w:color="auto" w:sz="4" w:space="0"/>
              <w:right w:val="single" w:color="auto" w:sz="4" w:space="0"/>
            </w:tcBorders>
            <w:vAlign w:val="center"/>
          </w:tcPr>
          <w:p w14:paraId="7A4DBCAE">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429" w:type="pct"/>
            <w:tcBorders>
              <w:top w:val="single" w:color="auto" w:sz="4" w:space="0"/>
              <w:left w:val="single" w:color="auto" w:sz="4" w:space="0"/>
              <w:bottom w:val="single" w:color="auto" w:sz="4" w:space="0"/>
              <w:right w:val="single" w:color="auto" w:sz="4" w:space="0"/>
            </w:tcBorders>
            <w:vAlign w:val="center"/>
          </w:tcPr>
          <w:p w14:paraId="325C7A05">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525" w:type="pct"/>
            <w:tcBorders>
              <w:top w:val="single" w:color="auto" w:sz="4" w:space="0"/>
              <w:left w:val="single" w:color="auto" w:sz="4" w:space="0"/>
              <w:bottom w:val="single" w:color="auto" w:sz="4" w:space="0"/>
              <w:right w:val="single" w:color="auto" w:sz="12" w:space="0"/>
            </w:tcBorders>
            <w:vAlign w:val="center"/>
          </w:tcPr>
          <w:p w14:paraId="476B8DE9">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5F15E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322" w:type="pct"/>
            <w:tcBorders>
              <w:top w:val="single" w:color="auto" w:sz="4" w:space="0"/>
              <w:left w:val="single" w:color="auto" w:sz="12" w:space="0"/>
              <w:bottom w:val="single" w:color="auto" w:sz="4" w:space="0"/>
              <w:right w:val="single" w:color="auto" w:sz="4" w:space="0"/>
            </w:tcBorders>
            <w:vAlign w:val="center"/>
          </w:tcPr>
          <w:p w14:paraId="42778B09">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668" w:type="pct"/>
            <w:tcBorders>
              <w:top w:val="single" w:color="auto" w:sz="4" w:space="0"/>
              <w:left w:val="single" w:color="auto" w:sz="4" w:space="0"/>
              <w:bottom w:val="single" w:color="auto" w:sz="4" w:space="0"/>
              <w:right w:val="single" w:color="auto" w:sz="4" w:space="0"/>
            </w:tcBorders>
            <w:vAlign w:val="center"/>
          </w:tcPr>
          <w:p w14:paraId="12F70988">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429" w:type="pct"/>
            <w:tcBorders>
              <w:top w:val="single" w:color="auto" w:sz="4" w:space="0"/>
              <w:left w:val="single" w:color="auto" w:sz="4" w:space="0"/>
              <w:bottom w:val="single" w:color="auto" w:sz="4" w:space="0"/>
              <w:right w:val="single" w:color="auto" w:sz="4" w:space="0"/>
            </w:tcBorders>
            <w:vAlign w:val="center"/>
          </w:tcPr>
          <w:p w14:paraId="034053C7">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586" w:type="pct"/>
            <w:tcBorders>
              <w:top w:val="single" w:color="auto" w:sz="4" w:space="0"/>
              <w:left w:val="single" w:color="auto" w:sz="4" w:space="0"/>
              <w:bottom w:val="single" w:color="auto" w:sz="4" w:space="0"/>
              <w:right w:val="single" w:color="auto" w:sz="4" w:space="0"/>
            </w:tcBorders>
            <w:vAlign w:val="center"/>
          </w:tcPr>
          <w:p w14:paraId="1EE0FE85">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760" w:type="pct"/>
            <w:tcBorders>
              <w:top w:val="single" w:color="auto" w:sz="4" w:space="0"/>
              <w:left w:val="single" w:color="auto" w:sz="4" w:space="0"/>
              <w:bottom w:val="single" w:color="auto" w:sz="4" w:space="0"/>
              <w:right w:val="single" w:color="auto" w:sz="4" w:space="0"/>
            </w:tcBorders>
          </w:tcPr>
          <w:p w14:paraId="6366ACDF">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89" w:type="pct"/>
            <w:tcBorders>
              <w:top w:val="single" w:color="auto" w:sz="4" w:space="0"/>
              <w:left w:val="single" w:color="auto" w:sz="4" w:space="0"/>
              <w:bottom w:val="single" w:color="auto" w:sz="4" w:space="0"/>
              <w:right w:val="single" w:color="auto" w:sz="4" w:space="0"/>
            </w:tcBorders>
            <w:vAlign w:val="center"/>
          </w:tcPr>
          <w:p w14:paraId="47A61922">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511" w:type="pct"/>
            <w:tcBorders>
              <w:top w:val="single" w:color="auto" w:sz="4" w:space="0"/>
              <w:left w:val="single" w:color="auto" w:sz="4" w:space="0"/>
              <w:bottom w:val="single" w:color="auto" w:sz="4" w:space="0"/>
              <w:right w:val="single" w:color="auto" w:sz="4" w:space="0"/>
            </w:tcBorders>
          </w:tcPr>
          <w:p w14:paraId="305BF3BB">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477" w:type="pct"/>
            <w:tcBorders>
              <w:top w:val="single" w:color="auto" w:sz="4" w:space="0"/>
              <w:left w:val="single" w:color="auto" w:sz="4" w:space="0"/>
              <w:bottom w:val="single" w:color="auto" w:sz="4" w:space="0"/>
              <w:right w:val="single" w:color="auto" w:sz="4" w:space="0"/>
            </w:tcBorders>
            <w:vAlign w:val="center"/>
          </w:tcPr>
          <w:p w14:paraId="68C3D9D1">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429" w:type="pct"/>
            <w:tcBorders>
              <w:top w:val="single" w:color="auto" w:sz="4" w:space="0"/>
              <w:left w:val="single" w:color="auto" w:sz="4" w:space="0"/>
              <w:bottom w:val="single" w:color="auto" w:sz="4" w:space="0"/>
              <w:right w:val="single" w:color="auto" w:sz="4" w:space="0"/>
            </w:tcBorders>
            <w:vAlign w:val="center"/>
          </w:tcPr>
          <w:p w14:paraId="6A682A6C">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525" w:type="pct"/>
            <w:tcBorders>
              <w:top w:val="single" w:color="auto" w:sz="4" w:space="0"/>
              <w:left w:val="single" w:color="auto" w:sz="4" w:space="0"/>
              <w:bottom w:val="single" w:color="auto" w:sz="4" w:space="0"/>
              <w:right w:val="single" w:color="auto" w:sz="12" w:space="0"/>
            </w:tcBorders>
            <w:vAlign w:val="center"/>
          </w:tcPr>
          <w:p w14:paraId="35985D8F">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1FFD1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322" w:type="pct"/>
            <w:tcBorders>
              <w:top w:val="single" w:color="auto" w:sz="4" w:space="0"/>
              <w:left w:val="single" w:color="auto" w:sz="12" w:space="0"/>
              <w:bottom w:val="single" w:color="auto" w:sz="4" w:space="0"/>
              <w:right w:val="single" w:color="auto" w:sz="4" w:space="0"/>
            </w:tcBorders>
            <w:vAlign w:val="center"/>
          </w:tcPr>
          <w:p w14:paraId="5184B443">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668" w:type="pct"/>
            <w:tcBorders>
              <w:top w:val="single" w:color="auto" w:sz="4" w:space="0"/>
              <w:left w:val="single" w:color="auto" w:sz="4" w:space="0"/>
              <w:bottom w:val="single" w:color="auto" w:sz="4" w:space="0"/>
              <w:right w:val="single" w:color="auto" w:sz="4" w:space="0"/>
            </w:tcBorders>
            <w:vAlign w:val="center"/>
          </w:tcPr>
          <w:p w14:paraId="62AB1ADD">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429" w:type="pct"/>
            <w:tcBorders>
              <w:top w:val="single" w:color="auto" w:sz="4" w:space="0"/>
              <w:left w:val="single" w:color="auto" w:sz="4" w:space="0"/>
              <w:bottom w:val="single" w:color="auto" w:sz="4" w:space="0"/>
              <w:right w:val="single" w:color="auto" w:sz="4" w:space="0"/>
            </w:tcBorders>
            <w:vAlign w:val="center"/>
          </w:tcPr>
          <w:p w14:paraId="7D5A1769">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586" w:type="pct"/>
            <w:tcBorders>
              <w:top w:val="single" w:color="auto" w:sz="4" w:space="0"/>
              <w:left w:val="single" w:color="auto" w:sz="4" w:space="0"/>
              <w:bottom w:val="single" w:color="auto" w:sz="4" w:space="0"/>
              <w:right w:val="single" w:color="auto" w:sz="4" w:space="0"/>
            </w:tcBorders>
            <w:vAlign w:val="center"/>
          </w:tcPr>
          <w:p w14:paraId="3B96CB21">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760" w:type="pct"/>
            <w:tcBorders>
              <w:top w:val="single" w:color="auto" w:sz="4" w:space="0"/>
              <w:left w:val="single" w:color="auto" w:sz="4" w:space="0"/>
              <w:bottom w:val="single" w:color="auto" w:sz="4" w:space="0"/>
              <w:right w:val="single" w:color="auto" w:sz="4" w:space="0"/>
            </w:tcBorders>
          </w:tcPr>
          <w:p w14:paraId="66B22748">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89" w:type="pct"/>
            <w:tcBorders>
              <w:top w:val="single" w:color="auto" w:sz="4" w:space="0"/>
              <w:left w:val="single" w:color="auto" w:sz="4" w:space="0"/>
              <w:bottom w:val="single" w:color="auto" w:sz="4" w:space="0"/>
              <w:right w:val="single" w:color="auto" w:sz="4" w:space="0"/>
            </w:tcBorders>
            <w:vAlign w:val="center"/>
          </w:tcPr>
          <w:p w14:paraId="30BB716D">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511" w:type="pct"/>
            <w:tcBorders>
              <w:top w:val="single" w:color="auto" w:sz="4" w:space="0"/>
              <w:left w:val="single" w:color="auto" w:sz="4" w:space="0"/>
              <w:bottom w:val="single" w:color="auto" w:sz="4" w:space="0"/>
              <w:right w:val="single" w:color="auto" w:sz="4" w:space="0"/>
            </w:tcBorders>
          </w:tcPr>
          <w:p w14:paraId="1855648A">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477" w:type="pct"/>
            <w:tcBorders>
              <w:top w:val="single" w:color="auto" w:sz="4" w:space="0"/>
              <w:left w:val="single" w:color="auto" w:sz="4" w:space="0"/>
              <w:bottom w:val="single" w:color="auto" w:sz="4" w:space="0"/>
              <w:right w:val="single" w:color="auto" w:sz="4" w:space="0"/>
            </w:tcBorders>
            <w:vAlign w:val="center"/>
          </w:tcPr>
          <w:p w14:paraId="7A183B83">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429" w:type="pct"/>
            <w:tcBorders>
              <w:top w:val="single" w:color="auto" w:sz="4" w:space="0"/>
              <w:left w:val="single" w:color="auto" w:sz="4" w:space="0"/>
              <w:bottom w:val="single" w:color="auto" w:sz="4" w:space="0"/>
              <w:right w:val="single" w:color="auto" w:sz="4" w:space="0"/>
            </w:tcBorders>
            <w:vAlign w:val="center"/>
          </w:tcPr>
          <w:p w14:paraId="02D5C203">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525" w:type="pct"/>
            <w:tcBorders>
              <w:top w:val="single" w:color="auto" w:sz="4" w:space="0"/>
              <w:left w:val="single" w:color="auto" w:sz="4" w:space="0"/>
              <w:bottom w:val="single" w:color="auto" w:sz="4" w:space="0"/>
              <w:right w:val="single" w:color="auto" w:sz="12" w:space="0"/>
            </w:tcBorders>
            <w:vAlign w:val="center"/>
          </w:tcPr>
          <w:p w14:paraId="7F9C0D33">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5BE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322" w:type="pct"/>
            <w:tcBorders>
              <w:top w:val="single" w:color="auto" w:sz="4" w:space="0"/>
              <w:left w:val="single" w:color="auto" w:sz="12" w:space="0"/>
              <w:bottom w:val="single" w:color="auto" w:sz="12" w:space="0"/>
              <w:right w:val="single" w:color="auto" w:sz="4" w:space="0"/>
            </w:tcBorders>
            <w:vAlign w:val="center"/>
          </w:tcPr>
          <w:p w14:paraId="6BECE9CF">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668" w:type="pct"/>
            <w:tcBorders>
              <w:top w:val="single" w:color="auto" w:sz="4" w:space="0"/>
              <w:left w:val="single" w:color="auto" w:sz="4" w:space="0"/>
              <w:bottom w:val="single" w:color="auto" w:sz="12" w:space="0"/>
              <w:right w:val="single" w:color="auto" w:sz="4" w:space="0"/>
            </w:tcBorders>
            <w:vAlign w:val="center"/>
          </w:tcPr>
          <w:p w14:paraId="40200C15">
            <w:pPr>
              <w:snapToGrid w:val="0"/>
              <w:spacing w:line="400" w:lineRule="exact"/>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429" w:type="pct"/>
            <w:tcBorders>
              <w:top w:val="single" w:color="auto" w:sz="4" w:space="0"/>
              <w:left w:val="single" w:color="auto" w:sz="4" w:space="0"/>
              <w:bottom w:val="single" w:color="auto" w:sz="12" w:space="0"/>
              <w:right w:val="single" w:color="auto" w:sz="4" w:space="0"/>
            </w:tcBorders>
            <w:vAlign w:val="center"/>
          </w:tcPr>
          <w:p w14:paraId="13E1C403">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586" w:type="pct"/>
            <w:tcBorders>
              <w:top w:val="single" w:color="auto" w:sz="4" w:space="0"/>
              <w:left w:val="single" w:color="auto" w:sz="4" w:space="0"/>
              <w:bottom w:val="single" w:color="auto" w:sz="12" w:space="0"/>
              <w:right w:val="single" w:color="auto" w:sz="4" w:space="0"/>
            </w:tcBorders>
            <w:vAlign w:val="center"/>
          </w:tcPr>
          <w:p w14:paraId="5BFC7A5E">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760" w:type="pct"/>
            <w:tcBorders>
              <w:top w:val="single" w:color="auto" w:sz="4" w:space="0"/>
              <w:left w:val="single" w:color="auto" w:sz="4" w:space="0"/>
              <w:bottom w:val="single" w:color="auto" w:sz="12" w:space="0"/>
              <w:right w:val="single" w:color="auto" w:sz="4" w:space="0"/>
            </w:tcBorders>
          </w:tcPr>
          <w:p w14:paraId="1259170F">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89" w:type="pct"/>
            <w:tcBorders>
              <w:top w:val="single" w:color="auto" w:sz="4" w:space="0"/>
              <w:left w:val="single" w:color="auto" w:sz="4" w:space="0"/>
              <w:bottom w:val="single" w:color="auto" w:sz="12" w:space="0"/>
              <w:right w:val="single" w:color="auto" w:sz="4" w:space="0"/>
            </w:tcBorders>
            <w:vAlign w:val="center"/>
          </w:tcPr>
          <w:p w14:paraId="4A35FA16">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511" w:type="pct"/>
            <w:tcBorders>
              <w:top w:val="single" w:color="auto" w:sz="4" w:space="0"/>
              <w:left w:val="single" w:color="auto" w:sz="4" w:space="0"/>
              <w:bottom w:val="single" w:color="auto" w:sz="12" w:space="0"/>
              <w:right w:val="single" w:color="auto" w:sz="4" w:space="0"/>
            </w:tcBorders>
          </w:tcPr>
          <w:p w14:paraId="530DC10A">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477" w:type="pct"/>
            <w:tcBorders>
              <w:top w:val="single" w:color="auto" w:sz="4" w:space="0"/>
              <w:left w:val="single" w:color="auto" w:sz="4" w:space="0"/>
              <w:bottom w:val="single" w:color="auto" w:sz="12" w:space="0"/>
              <w:right w:val="single" w:color="auto" w:sz="4" w:space="0"/>
            </w:tcBorders>
            <w:vAlign w:val="center"/>
          </w:tcPr>
          <w:p w14:paraId="7AC0DF8E">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429" w:type="pct"/>
            <w:tcBorders>
              <w:top w:val="single" w:color="auto" w:sz="4" w:space="0"/>
              <w:left w:val="single" w:color="auto" w:sz="4" w:space="0"/>
              <w:bottom w:val="single" w:color="auto" w:sz="12" w:space="0"/>
              <w:right w:val="single" w:color="auto" w:sz="4" w:space="0"/>
            </w:tcBorders>
            <w:vAlign w:val="center"/>
          </w:tcPr>
          <w:p w14:paraId="3D819792">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525" w:type="pct"/>
            <w:tcBorders>
              <w:top w:val="single" w:color="auto" w:sz="4" w:space="0"/>
              <w:left w:val="single" w:color="auto" w:sz="4" w:space="0"/>
              <w:bottom w:val="single" w:color="auto" w:sz="12" w:space="0"/>
              <w:right w:val="single" w:color="auto" w:sz="12" w:space="0"/>
            </w:tcBorders>
            <w:vAlign w:val="center"/>
          </w:tcPr>
          <w:p w14:paraId="4C1C9E86">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bl>
    <w:p w14:paraId="2A3F2D57">
      <w:pPr>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说明：</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“备选产品配件报价表”以包为单位填写，报价精确到元，不保留小数；</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备选产品配件，仅作为采购人后期选择购买，其报价不包含在本次响应总价内；</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本表后可</w:t>
      </w:r>
      <w:r>
        <w:rPr>
          <w:rFonts w:hint="eastAsia" w:ascii="宋体" w:hAnsi="宋体" w:eastAsia="宋体" w:cs="宋体"/>
          <w:color w:val="000000" w:themeColor="text1"/>
          <w:sz w:val="21"/>
          <w:szCs w:val="21"/>
          <w:highlight w:val="none"/>
          <w:lang w:eastAsia="zh-CN"/>
          <w14:textFill>
            <w14:solidFill>
              <w14:schemeClr w14:val="tx1"/>
            </w14:solidFill>
          </w14:textFill>
        </w:rPr>
        <w:t>附</w:t>
      </w:r>
      <w:r>
        <w:rPr>
          <w:rFonts w:hint="eastAsia" w:ascii="宋体" w:hAnsi="宋体" w:eastAsia="宋体" w:cs="宋体"/>
          <w:color w:val="000000" w:themeColor="text1"/>
          <w:sz w:val="21"/>
          <w:szCs w:val="21"/>
          <w:highlight w:val="none"/>
          <w14:textFill>
            <w14:solidFill>
              <w14:schemeClr w14:val="tx1"/>
            </w14:solidFill>
          </w14:textFill>
        </w:rPr>
        <w:t>其他说明。</w:t>
      </w:r>
    </w:p>
    <w:p w14:paraId="2AF6512F">
      <w:pPr>
        <w:adjustRightInd w:val="0"/>
        <w:spacing w:before="312" w:beforeLines="100" w:line="480" w:lineRule="auto"/>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 应 商：</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供应商名称、盖单位章</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0710CD1B">
      <w:pPr>
        <w:widowControl/>
        <w:spacing w:line="48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r>
        <w:rPr>
          <w:rFonts w:hint="eastAsia" w:ascii="宋体" w:hAnsi="宋体" w:eastAsia="宋体" w:cs="宋体"/>
          <w:color w:val="000000" w:themeColor="text1"/>
          <w:sz w:val="21"/>
          <w:szCs w:val="21"/>
          <w:highlight w:val="none"/>
          <w14:textFill>
            <w14:solidFill>
              <w14:schemeClr w14:val="tx1"/>
            </w14:solidFill>
          </w14:textFill>
        </w:rPr>
        <w:br w:type="page"/>
      </w:r>
    </w:p>
    <w:p w14:paraId="48BD4662">
      <w:pPr>
        <w:spacing w:line="480" w:lineRule="auto"/>
        <w:jc w:val="center"/>
        <w:outlineLvl w:val="1"/>
        <w:rPr>
          <w:rFonts w:hint="eastAsia" w:ascii="宋体" w:hAnsi="宋体" w:eastAsia="宋体" w:cs="宋体"/>
          <w:color w:val="000000" w:themeColor="text1"/>
          <w:szCs w:val="21"/>
          <w:highlight w:val="none"/>
          <w14:textFill>
            <w14:solidFill>
              <w14:schemeClr w14:val="tx1"/>
            </w14:solidFill>
          </w14:textFill>
        </w:rPr>
      </w:pPr>
      <w:bookmarkStart w:id="4" w:name="_Toc31923"/>
      <w:bookmarkStart w:id="5" w:name="_Toc20795"/>
      <w:r>
        <w:rPr>
          <w:rFonts w:hint="eastAsia" w:ascii="宋体" w:hAnsi="宋体" w:eastAsia="宋体" w:cs="宋体"/>
          <w:b/>
          <w:color w:val="000000" w:themeColor="text1"/>
          <w:sz w:val="32"/>
          <w:szCs w:val="32"/>
          <w:highlight w:val="none"/>
          <w:lang w:val="en-US" w:eastAsia="zh-CN"/>
          <w14:textFill>
            <w14:solidFill>
              <w14:schemeClr w14:val="tx1"/>
            </w14:solidFill>
          </w14:textFill>
        </w:rPr>
        <w:t>三</w:t>
      </w:r>
      <w:r>
        <w:rPr>
          <w:rFonts w:hint="eastAsia" w:ascii="宋体" w:hAnsi="宋体" w:eastAsia="宋体" w:cs="宋体"/>
          <w:b/>
          <w:color w:val="000000" w:themeColor="text1"/>
          <w:sz w:val="32"/>
          <w:szCs w:val="32"/>
          <w:highlight w:val="none"/>
          <w14:textFill>
            <w14:solidFill>
              <w14:schemeClr w14:val="tx1"/>
            </w14:solidFill>
          </w14:textFill>
        </w:rPr>
        <w:t>、货物（产品）说明一览表</w:t>
      </w:r>
      <w:bookmarkEnd w:id="4"/>
      <w:bookmarkEnd w:id="5"/>
    </w:p>
    <w:tbl>
      <w:tblPr>
        <w:tblStyle w:val="10"/>
        <w:tblW w:w="143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
        <w:gridCol w:w="1518"/>
        <w:gridCol w:w="1417"/>
        <w:gridCol w:w="2410"/>
        <w:gridCol w:w="5387"/>
        <w:gridCol w:w="2551"/>
      </w:tblGrid>
      <w:tr w14:paraId="49818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029" w:type="dxa"/>
            <w:vAlign w:val="center"/>
          </w:tcPr>
          <w:p w14:paraId="027F23A2">
            <w:pPr>
              <w:snapToGrid w:val="0"/>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1518" w:type="dxa"/>
            <w:vAlign w:val="center"/>
          </w:tcPr>
          <w:p w14:paraId="5CD6FD03">
            <w:pPr>
              <w:snapToGrid w:val="0"/>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产品名称</w:t>
            </w:r>
          </w:p>
        </w:tc>
        <w:tc>
          <w:tcPr>
            <w:tcW w:w="1417" w:type="dxa"/>
            <w:vAlign w:val="center"/>
          </w:tcPr>
          <w:p w14:paraId="724C5376">
            <w:pPr>
              <w:snapToGrid w:val="0"/>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品牌</w:t>
            </w:r>
          </w:p>
        </w:tc>
        <w:tc>
          <w:tcPr>
            <w:tcW w:w="2410" w:type="dxa"/>
            <w:vAlign w:val="center"/>
          </w:tcPr>
          <w:p w14:paraId="388D2378">
            <w:pPr>
              <w:snapToGrid w:val="0"/>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型号规格</w:t>
            </w:r>
          </w:p>
        </w:tc>
        <w:tc>
          <w:tcPr>
            <w:tcW w:w="5387" w:type="dxa"/>
            <w:vAlign w:val="center"/>
          </w:tcPr>
          <w:p w14:paraId="2BC3BA89">
            <w:pPr>
              <w:snapToGrid w:val="0"/>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主要技术参数</w:t>
            </w:r>
          </w:p>
        </w:tc>
        <w:tc>
          <w:tcPr>
            <w:tcW w:w="2551" w:type="dxa"/>
            <w:vAlign w:val="center"/>
          </w:tcPr>
          <w:p w14:paraId="67B0054F">
            <w:pPr>
              <w:snapToGrid w:val="0"/>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制造商</w:t>
            </w:r>
          </w:p>
        </w:tc>
      </w:tr>
      <w:tr w14:paraId="5FDC9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dxa"/>
          </w:tcPr>
          <w:p w14:paraId="2022CB61">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518" w:type="dxa"/>
          </w:tcPr>
          <w:p w14:paraId="1DA79A80">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417" w:type="dxa"/>
          </w:tcPr>
          <w:p w14:paraId="19A8C87E">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410" w:type="dxa"/>
          </w:tcPr>
          <w:p w14:paraId="15123505">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5387" w:type="dxa"/>
          </w:tcPr>
          <w:p w14:paraId="6F9FCD19">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551" w:type="dxa"/>
          </w:tcPr>
          <w:p w14:paraId="7AAC4600">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r>
      <w:tr w14:paraId="3A68F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dxa"/>
          </w:tcPr>
          <w:p w14:paraId="4D1C1D27">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518" w:type="dxa"/>
          </w:tcPr>
          <w:p w14:paraId="75F37CBD">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417" w:type="dxa"/>
          </w:tcPr>
          <w:p w14:paraId="36672622">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410" w:type="dxa"/>
          </w:tcPr>
          <w:p w14:paraId="11EEEC6A">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5387" w:type="dxa"/>
          </w:tcPr>
          <w:p w14:paraId="1589410C">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551" w:type="dxa"/>
          </w:tcPr>
          <w:p w14:paraId="49F0E414">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r>
      <w:tr w14:paraId="11A85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dxa"/>
          </w:tcPr>
          <w:p w14:paraId="111510E5">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518" w:type="dxa"/>
          </w:tcPr>
          <w:p w14:paraId="277CC801">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417" w:type="dxa"/>
          </w:tcPr>
          <w:p w14:paraId="0554E9F6">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410" w:type="dxa"/>
          </w:tcPr>
          <w:p w14:paraId="58B31668">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5387" w:type="dxa"/>
          </w:tcPr>
          <w:p w14:paraId="02B36B6D">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551" w:type="dxa"/>
          </w:tcPr>
          <w:p w14:paraId="11C6B9BE">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r>
      <w:tr w14:paraId="66048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dxa"/>
          </w:tcPr>
          <w:p w14:paraId="212E112F">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518" w:type="dxa"/>
          </w:tcPr>
          <w:p w14:paraId="0BE6C64B">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417" w:type="dxa"/>
          </w:tcPr>
          <w:p w14:paraId="3E0F8039">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410" w:type="dxa"/>
          </w:tcPr>
          <w:p w14:paraId="2AB12028">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5387" w:type="dxa"/>
          </w:tcPr>
          <w:p w14:paraId="4F00A7D2">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551" w:type="dxa"/>
          </w:tcPr>
          <w:p w14:paraId="6847E49E">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r>
    </w:tbl>
    <w:p w14:paraId="241FA8AD">
      <w:pPr>
        <w:ind w:firstLine="420" w:firstLineChars="20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说明：</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货物各项详细技术性能可另页描述；若货物没有品牌或注册商标和具体型号的须注明；</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本表后可</w:t>
      </w:r>
      <w:r>
        <w:rPr>
          <w:rFonts w:hint="eastAsia" w:ascii="宋体" w:hAnsi="宋体" w:eastAsia="宋体" w:cs="宋体"/>
          <w:color w:val="000000" w:themeColor="text1"/>
          <w:sz w:val="21"/>
          <w:szCs w:val="21"/>
          <w:highlight w:val="none"/>
          <w:lang w:eastAsia="zh-CN"/>
          <w14:textFill>
            <w14:solidFill>
              <w14:schemeClr w14:val="tx1"/>
            </w14:solidFill>
          </w14:textFill>
        </w:rPr>
        <w:t>附</w:t>
      </w:r>
      <w:r>
        <w:rPr>
          <w:rFonts w:hint="eastAsia" w:ascii="宋体" w:hAnsi="宋体" w:eastAsia="宋体" w:cs="宋体"/>
          <w:color w:val="000000" w:themeColor="text1"/>
          <w:sz w:val="21"/>
          <w:szCs w:val="21"/>
          <w:highlight w:val="none"/>
          <w14:textFill>
            <w14:solidFill>
              <w14:schemeClr w14:val="tx1"/>
            </w14:solidFill>
          </w14:textFill>
        </w:rPr>
        <w:t>其他说明。</w:t>
      </w:r>
    </w:p>
    <w:p w14:paraId="680A341B">
      <w:pPr>
        <w:rPr>
          <w:rFonts w:hint="eastAsia" w:ascii="宋体" w:hAnsi="宋体" w:eastAsia="宋体" w:cs="宋体"/>
          <w:color w:val="000000" w:themeColor="text1"/>
          <w:sz w:val="21"/>
          <w:szCs w:val="21"/>
          <w:highlight w:val="none"/>
          <w14:textFill>
            <w14:solidFill>
              <w14:schemeClr w14:val="tx1"/>
            </w14:solidFill>
          </w14:textFill>
        </w:rPr>
      </w:pPr>
    </w:p>
    <w:p w14:paraId="6CCE27C9">
      <w:pPr>
        <w:adjustRightInd w:val="0"/>
        <w:spacing w:line="360" w:lineRule="auto"/>
        <w:jc w:val="left"/>
        <w:rPr>
          <w:rFonts w:hint="eastAsia" w:ascii="宋体" w:hAnsi="宋体" w:eastAsia="宋体" w:cs="宋体"/>
          <w:color w:val="000000" w:themeColor="text1"/>
          <w:sz w:val="21"/>
          <w:szCs w:val="21"/>
          <w:highlight w:val="none"/>
          <w14:textFill>
            <w14:solidFill>
              <w14:schemeClr w14:val="tx1"/>
            </w14:solidFill>
          </w14:textFill>
        </w:rPr>
      </w:pPr>
    </w:p>
    <w:p w14:paraId="79C9C66C">
      <w:pPr>
        <w:adjustRightInd w:val="0"/>
        <w:spacing w:before="312" w:beforeLines="100" w:after="312" w:afterLines="1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 应 商：</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供应商名称、盖单位章</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0991F59B">
      <w:pPr>
        <w:adjustRightIn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p>
    <w:p w14:paraId="71524535">
      <w:pPr>
        <w:adjustRightInd w:val="0"/>
        <w:spacing w:line="360" w:lineRule="auto"/>
        <w:jc w:val="left"/>
        <w:rPr>
          <w:rFonts w:hint="eastAsia" w:ascii="宋体" w:hAnsi="宋体" w:eastAsia="宋体" w:cs="宋体"/>
          <w:color w:val="000000" w:themeColor="text1"/>
          <w:sz w:val="21"/>
          <w:szCs w:val="21"/>
          <w:highlight w:val="none"/>
          <w14:textFill>
            <w14:solidFill>
              <w14:schemeClr w14:val="tx1"/>
            </w14:solidFill>
          </w14:textFill>
        </w:rPr>
        <w:sectPr>
          <w:pgSz w:w="16838" w:h="11906" w:orient="landscape"/>
          <w:pgMar w:top="1800" w:right="1440" w:bottom="1800" w:left="1440" w:header="851" w:footer="992" w:gutter="0"/>
          <w:pgNumType w:fmt="decimal"/>
          <w:cols w:space="425" w:num="1"/>
          <w:docGrid w:type="lines" w:linePitch="312" w:charSpace="0"/>
        </w:sectPr>
      </w:pPr>
    </w:p>
    <w:p w14:paraId="70A52A83">
      <w:pPr>
        <w:spacing w:line="360" w:lineRule="auto"/>
        <w:jc w:val="center"/>
        <w:outlineLvl w:val="1"/>
        <w:rPr>
          <w:rFonts w:hint="eastAsia" w:ascii="宋体" w:hAnsi="宋体" w:eastAsia="宋体" w:cs="宋体"/>
          <w:b/>
          <w:color w:val="000000" w:themeColor="text1"/>
          <w:sz w:val="32"/>
          <w:szCs w:val="32"/>
          <w:highlight w:val="none"/>
          <w14:textFill>
            <w14:solidFill>
              <w14:schemeClr w14:val="tx1"/>
            </w14:solidFill>
          </w14:textFill>
        </w:rPr>
      </w:pPr>
      <w:bookmarkStart w:id="6" w:name="_Toc10249"/>
      <w:bookmarkStart w:id="7" w:name="_Toc29501"/>
      <w:r>
        <w:rPr>
          <w:rFonts w:hint="eastAsia" w:ascii="宋体" w:hAnsi="宋体" w:eastAsia="宋体" w:cs="宋体"/>
          <w:b/>
          <w:color w:val="000000" w:themeColor="text1"/>
          <w:sz w:val="32"/>
          <w:szCs w:val="32"/>
          <w:highlight w:val="none"/>
          <w:lang w:val="en-US" w:eastAsia="zh-CN"/>
          <w14:textFill>
            <w14:solidFill>
              <w14:schemeClr w14:val="tx1"/>
            </w14:solidFill>
          </w14:textFill>
        </w:rPr>
        <w:t>四</w:t>
      </w:r>
      <w:r>
        <w:rPr>
          <w:rFonts w:hint="eastAsia" w:ascii="宋体" w:hAnsi="宋体" w:eastAsia="宋体" w:cs="宋体"/>
          <w:b/>
          <w:color w:val="000000" w:themeColor="text1"/>
          <w:sz w:val="32"/>
          <w:szCs w:val="32"/>
          <w:highlight w:val="none"/>
          <w14:textFill>
            <w14:solidFill>
              <w14:schemeClr w14:val="tx1"/>
            </w14:solidFill>
          </w14:textFill>
        </w:rPr>
        <w:t>、商务条款偏离表</w:t>
      </w:r>
      <w:bookmarkEnd w:id="6"/>
      <w:bookmarkEnd w:id="7"/>
    </w:p>
    <w:tbl>
      <w:tblPr>
        <w:tblStyle w:val="9"/>
        <w:tblW w:w="9640" w:type="dxa"/>
        <w:tblInd w:w="-17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1429"/>
        <w:gridCol w:w="1989"/>
        <w:gridCol w:w="1985"/>
        <w:gridCol w:w="846"/>
        <w:gridCol w:w="2556"/>
      </w:tblGrid>
      <w:tr w14:paraId="34FBC2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35" w:type="dxa"/>
            <w:vAlign w:val="center"/>
          </w:tcPr>
          <w:p w14:paraId="5B6B34A4">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序号</w:t>
            </w:r>
          </w:p>
        </w:tc>
        <w:tc>
          <w:tcPr>
            <w:tcW w:w="1429" w:type="dxa"/>
            <w:vAlign w:val="center"/>
          </w:tcPr>
          <w:p w14:paraId="6829B61A">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文件条目号</w:t>
            </w:r>
          </w:p>
        </w:tc>
        <w:tc>
          <w:tcPr>
            <w:tcW w:w="1989" w:type="dxa"/>
            <w:vAlign w:val="center"/>
          </w:tcPr>
          <w:p w14:paraId="6D2744FB">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采购文件商务要求</w:t>
            </w:r>
          </w:p>
        </w:tc>
        <w:tc>
          <w:tcPr>
            <w:tcW w:w="1985" w:type="dxa"/>
            <w:vAlign w:val="center"/>
          </w:tcPr>
          <w:p w14:paraId="3139EFF7">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响应文件商务响应</w:t>
            </w:r>
          </w:p>
        </w:tc>
        <w:tc>
          <w:tcPr>
            <w:tcW w:w="846" w:type="dxa"/>
            <w:vAlign w:val="center"/>
          </w:tcPr>
          <w:p w14:paraId="54DB08A8">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偏离</w:t>
            </w:r>
          </w:p>
        </w:tc>
        <w:tc>
          <w:tcPr>
            <w:tcW w:w="2556" w:type="dxa"/>
            <w:vAlign w:val="center"/>
          </w:tcPr>
          <w:p w14:paraId="2605998F">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偏离及其影响</w:t>
            </w:r>
          </w:p>
        </w:tc>
      </w:tr>
      <w:tr w14:paraId="59C6C0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0E75FBD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0E505CF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622A6A1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0B42989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3CB135F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1D9DA2E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6FDCCD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6B09DD8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4272A30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1CC9E54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20C49AB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12ADA12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048C70D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15AAC3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458A191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0F8DA3C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545F188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268FCC4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575A8FC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2C890A3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28ED1B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1A51CCC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7524BEC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017143B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5399F3B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0631BBC1">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59536AF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1312E7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19B5BA5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6DE8BD6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7DF5298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0EA8C00E">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5F5CC97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0AB636C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47E213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6AC89FA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717D46AE">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5086280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19E9A3F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3B66E3C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1A6757B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04B8C8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5626EC0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184D69E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6A5A09D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44901AA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6B8D65B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24974E8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6CDEA8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35C7E68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5DC0E3D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2CD1B02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55901C4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4728B29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3114578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5A5154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04DF47A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07C94B7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077DB7C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356466C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225B41D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63ADCAF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6D9986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0C98EB6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30D81B8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139983A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3295D72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15EEA21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0C16C15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6779D9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2936D1C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3EB7D55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065E7BD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05EA00B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7F20ADB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014E5EB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16B873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6DA502F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60D4739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215BECE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5878218F">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4EB4648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599F89EE">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28813A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24E891F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111F8B5F">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6E8435D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1CEE43AB">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1FE0992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0E310F51">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4F7781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835" w:type="dxa"/>
            <w:vAlign w:val="center"/>
          </w:tcPr>
          <w:p w14:paraId="4904009D">
            <w:pPr>
              <w:adjustRightInd w:val="0"/>
              <w:snapToGrid w:val="0"/>
              <w:spacing w:line="360" w:lineRule="auto"/>
              <w:ind w:right="24"/>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说明</w:t>
            </w:r>
          </w:p>
        </w:tc>
        <w:tc>
          <w:tcPr>
            <w:tcW w:w="8805" w:type="dxa"/>
            <w:gridSpan w:val="5"/>
          </w:tcPr>
          <w:p w14:paraId="7C3C25F0">
            <w:pPr>
              <w:rPr>
                <w:rFonts w:hint="eastAsia" w:ascii="宋体" w:hAnsi="宋体" w:eastAsia="宋体" w:cs="宋体"/>
                <w:color w:val="000000" w:themeColor="text1"/>
                <w:sz w:val="18"/>
                <w:szCs w:val="18"/>
                <w:highlight w:val="none"/>
                <w:lang w:eastAsia="zh-CN"/>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1.偏离应按照采购文件有关偏离条款的定义理解</w:t>
            </w:r>
            <w:r>
              <w:rPr>
                <w:rFonts w:hint="eastAsia" w:ascii="宋体" w:hAnsi="宋体" w:eastAsia="宋体" w:cs="宋体"/>
                <w:color w:val="000000" w:themeColor="text1"/>
                <w:sz w:val="18"/>
                <w:szCs w:val="18"/>
                <w:highlight w:val="none"/>
                <w:lang w:eastAsia="zh-CN"/>
                <w14:textFill>
                  <w14:solidFill>
                    <w14:schemeClr w14:val="tx1"/>
                  </w14:solidFill>
                </w14:textFill>
              </w:rPr>
              <w:t>；</w:t>
            </w:r>
          </w:p>
          <w:p w14:paraId="0363899C">
            <w:pPr>
              <w:rPr>
                <w:rFonts w:hint="eastAsia" w:ascii="宋体" w:hAnsi="宋体" w:eastAsia="宋体" w:cs="宋体"/>
                <w:color w:val="000000" w:themeColor="text1"/>
                <w:sz w:val="18"/>
                <w:szCs w:val="18"/>
                <w:highlight w:val="none"/>
                <w:lang w:eastAsia="zh-CN"/>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2.本表只填写响应文件中与采购文件中有偏离的商务条款（包括合同条款）内容，响应文件中商务响应与采购文件要求完全一致的，不用在此表中列出</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14:textFill>
                  <w14:solidFill>
                    <w14:schemeClr w14:val="tx1"/>
                  </w14:solidFill>
                </w14:textFill>
              </w:rPr>
              <w:t>除本表所列内容外，其他商务要求和条件均视为供应商响应采购文件要求；如供应商响应采购文件所有商务条款（包括合同条款）要求的，须提交空白表，如不提供此表，则视为供应商不满足采购文件的商务要求</w:t>
            </w:r>
            <w:r>
              <w:rPr>
                <w:rFonts w:hint="eastAsia" w:ascii="宋体" w:hAnsi="宋体" w:eastAsia="宋体" w:cs="宋体"/>
                <w:color w:val="000000" w:themeColor="text1"/>
                <w:sz w:val="18"/>
                <w:szCs w:val="18"/>
                <w:highlight w:val="none"/>
                <w:lang w:eastAsia="zh-CN"/>
                <w14:textFill>
                  <w14:solidFill>
                    <w14:schemeClr w14:val="tx1"/>
                  </w14:solidFill>
                </w14:textFill>
              </w:rPr>
              <w:t>；</w:t>
            </w:r>
          </w:p>
          <w:p w14:paraId="536C200F">
            <w:pPr>
              <w:rPr>
                <w:rFonts w:hint="eastAsia" w:ascii="宋体" w:hAnsi="宋体" w:eastAsia="宋体" w:cs="宋体"/>
                <w:bCs/>
                <w:color w:val="000000" w:themeColor="text1"/>
                <w:sz w:val="24"/>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3.供应商必须据实填写，不得虚假响应，否则将取消其响应或成交资格，并按有关规定进</w:t>
            </w:r>
            <w:r>
              <w:rPr>
                <w:rFonts w:hint="eastAsia" w:ascii="宋体" w:hAnsi="宋体" w:eastAsia="宋体" w:cs="宋体"/>
                <w:color w:val="000000" w:themeColor="text1"/>
                <w:sz w:val="18"/>
                <w:szCs w:val="18"/>
                <w:highlight w:val="none"/>
                <w:lang w:val="en-US" w:eastAsia="zh-CN"/>
                <w14:textFill>
                  <w14:solidFill>
                    <w14:schemeClr w14:val="tx1"/>
                  </w14:solidFill>
                </w14:textFill>
              </w:rPr>
              <w:t>行</w:t>
            </w:r>
            <w:r>
              <w:rPr>
                <w:rFonts w:hint="eastAsia" w:ascii="宋体" w:hAnsi="宋体" w:eastAsia="宋体" w:cs="宋体"/>
                <w:color w:val="000000" w:themeColor="text1"/>
                <w:sz w:val="18"/>
                <w:szCs w:val="18"/>
                <w:highlight w:val="none"/>
                <w14:textFill>
                  <w14:solidFill>
                    <w14:schemeClr w14:val="tx1"/>
                  </w14:solidFill>
                </w14:textFill>
              </w:rPr>
              <w:t>处罚。</w:t>
            </w:r>
          </w:p>
        </w:tc>
      </w:tr>
    </w:tbl>
    <w:p w14:paraId="79F63B36">
      <w:pPr>
        <w:adjustRightInd w:val="0"/>
        <w:spacing w:before="312" w:beforeLines="100" w:line="48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供 应 商：</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u w:val="singl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供应商名称、盖单位章</w:t>
      </w:r>
      <w:r>
        <w:rPr>
          <w:rFonts w:hint="eastAsia" w:ascii="宋体" w:hAnsi="宋体" w:eastAsia="宋体" w:cs="宋体"/>
          <w:color w:val="000000" w:themeColor="text1"/>
          <w:szCs w:val="21"/>
          <w:highlight w:val="none"/>
          <w:lang w:eastAsia="zh-CN"/>
          <w14:textFill>
            <w14:solidFill>
              <w14:schemeClr w14:val="tx1"/>
            </w14:solidFill>
          </w14:textFill>
        </w:rPr>
        <w:t>）</w:t>
      </w:r>
    </w:p>
    <w:p w14:paraId="71234CAA">
      <w:pPr>
        <w:pStyle w:val="2"/>
        <w:spacing w:line="480" w:lineRule="auto"/>
        <w:ind w:firstLine="0" w:firstLineChars="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期：20</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0890CEC8">
      <w:pPr>
        <w:widowControl/>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577C7CA2">
      <w:pPr>
        <w:adjustRightInd w:val="0"/>
        <w:spacing w:line="360" w:lineRule="auto"/>
        <w:jc w:val="center"/>
        <w:outlineLvl w:val="1"/>
        <w:rPr>
          <w:rFonts w:hint="eastAsia" w:ascii="宋体" w:hAnsi="宋体" w:eastAsia="宋体" w:cs="宋体"/>
          <w:b/>
          <w:color w:val="000000" w:themeColor="text1"/>
          <w:sz w:val="32"/>
          <w:szCs w:val="32"/>
          <w:highlight w:val="none"/>
          <w14:textFill>
            <w14:solidFill>
              <w14:schemeClr w14:val="tx1"/>
            </w14:solidFill>
          </w14:textFill>
        </w:rPr>
      </w:pPr>
      <w:bookmarkStart w:id="8" w:name="_Toc12890"/>
      <w:bookmarkStart w:id="9" w:name="_Toc13361"/>
      <w:r>
        <w:rPr>
          <w:rFonts w:hint="eastAsia" w:ascii="宋体" w:hAnsi="宋体" w:eastAsia="宋体" w:cs="宋体"/>
          <w:b/>
          <w:color w:val="000000" w:themeColor="text1"/>
          <w:sz w:val="32"/>
          <w:szCs w:val="32"/>
          <w:highlight w:val="none"/>
          <w:lang w:val="en-US" w:eastAsia="zh-CN"/>
          <w14:textFill>
            <w14:solidFill>
              <w14:schemeClr w14:val="tx1"/>
            </w14:solidFill>
          </w14:textFill>
        </w:rPr>
        <w:t>五</w:t>
      </w:r>
      <w:r>
        <w:rPr>
          <w:rFonts w:hint="eastAsia" w:ascii="宋体" w:hAnsi="宋体" w:eastAsia="宋体" w:cs="宋体"/>
          <w:b/>
          <w:color w:val="000000" w:themeColor="text1"/>
          <w:sz w:val="32"/>
          <w:szCs w:val="32"/>
          <w:highlight w:val="none"/>
          <w14:textFill>
            <w14:solidFill>
              <w14:schemeClr w14:val="tx1"/>
            </w14:solidFill>
          </w14:textFill>
        </w:rPr>
        <w:t>、承诺文件</w:t>
      </w:r>
      <w:bookmarkEnd w:id="8"/>
      <w:bookmarkEnd w:id="9"/>
    </w:p>
    <w:p w14:paraId="52482BC6">
      <w:pPr>
        <w:pStyle w:val="12"/>
        <w:ind w:firstLine="562"/>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1.质量安全责任承诺书</w:t>
      </w:r>
    </w:p>
    <w:p w14:paraId="604009E5">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为保证本采购项目顺利进行，作为供应商，现郑重承诺：</w:t>
      </w:r>
    </w:p>
    <w:p w14:paraId="09AFCB2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1.我方所投产品的生产（包括设计、制造、安装、改造、维修等）、投入使用的材料等均完全符合国家现行质量、安全、环保标准和要求。</w:t>
      </w:r>
    </w:p>
    <w:p w14:paraId="48458DA9">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2.我方将严格按照国家现行相关储存、运输、安装调试技术标准及规范、服务标准及规范、施工标准及规范，在规定的时限和采购人指定的地点，保质、保量完成项目全部内容，并向采购人交付合格产品。</w:t>
      </w:r>
    </w:p>
    <w:p w14:paraId="0A48AD57">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3.对于因产品生产质量以及储存、运输、安装调试、服务、施工等过程中产生的任何安全事故，我方承担全部责任。</w:t>
      </w:r>
    </w:p>
    <w:p w14:paraId="5CC1D262">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4.我方提供的货物、工程、服务等质量要求达到合格标准（符合现行的国家、行业、地区、企业标准及</w:t>
      </w:r>
      <w:r>
        <w:rPr>
          <w:rFonts w:hint="eastAsia" w:ascii="宋体" w:hAnsi="宋体" w:eastAsia="宋体" w:cs="宋体"/>
          <w:color w:val="000000" w:themeColor="text1"/>
          <w:szCs w:val="21"/>
          <w:highlight w:val="none"/>
          <w:lang w:val="en-US" w:eastAsia="zh-CN"/>
          <w14:textFill>
            <w14:solidFill>
              <w14:schemeClr w14:val="tx1"/>
            </w14:solidFill>
          </w14:textFill>
        </w:rPr>
        <w:t>采购</w:t>
      </w:r>
      <w:r>
        <w:rPr>
          <w:rFonts w:hint="eastAsia" w:ascii="宋体" w:hAnsi="宋体" w:eastAsia="宋体" w:cs="宋体"/>
          <w:color w:val="000000" w:themeColor="text1"/>
          <w:szCs w:val="21"/>
          <w:highlight w:val="none"/>
          <w14:textFill>
            <w14:solidFill>
              <w14:schemeClr w14:val="tx1"/>
            </w14:solidFill>
          </w14:textFill>
        </w:rPr>
        <w:t>人要求），标准不一致的，以更为严格的为准，我方对提供的货物、工程、服务等的质量、安全、环保等承担全部责任。</w:t>
      </w:r>
    </w:p>
    <w:p w14:paraId="2A91EE09">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5.我方承诺提供的全部货物（产品）质保期不少于</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宋体" w:hAnsi="宋体" w:eastAsia="宋体" w:cs="宋体"/>
          <w:b/>
          <w:bCs/>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个月，按我方承诺的质保期进行质保，质保期起始时间为终验合格之日。</w:t>
      </w:r>
    </w:p>
    <w:p w14:paraId="5940B22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6.我方承诺提供的全部货物（产品）、工程、服务等质保期内出现的质量问题由我方负责，质量标准（要求）根据文件约定和相关</w:t>
      </w:r>
      <w:r>
        <w:rPr>
          <w:rFonts w:hint="eastAsia" w:ascii="宋体" w:hAnsi="宋体" w:eastAsia="宋体" w:cs="宋体"/>
          <w:color w:val="000000" w:themeColor="text1"/>
          <w:szCs w:val="21"/>
          <w:highlight w:val="none"/>
          <w:lang w:eastAsia="zh-CN"/>
          <w14:textFill>
            <w14:solidFill>
              <w14:schemeClr w14:val="tx1"/>
            </w14:solidFill>
          </w14:textFill>
        </w:rPr>
        <w:t>法律</w:t>
      </w:r>
      <w:r>
        <w:rPr>
          <w:rFonts w:hint="eastAsia" w:ascii="宋体" w:hAnsi="宋体" w:eastAsia="宋体" w:cs="宋体"/>
          <w:color w:val="000000" w:themeColor="text1"/>
          <w:szCs w:val="21"/>
          <w:highlight w:val="none"/>
          <w14:textFill>
            <w14:solidFill>
              <w14:schemeClr w14:val="tx1"/>
            </w14:solidFill>
          </w14:textFill>
        </w:rPr>
        <w:t>法规执行。</w:t>
      </w:r>
    </w:p>
    <w:p w14:paraId="05184A2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7.货物（产品）属于国家规定的“三包产品”， 我方遵守“三包”的规定，在产品发生质量问题时，及时对所提供产品实行“包退、包换、保修”服务。</w:t>
      </w:r>
    </w:p>
    <w:p w14:paraId="4DBC5CCA">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8.货物（产品）属于电子电器的，按照《政府采购电子电器服务规范》的要求提供服务。</w:t>
      </w:r>
    </w:p>
    <w:p w14:paraId="311B2CEA">
      <w:pPr>
        <w:spacing w:line="360" w:lineRule="auto"/>
        <w:rPr>
          <w:rFonts w:hint="eastAsia" w:ascii="宋体" w:hAnsi="宋体" w:eastAsia="宋体" w:cs="宋体"/>
          <w:color w:val="000000" w:themeColor="text1"/>
          <w:szCs w:val="21"/>
          <w:highlight w:val="none"/>
          <w14:textFill>
            <w14:solidFill>
              <w14:schemeClr w14:val="tx1"/>
            </w14:solidFill>
          </w14:textFill>
        </w:rPr>
      </w:pPr>
    </w:p>
    <w:p w14:paraId="22E4FF68">
      <w:pPr>
        <w:spacing w:line="48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承 诺 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（供应商名称、加盖单位章）</w:t>
      </w:r>
    </w:p>
    <w:p w14:paraId="0652D2C8">
      <w:pPr>
        <w:spacing w:line="48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期：20</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04E6AC59">
      <w:pPr>
        <w:widowControl/>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3915A8D5">
      <w:pPr>
        <w:pStyle w:val="12"/>
        <w:ind w:firstLine="562"/>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2.参加政府采购活动行为自律承诺书</w:t>
      </w:r>
    </w:p>
    <w:p w14:paraId="551ACDA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602BE8B1">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1．不与采购人、采购代理机构、政府采购评审专家恶意串通，不向其行贿或提供其他不正当利益；</w:t>
      </w:r>
    </w:p>
    <w:p w14:paraId="5EDFDA2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2．不与其他供应商恶意串通，采取“围标、串标、陪标”等商业欺诈手段谋取中标、成交；</w:t>
      </w:r>
    </w:p>
    <w:p w14:paraId="088DEC44">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3．不提供虚假或无效证明文件（包括但不限于资格证明文件、</w:t>
      </w:r>
      <w:r>
        <w:rPr>
          <w:rFonts w:hint="eastAsia" w:ascii="宋体" w:hAnsi="宋体" w:eastAsia="宋体" w:cs="宋体"/>
          <w:color w:val="000000" w:themeColor="text1"/>
          <w:szCs w:val="21"/>
          <w:highlight w:val="none"/>
          <w:lang w:val="en-US" w:eastAsia="zh-CN"/>
          <w14:textFill>
            <w14:solidFill>
              <w14:schemeClr w14:val="tx1"/>
            </w14:solidFill>
          </w14:textFill>
        </w:rPr>
        <w:t>商务、技术</w:t>
      </w:r>
      <w:r>
        <w:rPr>
          <w:rFonts w:hint="eastAsia" w:ascii="宋体" w:hAnsi="宋体" w:eastAsia="宋体" w:cs="宋体"/>
          <w:color w:val="000000" w:themeColor="text1"/>
          <w:szCs w:val="21"/>
          <w:highlight w:val="none"/>
          <w14:textFill>
            <w14:solidFill>
              <w14:schemeClr w14:val="tx1"/>
            </w14:solidFill>
          </w14:textFill>
        </w:rPr>
        <w:t>文件、合同及验收文件、检验检测报告、</w:t>
      </w:r>
      <w:r>
        <w:rPr>
          <w:rFonts w:hint="eastAsia" w:ascii="宋体" w:hAnsi="宋体" w:eastAsia="宋体" w:cs="宋体"/>
          <w:color w:val="000000" w:themeColor="text1"/>
          <w:szCs w:val="21"/>
          <w:highlight w:val="none"/>
          <w:lang w:val="en-US" w:eastAsia="zh-CN"/>
          <w14:textFill>
            <w14:solidFill>
              <w14:schemeClr w14:val="tx1"/>
            </w14:solidFill>
          </w14:textFill>
        </w:rPr>
        <w:t>第三方证明材料、</w:t>
      </w:r>
      <w:r>
        <w:rPr>
          <w:rFonts w:hint="eastAsia" w:ascii="宋体" w:hAnsi="宋体" w:eastAsia="宋体" w:cs="宋体"/>
          <w:color w:val="000000" w:themeColor="text1"/>
          <w:szCs w:val="21"/>
          <w:highlight w:val="none"/>
          <w14:textFill>
            <w14:solidFill>
              <w14:schemeClr w14:val="tx1"/>
            </w14:solidFill>
          </w14:textFill>
        </w:rPr>
        <w:t>从业人员资格证书、机构或所投产品的各类认证证书等）或虚假材料谋取中标；</w:t>
      </w:r>
    </w:p>
    <w:p w14:paraId="0B508EDD">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4．不采取不正当手段诋毁、排挤其他供应商；</w:t>
      </w:r>
    </w:p>
    <w:p w14:paraId="48E0D6A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5．不以不正当理由拒不与采购人签订政府采购合同，或逾期签订政府采购合同，或不按照采购文件确定的事项签订政府采购合同；</w:t>
      </w:r>
    </w:p>
    <w:p w14:paraId="1567157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6．不以不正当理由拒绝履行合同义务，不会擅自变更、中止或者终止政府采购合同或将政府采购合同转包；</w:t>
      </w:r>
    </w:p>
    <w:p w14:paraId="14B73116">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7．不在提供商品、服务或工程施工过程中提供假冒伪劣产品，损害采购人的合法权益或公共利益；</w:t>
      </w:r>
    </w:p>
    <w:p w14:paraId="55335072">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8．不采取捏造事实、提供虚假材料或者以非法手段取得证明材料进行质疑和投诉；</w:t>
      </w:r>
    </w:p>
    <w:p w14:paraId="594D732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9．不发生其他有悖于政府采购公开、公平、公正和诚信原则的行为。</w:t>
      </w:r>
    </w:p>
    <w:p w14:paraId="24AD6323">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10．尊重和接受政府采购监督管理部门的监督和采购人、采购代理机构的政府采购工作要求，愿意承担因违约行为给采购人造成的损失。</w:t>
      </w:r>
    </w:p>
    <w:p w14:paraId="68C51AC8">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p>
    <w:p w14:paraId="31B6EA3E">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p>
    <w:p w14:paraId="06F114ED">
      <w:pPr>
        <w:spacing w:line="48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承 诺 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（供应商名称、加盖单位章）</w:t>
      </w:r>
    </w:p>
    <w:p w14:paraId="6280E063">
      <w:pPr>
        <w:spacing w:line="48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期：20</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2CD56B6C">
      <w:pPr>
        <w:widowControl/>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717752D3">
      <w:pPr>
        <w:widowControl/>
        <w:spacing w:after="312" w:afterLines="100" w:line="360" w:lineRule="auto"/>
        <w:jc w:val="center"/>
        <w:textAlignment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3.陕西省政府采购供应商拒绝政府采购领域商业贿赂承诺书</w:t>
      </w:r>
    </w:p>
    <w:p w14:paraId="0CE2F531">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为响应党中央、国务院关于治理政府采购领域商业贿赂行为的号召，我公司在此庄严承诺：</w:t>
      </w:r>
    </w:p>
    <w:p w14:paraId="7A4113B5">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1、在参与政府采购活动中遵纪守法、诚信经营、公平竞标。</w:t>
      </w:r>
    </w:p>
    <w:p w14:paraId="0EBC2130">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2、不向政府采购人、采购代理机构和政府采购评审专家进行任何形式的商业贿赂以谋取交易机会。</w:t>
      </w:r>
    </w:p>
    <w:p w14:paraId="6316F6E8">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3、不向政府采购代理机构和采购人提供虚假资质证明文件或采用虚假应标方式参与政府采购市场竞争并谋取中标、成交。</w:t>
      </w:r>
    </w:p>
    <w:p w14:paraId="0322925B">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4、不采取“围标、陪标”等商业欺诈手段获得政府采购订单。</w:t>
      </w:r>
    </w:p>
    <w:p w14:paraId="4011BAE1">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5、不采取不正当手段诋毁、排挤其他供应商。</w:t>
      </w:r>
    </w:p>
    <w:p w14:paraId="04110F41">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6、不在提供商品和服务时“偷梁换柱、以次充好”损害采购人的合法权益。</w:t>
      </w:r>
    </w:p>
    <w:p w14:paraId="3238C2F9">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7、不与采购人、采购代理机构、政府采购评审专家或</w:t>
      </w:r>
      <w:r>
        <w:rPr>
          <w:rFonts w:hint="eastAsia" w:ascii="宋体" w:hAnsi="宋体" w:eastAsia="宋体" w:cs="宋体"/>
          <w:color w:val="000000" w:themeColor="text1"/>
          <w:kern w:val="0"/>
          <w:szCs w:val="21"/>
          <w:highlight w:val="none"/>
          <w:lang w:eastAsia="zh-CN" w:bidi="ar"/>
          <w14:textFill>
            <w14:solidFill>
              <w14:schemeClr w14:val="tx1"/>
            </w14:solidFill>
          </w14:textFill>
        </w:rPr>
        <w:t>其他</w:t>
      </w:r>
      <w:r>
        <w:rPr>
          <w:rFonts w:hint="eastAsia" w:ascii="宋体" w:hAnsi="宋体" w:eastAsia="宋体" w:cs="宋体"/>
          <w:color w:val="000000" w:themeColor="text1"/>
          <w:kern w:val="0"/>
          <w:szCs w:val="21"/>
          <w:highlight w:val="none"/>
          <w:lang w:bidi="ar"/>
          <w14:textFill>
            <w14:solidFill>
              <w14:schemeClr w14:val="tx1"/>
            </w14:solidFill>
          </w14:textFill>
        </w:rPr>
        <w:t>供应商恶意串通，进行质疑和投诉，维护政府采购市场秩序。</w:t>
      </w:r>
    </w:p>
    <w:p w14:paraId="7BF9618D">
      <w:pPr>
        <w:widowControl/>
        <w:spacing w:line="360" w:lineRule="auto"/>
        <w:ind w:firstLine="48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8、尊重和接受政府采购监督管理部门的监督和政府采购代理机构招标采购要求，承担因违约行为给采购人造成的损失。</w:t>
      </w:r>
    </w:p>
    <w:p w14:paraId="2D8F9608">
      <w:pPr>
        <w:widowControl/>
        <w:spacing w:line="360" w:lineRule="auto"/>
        <w:ind w:firstLine="48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9、不发生其他有悖于政府采购公开、公平、公正和诚信原则的行为。</w:t>
      </w:r>
    </w:p>
    <w:p w14:paraId="604AECEF">
      <w:pPr>
        <w:adjustRightInd w:val="0"/>
        <w:spacing w:before="312" w:beforeLines="100" w:line="480" w:lineRule="auto"/>
        <w:ind w:firstLine="367" w:firstLineChars="175"/>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供 应 商：</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u w:val="single"/>
          <w:lang w:eastAsia="zh-CN"/>
          <w14:textFill>
            <w14:solidFill>
              <w14:schemeClr w14:val="tx1"/>
            </w14:solidFill>
          </w14:textFill>
        </w:rPr>
        <w:t>（</w:t>
      </w:r>
      <w:r>
        <w:rPr>
          <w:rFonts w:hint="eastAsia" w:ascii="宋体" w:hAnsi="宋体" w:eastAsia="宋体" w:cs="宋体"/>
          <w:bCs/>
          <w:color w:val="000000" w:themeColor="text1"/>
          <w:szCs w:val="21"/>
          <w:highlight w:val="none"/>
          <w14:textFill>
            <w14:solidFill>
              <w14:schemeClr w14:val="tx1"/>
            </w14:solidFill>
          </w14:textFill>
        </w:rPr>
        <w:t>供应商名称、盖单位章</w:t>
      </w:r>
      <w:r>
        <w:rPr>
          <w:rFonts w:hint="eastAsia" w:ascii="宋体" w:hAnsi="宋体" w:eastAsia="宋体" w:cs="宋体"/>
          <w:bCs/>
          <w:color w:val="000000" w:themeColor="text1"/>
          <w:szCs w:val="21"/>
          <w:highlight w:val="none"/>
          <w:lang w:eastAsia="zh-CN"/>
          <w14:textFill>
            <w14:solidFill>
              <w14:schemeClr w14:val="tx1"/>
            </w14:solidFill>
          </w14:textFill>
        </w:rPr>
        <w:t>）</w:t>
      </w:r>
    </w:p>
    <w:p w14:paraId="206E1075">
      <w:pPr>
        <w:adjustRightInd w:val="0"/>
        <w:spacing w:line="480" w:lineRule="auto"/>
        <w:ind w:firstLine="420" w:firstLineChars="200"/>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日    期：20</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年</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月</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日</w:t>
      </w:r>
    </w:p>
    <w:p w14:paraId="27CCC2E2">
      <w:pPr>
        <w:widowControl/>
        <w:jc w:val="left"/>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br w:type="page"/>
      </w:r>
    </w:p>
    <w:p w14:paraId="748A1A6B">
      <w:pPr>
        <w:pStyle w:val="12"/>
        <w:ind w:firstLine="562"/>
        <w:jc w:val="cente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4.其他承诺</w:t>
      </w:r>
    </w:p>
    <w:p w14:paraId="20D5D9E7">
      <w:pPr>
        <w:adjustRightInd w:val="0"/>
        <w:spacing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p>
    <w:p w14:paraId="5A924C08">
      <w:pPr>
        <w:widowControl/>
        <w:spacing w:line="360" w:lineRule="auto"/>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说明：供应商可根据采购文件要求，认为有必要做出的其他承诺或说明，格式自拟。</w:t>
      </w:r>
    </w:p>
    <w:p w14:paraId="3B87B177">
      <w:pPr>
        <w:widowControl/>
        <w:spacing w:line="360" w:lineRule="auto"/>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br w:type="page"/>
      </w:r>
    </w:p>
    <w:p w14:paraId="7DE16E2F">
      <w:pPr>
        <w:tabs>
          <w:tab w:val="left" w:pos="2520"/>
        </w:tabs>
        <w:adjustRightInd w:val="0"/>
        <w:snapToGrid w:val="0"/>
        <w:spacing w:before="312" w:beforeLines="100"/>
        <w:jc w:val="center"/>
        <w:outlineLvl w:val="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六</w:t>
      </w:r>
      <w:r>
        <w:rPr>
          <w:rFonts w:hint="eastAsia" w:ascii="宋体" w:hAnsi="宋体" w:eastAsia="宋体" w:cs="宋体"/>
          <w:b/>
          <w:color w:val="000000" w:themeColor="text1"/>
          <w:sz w:val="32"/>
          <w:szCs w:val="32"/>
          <w:highlight w:val="none"/>
          <w14:textFill>
            <w14:solidFill>
              <w14:schemeClr w14:val="tx1"/>
            </w14:solidFill>
          </w14:textFill>
        </w:rPr>
        <w:t>、享受政府采购优惠政策的证明</w:t>
      </w:r>
    </w:p>
    <w:p w14:paraId="20194B0A">
      <w:pPr>
        <w:pStyle w:val="12"/>
        <w:ind w:firstLine="562"/>
        <w:jc w:val="center"/>
        <w:rPr>
          <w:rFonts w:hint="eastAsia" w:ascii="宋体" w:hAnsi="宋体" w:eastAsia="宋体" w:cs="宋体"/>
          <w:b/>
          <w:color w:val="000000" w:themeColor="text1"/>
          <w:sz w:val="28"/>
          <w:szCs w:val="28"/>
          <w:highlight w:val="none"/>
          <w14:textFill>
            <w14:solidFill>
              <w14:schemeClr w14:val="tx1"/>
            </w14:solidFill>
          </w14:textFill>
        </w:rPr>
      </w:pPr>
    </w:p>
    <w:p w14:paraId="75E056F3">
      <w:pPr>
        <w:pStyle w:val="12"/>
        <w:ind w:firstLine="562"/>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强制采购或者优先采购产品的证明材料</w:t>
      </w:r>
    </w:p>
    <w:p w14:paraId="49810982">
      <w:pPr>
        <w:pStyle w:val="7"/>
        <w:adjustRightInd w:val="0"/>
        <w:snapToGrid w:val="0"/>
        <w:spacing w:line="360" w:lineRule="auto"/>
        <w:ind w:firstLine="105" w:firstLineChars="5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说明：</w:t>
      </w:r>
    </w:p>
    <w:p w14:paraId="328796D3">
      <w:pPr>
        <w:pStyle w:val="7"/>
        <w:adjustRightInd w:val="0"/>
        <w:snapToGrid w:val="0"/>
        <w:spacing w:line="360" w:lineRule="auto"/>
        <w:ind w:firstLine="525" w:firstLineChars="250"/>
        <w:outlineLvl w:val="9"/>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1.</w:t>
      </w:r>
      <w:r>
        <w:rPr>
          <w:rFonts w:hint="eastAsia" w:ascii="宋体" w:hAnsi="宋体" w:eastAsia="宋体" w:cs="宋体"/>
          <w:color w:val="000000" w:themeColor="text1"/>
          <w:highlight w:val="none"/>
          <w14:textFill>
            <w14:solidFill>
              <w14:schemeClr w14:val="tx1"/>
            </w14:solidFill>
          </w14:textFill>
        </w:rPr>
        <w:t>本采购项目（包）属于《节能产品、环境标志产品品目清单》中产品的，应当按照采购文件中有关条款的规定填写《节能、环境标志产品表》，并后附相关证明材料（认证证书）；</w:t>
      </w:r>
      <w:r>
        <w:rPr>
          <w:rFonts w:hint="eastAsia" w:hAnsi="宋体" w:cs="宋体"/>
          <w:color w:val="000000" w:themeColor="text1"/>
          <w:lang w:val="en-US" w:eastAsia="zh-CN"/>
          <w14:textFill>
            <w14:solidFill>
              <w14:schemeClr w14:val="tx1"/>
            </w14:solidFill>
          </w14:textFill>
        </w:rPr>
        <w:t>同时提供相关证书的网上查询路径。</w:t>
      </w:r>
    </w:p>
    <w:p w14:paraId="6B79A1E9">
      <w:pPr>
        <w:pStyle w:val="7"/>
        <w:adjustRightInd w:val="0"/>
        <w:snapToGrid w:val="0"/>
        <w:spacing w:line="360" w:lineRule="auto"/>
        <w:ind w:firstLine="525" w:firstLineChars="25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2.</w:t>
      </w:r>
      <w:r>
        <w:rPr>
          <w:rFonts w:hint="eastAsia" w:ascii="宋体" w:hAnsi="宋体" w:eastAsia="宋体" w:cs="宋体"/>
          <w:color w:val="000000" w:themeColor="text1"/>
          <w:highlight w:val="none"/>
          <w14:textFill>
            <w14:solidFill>
              <w14:schemeClr w14:val="tx1"/>
            </w14:solidFill>
          </w14:textFill>
        </w:rPr>
        <w:t>属于强制节能产品的，供应商未按要求提供相应证明材料的</w:t>
      </w:r>
      <w:r>
        <w:rPr>
          <w:rFonts w:hint="eastAsia" w:hAnsi="宋体" w:cs="宋体"/>
          <w:color w:val="000000" w:themeColor="text1"/>
          <w:highlight w:val="none"/>
          <w:lang w:eastAsia="zh-CN"/>
          <w14:textFill>
            <w14:solidFill>
              <w14:schemeClr w14:val="tx1"/>
            </w14:solidFill>
          </w14:textFill>
        </w:rPr>
        <w:t>，</w:t>
      </w:r>
      <w:r>
        <w:rPr>
          <w:rFonts w:hint="eastAsia" w:hAnsi="宋体" w:cs="宋体"/>
          <w:color w:val="000000" w:themeColor="text1"/>
          <w:highlight w:val="none"/>
          <w:lang w:val="en-US" w:eastAsia="zh-CN"/>
          <w14:textFill>
            <w14:solidFill>
              <w14:schemeClr w14:val="tx1"/>
            </w14:solidFill>
          </w14:textFill>
        </w:rPr>
        <w:t>或证书信息与《</w:t>
      </w:r>
      <w:r>
        <w:rPr>
          <w:rFonts w:hint="eastAsia" w:ascii="宋体" w:hAnsi="宋体" w:eastAsia="宋体" w:cs="宋体"/>
          <w:b/>
          <w:bCs/>
          <w:color w:val="000000" w:themeColor="text1"/>
          <w:highlight w:val="none"/>
          <w14:textFill>
            <w14:solidFill>
              <w14:schemeClr w14:val="tx1"/>
            </w14:solidFill>
          </w14:textFill>
        </w:rPr>
        <w:t>节能、环境标志产品表</w:t>
      </w:r>
      <w:r>
        <w:rPr>
          <w:rFonts w:hint="eastAsia" w:hAnsi="宋体" w:cs="宋体"/>
          <w:b/>
          <w:bCs/>
          <w:color w:val="000000" w:themeColor="text1"/>
          <w:highlight w:val="none"/>
          <w:lang w:eastAsia="zh-CN"/>
          <w14:textFill>
            <w14:solidFill>
              <w14:schemeClr w14:val="tx1"/>
            </w14:solidFill>
          </w14:textFill>
        </w:rPr>
        <w:t>》</w:t>
      </w:r>
      <w:r>
        <w:rPr>
          <w:rFonts w:hint="eastAsia" w:hAnsi="宋体" w:cs="宋体"/>
          <w:b/>
          <w:bCs/>
          <w:color w:val="000000" w:themeColor="text1"/>
          <w:highlight w:val="none"/>
          <w:lang w:val="en-US" w:eastAsia="zh-CN"/>
          <w14:textFill>
            <w14:solidFill>
              <w14:schemeClr w14:val="tx1"/>
            </w14:solidFill>
          </w14:textFill>
        </w:rPr>
        <w:t>中的制造商、品牌、规格、型号不一致的</w:t>
      </w:r>
      <w:r>
        <w:rPr>
          <w:rFonts w:hint="eastAsia" w:ascii="宋体" w:hAnsi="宋体" w:eastAsia="宋体" w:cs="宋体"/>
          <w:color w:val="000000" w:themeColor="text1"/>
          <w:highlight w:val="none"/>
          <w14:textFill>
            <w14:solidFill>
              <w14:schemeClr w14:val="tx1"/>
            </w14:solidFill>
          </w14:textFill>
        </w:rPr>
        <w:t>，</w:t>
      </w:r>
      <w:r>
        <w:rPr>
          <w:rFonts w:hint="eastAsia" w:hAnsi="宋体" w:cs="宋体"/>
          <w:color w:val="000000" w:themeColor="text1"/>
          <w:highlight w:val="none"/>
          <w:lang w:val="en-US" w:eastAsia="zh-CN"/>
          <w14:textFill>
            <w14:solidFill>
              <w14:schemeClr w14:val="tx1"/>
            </w14:solidFill>
          </w14:textFill>
        </w:rPr>
        <w:t>或所投产品与采购文件要求不一致的，</w:t>
      </w:r>
      <w:r>
        <w:rPr>
          <w:rFonts w:hint="eastAsia" w:ascii="宋体" w:hAnsi="宋体" w:eastAsia="宋体" w:cs="宋体"/>
          <w:color w:val="000000" w:themeColor="text1"/>
          <w:highlight w:val="none"/>
          <w14:textFill>
            <w14:solidFill>
              <w14:schemeClr w14:val="tx1"/>
            </w14:solidFill>
          </w14:textFill>
        </w:rPr>
        <w:t>按无效响应文件处理。</w:t>
      </w:r>
    </w:p>
    <w:p w14:paraId="4831EFA3">
      <w:pPr>
        <w:pStyle w:val="7"/>
        <w:adjustRightInd w:val="0"/>
        <w:snapToGrid w:val="0"/>
        <w:spacing w:line="360" w:lineRule="auto"/>
        <w:ind w:firstLine="525" w:firstLineChars="25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w:t>
      </w:r>
      <w:r>
        <w:rPr>
          <w:rFonts w:hint="eastAsia" w:ascii="宋体" w:hAnsi="宋体" w:eastAsia="宋体" w:cs="宋体"/>
          <w:color w:val="000000" w:themeColor="text1"/>
          <w:highlight w:val="none"/>
          <w14:textFill>
            <w14:solidFill>
              <w14:schemeClr w14:val="tx1"/>
            </w14:solidFill>
          </w14:textFill>
        </w:rPr>
        <w:t>本采购项目除强制节能产品外的《节能产品、环境标志产品品目清单》中产品，属于优先采购产品，供应商未按上述要求提供相应证明材料的，评审时按未响应处理。</w:t>
      </w:r>
    </w:p>
    <w:p w14:paraId="624CCCD0">
      <w:pPr>
        <w:pStyle w:val="7"/>
        <w:adjustRightInd w:val="0"/>
        <w:snapToGrid w:val="0"/>
        <w:spacing w:line="360" w:lineRule="auto"/>
        <w:ind w:firstLine="525" w:firstLineChars="25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Cs/>
          <w:color w:val="000000" w:themeColor="text1"/>
          <w:highlight w:val="none"/>
          <w:lang w:val="en-US"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如采购需求（或评审</w:t>
      </w:r>
      <w:r>
        <w:rPr>
          <w:rFonts w:hint="eastAsia" w:ascii="宋体" w:hAnsi="宋体" w:eastAsia="宋体" w:cs="宋体"/>
          <w:color w:val="000000" w:themeColor="text1"/>
          <w:szCs w:val="21"/>
          <w:highlight w:val="none"/>
          <w:lang w:val="en-US" w:eastAsia="zh-CN"/>
          <w14:textFill>
            <w14:solidFill>
              <w14:schemeClr w14:val="tx1"/>
            </w14:solidFill>
          </w14:textFill>
        </w:rPr>
        <w:t>项</w:t>
      </w:r>
      <w:r>
        <w:rPr>
          <w:rFonts w:hint="eastAsia" w:ascii="宋体" w:hAnsi="宋体" w:eastAsia="宋体" w:cs="宋体"/>
          <w:color w:val="000000" w:themeColor="text1"/>
          <w:szCs w:val="21"/>
          <w:highlight w:val="none"/>
          <w14:textFill>
            <w14:solidFill>
              <w14:schemeClr w14:val="tx1"/>
            </w14:solidFill>
          </w14:textFill>
        </w:rPr>
        <w:t>）无要求</w:t>
      </w:r>
      <w:r>
        <w:rPr>
          <w:rFonts w:hint="eastAsia" w:ascii="宋体" w:hAnsi="宋体" w:eastAsia="宋体" w:cs="宋体"/>
          <w:color w:val="000000" w:themeColor="text1"/>
          <w:highlight w:val="none"/>
          <w:lang w:val="en-US" w:eastAsia="zh-CN"/>
          <w14:textFill>
            <w14:solidFill>
              <w14:schemeClr w14:val="tx1"/>
            </w14:solidFill>
          </w14:textFill>
        </w:rPr>
        <w:t>可不作</w:t>
      </w:r>
      <w:r>
        <w:rPr>
          <w:rFonts w:hint="eastAsia" w:ascii="宋体" w:hAnsi="宋体" w:eastAsia="宋体" w:cs="宋体"/>
          <w:color w:val="000000" w:themeColor="text1"/>
          <w:highlight w:val="none"/>
          <w14:textFill>
            <w14:solidFill>
              <w14:schemeClr w14:val="tx1"/>
            </w14:solidFill>
          </w14:textFill>
        </w:rPr>
        <w:t>响应</w:t>
      </w:r>
      <w:r>
        <w:rPr>
          <w:rFonts w:hint="eastAsia" w:ascii="宋体" w:hAnsi="宋体" w:eastAsia="宋体" w:cs="宋体"/>
          <w:color w:val="000000" w:themeColor="text1"/>
          <w:szCs w:val="21"/>
          <w:highlight w:val="none"/>
          <w14:textFill>
            <w14:solidFill>
              <w14:schemeClr w14:val="tx1"/>
            </w14:solidFill>
          </w14:textFill>
        </w:rPr>
        <w:t>。</w:t>
      </w:r>
    </w:p>
    <w:p w14:paraId="339FEF54">
      <w:pPr>
        <w:pStyle w:val="6"/>
        <w:jc w:val="center"/>
        <w:rPr>
          <w:rFonts w:hint="eastAsia"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节能、环境标志产品表</w:t>
      </w:r>
    </w:p>
    <w:tbl>
      <w:tblPr>
        <w:tblStyle w:val="10"/>
        <w:tblW w:w="87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3"/>
        <w:gridCol w:w="1205"/>
        <w:gridCol w:w="1098"/>
        <w:gridCol w:w="1434"/>
        <w:gridCol w:w="987"/>
        <w:gridCol w:w="1695"/>
        <w:gridCol w:w="1695"/>
      </w:tblGrid>
      <w:tr w14:paraId="5E3A9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vAlign w:val="center"/>
          </w:tcPr>
          <w:p w14:paraId="71A025A7">
            <w:pPr>
              <w:adjustRightInd w:val="0"/>
              <w:snapToGrid w:val="0"/>
              <w:jc w:val="center"/>
              <w:outlineLvl w:val="9"/>
              <w:rPr>
                <w:rFonts w:hint="eastAsia" w:ascii="宋体" w:hAnsi="宋体" w:eastAsia="宋体" w:cs="宋体"/>
                <w:color w:val="000000" w:themeColor="text1"/>
                <w:sz w:val="21"/>
                <w:szCs w:val="21"/>
                <w:highlight w:val="none"/>
                <w:vertAlign w:val="baseli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1205" w:type="dxa"/>
            <w:vAlign w:val="center"/>
          </w:tcPr>
          <w:p w14:paraId="51B5B1F1">
            <w:pPr>
              <w:adjustRightInd w:val="0"/>
              <w:snapToGrid w:val="0"/>
              <w:jc w:val="center"/>
              <w:outlineLvl w:val="9"/>
              <w:rPr>
                <w:rFonts w:hint="eastAsia" w:ascii="宋体" w:hAnsi="宋体" w:eastAsia="宋体" w:cs="宋体"/>
                <w:color w:val="000000" w:themeColor="text1"/>
                <w:sz w:val="21"/>
                <w:szCs w:val="21"/>
                <w:highlight w:val="none"/>
                <w:vertAlign w:val="baseline"/>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产品</w:t>
            </w:r>
            <w:r>
              <w:rPr>
                <w:rFonts w:hint="eastAsia" w:ascii="宋体" w:hAnsi="宋体" w:eastAsia="宋体" w:cs="宋体"/>
                <w:b/>
                <w:color w:val="000000" w:themeColor="text1"/>
                <w:szCs w:val="21"/>
                <w:highlight w:val="none"/>
                <w14:textFill>
                  <w14:solidFill>
                    <w14:schemeClr w14:val="tx1"/>
                  </w14:solidFill>
                </w14:textFill>
              </w:rPr>
              <w:t>名称</w:t>
            </w:r>
          </w:p>
        </w:tc>
        <w:tc>
          <w:tcPr>
            <w:tcW w:w="1098" w:type="dxa"/>
            <w:vAlign w:val="center"/>
          </w:tcPr>
          <w:p w14:paraId="7DADE253">
            <w:pPr>
              <w:adjustRightInd w:val="0"/>
              <w:snapToGrid w:val="0"/>
              <w:jc w:val="center"/>
              <w:outlineLvl w:val="9"/>
              <w:rPr>
                <w:rFonts w:hint="eastAsia" w:ascii="宋体" w:hAnsi="宋体" w:eastAsia="宋体" w:cs="宋体"/>
                <w:color w:val="000000" w:themeColor="text1"/>
                <w:sz w:val="21"/>
                <w:szCs w:val="21"/>
                <w:highlight w:val="none"/>
                <w:vertAlign w:val="baseline"/>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品牌</w:t>
            </w:r>
          </w:p>
        </w:tc>
        <w:tc>
          <w:tcPr>
            <w:tcW w:w="1434" w:type="dxa"/>
            <w:vAlign w:val="center"/>
          </w:tcPr>
          <w:p w14:paraId="27C1E458">
            <w:pPr>
              <w:adjustRightInd w:val="0"/>
              <w:snapToGrid w:val="0"/>
              <w:jc w:val="center"/>
              <w:outlineLvl w:val="9"/>
              <w:rPr>
                <w:rFonts w:hint="eastAsia" w:ascii="宋体" w:hAnsi="宋体" w:eastAsia="宋体" w:cs="宋体"/>
                <w:color w:val="000000" w:themeColor="text1"/>
                <w:sz w:val="21"/>
                <w:szCs w:val="21"/>
                <w:highlight w:val="none"/>
                <w:vertAlign w:val="baseline"/>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规格、型号</w:t>
            </w:r>
          </w:p>
        </w:tc>
        <w:tc>
          <w:tcPr>
            <w:tcW w:w="987" w:type="dxa"/>
            <w:vAlign w:val="center"/>
          </w:tcPr>
          <w:p w14:paraId="215F101F">
            <w:pPr>
              <w:adjustRightInd w:val="0"/>
              <w:snapToGrid w:val="0"/>
              <w:jc w:val="center"/>
              <w:outlineLvl w:val="9"/>
              <w:rPr>
                <w:rFonts w:hint="eastAsia" w:ascii="宋体" w:hAnsi="宋体" w:eastAsia="宋体" w:cs="宋体"/>
                <w:color w:val="000000" w:themeColor="text1"/>
                <w:sz w:val="21"/>
                <w:szCs w:val="21"/>
                <w:highlight w:val="none"/>
                <w:vertAlign w:val="baseline"/>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制造商</w:t>
            </w:r>
          </w:p>
        </w:tc>
        <w:tc>
          <w:tcPr>
            <w:tcW w:w="1695" w:type="dxa"/>
            <w:vAlign w:val="center"/>
          </w:tcPr>
          <w:p w14:paraId="5640BFDB">
            <w:pPr>
              <w:keepNext w:val="0"/>
              <w:keepLines w:val="0"/>
              <w:widowControl/>
              <w:suppressLineNumbers w:val="0"/>
              <w:jc w:val="center"/>
              <w:outlineLvl w:val="9"/>
              <w:rPr>
                <w:color w:val="000000" w:themeColor="text1"/>
                <w14:textFill>
                  <w14:solidFill>
                    <w14:schemeClr w14:val="tx1"/>
                  </w14:solidFill>
                </w14:textFill>
              </w:rPr>
            </w:pPr>
            <w:r>
              <w:rPr>
                <w:rFonts w:hint="eastAsia" w:ascii="宋体" w:hAnsi="宋体" w:eastAsia="宋体" w:cs="宋体"/>
                <w:b/>
                <w:bCs/>
                <w:color w:val="000000" w:themeColor="text1"/>
                <w:kern w:val="0"/>
                <w:sz w:val="20"/>
                <w:szCs w:val="20"/>
                <w:lang w:val="en-US" w:eastAsia="zh-CN" w:bidi="ar"/>
                <w14:textFill>
                  <w14:solidFill>
                    <w14:schemeClr w14:val="tx1"/>
                  </w14:solidFill>
                </w14:textFill>
              </w:rPr>
              <w:t>节能、环境标志</w:t>
            </w:r>
          </w:p>
          <w:p w14:paraId="64BD2D6F">
            <w:pPr>
              <w:adjustRightInd w:val="0"/>
              <w:snapToGrid w:val="0"/>
              <w:jc w:val="center"/>
              <w:outlineLvl w:val="9"/>
              <w:rPr>
                <w:rFonts w:hint="eastAsia" w:ascii="宋体" w:hAnsi="宋体" w:eastAsia="宋体" w:cs="宋体"/>
                <w:color w:val="000000" w:themeColor="text1"/>
                <w:sz w:val="21"/>
                <w:szCs w:val="21"/>
                <w:highlight w:val="none"/>
                <w:vertAlign w:val="baseline"/>
                <w14:textFill>
                  <w14:solidFill>
                    <w14:schemeClr w14:val="tx1"/>
                  </w14:solidFill>
                </w14:textFill>
              </w:rPr>
            </w:pPr>
            <w:r>
              <w:rPr>
                <w:rFonts w:hint="eastAsia" w:ascii="宋体" w:hAnsi="宋体" w:eastAsia="宋体" w:cs="宋体"/>
                <w:b/>
                <w:bCs/>
                <w:color w:val="000000" w:themeColor="text1"/>
                <w:kern w:val="0"/>
                <w:sz w:val="20"/>
                <w:szCs w:val="20"/>
                <w:lang w:val="en-US" w:eastAsia="zh-CN" w:bidi="ar"/>
                <w14:textFill>
                  <w14:solidFill>
                    <w14:schemeClr w14:val="tx1"/>
                  </w14:solidFill>
                </w14:textFill>
              </w:rPr>
              <w:t>产品认证证书编号</w:t>
            </w:r>
          </w:p>
        </w:tc>
        <w:tc>
          <w:tcPr>
            <w:tcW w:w="1695" w:type="dxa"/>
            <w:vAlign w:val="center"/>
          </w:tcPr>
          <w:p w14:paraId="1E8E8BB5">
            <w:pPr>
              <w:adjustRightInd w:val="0"/>
              <w:snapToGrid w:val="0"/>
              <w:jc w:val="center"/>
              <w:outlineLvl w:val="9"/>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hAnsi="宋体" w:cs="宋体"/>
                <w:b/>
                <w:bCs/>
                <w:color w:val="000000" w:themeColor="text1"/>
                <w:lang w:val="en-US" w:eastAsia="zh-CN"/>
                <w14:textFill>
                  <w14:solidFill>
                    <w14:schemeClr w14:val="tx1"/>
                  </w14:solidFill>
                </w14:textFill>
              </w:rPr>
              <w:t>网上查询路径</w:t>
            </w:r>
          </w:p>
        </w:tc>
      </w:tr>
      <w:tr w14:paraId="2E16B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229B538C">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205" w:type="dxa"/>
          </w:tcPr>
          <w:p w14:paraId="679D7E2E">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098" w:type="dxa"/>
          </w:tcPr>
          <w:p w14:paraId="718F0FDB">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434" w:type="dxa"/>
          </w:tcPr>
          <w:p w14:paraId="607E61C0">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987" w:type="dxa"/>
          </w:tcPr>
          <w:p w14:paraId="2750D48D">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3DF5CA86">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339A569E">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r>
      <w:tr w14:paraId="1EAD2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252E8C2F">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205" w:type="dxa"/>
          </w:tcPr>
          <w:p w14:paraId="3AB05347">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098" w:type="dxa"/>
          </w:tcPr>
          <w:p w14:paraId="30805F36">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434" w:type="dxa"/>
          </w:tcPr>
          <w:p w14:paraId="06791964">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987" w:type="dxa"/>
          </w:tcPr>
          <w:p w14:paraId="356BCDD6">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16CA0625">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30BB122E">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r>
      <w:tr w14:paraId="616D5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6718B163">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205" w:type="dxa"/>
          </w:tcPr>
          <w:p w14:paraId="61A5069E">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098" w:type="dxa"/>
          </w:tcPr>
          <w:p w14:paraId="45DAA9B2">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434" w:type="dxa"/>
          </w:tcPr>
          <w:p w14:paraId="0B32CBC2">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987" w:type="dxa"/>
          </w:tcPr>
          <w:p w14:paraId="487CEACE">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6E8FD527">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071F0534">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r>
      <w:tr w14:paraId="5FA46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2DA674FD">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205" w:type="dxa"/>
          </w:tcPr>
          <w:p w14:paraId="1C8A332F">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098" w:type="dxa"/>
          </w:tcPr>
          <w:p w14:paraId="3D74D23E">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434" w:type="dxa"/>
          </w:tcPr>
          <w:p w14:paraId="61B2AFFB">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987" w:type="dxa"/>
          </w:tcPr>
          <w:p w14:paraId="228EDDB3">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6197AA4C">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1F7322E3">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r>
      <w:tr w14:paraId="11928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4F8A6F19">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205" w:type="dxa"/>
          </w:tcPr>
          <w:p w14:paraId="1048F359">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098" w:type="dxa"/>
          </w:tcPr>
          <w:p w14:paraId="52352CD6">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434" w:type="dxa"/>
          </w:tcPr>
          <w:p w14:paraId="2AA65C25">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987" w:type="dxa"/>
          </w:tcPr>
          <w:p w14:paraId="525EBAB6">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60E169B0">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54F71FE6">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r>
      <w:tr w14:paraId="19F35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87" w:type="dxa"/>
            <w:gridSpan w:val="7"/>
          </w:tcPr>
          <w:p w14:paraId="01521800">
            <w:pPr>
              <w:pStyle w:val="5"/>
              <w:ind w:left="0" w:leftChars="0" w:firstLine="0" w:firstLineChars="0"/>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说明：政策功能编码是指产品的中国环境标志认证证书编号、节能产品认证证书号，此表后应附相关证明材料。</w:t>
            </w:r>
          </w:p>
        </w:tc>
      </w:tr>
    </w:tbl>
    <w:p w14:paraId="054CD18C">
      <w:pPr>
        <w:pStyle w:val="7"/>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p w14:paraId="5A1B55DC">
      <w:pPr>
        <w:widowControl/>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7E2A26DA">
      <w:pPr>
        <w:spacing w:line="360" w:lineRule="auto"/>
        <w:jc w:val="center"/>
        <w:outlineLvl w:val="1"/>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七</w:t>
      </w:r>
      <w:r>
        <w:rPr>
          <w:rFonts w:hint="eastAsia" w:ascii="宋体" w:hAnsi="宋体" w:eastAsia="宋体" w:cs="宋体"/>
          <w:b/>
          <w:color w:val="000000" w:themeColor="text1"/>
          <w:sz w:val="32"/>
          <w:szCs w:val="32"/>
          <w:highlight w:val="none"/>
          <w14:textFill>
            <w14:solidFill>
              <w14:schemeClr w14:val="tx1"/>
            </w14:solidFill>
          </w14:textFill>
        </w:rPr>
        <w:t>、技术规格偏离表</w:t>
      </w:r>
    </w:p>
    <w:tbl>
      <w:tblPr>
        <w:tblStyle w:val="9"/>
        <w:tblW w:w="905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556"/>
        <w:gridCol w:w="1556"/>
        <w:gridCol w:w="1806"/>
        <w:gridCol w:w="1179"/>
        <w:gridCol w:w="2281"/>
      </w:tblGrid>
      <w:tr w14:paraId="5BA1C3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679" w:type="dxa"/>
            <w:vAlign w:val="center"/>
          </w:tcPr>
          <w:p w14:paraId="494E6A46">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序号</w:t>
            </w:r>
          </w:p>
        </w:tc>
        <w:tc>
          <w:tcPr>
            <w:tcW w:w="1556" w:type="dxa"/>
            <w:vAlign w:val="center"/>
          </w:tcPr>
          <w:p w14:paraId="0360550E">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文件条目号</w:t>
            </w:r>
          </w:p>
        </w:tc>
        <w:tc>
          <w:tcPr>
            <w:tcW w:w="1556" w:type="dxa"/>
            <w:vAlign w:val="center"/>
          </w:tcPr>
          <w:p w14:paraId="7E823D10">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采购规格及</w:t>
            </w:r>
          </w:p>
          <w:p w14:paraId="0F947151">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技术要求</w:t>
            </w:r>
          </w:p>
        </w:tc>
        <w:tc>
          <w:tcPr>
            <w:tcW w:w="1806" w:type="dxa"/>
            <w:vAlign w:val="center"/>
          </w:tcPr>
          <w:p w14:paraId="1A4BC42C">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响应文件规格及</w:t>
            </w:r>
          </w:p>
          <w:p w14:paraId="6989916E">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技术参数响应</w:t>
            </w:r>
          </w:p>
        </w:tc>
        <w:tc>
          <w:tcPr>
            <w:tcW w:w="1179" w:type="dxa"/>
            <w:vAlign w:val="center"/>
          </w:tcPr>
          <w:p w14:paraId="5DF8D313">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偏离</w:t>
            </w:r>
          </w:p>
        </w:tc>
        <w:tc>
          <w:tcPr>
            <w:tcW w:w="2281" w:type="dxa"/>
            <w:vAlign w:val="center"/>
          </w:tcPr>
          <w:p w14:paraId="1E25011D">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偏离及其影响</w:t>
            </w:r>
          </w:p>
        </w:tc>
      </w:tr>
      <w:tr w14:paraId="12D97B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0FA236A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0C2C325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1B2F5C3E">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53B9FD7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32FA019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6E3543A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7D96E8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1859060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31FEB01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3C624A2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66AFE64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7BA0001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07278C8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3ADC3B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78CBEBC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538F88C1">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4543416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3FAA61E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34FA15F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3324833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5FFFCD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3CBFAAF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5C5A43E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0F83B6C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5BC8F03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3EA3BADF">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6047D441">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05E536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79DC2FCF">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06408F9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6F07E2C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66B8625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6FFBDD9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7DE4518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4F1569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59358B2F">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026F138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2C68DDB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705A698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48FE6B6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7103A69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3C6BCD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7EB21A1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1F33F3D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4B5F7C1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480C8A51">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40E3958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4F8A0F1B">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78F2D7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540050B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40BE3F0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6402C11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5750E16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193BED8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12C25E3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3BF4DE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4C40F8C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20BC594E">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34A29B0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0026D8F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510E30E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7C82D50B">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5800C0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11B91D9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63C7865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71B24FD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1E54BE0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3D4CD23B">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410F374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3BD10A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4509E0E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7286CE2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77B0ADB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132333F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4D51CBF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57FBDE2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481971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0C5C122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2BC7C28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2AFFA9FB">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0CF7D4B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10BB025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6FED534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7B1173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27137F7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65DC3AC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32A6DC2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0AE4B56B">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0D50CA6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4BD459B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1B43E9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9" w:type="dxa"/>
            <w:vAlign w:val="center"/>
          </w:tcPr>
          <w:p w14:paraId="21508252">
            <w:pPr>
              <w:adjustRightInd w:val="0"/>
              <w:snapToGrid w:val="0"/>
              <w:spacing w:line="360" w:lineRule="auto"/>
              <w:ind w:right="24"/>
              <w:jc w:val="center"/>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说明</w:t>
            </w:r>
          </w:p>
        </w:tc>
        <w:tc>
          <w:tcPr>
            <w:tcW w:w="8378" w:type="dxa"/>
            <w:gridSpan w:val="5"/>
          </w:tcPr>
          <w:p w14:paraId="04C5583E">
            <w:pP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1.偏离应按照采购文件中有关偏离条款的定义理解</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2A8F116B">
            <w:pPr>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2.为方便评审，供应商需</w:t>
            </w:r>
            <w:r>
              <w:rPr>
                <w:rFonts w:hint="eastAsia" w:ascii="宋体" w:hAnsi="宋体" w:eastAsia="宋体" w:cs="宋体"/>
                <w:b/>
                <w:bCs/>
                <w:color w:val="000000" w:themeColor="text1"/>
                <w:sz w:val="21"/>
                <w:szCs w:val="21"/>
                <w:highlight w:val="none"/>
                <w14:textFill>
                  <w14:solidFill>
                    <w14:schemeClr w14:val="tx1"/>
                  </w14:solidFill>
                </w14:textFill>
              </w:rPr>
              <w:t>对</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采购文件实质性技术指标（带“★”号</w:t>
            </w:r>
            <w:r>
              <w:rPr>
                <w:rFonts w:hint="eastAsia" w:ascii="宋体" w:hAnsi="宋体" w:eastAsia="宋体" w:cs="宋体"/>
                <w:b/>
                <w:bCs/>
                <w:color w:val="000000" w:themeColor="text1"/>
                <w:sz w:val="21"/>
                <w:szCs w:val="21"/>
                <w:highlight w:val="none"/>
                <w14:textFill>
                  <w14:solidFill>
                    <w14:schemeClr w14:val="tx1"/>
                  </w14:solidFill>
                </w14:textFill>
              </w:rPr>
              <w:t>技术指标参数</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）的响应情况在本表中</w:t>
            </w:r>
            <w:r>
              <w:rPr>
                <w:rFonts w:hint="eastAsia" w:ascii="宋体" w:hAnsi="宋体" w:eastAsia="宋体" w:cs="宋体"/>
                <w:b/>
                <w:bCs/>
                <w:color w:val="000000" w:themeColor="text1"/>
                <w:sz w:val="21"/>
                <w:szCs w:val="21"/>
                <w:highlight w:val="none"/>
                <w14:textFill>
                  <w14:solidFill>
                    <w14:schemeClr w14:val="tx1"/>
                  </w14:solidFill>
                </w14:textFill>
              </w:rPr>
              <w:t>逐条填写</w:t>
            </w:r>
            <w:r>
              <w:rPr>
                <w:rFonts w:hint="eastAsia" w:ascii="宋体" w:hAnsi="宋体" w:eastAsia="宋体" w:cs="宋体"/>
                <w:b/>
                <w:bCs/>
                <w:color w:val="000000" w:themeColor="text1"/>
                <w:sz w:val="21"/>
                <w:szCs w:val="21"/>
                <w:highlight w:val="none"/>
                <w:lang w:eastAsia="zh-CN"/>
                <w14:textFill>
                  <w14:solidFill>
                    <w14:schemeClr w14:val="tx1"/>
                  </w14:solidFill>
                </w14:textFill>
              </w:rPr>
              <w:t>；</w:t>
            </w:r>
          </w:p>
          <w:p w14:paraId="4D3B1E04">
            <w:pP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w:t>
            </w:r>
            <w:r>
              <w:rPr>
                <w:rFonts w:hint="eastAsia" w:ascii="宋体" w:hAnsi="宋体" w:eastAsia="宋体" w:cs="宋体"/>
                <w:color w:val="000000" w:themeColor="text1"/>
                <w:sz w:val="21"/>
                <w:szCs w:val="21"/>
                <w:highlight w:val="none"/>
                <w:lang w:val="en-US" w:eastAsia="zh-CN"/>
                <w14:textFill>
                  <w14:solidFill>
                    <w14:schemeClr w14:val="tx1"/>
                  </w14:solidFill>
                </w14:textFill>
              </w:rPr>
              <w:t>其他</w:t>
            </w:r>
            <w:r>
              <w:rPr>
                <w:rFonts w:hint="eastAsia" w:ascii="宋体" w:hAnsi="宋体" w:eastAsia="宋体" w:cs="宋体"/>
                <w:color w:val="000000" w:themeColor="text1"/>
                <w:sz w:val="21"/>
                <w:szCs w:val="21"/>
                <w:highlight w:val="none"/>
                <w14:textFill>
                  <w14:solidFill>
                    <w14:schemeClr w14:val="tx1"/>
                  </w14:solidFill>
                </w14:textFill>
              </w:rPr>
              <w:t>非实质性技术指标参数（无特殊标记或说明的条款）仅填写响应文件中有偏离的情况，除本表所列内容外，其他非实质性技术指标参数均视为供应商响应采购文件的技术指标参数和要求</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16549EEF">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4.供应商不得完全复制采购文件中的技术指标参数，需如实填写所投货物（产品）技术指标参数，不得虚假响应，否则将取消其响应或成交资格。</w:t>
            </w:r>
          </w:p>
        </w:tc>
      </w:tr>
    </w:tbl>
    <w:p w14:paraId="5A160C9A">
      <w:pPr>
        <w:adjustRightInd w:val="0"/>
        <w:spacing w:before="312" w:beforeLines="100" w:line="48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供 应 商：</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u w:val="singl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供应商名称、盖单位章</w:t>
      </w:r>
      <w:r>
        <w:rPr>
          <w:rFonts w:hint="eastAsia" w:ascii="宋体" w:hAnsi="宋体" w:eastAsia="宋体" w:cs="宋体"/>
          <w:color w:val="000000" w:themeColor="text1"/>
          <w:szCs w:val="21"/>
          <w:highlight w:val="none"/>
          <w:lang w:eastAsia="zh-CN"/>
          <w14:textFill>
            <w14:solidFill>
              <w14:schemeClr w14:val="tx1"/>
            </w14:solidFill>
          </w14:textFill>
        </w:rPr>
        <w:t>）</w:t>
      </w:r>
    </w:p>
    <w:p w14:paraId="4BE4D3E0">
      <w:pPr>
        <w:pStyle w:val="2"/>
        <w:spacing w:line="480" w:lineRule="auto"/>
        <w:ind w:firstLine="0" w:firstLineChars="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期：20</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16A9BF0C">
      <w:pPr>
        <w:widowControl/>
        <w:jc w:val="left"/>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br w:type="page"/>
      </w:r>
    </w:p>
    <w:p w14:paraId="32DDB2D0">
      <w:pPr>
        <w:adjustRightInd w:val="0"/>
        <w:spacing w:line="400" w:lineRule="exact"/>
        <w:jc w:val="center"/>
        <w:outlineLvl w:val="1"/>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八</w:t>
      </w:r>
      <w:r>
        <w:rPr>
          <w:rFonts w:hint="eastAsia" w:ascii="宋体" w:hAnsi="宋体" w:eastAsia="宋体" w:cs="宋体"/>
          <w:b/>
          <w:color w:val="000000" w:themeColor="text1"/>
          <w:sz w:val="32"/>
          <w:szCs w:val="32"/>
          <w:highlight w:val="none"/>
          <w14:textFill>
            <w14:solidFill>
              <w14:schemeClr w14:val="tx1"/>
            </w14:solidFill>
          </w14:textFill>
        </w:rPr>
        <w:t>、技术响应</w:t>
      </w:r>
    </w:p>
    <w:p w14:paraId="232E6AA1">
      <w:pPr>
        <w:adjustRightInd w:val="0"/>
        <w:spacing w:line="480" w:lineRule="auto"/>
        <w:jc w:val="left"/>
        <w:rPr>
          <w:rFonts w:hint="eastAsia" w:ascii="宋体" w:hAnsi="宋体" w:eastAsia="宋体" w:cs="宋体"/>
          <w:bCs/>
          <w:color w:val="000000" w:themeColor="text1"/>
          <w:szCs w:val="21"/>
          <w:highlight w:val="none"/>
          <w14:textFill>
            <w14:solidFill>
              <w14:schemeClr w14:val="tx1"/>
            </w14:solidFill>
          </w14:textFill>
        </w:rPr>
      </w:pPr>
    </w:p>
    <w:p w14:paraId="10C4E918">
      <w:pPr>
        <w:spacing w:before="312"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说明：包括（但不限于）</w:t>
      </w:r>
      <w:r>
        <w:rPr>
          <w:rFonts w:hint="eastAsia" w:ascii="宋体" w:hAnsi="宋体" w:eastAsia="宋体" w:cs="宋体"/>
          <w:color w:val="000000" w:themeColor="text1"/>
          <w:szCs w:val="21"/>
          <w:highlight w:val="none"/>
          <w:lang w:val="en-US" w:eastAsia="zh-CN"/>
          <w14:textFill>
            <w14:solidFill>
              <w14:schemeClr w14:val="tx1"/>
            </w14:solidFill>
          </w14:textFill>
        </w:rPr>
        <w:t>采购</w:t>
      </w:r>
      <w:r>
        <w:rPr>
          <w:rFonts w:hint="eastAsia" w:ascii="宋体" w:hAnsi="宋体" w:eastAsia="宋体" w:cs="宋体"/>
          <w:color w:val="000000" w:themeColor="text1"/>
          <w:szCs w:val="21"/>
          <w:highlight w:val="none"/>
          <w14:textFill>
            <w14:solidFill>
              <w14:schemeClr w14:val="tx1"/>
            </w14:solidFill>
          </w14:textFill>
        </w:rPr>
        <w:t>文件中规定的全部技术</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含评审条款</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要求内容，格式自定。</w:t>
      </w:r>
    </w:p>
    <w:p w14:paraId="5687FD83">
      <w:pPr>
        <w:widowControl/>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118C5AB7">
      <w:pPr>
        <w:widowControl/>
        <w:jc w:val="center"/>
        <w:outlineLvl w:val="1"/>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九</w:t>
      </w:r>
      <w:r>
        <w:rPr>
          <w:rFonts w:hint="eastAsia" w:ascii="宋体" w:hAnsi="宋体" w:eastAsia="宋体" w:cs="宋体"/>
          <w:b/>
          <w:color w:val="000000" w:themeColor="text1"/>
          <w:sz w:val="32"/>
          <w:szCs w:val="32"/>
          <w:highlight w:val="none"/>
          <w14:textFill>
            <w14:solidFill>
              <w14:schemeClr w14:val="tx1"/>
            </w14:solidFill>
          </w14:textFill>
        </w:rPr>
        <w:t>、售后服务</w:t>
      </w:r>
    </w:p>
    <w:p w14:paraId="29CFFC46">
      <w:pPr>
        <w:spacing w:line="36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1.供应商可依据采购要求和产品特性，自拟售后（后续）服务方案或培训计划；</w:t>
      </w:r>
    </w:p>
    <w:p w14:paraId="6FEFFBA6">
      <w:pPr>
        <w:spacing w:line="36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2.供应商应提供售后服务中心证明材料或与合作方的协议书，这些服务中心和特约维修服务点的名称、地址、电话、联系人应在响应文件中一一列出（参考样式如下）。</w:t>
      </w:r>
    </w:p>
    <w:p w14:paraId="0B37511B">
      <w:pPr>
        <w:spacing w:line="36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w:t>
      </w:r>
      <w:r>
        <w:rPr>
          <w:rFonts w:hint="eastAsia" w:ascii="宋体" w:hAnsi="宋体" w:eastAsia="宋体" w:cs="宋体"/>
          <w:color w:val="000000" w:themeColor="text1"/>
          <w:szCs w:val="21"/>
          <w:highlight w:val="none"/>
          <w14:textFill>
            <w14:solidFill>
              <w14:schemeClr w14:val="tx1"/>
            </w14:solidFill>
          </w14:textFill>
        </w:rPr>
        <w:t xml:space="preserve"> 如采购需求（或评审不涉及）无要求</w:t>
      </w:r>
      <w:r>
        <w:rPr>
          <w:rFonts w:hint="eastAsia" w:ascii="宋体" w:hAnsi="宋体" w:eastAsia="宋体" w:cs="宋体"/>
          <w:color w:val="000000" w:themeColor="text1"/>
          <w:highlight w:val="none"/>
          <w:lang w:val="en-US" w:eastAsia="zh-CN"/>
          <w14:textFill>
            <w14:solidFill>
              <w14:schemeClr w14:val="tx1"/>
            </w14:solidFill>
          </w14:textFill>
        </w:rPr>
        <w:t>可不作</w:t>
      </w:r>
      <w:r>
        <w:rPr>
          <w:rFonts w:hint="eastAsia" w:ascii="宋体" w:hAnsi="宋体" w:eastAsia="宋体" w:cs="宋体"/>
          <w:color w:val="000000" w:themeColor="text1"/>
          <w:highlight w:val="none"/>
          <w14:textFill>
            <w14:solidFill>
              <w14:schemeClr w14:val="tx1"/>
            </w14:solidFill>
          </w14:textFill>
        </w:rPr>
        <w:t>响应</w:t>
      </w:r>
      <w:r>
        <w:rPr>
          <w:rFonts w:hint="eastAsia" w:ascii="宋体" w:hAnsi="宋体" w:eastAsia="宋体" w:cs="宋体"/>
          <w:color w:val="000000" w:themeColor="text1"/>
          <w:szCs w:val="21"/>
          <w:highlight w:val="none"/>
          <w14:textFill>
            <w14:solidFill>
              <w14:schemeClr w14:val="tx1"/>
            </w14:solidFill>
          </w14:textFill>
        </w:rPr>
        <w:t>。</w:t>
      </w:r>
    </w:p>
    <w:p w14:paraId="4C77B886">
      <w:pPr>
        <w:pStyle w:val="12"/>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售后服务点联系表</w:t>
      </w:r>
    </w:p>
    <w:tbl>
      <w:tblPr>
        <w:tblStyle w:val="9"/>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18CDC6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vAlign w:val="center"/>
          </w:tcPr>
          <w:p w14:paraId="7602B023">
            <w:pPr>
              <w:spacing w:line="48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服务机构名称</w:t>
            </w:r>
          </w:p>
        </w:tc>
        <w:tc>
          <w:tcPr>
            <w:tcW w:w="1080" w:type="dxa"/>
            <w:vAlign w:val="center"/>
          </w:tcPr>
          <w:p w14:paraId="151C3FCD">
            <w:pPr>
              <w:spacing w:line="48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所在地</w:t>
            </w:r>
          </w:p>
        </w:tc>
        <w:tc>
          <w:tcPr>
            <w:tcW w:w="1260" w:type="dxa"/>
            <w:vAlign w:val="center"/>
          </w:tcPr>
          <w:p w14:paraId="448AA660">
            <w:pPr>
              <w:spacing w:line="48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联系人</w:t>
            </w:r>
          </w:p>
        </w:tc>
        <w:tc>
          <w:tcPr>
            <w:tcW w:w="1516" w:type="dxa"/>
            <w:vAlign w:val="center"/>
          </w:tcPr>
          <w:p w14:paraId="3F2CBB76">
            <w:pPr>
              <w:spacing w:line="48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联系电话</w:t>
            </w:r>
          </w:p>
        </w:tc>
        <w:tc>
          <w:tcPr>
            <w:tcW w:w="2548" w:type="dxa"/>
            <w:vAlign w:val="center"/>
          </w:tcPr>
          <w:p w14:paraId="733BA8FA">
            <w:pPr>
              <w:spacing w:line="48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地址</w:t>
            </w:r>
          </w:p>
        </w:tc>
      </w:tr>
      <w:tr w14:paraId="6CBDF3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vAlign w:val="center"/>
          </w:tcPr>
          <w:p w14:paraId="3D869DA4">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2744BA44">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0115D964">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66EB8599">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7890AE26">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6A99FB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3CDAA3E0">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261B6373">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3FD7CB0F">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3C6A34C4">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70EB9FB6">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2BAB0B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073620BE">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44AF88BF">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77AC7A0E">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570DD04A">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0C4B775E">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407DC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20744829">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70692F70">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55B534A1">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67D404AF">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50C0DA4D">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449627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5A23928">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1A56E92A">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07BB52C6">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6C39773A">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0164220C">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111081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0089B176">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708D0D9C">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2D9DBCC5">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329F9CF5">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726CB7B5">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6E7920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31E362E">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44DAA73D">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5CD0924F">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63BF7D36">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0FAE07FA">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73C906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4BF4C5F">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068960C2">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46EDC81B">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66E46D6D">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1D680530">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46DC48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EC238EC">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1A73C918">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18F44563">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212251BA">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68667602">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6F2470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64FD3C96">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7D6C9A92">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589D329B">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29DC97F2">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10A882B7">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72E9E2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3D67BCF7">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623DE7F5">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4B4AB7E4">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363C53FA">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54A193A9">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16FA8E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8838" w:type="dxa"/>
            <w:gridSpan w:val="5"/>
            <w:vAlign w:val="center"/>
          </w:tcPr>
          <w:p w14:paraId="0754AC45">
            <w:pPr>
              <w:rPr>
                <w:rFonts w:hint="eastAsia" w:ascii="宋体" w:hAnsi="宋体" w:eastAsia="宋体" w:cs="宋体"/>
                <w:bCs/>
                <w:iCs/>
                <w:color w:val="000000" w:themeColor="text1"/>
                <w:highlight w:val="none"/>
                <w14:textFill>
                  <w14:solidFill>
                    <w14:schemeClr w14:val="tx1"/>
                  </w14:solidFill>
                </w14:textFill>
              </w:rPr>
            </w:pPr>
            <w:r>
              <w:rPr>
                <w:rFonts w:hint="eastAsia" w:ascii="宋体" w:hAnsi="宋体" w:eastAsia="宋体" w:cs="宋体"/>
                <w:bCs/>
                <w:iCs/>
                <w:color w:val="000000" w:themeColor="text1"/>
                <w:sz w:val="18"/>
                <w:szCs w:val="18"/>
                <w:highlight w:val="none"/>
                <w14:textFill>
                  <w14:solidFill>
                    <w14:schemeClr w14:val="tx1"/>
                  </w14:solidFill>
                </w14:textFill>
              </w:rPr>
              <w:t>注：采购人将核实</w:t>
            </w:r>
            <w:r>
              <w:rPr>
                <w:rFonts w:hint="eastAsia" w:ascii="宋体" w:hAnsi="宋体" w:eastAsia="宋体" w:cs="宋体"/>
                <w:bCs/>
                <w:iCs/>
                <w:color w:val="000000" w:themeColor="text1"/>
                <w:sz w:val="18"/>
                <w:szCs w:val="18"/>
                <w:highlight w:val="none"/>
                <w:lang w:val="en-US" w:eastAsia="zh-CN"/>
                <w14:textFill>
                  <w14:solidFill>
                    <w14:schemeClr w14:val="tx1"/>
                  </w14:solidFill>
                </w14:textFill>
              </w:rPr>
              <w:t>成交供应商</w:t>
            </w:r>
            <w:r>
              <w:rPr>
                <w:rFonts w:hint="eastAsia" w:ascii="宋体" w:hAnsi="宋体" w:eastAsia="宋体" w:cs="宋体"/>
                <w:bCs/>
                <w:iCs/>
                <w:color w:val="000000" w:themeColor="text1"/>
                <w:sz w:val="18"/>
                <w:szCs w:val="18"/>
                <w:highlight w:val="none"/>
                <w14:textFill>
                  <w14:solidFill>
                    <w14:schemeClr w14:val="tx1"/>
                  </w14:solidFill>
                </w14:textFill>
              </w:rPr>
              <w:t>承诺的售后服务机构，如果不属实，则从扣除合同总额的2％作为违约处罚。</w:t>
            </w:r>
          </w:p>
        </w:tc>
      </w:tr>
    </w:tbl>
    <w:p w14:paraId="6A533E39">
      <w:pPr>
        <w:rPr>
          <w:rFonts w:hint="eastAsia" w:ascii="宋体" w:hAnsi="宋体" w:eastAsia="宋体" w:cs="宋体"/>
          <w:color w:val="000000" w:themeColor="text1"/>
          <w:szCs w:val="21"/>
          <w:highlight w:val="none"/>
          <w14:textFill>
            <w14:solidFill>
              <w14:schemeClr w14:val="tx1"/>
            </w14:solidFill>
          </w14:textFill>
        </w:rPr>
      </w:pPr>
    </w:p>
    <w:p w14:paraId="07C79655">
      <w:pPr>
        <w:widowControl/>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0EC8D1C1">
      <w:pPr>
        <w:widowControl/>
        <w:jc w:val="center"/>
        <w:outlineLvl w:val="1"/>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十</w:t>
      </w:r>
      <w:r>
        <w:rPr>
          <w:rFonts w:hint="eastAsia" w:ascii="宋体" w:hAnsi="宋体" w:eastAsia="宋体" w:cs="宋体"/>
          <w:b/>
          <w:color w:val="000000" w:themeColor="text1"/>
          <w:sz w:val="32"/>
          <w:szCs w:val="32"/>
          <w:highlight w:val="none"/>
          <w14:textFill>
            <w14:solidFill>
              <w14:schemeClr w14:val="tx1"/>
            </w14:solidFill>
          </w14:textFill>
        </w:rPr>
        <w:t>、供应商认为有必要补充说明的</w:t>
      </w:r>
      <w:r>
        <w:rPr>
          <w:rFonts w:hint="eastAsia" w:ascii="宋体" w:hAnsi="宋体" w:eastAsia="宋体" w:cs="宋体"/>
          <w:b/>
          <w:color w:val="000000" w:themeColor="text1"/>
          <w:sz w:val="32"/>
          <w:szCs w:val="32"/>
          <w:highlight w:val="none"/>
          <w:lang w:val="en-US" w:eastAsia="zh-CN"/>
          <w14:textFill>
            <w14:solidFill>
              <w14:schemeClr w14:val="tx1"/>
            </w14:solidFill>
          </w14:textFill>
        </w:rPr>
        <w:t>其</w:t>
      </w:r>
      <w:bookmarkStart w:id="10" w:name="_GoBack"/>
      <w:bookmarkEnd w:id="10"/>
      <w:r>
        <w:rPr>
          <w:rFonts w:hint="eastAsia" w:ascii="宋体" w:hAnsi="宋体" w:eastAsia="宋体" w:cs="宋体"/>
          <w:b/>
          <w:color w:val="000000" w:themeColor="text1"/>
          <w:sz w:val="32"/>
          <w:szCs w:val="32"/>
          <w:highlight w:val="none"/>
          <w:lang w:val="en-US" w:eastAsia="zh-CN"/>
          <w14:textFill>
            <w14:solidFill>
              <w14:schemeClr w14:val="tx1"/>
            </w14:solidFill>
          </w14:textFill>
        </w:rPr>
        <w:t>他</w:t>
      </w:r>
      <w:r>
        <w:rPr>
          <w:rFonts w:hint="eastAsia" w:ascii="宋体" w:hAnsi="宋体" w:eastAsia="宋体" w:cs="宋体"/>
          <w:b/>
          <w:color w:val="000000" w:themeColor="text1"/>
          <w:sz w:val="32"/>
          <w:szCs w:val="32"/>
          <w:highlight w:val="none"/>
          <w14:textFill>
            <w14:solidFill>
              <w14:schemeClr w14:val="tx1"/>
            </w14:solidFill>
          </w14:textFill>
        </w:rPr>
        <w:t>事项</w:t>
      </w:r>
    </w:p>
    <w:p w14:paraId="22338204">
      <w:pPr>
        <w:pStyle w:val="7"/>
        <w:adjustRightInd w:val="0"/>
        <w:snapToGrid w:val="0"/>
        <w:spacing w:before="312" w:line="360" w:lineRule="auto"/>
        <w:ind w:firstLine="420" w:firstLineChars="200"/>
        <w:rPr>
          <w:rFonts w:hint="eastAsia" w:ascii="宋体" w:hAnsi="宋体" w:eastAsia="宋体" w:cs="宋体"/>
          <w:color w:val="000000" w:themeColor="text1"/>
          <w:szCs w:val="21"/>
          <w:highlight w:val="none"/>
          <w:lang w:val="en-US" w:eastAsia="zh-Hans"/>
          <w14:textFill>
            <w14:solidFill>
              <w14:schemeClr w14:val="tx1"/>
            </w14:solidFill>
          </w14:textFill>
        </w:rPr>
      </w:pPr>
      <w:r>
        <w:rPr>
          <w:rFonts w:hint="eastAsia" w:ascii="宋体" w:hAnsi="宋体" w:eastAsia="宋体" w:cs="宋体"/>
          <w:color w:val="000000" w:themeColor="text1"/>
          <w:szCs w:val="21"/>
          <w:highlight w:val="none"/>
          <w:lang w:val="en-US" w:eastAsia="zh-Hans"/>
          <w14:textFill>
            <w14:solidFill>
              <w14:schemeClr w14:val="tx1"/>
            </w14:solidFill>
          </w14:textFill>
        </w:rPr>
        <w:t>格式自拟。</w:t>
      </w:r>
    </w:p>
    <w:p w14:paraId="2467A9B5">
      <w:pPr>
        <w:adjustRightInd w:val="0"/>
        <w:spacing w:line="360" w:lineRule="auto"/>
        <w:jc w:val="left"/>
        <w:rPr>
          <w:color w:val="000000" w:themeColor="text1"/>
          <w14:textFill>
            <w14:solidFill>
              <w14:schemeClr w14:val="tx1"/>
            </w14:solidFill>
          </w14:textFill>
        </w:rPr>
      </w:pPr>
    </w:p>
    <w:p w14:paraId="1F432355">
      <w:pPr>
        <w:rPr>
          <w:rFonts w:hint="eastAsia"/>
          <w:lang w:val="en-US" w:eastAsia="zh-Hans"/>
        </w:rPr>
      </w:pPr>
    </w:p>
    <w:p w14:paraId="69C61FED">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42D3">
    <w:pPr>
      <w:pStyle w:val="8"/>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DB3942">
                          <w:pPr>
                            <w:pStyle w:val="8"/>
                          </w:pPr>
                          <w:r>
                            <w:fldChar w:fldCharType="begin"/>
                          </w:r>
                          <w:r>
                            <w:instrText xml:space="preserve"> PAGE  \* MERGEFORMAT </w:instrText>
                          </w:r>
                          <w:r>
                            <w:fldChar w:fldCharType="separate"/>
                          </w:r>
                          <w:r>
                            <w:t>56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2DB3942">
                    <w:pPr>
                      <w:pStyle w:val="8"/>
                    </w:pPr>
                    <w:r>
                      <w:fldChar w:fldCharType="begin"/>
                    </w:r>
                    <w:r>
                      <w:instrText xml:space="preserve"> PAGE  \* MERGEFORMAT </w:instrText>
                    </w:r>
                    <w:r>
                      <w:fldChar w:fldCharType="separate"/>
                    </w:r>
                    <w:r>
                      <w:t>56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127246"/>
    <w:multiLevelType w:val="singleLevel"/>
    <w:tmpl w:val="4712724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9B1D10"/>
    <w:rsid w:val="059B1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next w:val="1"/>
    <w:unhideWhenUsed/>
    <w:qFormat/>
    <w:uiPriority w:val="0"/>
    <w:pPr>
      <w:spacing w:after="120"/>
    </w:pPr>
  </w:style>
  <w:style w:type="paragraph" w:styleId="4">
    <w:name w:val="Body Text Indent"/>
    <w:basedOn w:val="1"/>
    <w:next w:val="5"/>
    <w:unhideWhenUsed/>
    <w:qFormat/>
    <w:uiPriority w:val="0"/>
    <w:pPr>
      <w:spacing w:after="120"/>
      <w:ind w:left="420" w:leftChars="200"/>
    </w:pPr>
    <w:rPr>
      <w:rFonts w:asciiTheme="minorHAnsi" w:hAnsiTheme="minorHAnsi" w:eastAsiaTheme="minorEastAsia" w:cstheme="minorBidi"/>
      <w:szCs w:val="24"/>
    </w:rPr>
  </w:style>
  <w:style w:type="paragraph" w:styleId="5">
    <w:name w:val="Body Text First Indent 2"/>
    <w:basedOn w:val="4"/>
    <w:next w:val="6"/>
    <w:unhideWhenUsed/>
    <w:qFormat/>
    <w:uiPriority w:val="0"/>
    <w:pPr>
      <w:ind w:firstLine="420"/>
    </w:pPr>
  </w:style>
  <w:style w:type="paragraph" w:styleId="6">
    <w:name w:val="Body Text First Indent"/>
    <w:basedOn w:val="3"/>
    <w:unhideWhenUsed/>
    <w:qFormat/>
    <w:uiPriority w:val="99"/>
    <w:pPr>
      <w:ind w:firstLine="420" w:firstLineChars="100"/>
    </w:pPr>
  </w:style>
  <w:style w:type="paragraph" w:styleId="7">
    <w:name w:val="Plain Text"/>
    <w:basedOn w:val="1"/>
    <w:qFormat/>
    <w:uiPriority w:val="0"/>
    <w:rPr>
      <w:rFonts w:ascii="宋体" w:hAnsi="Courier New" w:eastAsia="宋体" w:cs="Courier New"/>
      <w:szCs w:val="21"/>
    </w:rPr>
  </w:style>
  <w:style w:type="paragraph" w:styleId="8">
    <w:name w:val="footer"/>
    <w:basedOn w:val="1"/>
    <w:qFormat/>
    <w:uiPriority w:val="0"/>
    <w:pPr>
      <w:tabs>
        <w:tab w:val="center" w:pos="4153"/>
        <w:tab w:val="right" w:pos="8306"/>
      </w:tabs>
      <w:snapToGrid w:val="0"/>
      <w:jc w:val="left"/>
    </w:pPr>
    <w:rPr>
      <w:sz w:val="18"/>
    </w:rPr>
  </w:style>
  <w:style w:type="table" w:styleId="10">
    <w:name w:val="Table Grid"/>
    <w:basedOn w:val="9"/>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Char1"/>
    <w:basedOn w:val="1"/>
    <w:qFormat/>
    <w:uiPriority w:val="0"/>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2026-08-11T09:13:00Z</dcterms:created>
  <dc:creator>Lenovo</dc:creator>
  <cp:lastModifiedBy>Lenovo</cp:lastModifiedBy>
  <dcterms:modified xsi:type="dcterms:W3CDTF">2026-08-11T09:47:17Z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F657FDEDA4B349ACB73DE95CA712995F_11</vt:lpwstr>
  </property>
  <property fmtid="{D5CDD505-2E9C-101B-9397-08002B2CF9AE}" pid="4" name="KSOTemplateDocerSaveRecord">
    <vt:lpwstr>eyJoZGlkIjoiZjdmN2JjMTBmOTIxY2MwYTkyYTRkYTkxMmM4MjYyNWEiLCJ1c2VySWQiOiI0NDgyMTE1NDUifQ==</vt:lpwstr>
  </property>
</Properties>
</file>