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A6784">
      <w:pPr>
        <w:pStyle w:val="8"/>
        <w:numPr>
          <w:ilvl w:val="0"/>
          <w:numId w:val="0"/>
        </w:numPr>
        <w:spacing w:line="360" w:lineRule="auto"/>
        <w:ind w:left="420" w:leftChars="0" w:hanging="420" w:firstLineChars="0"/>
        <w:jc w:val="center"/>
        <w:outlineLvl w:val="1"/>
        <w:rPr>
          <w:rFonts w:hint="eastAsia" w:ascii="仿宋" w:hAnsi="仿宋" w:eastAsia="仿宋" w:cs="仿宋"/>
          <w:b/>
          <w:sz w:val="28"/>
          <w:szCs w:val="28"/>
        </w:rPr>
      </w:pPr>
      <w:r>
        <w:rPr>
          <w:rFonts w:hint="eastAsia" w:ascii="仿宋" w:hAnsi="仿宋" w:eastAsia="仿宋" w:cs="仿宋"/>
          <w:b/>
          <w:sz w:val="28"/>
          <w:szCs w:val="28"/>
          <w:lang w:val="en-US" w:eastAsia="zh-CN"/>
        </w:rPr>
        <w:t>项目方案</w:t>
      </w:r>
    </w:p>
    <w:p w14:paraId="10163F8D">
      <w:pPr>
        <w:pStyle w:val="8"/>
        <w:keepNext w:val="0"/>
        <w:keepLines w:val="0"/>
        <w:pageBreakBefore w:val="0"/>
        <w:numPr>
          <w:ilvl w:val="0"/>
          <w:numId w:val="0"/>
        </w:numPr>
        <w:wordWrap/>
        <w:overflowPunct/>
        <w:topLinePunct w:val="0"/>
        <w:bidi w:val="0"/>
        <w:spacing w:line="360" w:lineRule="auto"/>
        <w:ind w:leftChars="0" w:firstLine="480" w:firstLineChars="200"/>
        <w:outlineLvl w:val="9"/>
        <w:rPr>
          <w:rFonts w:hint="default" w:ascii="仿宋" w:hAnsi="仿宋" w:eastAsia="仿宋" w:cs="仿宋"/>
          <w:b w:val="0"/>
          <w:bCs/>
          <w:sz w:val="24"/>
          <w:lang w:val="en-US"/>
        </w:rPr>
      </w:pPr>
      <w:r>
        <w:rPr>
          <w:rFonts w:hint="eastAsia" w:ascii="仿宋" w:hAnsi="仿宋" w:eastAsia="仿宋" w:cs="仿宋"/>
          <w:b w:val="0"/>
          <w:bCs/>
          <w:sz w:val="24"/>
          <w:lang w:val="en-US" w:eastAsia="zh-CN"/>
        </w:rPr>
        <w:t>结合招标文件的第五章评标办法和第三章采购内容及要求制作项目方案，包括但不限于以下内容：</w:t>
      </w:r>
    </w:p>
    <w:p w14:paraId="3141FDDC">
      <w:pPr>
        <w:numPr>
          <w:ilvl w:val="0"/>
          <w:numId w:val="0"/>
        </w:numPr>
        <w:spacing w:line="360" w:lineRule="auto"/>
        <w:ind w:firstLine="482" w:firstLineChars="200"/>
        <w:rPr>
          <w:rFonts w:hint="default" w:ascii="仿宋" w:hAnsi="仿宋" w:eastAsia="仿宋" w:cs="仿宋"/>
          <w:sz w:val="24"/>
          <w:lang w:val="en-US" w:eastAsia="zh-CN"/>
        </w:rPr>
      </w:pPr>
      <w:r>
        <w:rPr>
          <w:rFonts w:hint="eastAsia" w:ascii="仿宋" w:hAnsi="仿宋" w:eastAsia="仿宋" w:cs="仿宋"/>
          <w:b/>
          <w:bCs w:val="0"/>
          <w:sz w:val="24"/>
          <w:lang w:val="en-US" w:eastAsia="zh-CN"/>
        </w:rPr>
        <w:t>第三章采购内容及要求中</w:t>
      </w:r>
      <w:r>
        <w:rPr>
          <w:rFonts w:hint="eastAsia" w:ascii="仿宋" w:hAnsi="仿宋" w:eastAsia="仿宋" w:cs="仿宋"/>
          <w:b/>
          <w:bCs w:val="0"/>
          <w:snapToGrid w:val="0"/>
          <w:color w:val="000000"/>
          <w:kern w:val="0"/>
          <w:sz w:val="24"/>
          <w:szCs w:val="24"/>
          <w:lang w:val="en-US" w:eastAsia="en-US" w:bidi="ar-SA"/>
        </w:rPr>
        <w:t>带“★”的参数需求为实质性要求，供应商必须响应并满足的参数需求</w:t>
      </w:r>
      <w:r>
        <w:rPr>
          <w:rFonts w:hint="eastAsia" w:ascii="仿宋" w:hAnsi="仿宋" w:eastAsia="仿宋" w:cs="仿宋"/>
          <w:b/>
          <w:bCs w:val="0"/>
          <w:snapToGrid w:val="0"/>
          <w:color w:val="000000"/>
          <w:kern w:val="0"/>
          <w:sz w:val="24"/>
          <w:szCs w:val="24"/>
          <w:lang w:val="en-US" w:eastAsia="zh-CN" w:bidi="ar-SA"/>
        </w:rPr>
        <w:t>，并按要求提供证明材料。</w:t>
      </w:r>
    </w:p>
    <w:p w14:paraId="0D5B16B5">
      <w:pPr>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snapToGrid w:val="0"/>
          <w:color w:val="000000"/>
          <w:kern w:val="0"/>
          <w:sz w:val="24"/>
          <w:szCs w:val="21"/>
          <w:lang w:val="en-US" w:eastAsia="zh-CN" w:bidi="ar-SA"/>
        </w:rPr>
      </w:pPr>
      <w:r>
        <w:rPr>
          <w:rFonts w:hint="eastAsia" w:ascii="仿宋" w:hAnsi="仿宋" w:eastAsia="仿宋" w:cs="仿宋"/>
          <w:b w:val="0"/>
          <w:bCs/>
          <w:snapToGrid w:val="0"/>
          <w:color w:val="000000"/>
          <w:kern w:val="0"/>
          <w:sz w:val="24"/>
          <w:szCs w:val="21"/>
          <w:lang w:val="en-US" w:eastAsia="zh-CN" w:bidi="ar-SA"/>
        </w:rPr>
        <w:t>设计实施方案</w:t>
      </w:r>
    </w:p>
    <w:p w14:paraId="1301EC26">
      <w:pPr>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snapToGrid w:val="0"/>
          <w:color w:val="000000"/>
          <w:kern w:val="0"/>
          <w:sz w:val="24"/>
          <w:szCs w:val="21"/>
          <w:lang w:val="en-US" w:eastAsia="zh-CN" w:bidi="ar-SA"/>
        </w:rPr>
      </w:pPr>
      <w:r>
        <w:rPr>
          <w:rFonts w:hint="eastAsia" w:ascii="仿宋" w:hAnsi="仿宋" w:eastAsia="仿宋" w:cs="仿宋"/>
          <w:b w:val="0"/>
          <w:bCs/>
          <w:snapToGrid w:val="0"/>
          <w:color w:val="000000"/>
          <w:kern w:val="0"/>
          <w:sz w:val="24"/>
          <w:szCs w:val="21"/>
          <w:lang w:val="en-US" w:eastAsia="zh-CN" w:bidi="ar-SA"/>
        </w:rPr>
        <w:t>设计效果图</w:t>
      </w:r>
    </w:p>
    <w:p w14:paraId="258A2FB7">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snapToGrid w:val="0"/>
          <w:color w:val="000000"/>
          <w:kern w:val="0"/>
          <w:sz w:val="24"/>
          <w:szCs w:val="21"/>
          <w:lang w:val="en-US" w:eastAsia="zh-CN" w:bidi="ar-SA"/>
        </w:rPr>
      </w:pPr>
      <w:r>
        <w:rPr>
          <w:rFonts w:hint="eastAsia" w:ascii="仿宋" w:hAnsi="仿宋" w:eastAsia="仿宋" w:cs="仿宋"/>
          <w:b w:val="0"/>
          <w:bCs/>
          <w:snapToGrid w:val="0"/>
          <w:color w:val="000000"/>
          <w:kern w:val="0"/>
          <w:sz w:val="24"/>
          <w:szCs w:val="21"/>
          <w:lang w:val="en-US" w:eastAsia="zh-CN" w:bidi="ar-SA"/>
        </w:rPr>
        <w:t>施工方案</w:t>
      </w:r>
    </w:p>
    <w:p w14:paraId="68B04636">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snapToGrid w:val="0"/>
          <w:color w:val="000000"/>
          <w:kern w:val="0"/>
          <w:sz w:val="24"/>
          <w:szCs w:val="21"/>
          <w:lang w:val="en-US" w:eastAsia="zh-CN" w:bidi="ar-SA"/>
        </w:rPr>
      </w:pPr>
      <w:r>
        <w:rPr>
          <w:rFonts w:hint="eastAsia" w:ascii="仿宋" w:hAnsi="仿宋" w:eastAsia="仿宋" w:cs="仿宋"/>
          <w:b w:val="0"/>
          <w:bCs/>
          <w:snapToGrid w:val="0"/>
          <w:color w:val="000000"/>
          <w:kern w:val="0"/>
          <w:sz w:val="24"/>
          <w:szCs w:val="21"/>
          <w:lang w:val="en-US" w:eastAsia="zh-CN" w:bidi="ar-SA"/>
        </w:rPr>
        <w:t>布展施工机械配备和材料投入计划</w:t>
      </w:r>
    </w:p>
    <w:p w14:paraId="2D145815">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snapToGrid w:val="0"/>
          <w:color w:val="000000"/>
          <w:kern w:val="0"/>
          <w:sz w:val="24"/>
          <w:szCs w:val="21"/>
          <w:lang w:val="en-US" w:eastAsia="zh-CN" w:bidi="ar-SA"/>
        </w:rPr>
      </w:pPr>
      <w:r>
        <w:rPr>
          <w:rFonts w:hint="eastAsia" w:ascii="仿宋" w:hAnsi="仿宋" w:eastAsia="仿宋" w:cs="仿宋"/>
          <w:b w:val="0"/>
          <w:bCs/>
          <w:snapToGrid w:val="0"/>
          <w:color w:val="000000"/>
          <w:kern w:val="0"/>
          <w:sz w:val="24"/>
          <w:szCs w:val="21"/>
          <w:lang w:val="en-US" w:eastAsia="zh-CN" w:bidi="ar-SA"/>
        </w:rPr>
        <w:t>承诺（格式自拟）</w:t>
      </w:r>
    </w:p>
    <w:p w14:paraId="40CA525C">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snapToGrid w:val="0"/>
          <w:color w:val="000000"/>
          <w:kern w:val="0"/>
          <w:sz w:val="24"/>
          <w:szCs w:val="21"/>
          <w:lang w:val="en-US" w:eastAsia="zh-CN" w:bidi="ar-SA"/>
        </w:rPr>
      </w:pPr>
      <w:r>
        <w:rPr>
          <w:rFonts w:hint="eastAsia" w:ascii="仿宋" w:hAnsi="仿宋" w:eastAsia="仿宋" w:cs="仿宋"/>
          <w:b w:val="0"/>
          <w:bCs/>
          <w:snapToGrid w:val="0"/>
          <w:color w:val="000000"/>
          <w:kern w:val="0"/>
          <w:sz w:val="24"/>
          <w:szCs w:val="21"/>
          <w:lang w:val="en-US" w:eastAsia="zh-CN" w:bidi="ar-SA"/>
        </w:rPr>
        <w:t>质量保障措施</w:t>
      </w:r>
      <w:bookmarkStart w:id="0" w:name="_GoBack"/>
      <w:bookmarkEnd w:id="0"/>
    </w:p>
    <w:p w14:paraId="3700D58A">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snapToGrid w:val="0"/>
          <w:color w:val="000000"/>
          <w:kern w:val="0"/>
          <w:sz w:val="24"/>
          <w:szCs w:val="21"/>
          <w:lang w:val="en-US" w:eastAsia="zh-CN" w:bidi="ar-SA"/>
        </w:rPr>
      </w:pPr>
      <w:r>
        <w:rPr>
          <w:rFonts w:hint="eastAsia" w:ascii="仿宋" w:hAnsi="仿宋" w:eastAsia="仿宋" w:cs="仿宋"/>
          <w:b w:val="0"/>
          <w:bCs/>
          <w:snapToGrid w:val="0"/>
          <w:color w:val="000000"/>
          <w:kern w:val="0"/>
          <w:sz w:val="24"/>
          <w:szCs w:val="21"/>
          <w:lang w:val="en-US" w:eastAsia="zh-CN" w:bidi="ar-SA"/>
        </w:rPr>
        <w:t>进度保障措施</w:t>
      </w:r>
    </w:p>
    <w:p w14:paraId="16B87808">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snapToGrid w:val="0"/>
          <w:color w:val="000000"/>
          <w:kern w:val="0"/>
          <w:sz w:val="24"/>
          <w:szCs w:val="21"/>
          <w:lang w:val="en-US" w:eastAsia="zh-CN" w:bidi="ar-SA"/>
        </w:rPr>
      </w:pPr>
      <w:r>
        <w:rPr>
          <w:rFonts w:hint="eastAsia" w:ascii="仿宋" w:hAnsi="仿宋" w:eastAsia="仿宋" w:cs="仿宋"/>
          <w:b w:val="0"/>
          <w:bCs/>
          <w:snapToGrid w:val="0"/>
          <w:color w:val="000000"/>
          <w:kern w:val="0"/>
          <w:sz w:val="24"/>
          <w:szCs w:val="21"/>
          <w:lang w:val="en-US" w:eastAsia="zh-CN" w:bidi="ar-SA"/>
        </w:rPr>
        <w:t>安全文明施工措施</w:t>
      </w:r>
    </w:p>
    <w:p w14:paraId="4BCEA3C0">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snapToGrid w:val="0"/>
          <w:color w:val="000000"/>
          <w:kern w:val="0"/>
          <w:sz w:val="24"/>
          <w:szCs w:val="21"/>
          <w:lang w:val="en-US" w:eastAsia="zh-CN" w:bidi="ar-SA"/>
        </w:rPr>
      </w:pPr>
      <w:r>
        <w:rPr>
          <w:rFonts w:hint="eastAsia" w:ascii="仿宋" w:hAnsi="仿宋" w:eastAsia="仿宋" w:cs="仿宋"/>
          <w:b w:val="0"/>
          <w:bCs/>
          <w:snapToGrid w:val="0"/>
          <w:color w:val="000000"/>
          <w:kern w:val="0"/>
          <w:sz w:val="24"/>
          <w:szCs w:val="21"/>
          <w:lang w:val="en-US" w:eastAsia="zh-CN" w:bidi="ar-SA"/>
        </w:rPr>
        <w:t>应急措施</w:t>
      </w:r>
    </w:p>
    <w:p w14:paraId="56B84CCF">
      <w:pPr>
        <w:pStyle w:val="2"/>
        <w:keepNext w:val="0"/>
        <w:keepLines w:val="0"/>
        <w:pageBreakBefore w:val="0"/>
        <w:wordWrap/>
        <w:overflowPunct/>
        <w:topLinePunct w:val="0"/>
        <w:bidi w:val="0"/>
        <w:spacing w:line="360" w:lineRule="auto"/>
        <w:ind w:firstLine="480" w:firstLineChars="200"/>
        <w:outlineLvl w:val="9"/>
        <w:rPr>
          <w:rFonts w:hint="eastAsia" w:ascii="仿宋" w:hAnsi="仿宋" w:eastAsia="仿宋" w:cs="仿宋"/>
          <w:b w:val="0"/>
          <w:bCs/>
          <w:snapToGrid w:val="0"/>
          <w:color w:val="000000"/>
          <w:kern w:val="0"/>
          <w:sz w:val="24"/>
          <w:szCs w:val="21"/>
          <w:lang w:val="en-US" w:eastAsia="zh-CN" w:bidi="ar-SA"/>
        </w:rPr>
      </w:pPr>
      <w:r>
        <w:rPr>
          <w:rFonts w:hint="eastAsia" w:ascii="仿宋" w:hAnsi="仿宋" w:eastAsia="仿宋" w:cs="仿宋"/>
          <w:b w:val="0"/>
          <w:bCs/>
          <w:snapToGrid w:val="0"/>
          <w:color w:val="000000"/>
          <w:kern w:val="0"/>
          <w:sz w:val="24"/>
          <w:szCs w:val="21"/>
          <w:lang w:val="en-US" w:eastAsia="zh-CN" w:bidi="ar-SA"/>
        </w:rPr>
        <w:t>售后服务方案</w:t>
      </w:r>
    </w:p>
    <w:p w14:paraId="0840FB63">
      <w:pPr>
        <w:pStyle w:val="2"/>
        <w:keepNext w:val="0"/>
        <w:keepLines w:val="0"/>
        <w:pageBreakBefore w:val="0"/>
        <w:wordWrap/>
        <w:overflowPunct/>
        <w:topLinePunct w:val="0"/>
        <w:bidi w:val="0"/>
        <w:spacing w:line="360" w:lineRule="auto"/>
        <w:ind w:firstLine="480" w:firstLineChars="200"/>
        <w:outlineLvl w:val="9"/>
        <w:rPr>
          <w:rFonts w:hint="default" w:ascii="仿宋" w:hAnsi="仿宋" w:eastAsia="仿宋" w:cs="仿宋"/>
          <w:b w:val="0"/>
          <w:bCs/>
          <w:snapToGrid w:val="0"/>
          <w:color w:val="000000"/>
          <w:kern w:val="0"/>
          <w:sz w:val="24"/>
          <w:szCs w:val="21"/>
          <w:lang w:val="en-US" w:eastAsia="zh-CN" w:bidi="ar-SA"/>
        </w:rPr>
      </w:pPr>
      <w:r>
        <w:rPr>
          <w:rFonts w:hint="eastAsia" w:ascii="仿宋" w:hAnsi="仿宋" w:eastAsia="仿宋" w:cs="仿宋"/>
          <w:b w:val="0"/>
          <w:bCs/>
          <w:snapToGrid w:val="0"/>
          <w:color w:val="000000"/>
          <w:kern w:val="0"/>
          <w:sz w:val="24"/>
          <w:szCs w:val="21"/>
          <w:lang w:val="en-US" w:eastAsia="zh-CN" w:bidi="ar-SA"/>
        </w:rPr>
        <w:t>其他供应商认为需要提供的资料</w:t>
      </w:r>
    </w:p>
    <w:p w14:paraId="49A78379">
      <w:pPr>
        <w:rPr>
          <w:rFonts w:hint="eastAsia" w:ascii="仿宋" w:hAnsi="仿宋" w:eastAsia="仿宋" w:cs="仿宋"/>
          <w:b w:val="0"/>
          <w:bCs w:val="0"/>
          <w:kern w:val="0"/>
          <w:sz w:val="24"/>
          <w:szCs w:val="24"/>
          <w:lang w:val="en-US" w:eastAsia="zh-CN" w:bidi="ar-SA"/>
        </w:rPr>
      </w:pP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EA5DA5"/>
    <w:rsid w:val="00245594"/>
    <w:rsid w:val="00EB60B2"/>
    <w:rsid w:val="040545B1"/>
    <w:rsid w:val="0849203C"/>
    <w:rsid w:val="08DC2FEA"/>
    <w:rsid w:val="0FEB5787"/>
    <w:rsid w:val="14382C49"/>
    <w:rsid w:val="17ED2D0A"/>
    <w:rsid w:val="1ED65854"/>
    <w:rsid w:val="24015121"/>
    <w:rsid w:val="257A518B"/>
    <w:rsid w:val="29694404"/>
    <w:rsid w:val="29C9048F"/>
    <w:rsid w:val="2C360FBE"/>
    <w:rsid w:val="2CEA5DA5"/>
    <w:rsid w:val="32D73004"/>
    <w:rsid w:val="41874A60"/>
    <w:rsid w:val="46603AD2"/>
    <w:rsid w:val="55717AA9"/>
    <w:rsid w:val="67707BE9"/>
    <w:rsid w:val="761B299B"/>
    <w:rsid w:val="7C6D1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kinsoku/>
      <w:autoSpaceDE w:val="0"/>
      <w:autoSpaceDN w:val="0"/>
      <w:adjustRightInd w:val="0"/>
      <w:snapToGrid/>
      <w:spacing w:line="640" w:lineRule="exact"/>
      <w:ind w:firstLine="585"/>
      <w:jc w:val="both"/>
      <w:textAlignment w:val="auto"/>
    </w:pPr>
    <w:rPr>
      <w:rFonts w:ascii="楷体_GB2312" w:hAnsi="Times New Roman" w:eastAsia="楷体_GB2312" w:cs="Times New Roman"/>
      <w:snapToGrid/>
      <w:kern w:val="2"/>
      <w:sz w:val="32"/>
      <w:szCs w:val="32"/>
      <w:lang w:eastAsia="zh-CN"/>
    </w:rPr>
  </w:style>
  <w:style w:type="paragraph" w:styleId="3">
    <w:name w:val="Body Text"/>
    <w:basedOn w:val="1"/>
    <w:next w:val="1"/>
    <w:semiHidden/>
    <w:qFormat/>
    <w:uiPriority w:val="0"/>
    <w:rPr>
      <w:rFonts w:ascii="仿宋" w:hAnsi="仿宋" w:eastAsia="仿宋" w:cs="仿宋"/>
      <w:sz w:val="24"/>
      <w:szCs w:val="24"/>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unhideWhenUsed/>
    <w:qFormat/>
    <w:uiPriority w:val="34"/>
    <w:pPr>
      <w:ind w:firstLine="420" w:firstLineChars="200"/>
    </w:pPr>
  </w:style>
  <w:style w:type="paragraph" w:customStyle="1" w:styleId="9">
    <w:name w:val="样式2"/>
    <w:basedOn w:val="1"/>
    <w:autoRedefine/>
    <w:qFormat/>
    <w:uiPriority w:val="0"/>
    <w:pPr>
      <w:widowControl w:val="0"/>
      <w:kinsoku/>
      <w:autoSpaceDE/>
      <w:autoSpaceDN/>
      <w:adjustRightInd w:val="0"/>
      <w:snapToGrid/>
      <w:spacing w:before="120" w:after="120" w:line="312" w:lineRule="atLeast"/>
      <w:jc w:val="center"/>
      <w:textAlignment w:val="baseline"/>
    </w:pPr>
    <w:rPr>
      <w:rFonts w:ascii="Times New Roman" w:hAnsi="Times New Roman" w:eastAsia="宋体" w:cs="Times New Roman"/>
      <w:snapToGrid/>
      <w:kern w:val="0"/>
      <w:sz w:val="24"/>
      <w:szCs w:val="20"/>
      <w:lang w:eastAsia="zh-CN"/>
    </w:rPr>
  </w:style>
  <w:style w:type="paragraph" w:customStyle="1" w:styleId="10">
    <w:name w:val="图文"/>
    <w:basedOn w:val="1"/>
    <w:autoRedefine/>
    <w:qFormat/>
    <w:uiPriority w:val="0"/>
    <w:pPr>
      <w:widowControl w:val="0"/>
      <w:kinsoku/>
      <w:autoSpaceDE/>
      <w:autoSpaceDN/>
      <w:adjustRightInd w:val="0"/>
      <w:snapToGrid w:val="0"/>
      <w:spacing w:after="50" w:line="360" w:lineRule="auto"/>
      <w:jc w:val="both"/>
      <w:textAlignment w:val="auto"/>
    </w:pPr>
    <w:rPr>
      <w:rFonts w:ascii="Times New Roman" w:hAnsi="Times New Roman" w:eastAsia="宋体" w:cs="Times New Roman"/>
      <w:snapToGrid/>
      <w:kern w:val="2"/>
      <w:sz w:val="24"/>
      <w:szCs w:val="24"/>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623</Words>
  <Characters>640</Characters>
  <Lines>0</Lines>
  <Paragraphs>0</Paragraphs>
  <TotalTime>0</TotalTime>
  <ScaleCrop>false</ScaleCrop>
  <LinksUpToDate>false</LinksUpToDate>
  <CharactersWithSpaces>650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2026-04-02T10:37:00Z</dcterms:created>
  <dc:creator>DU.</dc:creator>
  <cp:lastModifiedBy>肖肖</cp:lastModifiedBy>
  <dcterms:modified xsi:type="dcterms:W3CDTF">2026-05-31T12:32:01Z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2012369DDCA1412C9CFF45E34E5DAFAB_11</vt:lpwstr>
  </property>
  <property fmtid="{D5CDD505-2E9C-101B-9397-08002B2CF9AE}" pid="4" name="KSOTemplateDocerSaveRecord">
    <vt:lpwstr>eyJoZGlkIjoiMjRmYjg0N2M1ODc3ODUwZjJhZjcwZDM5MTYzMGM2OWIiLCJ1c2VySWQiOiI0MzM4MTU0MzAifQ==</vt:lpwstr>
  </property>
</Properties>
</file>