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CC1E87">
      <w:pPr>
        <w:pStyle w:val="4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采购需求</w:t>
      </w:r>
    </w:p>
    <w:p w14:paraId="1BCE51D8">
      <w:pPr>
        <w:pStyle w:val="4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一、项目建设内容及规模</w:t>
      </w:r>
    </w:p>
    <w:p w14:paraId="65A68430">
      <w:pPr>
        <w:pStyle w:val="4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1、项目建设地点：北⼈⾼端环保装备制造项⽬</w:t>
      </w:r>
      <w:r>
        <w:rPr>
          <w:rFonts w:hint="eastAsia" w:ascii="仿宋_GB2312" w:hAnsi="仿宋_GB2312" w:eastAsia="仿宋_GB2312" w:cs="仿宋_GB2312"/>
          <w:lang w:eastAsia="zh-CN"/>
        </w:rPr>
        <w:t>，</w:t>
      </w:r>
      <w:r>
        <w:rPr>
          <w:rFonts w:hint="eastAsia" w:ascii="仿宋_GB2312" w:hAnsi="仿宋_GB2312" w:eastAsia="仿宋_GB2312" w:cs="仿宋_GB2312"/>
        </w:rPr>
        <w:t>具体以采购⼈要求为准。</w:t>
      </w:r>
    </w:p>
    <w:p w14:paraId="75329959">
      <w:pPr>
        <w:pStyle w:val="4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2、工程内容：北人高端环保装备制造项目围墙建设约565.80米。</w:t>
      </w:r>
    </w:p>
    <w:p w14:paraId="46A8370F">
      <w:pPr>
        <w:pStyle w:val="4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3、工期：自合同签订之日起30个日历日。</w:t>
      </w:r>
    </w:p>
    <w:p w14:paraId="7641B4A6">
      <w:pPr>
        <w:pStyle w:val="4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4、质量标准：符合国家现行有关施工质量验收规范“合格”要求。</w:t>
      </w:r>
    </w:p>
    <w:p w14:paraId="358EF7ED">
      <w:pPr>
        <w:pStyle w:val="4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二、项目预算：全费用综合单价限价684.72元/米，采购预算387414.60元，各供应商的投标报价均不得高于全费用综合单价限价，否则按废标处理。</w:t>
      </w:r>
    </w:p>
    <w:p w14:paraId="5323131F">
      <w:r>
        <w:rPr>
          <w:rFonts w:hint="eastAsia" w:ascii="仿宋_GB2312" w:hAnsi="仿宋_GB2312" w:eastAsia="仿宋_GB2312" w:cs="仿宋_GB2312"/>
        </w:rPr>
        <w:t>三、施工要求：在施工期间，成交供应商必须注意院内人员安全,加强安全措施，并对施工人员进行安全教育。施工人员必须持证上岗。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D65615"/>
    <w:rsid w:val="55D6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2026-06-22T11:44:00Z</dcterms:created>
  <dc:creator>陕西华采招标有限公司</dc:creator>
  <cp:lastModifiedBy>陕西华采招标有限公司</cp:lastModifiedBy>
  <dcterms:modified xsi:type="dcterms:W3CDTF">2026-06-22T11:44:55Z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70BD3796246F4DA8B059DE67B910708B_11</vt:lpwstr>
  </property>
  <property fmtid="{D5CDD505-2E9C-101B-9397-08002B2CF9AE}" pid="4" name="KSOTemplateDocerSaveRecord">
    <vt:lpwstr>eyJoZGlkIjoiZWMxNWU5MTM1NDJhMzM3NzZlNjAyMmRiMjcyMmY4OWYiLCJ1c2VySWQiOiI5MzY1NjA0ODAifQ==</vt:lpwstr>
  </property>
</Properties>
</file>