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E13DE">
      <w:pPr>
        <w:shd w:val="clear"/>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供应商应提交的相关资格证明材料</w:t>
      </w:r>
    </w:p>
    <w:p w14:paraId="2BCE2B9E">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0"/>
        <w:jc w:val="left"/>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sz w:val="24"/>
          <w:szCs w:val="24"/>
          <w:highlight w:val="none"/>
          <w:shd w:val="clear" w:fill="FFFFFF"/>
        </w:rPr>
        <w:t>4.1一般资格审查</w:t>
      </w:r>
    </w:p>
    <w:p w14:paraId="27969A00">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采购包1：</w:t>
      </w:r>
    </w:p>
    <w:tbl>
      <w:tblPr>
        <w:tblStyle w:val="1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4"/>
        <w:gridCol w:w="4945"/>
        <w:gridCol w:w="2508"/>
        <w:gridCol w:w="1551"/>
      </w:tblGrid>
      <w:tr w14:paraId="14782B7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8A7B91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1337C2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57495E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AD6FFD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649335E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0F574F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04FFAD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0C430C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9D676B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r w14:paraId="4A569C6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2E4433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D01387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6710A0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0FE636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bl>
    <w:p w14:paraId="6F23EEF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tLeast"/>
        <w:ind w:left="0" w:right="0" w:firstLine="0"/>
        <w:jc w:val="left"/>
        <w:rPr>
          <w:rFonts w:hint="eastAsia" w:ascii="宋体" w:hAnsi="宋体" w:eastAsia="宋体" w:cs="宋体"/>
          <w:b/>
          <w:bCs/>
          <w:i w:val="0"/>
          <w:iCs w:val="0"/>
          <w:caps w:val="0"/>
          <w:color w:val="333333"/>
          <w:spacing w:val="0"/>
          <w:sz w:val="27"/>
          <w:szCs w:val="27"/>
          <w:highlight w:val="none"/>
        </w:rPr>
      </w:pPr>
      <w:r>
        <w:rPr>
          <w:rFonts w:hint="eastAsia" w:ascii="宋体" w:hAnsi="宋体" w:eastAsia="宋体" w:cs="宋体"/>
          <w:b/>
          <w:bCs/>
          <w:i w:val="0"/>
          <w:iCs w:val="0"/>
          <w:caps w:val="0"/>
          <w:color w:val="auto"/>
          <w:spacing w:val="0"/>
          <w:sz w:val="24"/>
          <w:szCs w:val="24"/>
          <w:highlight w:val="none"/>
          <w:shd w:val="clear" w:fill="FFFFFF"/>
        </w:rPr>
        <w:t>4.2</w:t>
      </w:r>
      <w:r>
        <w:rPr>
          <w:rFonts w:hint="eastAsia" w:ascii="宋体" w:hAnsi="宋体" w:eastAsia="宋体" w:cs="宋体"/>
          <w:b/>
          <w:bCs/>
          <w:i w:val="0"/>
          <w:iCs w:val="0"/>
          <w:caps w:val="0"/>
          <w:color w:val="333333"/>
          <w:spacing w:val="0"/>
          <w:sz w:val="27"/>
          <w:szCs w:val="27"/>
          <w:highlight w:val="none"/>
          <w:shd w:val="clear" w:fill="FFFFFF"/>
        </w:rPr>
        <w:t>特殊资格审查</w:t>
      </w:r>
    </w:p>
    <w:p w14:paraId="13E92309">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采购包1：</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340BD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BBEB96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6C100A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88B279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ADA5C9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4FB16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CC25F0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F3892E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4EE84D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10143E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0D1AD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7E1B17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2C54B5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法定代表人身份证明或授权委托书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3E62DB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4686F9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4DE26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3DD4CF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3CDACF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F801E1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59C87F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530E7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A9F214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3322A6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非联合体投标声明及无关联关系</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7B59AD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本项目不接受联合体投标；单位负责人为同一人或者存在控股、管理关系的不同单位，不得参加同一项目的响应，供应商需在项目电子化交易系统中按要求上传相应证明文件并进行电子签章。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63ED71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5E00D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EA18AE3">
            <w:pPr>
              <w:keepNext w:val="0"/>
              <w:keepLines w:val="0"/>
              <w:widowControl/>
              <w:suppressLineNumbers w:val="0"/>
              <w:shd w:val="clear"/>
              <w:wordWrap w:val="0"/>
              <w:spacing w:before="0" w:beforeAutospacing="0" w:after="0" w:afterAutospacing="0" w:line="480" w:lineRule="atLeast"/>
              <w:ind w:left="0" w:right="0"/>
              <w:jc w:val="left"/>
              <w:rPr>
                <w:rFonts w:hint="default"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5</w:t>
            </w:r>
          </w:p>
        </w:tc>
        <w:tc>
          <w:tcPr>
            <w:tcW w:w="1685"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F823F6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监理资质要求</w:t>
            </w:r>
          </w:p>
        </w:tc>
        <w:tc>
          <w:tcPr>
            <w:tcW w:w="5901"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A4218D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供应商应具有农林工程或者市政公用工程乙以上（含乙级）资质</w:t>
            </w:r>
          </w:p>
        </w:tc>
        <w:tc>
          <w:tcPr>
            <w:tcW w:w="1461"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D8D2D7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投标人应提交的相关资格证明材料</w:t>
            </w:r>
          </w:p>
        </w:tc>
      </w:tr>
    </w:tbl>
    <w:p w14:paraId="018AE97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宋体" w:hAnsi="宋体" w:eastAsia="宋体" w:cs="宋体"/>
          <w:b/>
          <w:bCs/>
          <w:i w:val="0"/>
          <w:iCs w:val="0"/>
          <w:caps w:val="0"/>
          <w:color w:val="333333"/>
          <w:spacing w:val="0"/>
          <w:sz w:val="27"/>
          <w:szCs w:val="27"/>
        </w:rPr>
      </w:pPr>
      <w:r>
        <w:rPr>
          <w:rFonts w:hint="eastAsia" w:ascii="宋体" w:hAnsi="宋体" w:eastAsia="宋体" w:cs="宋体"/>
          <w:b/>
          <w:bCs/>
          <w:i w:val="0"/>
          <w:iCs w:val="0"/>
          <w:caps w:val="0"/>
          <w:color w:val="333333"/>
          <w:spacing w:val="0"/>
          <w:sz w:val="27"/>
          <w:szCs w:val="27"/>
          <w:shd w:val="clear" w:fill="FFFFFF"/>
        </w:rPr>
        <w:t>4.3落实政府采购政策资格审查</w:t>
      </w:r>
    </w:p>
    <w:p w14:paraId="4C91CD46">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00"/>
        </w:rPr>
        <w:t>采购包1：</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5"/>
        <w:gridCol w:w="2766"/>
        <w:gridCol w:w="3743"/>
        <w:gridCol w:w="2224"/>
      </w:tblGrid>
      <w:tr w14:paraId="784C6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F754804">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C3577C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821DE6C">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89AF710">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关联投标（响应）文件格式文件</w:t>
            </w:r>
          </w:p>
        </w:tc>
      </w:tr>
      <w:tr w14:paraId="663BD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5F1FAB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B56AEE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5F0E94A">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参与的供应商（联合体）服务全部由符合政策要求的中小企业承接。</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458279D">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中小企业声明函 </w:t>
            </w:r>
          </w:p>
          <w:p w14:paraId="338215A1">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lang w:eastAsia="zh-CN"/>
              </w:rPr>
            </w:pPr>
            <w:r>
              <w:rPr>
                <w:rFonts w:hint="eastAsia" w:ascii="宋体" w:hAnsi="宋体" w:eastAsia="宋体" w:cs="宋体"/>
                <w:kern w:val="0"/>
                <w:sz w:val="24"/>
                <w:szCs w:val="24"/>
                <w:lang w:val="en-US" w:eastAsia="zh-CN" w:bidi="ar"/>
              </w:rPr>
              <w:t xml:space="preserve">、残疾人福利性单位声明函 、监狱企业的证明文件 </w:t>
            </w:r>
          </w:p>
        </w:tc>
      </w:tr>
    </w:tbl>
    <w:p w14:paraId="591F91B1">
      <w:pPr>
        <w:rPr>
          <w:rFonts w:hint="eastAsia"/>
        </w:rPr>
      </w:pPr>
    </w:p>
    <w:p w14:paraId="33808FB4">
      <w:pPr>
        <w:pStyle w:val="8"/>
        <w:shd w:val="clear"/>
        <w:rPr>
          <w:rFonts w:hint="eastAsia" w:eastAsia="宋体" w:cs="Times New Roman"/>
          <w:b/>
          <w:bCs/>
          <w:sz w:val="24"/>
          <w:szCs w:val="24"/>
          <w:highlight w:val="none"/>
          <w:lang w:val="en-US" w:eastAsia="zh-CN"/>
        </w:rPr>
      </w:pPr>
      <w:r>
        <w:rPr>
          <w:rFonts w:hint="eastAsia"/>
          <w:b/>
          <w:bCs/>
          <w:sz w:val="24"/>
          <w:szCs w:val="24"/>
          <w:highlight w:val="none"/>
        </w:rPr>
        <w:t>供应商按</w:t>
      </w:r>
      <w:r>
        <w:rPr>
          <w:rFonts w:hint="eastAsia"/>
          <w:b/>
          <w:bCs/>
          <w:sz w:val="24"/>
          <w:szCs w:val="24"/>
          <w:highlight w:val="none"/>
          <w:lang w:val="en-US" w:eastAsia="zh-CN"/>
        </w:rPr>
        <w:t>招标</w:t>
      </w:r>
      <w:r>
        <w:rPr>
          <w:rFonts w:hint="eastAsia"/>
          <w:b/>
          <w:bCs/>
          <w:sz w:val="24"/>
          <w:szCs w:val="24"/>
          <w:highlight w:val="none"/>
        </w:rPr>
        <w:t>文件要求，应提供相关资格证</w:t>
      </w:r>
      <w:r>
        <w:rPr>
          <w:rFonts w:hint="eastAsia" w:eastAsia="宋体" w:cs="Times New Roman"/>
          <w:b/>
          <w:bCs/>
          <w:sz w:val="24"/>
          <w:szCs w:val="24"/>
          <w:highlight w:val="none"/>
        </w:rPr>
        <w:t>明材料：</w:t>
      </w:r>
      <w:r>
        <w:rPr>
          <w:rFonts w:hint="eastAsia" w:eastAsia="宋体" w:cs="Times New Roman"/>
          <w:b/>
          <w:bCs/>
          <w:sz w:val="24"/>
          <w:szCs w:val="24"/>
          <w:highlight w:val="none"/>
          <w:lang w:val="en-US" w:eastAsia="zh-CN"/>
        </w:rPr>
        <w:t>未给定格式的，格式自拟。</w:t>
      </w:r>
    </w:p>
    <w:p w14:paraId="45A99936">
      <w:pPr>
        <w:pageBreakBefore w:val="0"/>
        <w:shd w:val="clear"/>
        <w:kinsoku/>
        <w:wordWrap w:val="0"/>
        <w:overflowPunct/>
        <w:bidi w:val="0"/>
        <w:adjustRightInd w:val="0"/>
        <w:snapToGrid w:val="0"/>
        <w:spacing w:line="360" w:lineRule="auto"/>
        <w:textAlignment w:val="auto"/>
        <w:rPr>
          <w:rFonts w:hint="eastAsia" w:ascii="宋体" w:hAnsi="宋体" w:eastAsia="宋体" w:cs="宋体"/>
          <w:b/>
          <w:color w:val="auto"/>
          <w:sz w:val="28"/>
          <w:szCs w:val="28"/>
          <w:highlight w:val="none"/>
        </w:rPr>
      </w:pPr>
      <w:bookmarkStart w:id="0" w:name="_GoBack"/>
      <w:bookmarkEnd w:id="0"/>
      <w:r>
        <w:rPr>
          <w:rFonts w:hint="eastAsia" w:ascii="宋体" w:hAnsi="宋体" w:eastAsia="宋体" w:cs="宋体"/>
          <w:b/>
          <w:color w:val="auto"/>
          <w:sz w:val="28"/>
          <w:szCs w:val="28"/>
          <w:highlight w:val="none"/>
        </w:rPr>
        <w:t>附1：</w:t>
      </w:r>
    </w:p>
    <w:p w14:paraId="1976E097">
      <w:pPr>
        <w:shd w:val="clear"/>
        <w:snapToGrid w:val="0"/>
        <w:spacing w:line="360" w:lineRule="auto"/>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28"/>
          <w:szCs w:val="28"/>
          <w:highlight w:val="none"/>
          <w:lang w:val="zh-CN"/>
        </w:rPr>
        <w:t>汉中市政府采购供应商资格承诺函</w:t>
      </w:r>
    </w:p>
    <w:p w14:paraId="2F34B22C">
      <w:pPr>
        <w:shd w:val="clear"/>
        <w:spacing w:before="101" w:line="221" w:lineRule="auto"/>
        <w:rPr>
          <w:rFonts w:hint="eastAsia" w:ascii="宋体" w:hAnsi="宋体" w:eastAsia="宋体" w:cs="宋体"/>
          <w:sz w:val="28"/>
          <w:szCs w:val="28"/>
          <w:highlight w:val="none"/>
        </w:rPr>
      </w:pPr>
      <w:r>
        <w:rPr>
          <w:rFonts w:hint="eastAsia" w:ascii="宋体" w:hAnsi="宋体" w:eastAsia="宋体" w:cs="宋体"/>
          <w:spacing w:val="11"/>
          <w:sz w:val="28"/>
          <w:szCs w:val="28"/>
          <w:highlight w:val="none"/>
        </w:rPr>
        <w:t>致：(采购人、采购代理机构名称)</w:t>
      </w:r>
    </w:p>
    <w:p w14:paraId="769100C1">
      <w:pPr>
        <w:shd w:val="clear"/>
        <w:spacing w:before="223" w:line="220" w:lineRule="auto"/>
        <w:ind w:left="874"/>
        <w:rPr>
          <w:rFonts w:hint="eastAsia" w:ascii="宋体" w:hAnsi="宋体" w:eastAsia="宋体" w:cs="宋体"/>
          <w:sz w:val="28"/>
          <w:szCs w:val="28"/>
          <w:highlight w:val="none"/>
        </w:rPr>
      </w:pPr>
      <w:r>
        <w:rPr>
          <w:rFonts w:hint="eastAsia" w:ascii="宋体" w:hAnsi="宋体" w:eastAsia="宋体" w:cs="宋体"/>
          <w:b/>
          <w:bCs/>
          <w:spacing w:val="11"/>
          <w:sz w:val="28"/>
          <w:szCs w:val="28"/>
          <w:highlight w:val="none"/>
        </w:rPr>
        <w:t>(投标人名称)郑重承诺：</w:t>
      </w:r>
    </w:p>
    <w:p w14:paraId="73950A85">
      <w:pPr>
        <w:shd w:val="clear"/>
        <w:spacing w:before="265" w:line="352" w:lineRule="auto"/>
        <w:ind w:right="72" w:firstLine="659"/>
        <w:jc w:val="both"/>
        <w:rPr>
          <w:rFonts w:hint="eastAsia" w:ascii="宋体" w:hAnsi="宋体" w:eastAsia="宋体" w:cs="宋体"/>
          <w:sz w:val="28"/>
          <w:szCs w:val="28"/>
          <w:highlight w:val="none"/>
        </w:rPr>
      </w:pPr>
      <w:r>
        <w:rPr>
          <w:rFonts w:hint="eastAsia" w:ascii="宋体" w:hAnsi="宋体" w:eastAsia="宋体" w:cs="宋体"/>
          <w:spacing w:val="2"/>
          <w:sz w:val="28"/>
          <w:szCs w:val="28"/>
          <w:highlight w:val="none"/>
        </w:rPr>
        <w:t>1.我方具有良好的商业信誉和健全的财务会计制度，具有履</w:t>
      </w:r>
      <w:r>
        <w:rPr>
          <w:rFonts w:hint="eastAsia" w:ascii="宋体" w:hAnsi="宋体" w:eastAsia="宋体" w:cs="宋体"/>
          <w:spacing w:val="4"/>
          <w:sz w:val="28"/>
          <w:szCs w:val="28"/>
          <w:highlight w:val="none"/>
        </w:rPr>
        <w:t>行合同所必需的设备和专业技术能力，具有依法缴纳税</w:t>
      </w:r>
      <w:r>
        <w:rPr>
          <w:rFonts w:hint="eastAsia" w:ascii="宋体" w:hAnsi="宋体" w:eastAsia="宋体" w:cs="宋体"/>
          <w:spacing w:val="3"/>
          <w:sz w:val="28"/>
          <w:szCs w:val="28"/>
          <w:highlight w:val="none"/>
        </w:rPr>
        <w:t>收和社会</w:t>
      </w:r>
      <w:r>
        <w:rPr>
          <w:rFonts w:hint="eastAsia" w:ascii="宋体" w:hAnsi="宋体" w:eastAsia="宋体" w:cs="宋体"/>
          <w:spacing w:val="4"/>
          <w:sz w:val="28"/>
          <w:szCs w:val="28"/>
          <w:highlight w:val="none"/>
        </w:rPr>
        <w:t>保障金的良好记录，参加本项目采购活动前三年内无重大违法活</w:t>
      </w:r>
      <w:r>
        <w:rPr>
          <w:rFonts w:hint="eastAsia" w:ascii="宋体" w:hAnsi="宋体" w:eastAsia="宋体" w:cs="宋体"/>
          <w:spacing w:val="31"/>
          <w:sz w:val="28"/>
          <w:szCs w:val="28"/>
          <w:highlight w:val="none"/>
        </w:rPr>
        <w:t>动记录</w:t>
      </w:r>
      <w:r>
        <w:rPr>
          <w:rFonts w:hint="eastAsia" w:ascii="宋体" w:hAnsi="宋体" w:eastAsia="宋体" w:cs="宋体"/>
          <w:spacing w:val="-52"/>
          <w:sz w:val="28"/>
          <w:szCs w:val="28"/>
          <w:highlight w:val="none"/>
        </w:rPr>
        <w:t xml:space="preserve"> </w:t>
      </w:r>
      <w:r>
        <w:rPr>
          <w:rFonts w:hint="eastAsia" w:ascii="宋体" w:hAnsi="宋体" w:eastAsia="宋体" w:cs="宋体"/>
          <w:spacing w:val="31"/>
          <w:sz w:val="28"/>
          <w:szCs w:val="28"/>
          <w:highlight w:val="none"/>
        </w:rPr>
        <w:t>。</w:t>
      </w:r>
    </w:p>
    <w:p w14:paraId="3EB2D086">
      <w:pPr>
        <w:shd w:val="clear"/>
        <w:tabs>
          <w:tab w:val="left" w:pos="160"/>
        </w:tabs>
        <w:spacing w:before="121" w:line="347" w:lineRule="auto"/>
        <w:ind w:right="45" w:firstLine="659"/>
        <w:jc w:val="left"/>
        <w:rPr>
          <w:rFonts w:hint="eastAsia" w:ascii="宋体" w:hAnsi="宋体" w:eastAsia="宋体" w:cs="宋体"/>
          <w:sz w:val="28"/>
          <w:szCs w:val="28"/>
          <w:highlight w:val="none"/>
        </w:rPr>
      </w:pPr>
      <w:r>
        <w:rPr>
          <w:rFonts w:hint="eastAsia" w:ascii="宋体" w:hAnsi="宋体" w:eastAsia="宋体" w:cs="宋体"/>
          <w:spacing w:val="-9"/>
          <w:sz w:val="28"/>
          <w:szCs w:val="28"/>
          <w:highlight w:val="none"/>
        </w:rPr>
        <w:t>2.我方未列入在信用中国网站“失信被执行人”、“重大税收</w:t>
      </w:r>
      <w:r>
        <w:rPr>
          <w:rFonts w:hint="eastAsia" w:ascii="宋体" w:hAnsi="宋体" w:eastAsia="宋体" w:cs="宋体"/>
          <w:spacing w:val="1"/>
          <w:sz w:val="28"/>
          <w:szCs w:val="28"/>
          <w:highlight w:val="none"/>
        </w:rPr>
        <w:t xml:space="preserve">违法案件当事人名单”中( </w:t>
      </w:r>
      <w:r>
        <w:rPr>
          <w:rFonts w:hint="eastAsia" w:ascii="宋体" w:hAnsi="宋体" w:eastAsia="宋体" w:cs="宋体"/>
          <w:color w:val="0066CC"/>
          <w:sz w:val="28"/>
          <w:szCs w:val="28"/>
          <w:highlight w:val="none"/>
          <w:u w:val="single" w:color="auto"/>
        </w:rPr>
        <w:t>www</w:t>
      </w:r>
      <w:r>
        <w:rPr>
          <w:rFonts w:hint="eastAsia" w:ascii="宋体" w:hAnsi="宋体" w:eastAsia="宋体" w:cs="宋体"/>
          <w:color w:val="0066CC"/>
          <w:spacing w:val="1"/>
          <w:sz w:val="28"/>
          <w:szCs w:val="28"/>
          <w:highlight w:val="none"/>
          <w:u w:val="single" w:color="auto"/>
        </w:rPr>
        <w:t>.</w:t>
      </w:r>
      <w:r>
        <w:rPr>
          <w:rFonts w:hint="eastAsia" w:ascii="宋体" w:hAnsi="宋体" w:eastAsia="宋体" w:cs="宋体"/>
          <w:color w:val="0066CC"/>
          <w:sz w:val="28"/>
          <w:szCs w:val="28"/>
          <w:highlight w:val="none"/>
          <w:u w:val="single" w:color="auto"/>
        </w:rPr>
        <w:t>creditchina</w:t>
      </w:r>
      <w:r>
        <w:rPr>
          <w:rFonts w:hint="eastAsia" w:ascii="宋体" w:hAnsi="宋体" w:eastAsia="宋体" w:cs="宋体"/>
          <w:color w:val="0066CC"/>
          <w:spacing w:val="1"/>
          <w:sz w:val="28"/>
          <w:szCs w:val="28"/>
          <w:highlight w:val="none"/>
          <w:u w:val="single" w:color="auto"/>
        </w:rPr>
        <w:t>.</w:t>
      </w:r>
      <w:r>
        <w:rPr>
          <w:rFonts w:hint="eastAsia" w:ascii="宋体" w:hAnsi="宋体" w:eastAsia="宋体" w:cs="宋体"/>
          <w:color w:val="0066CC"/>
          <w:sz w:val="28"/>
          <w:szCs w:val="28"/>
          <w:highlight w:val="none"/>
          <w:u w:val="single" w:color="auto"/>
        </w:rPr>
        <w:t>gov</w:t>
      </w:r>
      <w:r>
        <w:rPr>
          <w:rFonts w:hint="eastAsia" w:ascii="宋体" w:hAnsi="宋体" w:eastAsia="宋体" w:cs="宋体"/>
          <w:color w:val="0066CC"/>
          <w:spacing w:val="1"/>
          <w:sz w:val="28"/>
          <w:szCs w:val="28"/>
          <w:highlight w:val="none"/>
          <w:u w:val="single" w:color="auto"/>
        </w:rPr>
        <w:t>.</w:t>
      </w:r>
      <w:r>
        <w:rPr>
          <w:rFonts w:hint="eastAsia" w:ascii="宋体" w:hAnsi="宋体" w:eastAsia="宋体" w:cs="宋体"/>
          <w:color w:val="0066CC"/>
          <w:sz w:val="28"/>
          <w:szCs w:val="28"/>
          <w:highlight w:val="none"/>
          <w:u w:val="single" w:color="auto"/>
        </w:rPr>
        <w:t>cn</w:t>
      </w:r>
      <w:r>
        <w:rPr>
          <w:rFonts w:hint="eastAsia" w:ascii="宋体" w:hAnsi="宋体" w:eastAsia="宋体" w:cs="宋体"/>
          <w:color w:val="0066CC"/>
          <w:spacing w:val="1"/>
          <w:sz w:val="28"/>
          <w:szCs w:val="28"/>
          <w:highlight w:val="none"/>
        </w:rPr>
        <w:t xml:space="preserve"> </w:t>
      </w:r>
      <w:r>
        <w:rPr>
          <w:rFonts w:hint="eastAsia" w:ascii="宋体" w:hAnsi="宋体" w:eastAsia="宋体" w:cs="宋体"/>
          <w:spacing w:val="1"/>
          <w:sz w:val="28"/>
          <w:szCs w:val="28"/>
          <w:highlight w:val="none"/>
        </w:rPr>
        <w:t>),也</w:t>
      </w:r>
      <w:r>
        <w:rPr>
          <w:rFonts w:hint="eastAsia" w:ascii="宋体" w:hAnsi="宋体" w:eastAsia="宋体" w:cs="宋体"/>
          <w:spacing w:val="-35"/>
          <w:sz w:val="28"/>
          <w:szCs w:val="28"/>
          <w:highlight w:val="none"/>
        </w:rPr>
        <w:t xml:space="preserve"> </w:t>
      </w:r>
      <w:r>
        <w:rPr>
          <w:rFonts w:hint="eastAsia" w:ascii="宋体" w:hAnsi="宋体" w:eastAsia="宋体" w:cs="宋体"/>
          <w:spacing w:val="1"/>
          <w:sz w:val="28"/>
          <w:szCs w:val="28"/>
          <w:highlight w:val="none"/>
        </w:rPr>
        <w:t>未</w:t>
      </w:r>
      <w:r>
        <w:rPr>
          <w:rFonts w:hint="eastAsia" w:ascii="宋体" w:hAnsi="宋体" w:eastAsia="宋体" w:cs="宋体"/>
          <w:spacing w:val="-29"/>
          <w:sz w:val="28"/>
          <w:szCs w:val="28"/>
          <w:highlight w:val="none"/>
        </w:rPr>
        <w:t xml:space="preserve"> </w:t>
      </w:r>
      <w:r>
        <w:rPr>
          <w:rFonts w:hint="eastAsia" w:ascii="宋体" w:hAnsi="宋体" w:eastAsia="宋体" w:cs="宋体"/>
          <w:spacing w:val="1"/>
          <w:sz w:val="28"/>
          <w:szCs w:val="28"/>
          <w:highlight w:val="none"/>
        </w:rPr>
        <w:t>列</w:t>
      </w:r>
      <w:r>
        <w:rPr>
          <w:rFonts w:hint="eastAsia" w:ascii="宋体" w:hAnsi="宋体" w:eastAsia="宋体" w:cs="宋体"/>
          <w:sz w:val="28"/>
          <w:szCs w:val="28"/>
          <w:highlight w:val="none"/>
        </w:rPr>
        <w:t xml:space="preserve"> </w:t>
      </w:r>
      <w:r>
        <w:rPr>
          <w:rFonts w:hint="eastAsia" w:ascii="宋体" w:hAnsi="宋体" w:eastAsia="宋体" w:cs="宋体"/>
          <w:spacing w:val="16"/>
          <w:sz w:val="28"/>
          <w:szCs w:val="28"/>
          <w:highlight w:val="none"/>
        </w:rPr>
        <w:t xml:space="preserve">入中国政府采购网“政府采购严重违法失信行为记录名单”中 </w:t>
      </w:r>
      <w:r>
        <w:rPr>
          <w:rFonts w:hint="eastAsia" w:ascii="宋体" w:hAnsi="宋体" w:eastAsia="宋体" w:cs="宋体"/>
          <w:sz w:val="28"/>
          <w:szCs w:val="28"/>
          <w:highlight w:val="none"/>
        </w:rPr>
        <w:tab/>
      </w:r>
      <w:r>
        <w:rPr>
          <w:rFonts w:hint="eastAsia" w:ascii="宋体" w:hAnsi="宋体" w:eastAsia="宋体" w:cs="宋体"/>
          <w:spacing w:val="-2"/>
          <w:sz w:val="28"/>
          <w:szCs w:val="28"/>
          <w:highlight w:val="none"/>
        </w:rPr>
        <w:t>(</w:t>
      </w:r>
      <w:r>
        <w:rPr>
          <w:rFonts w:hint="eastAsia" w:ascii="宋体" w:hAnsi="宋体" w:eastAsia="宋体" w:cs="宋体"/>
          <w:spacing w:val="-16"/>
          <w:sz w:val="28"/>
          <w:szCs w:val="28"/>
          <w:highlight w:val="none"/>
        </w:rPr>
        <w:t xml:space="preserve"> </w:t>
      </w:r>
      <w:r>
        <w:rPr>
          <w:rFonts w:hint="eastAsia" w:ascii="宋体" w:hAnsi="宋体" w:eastAsia="宋体" w:cs="宋体"/>
          <w:color w:val="0066CC"/>
          <w:spacing w:val="-2"/>
          <w:sz w:val="28"/>
          <w:szCs w:val="28"/>
          <w:highlight w:val="none"/>
          <w:u w:val="single" w:color="auto"/>
        </w:rPr>
        <w:t>www.ccgp.gov.cn</w:t>
      </w:r>
      <w:r>
        <w:rPr>
          <w:rFonts w:hint="eastAsia" w:ascii="宋体" w:hAnsi="宋体" w:eastAsia="宋体" w:cs="宋体"/>
          <w:color w:val="0066CC"/>
          <w:spacing w:val="30"/>
          <w:sz w:val="28"/>
          <w:szCs w:val="28"/>
          <w:highlight w:val="none"/>
        </w:rPr>
        <w:t xml:space="preserve"> </w:t>
      </w:r>
      <w:r>
        <w:rPr>
          <w:rFonts w:hint="eastAsia" w:ascii="宋体" w:hAnsi="宋体" w:eastAsia="宋体" w:cs="宋体"/>
          <w:spacing w:val="-2"/>
          <w:sz w:val="28"/>
          <w:szCs w:val="28"/>
          <w:highlight w:val="none"/>
        </w:rPr>
        <w:t>)。</w:t>
      </w:r>
    </w:p>
    <w:p w14:paraId="7AE738FB">
      <w:pPr>
        <w:shd w:val="clear"/>
        <w:spacing w:before="79" w:line="359" w:lineRule="auto"/>
        <w:ind w:firstLine="659"/>
        <w:jc w:val="both"/>
        <w:rPr>
          <w:rFonts w:hint="eastAsia" w:ascii="宋体" w:hAnsi="宋体" w:eastAsia="宋体" w:cs="宋体"/>
          <w:sz w:val="28"/>
          <w:szCs w:val="28"/>
          <w:highlight w:val="none"/>
        </w:rPr>
      </w:pPr>
      <w:r>
        <w:rPr>
          <w:rFonts w:hint="eastAsia" w:ascii="宋体" w:hAnsi="宋体" w:eastAsia="宋体" w:cs="宋体"/>
          <w:spacing w:val="14"/>
          <w:sz w:val="28"/>
          <w:szCs w:val="28"/>
          <w:highlight w:val="none"/>
        </w:rPr>
        <w:t>3.我方在采购项目评审(评标)环节结束后，随时接受采购</w:t>
      </w:r>
      <w:r>
        <w:rPr>
          <w:rFonts w:hint="eastAsia" w:ascii="宋体" w:hAnsi="宋体" w:eastAsia="宋体" w:cs="宋体"/>
          <w:spacing w:val="3"/>
          <w:sz w:val="28"/>
          <w:szCs w:val="28"/>
          <w:highlight w:val="none"/>
        </w:rPr>
        <w:t>人、采购代理机构的检查验证，配合提供相关证明材料，证明符</w:t>
      </w:r>
      <w:r>
        <w:rPr>
          <w:rFonts w:hint="eastAsia" w:ascii="宋体" w:hAnsi="宋体" w:eastAsia="宋体" w:cs="宋体"/>
          <w:spacing w:val="6"/>
          <w:sz w:val="28"/>
          <w:szCs w:val="28"/>
          <w:highlight w:val="none"/>
        </w:rPr>
        <w:t>合《中华人民共和国政府采购法》规定的投标人基本资格条件。</w:t>
      </w:r>
    </w:p>
    <w:p w14:paraId="45D30B9E">
      <w:pPr>
        <w:shd w:val="clear"/>
        <w:spacing w:line="222" w:lineRule="auto"/>
        <w:ind w:left="664"/>
        <w:rPr>
          <w:rFonts w:hint="eastAsia" w:ascii="宋体" w:hAnsi="宋体" w:eastAsia="宋体" w:cs="宋体"/>
          <w:sz w:val="28"/>
          <w:szCs w:val="28"/>
          <w:highlight w:val="none"/>
        </w:rPr>
      </w:pPr>
      <w:r>
        <w:rPr>
          <w:rFonts w:hint="eastAsia" w:ascii="宋体" w:hAnsi="宋体" w:eastAsia="宋体" w:cs="宋体"/>
          <w:b/>
          <w:bCs/>
          <w:sz w:val="28"/>
          <w:szCs w:val="28"/>
          <w:highlight w:val="none"/>
        </w:rPr>
        <w:t>我方对以上承诺负全部法律责任。</w:t>
      </w:r>
    </w:p>
    <w:p w14:paraId="2BB898DE">
      <w:pPr>
        <w:pStyle w:val="8"/>
        <w:shd w:val="clear"/>
        <w:spacing w:line="264" w:lineRule="auto"/>
        <w:rPr>
          <w:rFonts w:hint="eastAsia" w:ascii="宋体" w:hAnsi="宋体" w:eastAsia="宋体" w:cs="宋体"/>
          <w:sz w:val="28"/>
          <w:szCs w:val="28"/>
          <w:highlight w:val="none"/>
        </w:rPr>
      </w:pPr>
    </w:p>
    <w:p w14:paraId="58E2048D">
      <w:pPr>
        <w:pStyle w:val="8"/>
        <w:shd w:val="clear"/>
        <w:spacing w:line="265" w:lineRule="auto"/>
        <w:rPr>
          <w:rFonts w:hint="eastAsia" w:ascii="宋体" w:hAnsi="宋体" w:eastAsia="宋体" w:cs="宋体"/>
          <w:sz w:val="28"/>
          <w:szCs w:val="28"/>
          <w:highlight w:val="none"/>
        </w:rPr>
      </w:pPr>
    </w:p>
    <w:p w14:paraId="1731D3F5">
      <w:pPr>
        <w:shd w:val="clear"/>
        <w:spacing w:before="82" w:line="224" w:lineRule="auto"/>
        <w:ind w:left="659"/>
        <w:rPr>
          <w:rFonts w:hint="eastAsia" w:ascii="宋体" w:hAnsi="宋体" w:eastAsia="宋体" w:cs="宋体"/>
          <w:sz w:val="28"/>
          <w:szCs w:val="28"/>
          <w:highlight w:val="none"/>
        </w:rPr>
      </w:pPr>
      <w:r>
        <w:rPr>
          <w:rFonts w:hint="eastAsia" w:ascii="宋体" w:hAnsi="宋体" w:eastAsia="宋体" w:cs="宋体"/>
          <w:spacing w:val="37"/>
          <w:sz w:val="28"/>
          <w:szCs w:val="28"/>
          <w:highlight w:val="none"/>
        </w:rPr>
        <w:t>特此承诺</w:t>
      </w:r>
      <w:r>
        <w:rPr>
          <w:rFonts w:hint="eastAsia" w:ascii="宋体" w:hAnsi="宋体" w:eastAsia="宋体" w:cs="宋体"/>
          <w:spacing w:val="-53"/>
          <w:sz w:val="28"/>
          <w:szCs w:val="28"/>
          <w:highlight w:val="none"/>
        </w:rPr>
        <w:t xml:space="preserve"> </w:t>
      </w:r>
      <w:r>
        <w:rPr>
          <w:rFonts w:hint="eastAsia" w:ascii="宋体" w:hAnsi="宋体" w:eastAsia="宋体" w:cs="宋体"/>
          <w:spacing w:val="37"/>
          <w:sz w:val="28"/>
          <w:szCs w:val="28"/>
          <w:highlight w:val="none"/>
        </w:rPr>
        <w:t>。</w:t>
      </w:r>
    </w:p>
    <w:p w14:paraId="41F507E1">
      <w:pPr>
        <w:shd w:val="clear"/>
        <w:spacing w:before="268" w:line="222" w:lineRule="auto"/>
        <w:ind w:left="4920"/>
        <w:rPr>
          <w:rFonts w:hint="eastAsia" w:ascii="宋体" w:hAnsi="宋体" w:eastAsia="宋体" w:cs="宋体"/>
          <w:sz w:val="28"/>
          <w:szCs w:val="28"/>
          <w:highlight w:val="none"/>
        </w:rPr>
      </w:pPr>
      <w:r>
        <w:rPr>
          <w:rFonts w:hint="eastAsia" w:ascii="宋体" w:hAnsi="宋体" w:eastAsia="宋体" w:cs="宋体"/>
          <w:spacing w:val="18"/>
          <w:sz w:val="28"/>
          <w:szCs w:val="28"/>
          <w:highlight w:val="none"/>
        </w:rPr>
        <w:t>(投标人公章)</w:t>
      </w:r>
    </w:p>
    <w:p w14:paraId="6EEEFDF9">
      <w:pPr>
        <w:shd w:val="clear"/>
        <w:spacing w:before="247" w:line="222" w:lineRule="auto"/>
        <w:ind w:left="4509"/>
        <w:rPr>
          <w:rFonts w:hint="eastAsia" w:ascii="宋体" w:hAnsi="宋体" w:eastAsia="宋体" w:cs="宋体"/>
          <w:sz w:val="28"/>
          <w:szCs w:val="28"/>
          <w:highlight w:val="none"/>
        </w:rPr>
      </w:pPr>
      <w:r>
        <w:rPr>
          <w:rFonts w:hint="eastAsia" w:ascii="宋体" w:hAnsi="宋体" w:eastAsia="宋体" w:cs="宋体"/>
          <w:spacing w:val="-13"/>
          <w:sz w:val="28"/>
          <w:szCs w:val="28"/>
          <w:highlight w:val="none"/>
        </w:rPr>
        <w:t>日期：</w:t>
      </w:r>
      <w:r>
        <w:rPr>
          <w:rFonts w:hint="eastAsia" w:ascii="宋体" w:hAnsi="宋体" w:eastAsia="宋体" w:cs="宋体"/>
          <w:spacing w:val="63"/>
          <w:sz w:val="28"/>
          <w:szCs w:val="28"/>
          <w:highlight w:val="none"/>
        </w:rPr>
        <w:t xml:space="preserve">  </w:t>
      </w:r>
      <w:r>
        <w:rPr>
          <w:rFonts w:hint="eastAsia" w:ascii="宋体" w:hAnsi="宋体" w:eastAsia="宋体" w:cs="宋体"/>
          <w:spacing w:val="-13"/>
          <w:sz w:val="28"/>
          <w:szCs w:val="28"/>
          <w:highlight w:val="none"/>
        </w:rPr>
        <w:t>年</w:t>
      </w:r>
      <w:r>
        <w:rPr>
          <w:rFonts w:hint="eastAsia" w:ascii="宋体" w:hAnsi="宋体" w:eastAsia="宋体" w:cs="宋体"/>
          <w:spacing w:val="13"/>
          <w:sz w:val="28"/>
          <w:szCs w:val="28"/>
          <w:highlight w:val="none"/>
        </w:rPr>
        <w:t xml:space="preserve">   </w:t>
      </w:r>
      <w:r>
        <w:rPr>
          <w:rFonts w:hint="eastAsia" w:ascii="宋体" w:hAnsi="宋体" w:eastAsia="宋体" w:cs="宋体"/>
          <w:spacing w:val="-13"/>
          <w:sz w:val="28"/>
          <w:szCs w:val="28"/>
          <w:highlight w:val="none"/>
        </w:rPr>
        <w:t>月</w:t>
      </w:r>
      <w:r>
        <w:rPr>
          <w:rFonts w:hint="eastAsia" w:ascii="宋体" w:hAnsi="宋体" w:eastAsia="宋体" w:cs="宋体"/>
          <w:spacing w:val="27"/>
          <w:sz w:val="28"/>
          <w:szCs w:val="28"/>
          <w:highlight w:val="none"/>
        </w:rPr>
        <w:t xml:space="preserve">   </w:t>
      </w:r>
      <w:r>
        <w:rPr>
          <w:rFonts w:hint="eastAsia" w:ascii="宋体" w:hAnsi="宋体" w:eastAsia="宋体" w:cs="宋体"/>
          <w:spacing w:val="-13"/>
          <w:sz w:val="28"/>
          <w:szCs w:val="28"/>
          <w:highlight w:val="none"/>
        </w:rPr>
        <w:t>日</w:t>
      </w:r>
    </w:p>
    <w:p w14:paraId="394B515E">
      <w:pPr>
        <w:shd w:val="clear"/>
        <w:autoSpaceDE w:val="0"/>
        <w:autoSpaceDN w:val="0"/>
        <w:adjustRightInd w:val="0"/>
        <w:snapToGrid w:val="0"/>
        <w:spacing w:line="360" w:lineRule="auto"/>
        <w:ind w:firstLine="560" w:firstLineChars="200"/>
        <w:rPr>
          <w:rFonts w:hint="eastAsia" w:ascii="宋体" w:hAnsi="宋体" w:eastAsia="宋体" w:cs="宋体"/>
          <w:color w:val="auto"/>
          <w:sz w:val="28"/>
          <w:szCs w:val="28"/>
          <w:highlight w:val="none"/>
        </w:rPr>
      </w:pPr>
    </w:p>
    <w:p w14:paraId="49943B57">
      <w:pPr>
        <w:pStyle w:val="8"/>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0"/>
          <w:w w:val="100"/>
          <w:position w:val="0"/>
          <w:sz w:val="21"/>
          <w:szCs w:val="21"/>
          <w:highlight w:val="none"/>
        </w:rPr>
      </w:pPr>
      <w:r>
        <w:rPr>
          <w:rFonts w:hint="eastAsia" w:ascii="宋体" w:hAnsi="宋体" w:eastAsia="宋体" w:cs="宋体"/>
          <w:spacing w:val="0"/>
          <w:w w:val="100"/>
          <w:position w:val="0"/>
          <w:sz w:val="21"/>
          <w:szCs w:val="21"/>
          <w:highlight w:val="none"/>
        </w:rPr>
        <w:t>说明：供应商应对其资格信用承诺内容的真实性、合法性、有效性  负责。如作出虚假承诺，视同“提供虚假材料谋取中标(成交)” 的违法行为。经调查核实后，按照《中华人民共和国政府采购法》  第七十七条，处以采购金额千分之五以上千分之十以下的罚款列入不良行为记录名单，在一至三年内禁止参加政府采购活动， 如违法所得的，并处没收违法所得，情节严重的，由市场监管部门吊销营业执照；构成犯罪的，依法追究刑事责任。</w:t>
      </w:r>
    </w:p>
    <w:p w14:paraId="56AB1C8F">
      <w:pPr>
        <w:pageBreakBefore w:val="0"/>
        <w:shd w:val="clear"/>
        <w:kinsoku/>
        <w:wordWrap w:val="0"/>
        <w:overflowPunct/>
        <w:bidi w:val="0"/>
        <w:adjustRightInd w:val="0"/>
        <w:snapToGrid w:val="0"/>
        <w:spacing w:line="360" w:lineRule="auto"/>
        <w:textAlignment w:val="auto"/>
        <w:rPr>
          <w:rFonts w:hint="eastAsia" w:ascii="宋体" w:hAnsi="宋体" w:eastAsia="宋体" w:cs="宋体"/>
          <w:b/>
          <w:color w:val="auto"/>
          <w:sz w:val="28"/>
          <w:szCs w:val="28"/>
          <w:highlight w:val="none"/>
        </w:rPr>
        <w:sectPr>
          <w:footerReference r:id="rId3" w:type="default"/>
          <w:pgSz w:w="11906" w:h="16839"/>
          <w:pgMar w:top="1134" w:right="1134" w:bottom="1134" w:left="1134" w:header="1134" w:footer="850" w:gutter="0"/>
          <w:pgBorders>
            <w:top w:val="none" w:sz="0" w:space="0"/>
            <w:left w:val="none" w:sz="0" w:space="0"/>
            <w:bottom w:val="none" w:sz="0" w:space="0"/>
            <w:right w:val="none" w:sz="0" w:space="0"/>
          </w:pgBorders>
          <w:pgNumType w:fmt="decimal"/>
          <w:cols w:space="720" w:num="1"/>
          <w:rtlGutter w:val="0"/>
          <w:docGrid w:linePitch="1" w:charSpace="0"/>
        </w:sectPr>
      </w:pPr>
    </w:p>
    <w:p w14:paraId="0696107C">
      <w:pPr>
        <w:pageBreakBefore w:val="0"/>
        <w:shd w:val="clear"/>
        <w:kinsoku/>
        <w:wordWrap w:val="0"/>
        <w:overflowPunct/>
        <w:bidi w:val="0"/>
        <w:adjustRightInd w:val="0"/>
        <w:snapToGrid w:val="0"/>
        <w:spacing w:line="360" w:lineRule="auto"/>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w:t>
      </w:r>
      <w:r>
        <w:rPr>
          <w:rFonts w:hint="eastAsia" w:ascii="宋体" w:hAnsi="宋体" w:eastAsia="宋体" w:cs="宋体"/>
          <w:b/>
          <w:color w:val="auto"/>
          <w:sz w:val="28"/>
          <w:szCs w:val="28"/>
          <w:highlight w:val="none"/>
          <w:lang w:val="en-US" w:eastAsia="zh-CN"/>
        </w:rPr>
        <w:t>2</w:t>
      </w:r>
      <w:r>
        <w:rPr>
          <w:rFonts w:hint="eastAsia" w:ascii="宋体" w:hAnsi="宋体" w:eastAsia="宋体" w:cs="宋体"/>
          <w:b/>
          <w:color w:val="auto"/>
          <w:sz w:val="28"/>
          <w:szCs w:val="28"/>
          <w:highlight w:val="none"/>
        </w:rPr>
        <w:t>:</w:t>
      </w:r>
    </w:p>
    <w:p w14:paraId="644DD015">
      <w:pPr>
        <w:pageBreakBefore w:val="0"/>
        <w:shd w:val="clear"/>
        <w:kinsoku/>
        <w:wordWrap w:val="0"/>
        <w:overflowPunct/>
        <w:bidi w:val="0"/>
        <w:adjustRightInd w:val="0"/>
        <w:snapToGrid w:val="0"/>
        <w:spacing w:line="360" w:lineRule="auto"/>
        <w:jc w:val="center"/>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36"/>
          <w:szCs w:val="36"/>
          <w:highlight w:val="none"/>
        </w:rPr>
        <w:t>法定代表人身份证明/法定代表人授权书</w:t>
      </w:r>
    </w:p>
    <w:p w14:paraId="5E590B43">
      <w:pPr>
        <w:pageBreakBefore w:val="0"/>
        <w:shd w:val="clear"/>
        <w:kinsoku/>
        <w:wordWrap w:val="0"/>
        <w:overflowPunct/>
        <w:bidi w:val="0"/>
        <w:adjustRightInd w:val="0"/>
        <w:snapToGrid w:val="0"/>
        <w:spacing w:line="360" w:lineRule="auto"/>
        <w:jc w:val="center"/>
        <w:textAlignment w:val="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（1）法定代表人身份证明</w:t>
      </w:r>
    </w:p>
    <w:p w14:paraId="1CB90152">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w:t>
      </w:r>
    </w:p>
    <w:p w14:paraId="77493E36">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统一社会信用代码：</w:t>
      </w:r>
      <w:r>
        <w:rPr>
          <w:rFonts w:hint="eastAsia" w:ascii="宋体" w:hAnsi="宋体" w:eastAsia="宋体" w:cs="宋体"/>
          <w:color w:val="auto"/>
          <w:kern w:val="0"/>
          <w:sz w:val="28"/>
          <w:szCs w:val="28"/>
          <w:highlight w:val="none"/>
          <w:u w:val="single"/>
        </w:rPr>
        <w:t xml:space="preserve">                                  </w:t>
      </w:r>
    </w:p>
    <w:p w14:paraId="4A192FF5">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注册地址：</w:t>
      </w:r>
      <w:r>
        <w:rPr>
          <w:rFonts w:hint="eastAsia" w:ascii="宋体" w:hAnsi="宋体" w:eastAsia="宋体" w:cs="宋体"/>
          <w:color w:val="auto"/>
          <w:kern w:val="0"/>
          <w:sz w:val="28"/>
          <w:szCs w:val="28"/>
          <w:highlight w:val="none"/>
          <w:u w:val="single"/>
        </w:rPr>
        <w:t xml:space="preserve">                                          </w:t>
      </w:r>
    </w:p>
    <w:p w14:paraId="0F1AD66E">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成立时间：</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年 </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月</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日；经营期限：</w:t>
      </w:r>
      <w:r>
        <w:rPr>
          <w:rFonts w:hint="eastAsia" w:ascii="宋体" w:hAnsi="宋体" w:eastAsia="宋体" w:cs="宋体"/>
          <w:color w:val="auto"/>
          <w:kern w:val="0"/>
          <w:sz w:val="28"/>
          <w:szCs w:val="28"/>
          <w:highlight w:val="none"/>
          <w:u w:val="single"/>
        </w:rPr>
        <w:t xml:space="preserve">                  </w:t>
      </w:r>
    </w:p>
    <w:p w14:paraId="352B3904">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经营范围：主营：</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；兼营：</w:t>
      </w:r>
      <w:r>
        <w:rPr>
          <w:rFonts w:hint="eastAsia" w:ascii="宋体" w:hAnsi="宋体" w:eastAsia="宋体" w:cs="宋体"/>
          <w:color w:val="auto"/>
          <w:kern w:val="0"/>
          <w:sz w:val="28"/>
          <w:szCs w:val="28"/>
          <w:highlight w:val="none"/>
          <w:u w:val="single"/>
        </w:rPr>
        <w:t xml:space="preserve">              </w:t>
      </w:r>
    </w:p>
    <w:p w14:paraId="7538AB50">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姓名：</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性别：</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年龄：</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系</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w:t>
      </w: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名称）的法定代表人。</w:t>
      </w:r>
    </w:p>
    <w:p w14:paraId="77A2179D">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特此证明。</w:t>
      </w:r>
    </w:p>
    <w:p w14:paraId="02D89DA2">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附：法定代表人身份证复印件</w:t>
      </w:r>
    </w:p>
    <w:tbl>
      <w:tblPr>
        <w:tblStyle w:val="12"/>
        <w:tblW w:w="0" w:type="auto"/>
        <w:jc w:val="center"/>
        <w:tblLayout w:type="fixed"/>
        <w:tblCellMar>
          <w:top w:w="0" w:type="dxa"/>
          <w:left w:w="108" w:type="dxa"/>
          <w:bottom w:w="0" w:type="dxa"/>
          <w:right w:w="108" w:type="dxa"/>
        </w:tblCellMar>
      </w:tblPr>
      <w:tblGrid>
        <w:gridCol w:w="5700"/>
      </w:tblGrid>
      <w:tr w14:paraId="332C6E6B">
        <w:tblPrEx>
          <w:tblCellMar>
            <w:top w:w="0" w:type="dxa"/>
            <w:left w:w="108" w:type="dxa"/>
            <w:bottom w:w="0" w:type="dxa"/>
            <w:right w:w="108" w:type="dxa"/>
          </w:tblCellMar>
        </w:tblPrEx>
        <w:trPr>
          <w:trHeight w:val="2818" w:hRule="atLeast"/>
          <w:jc w:val="center"/>
        </w:trPr>
        <w:tc>
          <w:tcPr>
            <w:tcW w:w="5700" w:type="dxa"/>
            <w:tcBorders>
              <w:top w:val="single" w:color="auto" w:sz="6" w:space="0"/>
              <w:left w:val="single" w:color="auto" w:sz="6" w:space="0"/>
              <w:bottom w:val="single" w:color="auto" w:sz="6" w:space="0"/>
              <w:right w:val="single" w:color="auto" w:sz="6" w:space="0"/>
            </w:tcBorders>
            <w:noWrap w:val="0"/>
            <w:vAlign w:val="center"/>
          </w:tcPr>
          <w:p w14:paraId="029CCC74">
            <w:pPr>
              <w:pageBreakBefore w:val="0"/>
              <w:shd w:val="clear"/>
              <w:kinsoku/>
              <w:wordWrap w:val="0"/>
              <w:overflowPunct/>
              <w:bidi w:val="0"/>
              <w:spacing w:line="360" w:lineRule="auto"/>
              <w:jc w:val="center"/>
              <w:textAlignment w:val="auto"/>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法定代表人身份证</w:t>
            </w:r>
          </w:p>
          <w:p w14:paraId="29F4861B">
            <w:pPr>
              <w:pageBreakBefore w:val="0"/>
              <w:shd w:val="clear"/>
              <w:kinsoku/>
              <w:wordWrap w:val="0"/>
              <w:overflowPunct/>
              <w:bidi w:val="0"/>
              <w:spacing w:line="360" w:lineRule="auto"/>
              <w:jc w:val="center"/>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lang w:val="zh-CN"/>
              </w:rPr>
              <w:t>正反面复印件</w:t>
            </w:r>
          </w:p>
        </w:tc>
      </w:tr>
    </w:tbl>
    <w:p w14:paraId="576C070F">
      <w:pPr>
        <w:pageBreakBefore w:val="0"/>
        <w:shd w:val="clear"/>
        <w:kinsoku/>
        <w:wordWrap w:val="0"/>
        <w:overflowPunct/>
        <w:bidi w:val="0"/>
        <w:spacing w:line="540" w:lineRule="exact"/>
        <w:ind w:right="-197" w:rightChars="-94" w:firstLine="560" w:firstLineChars="200"/>
        <w:jc w:val="left"/>
        <w:textAlignment w:val="auto"/>
        <w:rPr>
          <w:rFonts w:hint="eastAsia" w:ascii="宋体" w:hAnsi="宋体" w:eastAsia="宋体" w:cs="宋体"/>
          <w:color w:val="auto"/>
          <w:kern w:val="0"/>
          <w:sz w:val="28"/>
          <w:szCs w:val="28"/>
          <w:highlight w:val="none"/>
        </w:rPr>
      </w:pPr>
    </w:p>
    <w:p w14:paraId="51B74537">
      <w:pPr>
        <w:pStyle w:val="2"/>
        <w:rPr>
          <w:rFonts w:hint="eastAsia" w:ascii="宋体" w:hAnsi="宋体" w:eastAsia="宋体" w:cs="宋体"/>
          <w:color w:val="auto"/>
          <w:kern w:val="0"/>
          <w:sz w:val="28"/>
          <w:szCs w:val="28"/>
          <w:highlight w:val="none"/>
        </w:rPr>
      </w:pPr>
    </w:p>
    <w:p w14:paraId="650868AF">
      <w:pPr>
        <w:rPr>
          <w:rFonts w:hint="eastAsia"/>
        </w:rPr>
      </w:pPr>
    </w:p>
    <w:p w14:paraId="4E711B3A">
      <w:pPr>
        <w:keepNext w:val="0"/>
        <w:keepLines w:val="0"/>
        <w:pageBreakBefore w:val="0"/>
        <w:widowControl w:val="0"/>
        <w:shd w:val="clear"/>
        <w:kinsoku/>
        <w:wordWrap w:val="0"/>
        <w:overflowPunct/>
        <w:topLinePunct w:val="0"/>
        <w:autoSpaceDE/>
        <w:autoSpaceDN/>
        <w:bidi w:val="0"/>
        <w:snapToGrid/>
        <w:spacing w:line="360" w:lineRule="auto"/>
        <w:ind w:firstLine="4200" w:firstLineChars="15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供应商（公章）：</w:t>
      </w:r>
      <w:r>
        <w:rPr>
          <w:rFonts w:hint="eastAsia" w:ascii="宋体" w:hAnsi="宋体" w:eastAsia="宋体" w:cs="宋体"/>
          <w:color w:val="auto"/>
          <w:sz w:val="28"/>
          <w:szCs w:val="28"/>
          <w:highlight w:val="none"/>
          <w:u w:val="single"/>
        </w:rPr>
        <w:t xml:space="preserve">                   </w:t>
      </w:r>
    </w:p>
    <w:p w14:paraId="6688FF6E">
      <w:pPr>
        <w:keepNext w:val="0"/>
        <w:keepLines w:val="0"/>
        <w:pageBreakBefore w:val="0"/>
        <w:widowControl w:val="0"/>
        <w:shd w:val="clear"/>
        <w:kinsoku/>
        <w:wordWrap w:val="0"/>
        <w:overflowPunct/>
        <w:topLinePunct w:val="0"/>
        <w:autoSpaceDE/>
        <w:autoSpaceDN/>
        <w:bidi w:val="0"/>
        <w:adjustRightInd w:val="0"/>
        <w:snapToGrid/>
        <w:spacing w:line="360" w:lineRule="auto"/>
        <w:ind w:firstLine="4200" w:firstLineChars="15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年</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月</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日</w:t>
      </w:r>
    </w:p>
    <w:p w14:paraId="640A56F8">
      <w:pPr>
        <w:keepNext w:val="0"/>
        <w:keepLines w:val="0"/>
        <w:pageBreakBefore w:val="0"/>
        <w:widowControl w:val="0"/>
        <w:shd w:val="clear"/>
        <w:kinsoku/>
        <w:wordWrap w:val="0"/>
        <w:overflowPunct/>
        <w:topLinePunct w:val="0"/>
        <w:autoSpaceDE/>
        <w:autoSpaceDN/>
        <w:bidi w:val="0"/>
        <w:adjustRightInd w:val="0"/>
        <w:snapToGrid w:val="0"/>
        <w:spacing w:line="336" w:lineRule="auto"/>
        <w:jc w:val="center"/>
        <w:textAlignment w:val="auto"/>
        <w:rPr>
          <w:rFonts w:hint="eastAsia" w:ascii="宋体" w:hAnsi="宋体" w:eastAsia="宋体" w:cs="宋体"/>
          <w:b/>
          <w:color w:val="auto"/>
          <w:sz w:val="32"/>
          <w:szCs w:val="32"/>
          <w:highlight w:val="none"/>
        </w:rPr>
        <w:sectPr>
          <w:pgSz w:w="11906" w:h="16839"/>
          <w:pgMar w:top="1417" w:right="1417" w:bottom="1417" w:left="1417" w:header="1134" w:footer="1213" w:gutter="0"/>
          <w:pgBorders>
            <w:top w:val="none" w:sz="0" w:space="0"/>
            <w:left w:val="none" w:sz="0" w:space="0"/>
            <w:bottom w:val="none" w:sz="0" w:space="0"/>
            <w:right w:val="none" w:sz="0" w:space="0"/>
          </w:pgBorders>
          <w:pgNumType w:fmt="decimal"/>
          <w:cols w:space="720" w:num="1"/>
          <w:rtlGutter w:val="0"/>
          <w:docGrid w:linePitch="1" w:charSpace="0"/>
        </w:sectPr>
      </w:pPr>
    </w:p>
    <w:p w14:paraId="56F0E556">
      <w:pPr>
        <w:keepNext w:val="0"/>
        <w:keepLines w:val="0"/>
        <w:pageBreakBefore w:val="0"/>
        <w:widowControl w:val="0"/>
        <w:shd w:val="clear"/>
        <w:kinsoku/>
        <w:wordWrap w:val="0"/>
        <w:overflowPunct/>
        <w:topLinePunct w:val="0"/>
        <w:autoSpaceDE/>
        <w:autoSpaceDN/>
        <w:bidi w:val="0"/>
        <w:adjustRightInd w:val="0"/>
        <w:snapToGrid w:val="0"/>
        <w:spacing w:line="336" w:lineRule="auto"/>
        <w:jc w:val="center"/>
        <w:textAlignment w:val="auto"/>
        <w:rPr>
          <w:rFonts w:hint="eastAsia" w:ascii="宋体" w:hAnsi="宋体" w:eastAsia="宋体" w:cs="宋体"/>
          <w:color w:val="auto"/>
          <w:sz w:val="32"/>
          <w:szCs w:val="32"/>
          <w:highlight w:val="none"/>
          <w:u w:val="single"/>
        </w:rPr>
      </w:pPr>
      <w:r>
        <w:rPr>
          <w:rFonts w:hint="eastAsia" w:ascii="宋体" w:hAnsi="宋体" w:eastAsia="宋体" w:cs="宋体"/>
          <w:b/>
          <w:color w:val="auto"/>
          <w:sz w:val="32"/>
          <w:szCs w:val="32"/>
          <w:highlight w:val="none"/>
        </w:rPr>
        <w:t>（2）法定代表人授权书</w:t>
      </w:r>
    </w:p>
    <w:p w14:paraId="095AB822">
      <w:pPr>
        <w:pageBreakBefore w:val="0"/>
        <w:shd w:val="clear"/>
        <w:kinsoku/>
        <w:wordWrap w:val="0"/>
        <w:overflowPunct/>
        <w:bidi w:val="0"/>
        <w:spacing w:line="360" w:lineRule="auto"/>
        <w:textAlignment w:val="auto"/>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 xml:space="preserve">     （采购人名称）    ：</w:t>
      </w:r>
    </w:p>
    <w:p w14:paraId="2FA90FBD">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注册于</w:t>
      </w:r>
      <w:r>
        <w:rPr>
          <w:rFonts w:hint="eastAsia" w:ascii="宋体" w:hAnsi="宋体" w:eastAsia="宋体" w:cs="宋体"/>
          <w:color w:val="auto"/>
          <w:sz w:val="28"/>
          <w:szCs w:val="28"/>
          <w:highlight w:val="none"/>
          <w:u w:val="single"/>
          <w:lang w:val="zh-CN"/>
        </w:rPr>
        <w:t xml:space="preserve">      （工商行政管理局名称）</w:t>
      </w:r>
      <w:r>
        <w:rPr>
          <w:rFonts w:hint="eastAsia" w:ascii="宋体" w:hAnsi="宋体" w:eastAsia="宋体" w:cs="宋体"/>
          <w:color w:val="auto"/>
          <w:sz w:val="28"/>
          <w:szCs w:val="28"/>
          <w:highlight w:val="none"/>
          <w:lang w:val="zh-CN"/>
        </w:rPr>
        <w:t>之</w:t>
      </w:r>
      <w:r>
        <w:rPr>
          <w:rFonts w:hint="eastAsia" w:ascii="宋体" w:hAnsi="宋体" w:eastAsia="宋体" w:cs="宋体"/>
          <w:color w:val="auto"/>
          <w:sz w:val="28"/>
          <w:szCs w:val="28"/>
          <w:highlight w:val="none"/>
          <w:u w:val="single"/>
          <w:lang w:val="zh-CN"/>
        </w:rPr>
        <w:t xml:space="preserve">     （供应商全称）</w:t>
      </w:r>
      <w:r>
        <w:rPr>
          <w:rFonts w:hint="eastAsia" w:ascii="宋体" w:hAnsi="宋体" w:eastAsia="宋体" w:cs="宋体"/>
          <w:color w:val="auto"/>
          <w:sz w:val="28"/>
          <w:szCs w:val="28"/>
          <w:highlight w:val="none"/>
          <w:lang w:val="zh-CN"/>
        </w:rPr>
        <w:t>的法定代表人</w:t>
      </w:r>
      <w:r>
        <w:rPr>
          <w:rFonts w:hint="eastAsia" w:ascii="宋体" w:hAnsi="宋体" w:eastAsia="宋体" w:cs="宋体"/>
          <w:color w:val="auto"/>
          <w:sz w:val="28"/>
          <w:szCs w:val="28"/>
          <w:highlight w:val="none"/>
          <w:u w:val="single"/>
          <w:lang w:val="zh-CN"/>
        </w:rPr>
        <w:t xml:space="preserve">      （姓名）</w:t>
      </w:r>
      <w:r>
        <w:rPr>
          <w:rFonts w:hint="eastAsia" w:ascii="宋体" w:hAnsi="宋体" w:eastAsia="宋体" w:cs="宋体"/>
          <w:color w:val="auto"/>
          <w:sz w:val="28"/>
          <w:szCs w:val="28"/>
          <w:highlight w:val="none"/>
          <w:lang w:val="zh-CN"/>
        </w:rPr>
        <w:t>授权</w:t>
      </w:r>
      <w:r>
        <w:rPr>
          <w:rFonts w:hint="eastAsia" w:ascii="宋体" w:hAnsi="宋体" w:eastAsia="宋体" w:cs="宋体"/>
          <w:color w:val="auto"/>
          <w:sz w:val="28"/>
          <w:szCs w:val="28"/>
          <w:highlight w:val="none"/>
          <w:u w:val="single"/>
          <w:lang w:val="zh-CN"/>
        </w:rPr>
        <w:t xml:space="preserve">     （被授权人姓名）</w:t>
      </w:r>
      <w:r>
        <w:rPr>
          <w:rFonts w:hint="eastAsia" w:ascii="宋体" w:hAnsi="宋体" w:eastAsia="宋体" w:cs="宋体"/>
          <w:color w:val="auto"/>
          <w:sz w:val="28"/>
          <w:szCs w:val="28"/>
          <w:highlight w:val="none"/>
        </w:rPr>
        <w:t>为我方合法委托代理人。代理人根据授权，以我方名义签署、澄清、说</w:t>
      </w:r>
      <w:r>
        <w:rPr>
          <w:rFonts w:hint="eastAsia" w:ascii="宋体" w:hAnsi="宋体" w:eastAsia="宋体" w:cs="宋体"/>
          <w:color w:val="auto"/>
          <w:sz w:val="28"/>
          <w:szCs w:val="28"/>
          <w:highlight w:val="none"/>
          <w:lang w:val="zh-CN"/>
        </w:rPr>
        <w:t xml:space="preserve">明、递交、撤回、修改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none"/>
          <w:lang w:val="zh-CN"/>
        </w:rPr>
        <w:t>（项目名称）</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none"/>
          <w:lang w:val="en-US" w:eastAsia="zh-CN"/>
        </w:rPr>
        <w:t>标段</w:t>
      </w:r>
      <w:r>
        <w:rPr>
          <w:rFonts w:hint="eastAsia" w:ascii="宋体" w:hAnsi="宋体" w:eastAsia="宋体" w:cs="宋体"/>
          <w:color w:val="auto"/>
          <w:sz w:val="28"/>
          <w:szCs w:val="28"/>
          <w:highlight w:val="none"/>
          <w:lang w:val="en-US" w:eastAsia="zh-CN"/>
        </w:rPr>
        <w:t>投标</w:t>
      </w:r>
      <w:r>
        <w:rPr>
          <w:rFonts w:hint="eastAsia" w:ascii="宋体" w:hAnsi="宋体" w:eastAsia="宋体" w:cs="宋体"/>
          <w:color w:val="auto"/>
          <w:sz w:val="28"/>
          <w:szCs w:val="28"/>
          <w:highlight w:val="none"/>
          <w:lang w:val="zh-CN"/>
        </w:rPr>
        <w:t>文件、签订合同和处理有关事宜，其法律后果由我方承担。</w:t>
      </w:r>
    </w:p>
    <w:p w14:paraId="57700E7C">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代理人无转委托权。</w:t>
      </w:r>
    </w:p>
    <w:p w14:paraId="2C65F35E">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本授权书有效期为自投标截止之日起</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个日历日。</w:t>
      </w:r>
    </w:p>
    <w:p w14:paraId="07DD7D55">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说明：本授权有效期与响应文件有效期保持一致（自</w:t>
      </w:r>
      <w:r>
        <w:rPr>
          <w:rFonts w:hint="eastAsia" w:ascii="宋体" w:hAnsi="宋体" w:eastAsia="宋体" w:cs="宋体"/>
          <w:color w:val="auto"/>
          <w:sz w:val="28"/>
          <w:szCs w:val="28"/>
          <w:highlight w:val="none"/>
          <w:lang w:val="en-US" w:eastAsia="zh-CN"/>
        </w:rPr>
        <w:t>投标</w:t>
      </w:r>
      <w:r>
        <w:rPr>
          <w:rFonts w:hint="eastAsia" w:ascii="宋体" w:hAnsi="宋体" w:eastAsia="宋体" w:cs="宋体"/>
          <w:color w:val="auto"/>
          <w:sz w:val="28"/>
          <w:szCs w:val="28"/>
          <w:highlight w:val="none"/>
        </w:rPr>
        <w:t>截止之日起不少于90天）。</w:t>
      </w:r>
    </w:p>
    <w:p w14:paraId="52E34FE6">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（盖单位公章）</w:t>
      </w:r>
    </w:p>
    <w:p w14:paraId="70AF8803">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（签字</w:t>
      </w:r>
      <w:r>
        <w:rPr>
          <w:rFonts w:hint="eastAsia" w:ascii="宋体" w:hAnsi="宋体" w:eastAsia="宋体" w:cs="宋体"/>
          <w:color w:val="auto"/>
          <w:sz w:val="28"/>
          <w:szCs w:val="28"/>
          <w:highlight w:val="none"/>
          <w:lang w:eastAsia="zh-CN"/>
        </w:rPr>
        <w:t>或盖章</w:t>
      </w:r>
      <w:r>
        <w:rPr>
          <w:rFonts w:hint="eastAsia" w:ascii="宋体" w:hAnsi="宋体" w:eastAsia="宋体" w:cs="宋体"/>
          <w:color w:val="auto"/>
          <w:sz w:val="28"/>
          <w:szCs w:val="28"/>
          <w:highlight w:val="none"/>
        </w:rPr>
        <w:t>）</w:t>
      </w:r>
    </w:p>
    <w:p w14:paraId="1F2CA1C7">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身份证号码：</w:t>
      </w:r>
      <w:r>
        <w:rPr>
          <w:rFonts w:hint="eastAsia" w:ascii="宋体" w:hAnsi="宋体" w:eastAsia="宋体" w:cs="宋体"/>
          <w:color w:val="auto"/>
          <w:sz w:val="28"/>
          <w:szCs w:val="28"/>
          <w:highlight w:val="none"/>
          <w:u w:val="single"/>
        </w:rPr>
        <w:t xml:space="preserve">                   </w:t>
      </w:r>
    </w:p>
    <w:p w14:paraId="3F726A59">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委托代理人：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（签字</w:t>
      </w:r>
      <w:r>
        <w:rPr>
          <w:rFonts w:hint="eastAsia" w:ascii="宋体" w:hAnsi="宋体" w:eastAsia="宋体" w:cs="宋体"/>
          <w:color w:val="auto"/>
          <w:sz w:val="28"/>
          <w:szCs w:val="28"/>
          <w:highlight w:val="none"/>
          <w:lang w:eastAsia="zh-CN"/>
        </w:rPr>
        <w:t>或盖章</w:t>
      </w:r>
      <w:r>
        <w:rPr>
          <w:rFonts w:hint="eastAsia" w:ascii="宋体" w:hAnsi="宋体" w:eastAsia="宋体" w:cs="宋体"/>
          <w:color w:val="auto"/>
          <w:sz w:val="28"/>
          <w:szCs w:val="28"/>
          <w:highlight w:val="none"/>
        </w:rPr>
        <w:t>）</w:t>
      </w:r>
    </w:p>
    <w:p w14:paraId="03EBE4F9">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身份证号码：</w:t>
      </w:r>
      <w:r>
        <w:rPr>
          <w:rFonts w:hint="eastAsia" w:ascii="宋体" w:hAnsi="宋体" w:eastAsia="宋体" w:cs="宋体"/>
          <w:color w:val="auto"/>
          <w:sz w:val="28"/>
          <w:szCs w:val="28"/>
          <w:highlight w:val="none"/>
          <w:u w:val="single"/>
        </w:rPr>
        <w:t xml:space="preserve">                   </w:t>
      </w:r>
    </w:p>
    <w:p w14:paraId="3E484320">
      <w:pPr>
        <w:pageBreakBefore w:val="0"/>
        <w:shd w:val="clear"/>
        <w:kinsoku/>
        <w:wordWrap w:val="0"/>
        <w:overflowPunct/>
        <w:bidi w:val="0"/>
        <w:spacing w:line="360" w:lineRule="auto"/>
        <w:ind w:firstLine="4718" w:firstLineChars="1685"/>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22F1B6D6">
      <w:pPr>
        <w:pageBreakBefore w:val="0"/>
        <w:shd w:val="clear"/>
        <w:kinsoku/>
        <w:wordWrap w:val="0"/>
        <w:overflowPunct/>
        <w:bidi w:val="0"/>
        <w:spacing w:line="360" w:lineRule="auto"/>
        <w:ind w:firstLine="4718" w:firstLineChars="1685"/>
        <w:textAlignment w:val="auto"/>
        <w:rPr>
          <w:rFonts w:hint="eastAsia" w:ascii="宋体" w:hAnsi="宋体" w:eastAsia="宋体" w:cs="宋体"/>
          <w:b/>
          <w:color w:val="auto"/>
          <w:sz w:val="28"/>
          <w:szCs w:val="28"/>
          <w:highlight w:val="none"/>
          <w:lang w:val="zh-CN"/>
        </w:rPr>
        <w:sectPr>
          <w:pgSz w:w="11906" w:h="16839"/>
          <w:pgMar w:top="1417" w:right="1417" w:bottom="1417" w:left="1417" w:header="1134" w:footer="1213" w:gutter="0"/>
          <w:pgBorders>
            <w:top w:val="none" w:sz="0" w:space="0"/>
            <w:left w:val="none" w:sz="0" w:space="0"/>
            <w:bottom w:val="none" w:sz="0" w:space="0"/>
            <w:right w:val="none" w:sz="0" w:space="0"/>
          </w:pgBorders>
          <w:pgNumType w:fmt="decimal"/>
          <w:cols w:space="720" w:num="1"/>
          <w:rtlGutter w:val="0"/>
          <w:docGrid w:linePitch="1" w:charSpace="0"/>
        </w:sectPr>
      </w:pPr>
      <w:r>
        <w:rPr>
          <w:rFonts w:hint="eastAsia" w:ascii="宋体" w:hAnsi="宋体" w:eastAsia="宋体" w:cs="宋体"/>
          <w:bCs/>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77820" cy="1659255"/>
                <wp:effectExtent l="5080" t="4445" r="12700" b="12700"/>
                <wp:wrapNone/>
                <wp:docPr id="3" name="文本框 3"/>
                <wp:cNvGraphicFramePr/>
                <a:graphic xmlns:a="http://schemas.openxmlformats.org/drawingml/2006/main">
                  <a:graphicData uri="http://schemas.microsoft.com/office/word/2010/wordprocessingShape">
                    <wps:wsp>
                      <wps:cNvSpPr txBox="1"/>
                      <wps:spPr>
                        <a:xfrm>
                          <a:off x="0" y="0"/>
                          <a:ext cx="2877820" cy="16592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68B020B">
                            <w:pPr>
                              <w:jc w:val="center"/>
                              <w:rPr>
                                <w:rFonts w:hint="eastAsia" w:ascii="宋体" w:hAnsi="宋体" w:eastAsia="宋体" w:cs="宋体"/>
                                <w:sz w:val="32"/>
                                <w:szCs w:val="32"/>
                              </w:rPr>
                            </w:pPr>
                          </w:p>
                          <w:p w14:paraId="1743037B">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法定代表人身份证复印件</w:t>
                            </w:r>
                          </w:p>
                          <w:p w14:paraId="374FCFBD">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（正反两面）</w:t>
                            </w:r>
                          </w:p>
                        </w:txbxContent>
                      </wps:txbx>
                      <wps:bodyPr upright="1"/>
                    </wps:wsp>
                  </a:graphicData>
                </a:graphic>
              </wp:anchor>
            </w:drawing>
          </mc:Choice>
          <mc:Fallback>
            <w:pict>
              <v:shape id="_x0000_s1026" o:spid="_x0000_s1026" o:spt="202" type="#_x0000_t202" style="position:absolute;left:0pt;margin-left:-9pt;margin-top:7.8pt;height:130.65pt;width:226.6pt;z-index:251659264;mso-width-relative:page;mso-height-relative:page;" fillcolor="#FFFFFF" filled="t" stroked="t" coordsize="21600,21600" o:gfxdata="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I7i4P2gAAAAoBAAAPAAAAAAAAAAEA&#10;IAAAACIAAABkcnMvZG93bnJldi54bWxQSwECFAAUAAAACACHTuJAbEujFw0CAAA3BAAADgAAAAAA&#10;AAABACAAAAApAQAAZHJzL2Uyb0RvYy54bWxQSwUGAAAAAAYABgBZAQAAqAUAAAAA&#10;">
                <v:fill on="t" focussize="0,0"/>
                <v:stroke color="#000000" joinstyle="miter"/>
                <v:imagedata o:title=""/>
                <o:lock v:ext="edit" aspectratio="f"/>
                <v:textbox>
                  <w:txbxContent>
                    <w:p w14:paraId="268B020B">
                      <w:pPr>
                        <w:jc w:val="center"/>
                        <w:rPr>
                          <w:rFonts w:hint="eastAsia" w:ascii="宋体" w:hAnsi="宋体" w:eastAsia="宋体" w:cs="宋体"/>
                          <w:sz w:val="32"/>
                          <w:szCs w:val="32"/>
                        </w:rPr>
                      </w:pPr>
                    </w:p>
                    <w:p w14:paraId="1743037B">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法定代表人身份证复印件</w:t>
                      </w:r>
                    </w:p>
                    <w:p w14:paraId="374FCFBD">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（正反两面）</w:t>
                      </w:r>
                    </w:p>
                  </w:txbxContent>
                </v:textbox>
              </v:shape>
            </w:pict>
          </mc:Fallback>
        </mc:AlternateContent>
      </w:r>
      <w:r>
        <w:rPr>
          <w:rFonts w:hint="eastAsia" w:ascii="宋体" w:hAnsi="宋体" w:eastAsia="宋体" w:cs="宋体"/>
          <w:bCs/>
          <w:color w:val="auto"/>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3086100</wp:posOffset>
                </wp:positionH>
                <wp:positionV relativeFrom="paragraph">
                  <wp:posOffset>99060</wp:posOffset>
                </wp:positionV>
                <wp:extent cx="2877185" cy="1593215"/>
                <wp:effectExtent l="4445" t="4445" r="13970" b="21590"/>
                <wp:wrapNone/>
                <wp:docPr id="2" name="文本框 2"/>
                <wp:cNvGraphicFramePr/>
                <a:graphic xmlns:a="http://schemas.openxmlformats.org/drawingml/2006/main">
                  <a:graphicData uri="http://schemas.microsoft.com/office/word/2010/wordprocessingShape">
                    <wps:wsp>
                      <wps:cNvSpPr txBox="1"/>
                      <wps:spPr>
                        <a:xfrm>
                          <a:off x="0" y="0"/>
                          <a:ext cx="2877185" cy="15932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5A44879">
                            <w:pPr>
                              <w:jc w:val="center"/>
                              <w:rPr>
                                <w:rFonts w:hint="eastAsia" w:ascii="宋体" w:hAnsi="宋体" w:eastAsia="宋体" w:cs="宋体"/>
                                <w:sz w:val="32"/>
                                <w:szCs w:val="32"/>
                              </w:rPr>
                            </w:pPr>
                          </w:p>
                          <w:p w14:paraId="5627389D">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授权代表身份证复印件</w:t>
                            </w:r>
                          </w:p>
                          <w:p w14:paraId="31924D04">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（正反两面）</w:t>
                            </w:r>
                          </w:p>
                        </w:txbxContent>
                      </wps:txbx>
                      <wps:bodyPr upright="1"/>
                    </wps:wsp>
                  </a:graphicData>
                </a:graphic>
              </wp:anchor>
            </w:drawing>
          </mc:Choice>
          <mc:Fallback>
            <w:pict>
              <v:shape id="_x0000_s1026" o:spid="_x0000_s1026" o:spt="202" type="#_x0000_t202" style="position:absolute;left:0pt;margin-left:243pt;margin-top:7.8pt;height:125.45pt;width:226.55pt;z-index:251660288;mso-width-relative:page;mso-height-relative:page;" fillcolor="#FFFFFF" filled="t" stroked="t" coordsize="21600,21600" o:gfxdata="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5Tpyo2QAAAAoBAAAPAAAAAAAAAAEAIAAA&#10;ACIAAABkcnMvZG93bnJldi54bWxQSwECFAAUAAAACACHTuJAl2nTIgsCAAA3BAAADgAAAAAAAAAB&#10;ACAAAAAoAQAAZHJzL2Uyb0RvYy54bWxQSwUGAAAAAAYABgBZAQAApQUAAAAA&#10;">
                <v:fill on="t" focussize="0,0"/>
                <v:stroke color="#000000" joinstyle="miter"/>
                <v:imagedata o:title=""/>
                <o:lock v:ext="edit" aspectratio="f"/>
                <v:textbox>
                  <w:txbxContent>
                    <w:p w14:paraId="55A44879">
                      <w:pPr>
                        <w:jc w:val="center"/>
                        <w:rPr>
                          <w:rFonts w:hint="eastAsia" w:ascii="宋体" w:hAnsi="宋体" w:eastAsia="宋体" w:cs="宋体"/>
                          <w:sz w:val="32"/>
                          <w:szCs w:val="32"/>
                        </w:rPr>
                      </w:pPr>
                    </w:p>
                    <w:p w14:paraId="5627389D">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授权代表身份证复印件</w:t>
                      </w:r>
                    </w:p>
                    <w:p w14:paraId="31924D04">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（正反两面）</w:t>
                      </w:r>
                    </w:p>
                  </w:txbxContent>
                </v:textbox>
              </v:shape>
            </w:pict>
          </mc:Fallback>
        </mc:AlternateContent>
      </w:r>
    </w:p>
    <w:p w14:paraId="2EAD5506">
      <w:pPr>
        <w:shd w:val="clear"/>
        <w:jc w:val="both"/>
        <w:rPr>
          <w:rFonts w:hint="eastAsia" w:ascii="宋体" w:hAnsi="宋体" w:eastAsia="宋体" w:cs="宋体"/>
          <w:sz w:val="32"/>
          <w:szCs w:val="32"/>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2985D">
    <w:pPr>
      <w:spacing w:line="169" w:lineRule="auto"/>
      <w:ind w:left="4127"/>
      <w:rPr>
        <w:rFonts w:ascii="Calibri" w:hAnsi="Calibri" w:eastAsia="Calibri" w:cs="Calibri"/>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120C31"/>
    <w:rsid w:val="098B0432"/>
    <w:rsid w:val="0A3154C8"/>
    <w:rsid w:val="0DA93CB2"/>
    <w:rsid w:val="2DCC4E73"/>
    <w:rsid w:val="483E5F26"/>
    <w:rsid w:val="4FAD29D7"/>
    <w:rsid w:val="4FC72AF3"/>
    <w:rsid w:val="53B37A84"/>
    <w:rsid w:val="594D25BA"/>
    <w:rsid w:val="5CF36FF6"/>
    <w:rsid w:val="5EDF3926"/>
    <w:rsid w:val="677F7EB6"/>
    <w:rsid w:val="6E3E1D88"/>
    <w:rsid w:val="724C5AB3"/>
    <w:rsid w:val="742D382A"/>
    <w:rsid w:val="76F512C0"/>
    <w:rsid w:val="7B6475E5"/>
    <w:rsid w:val="7E120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7">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ind w:firstLine="630"/>
    </w:pPr>
    <w:rPr>
      <w:sz w:val="32"/>
      <w:szCs w:val="20"/>
    </w:rPr>
  </w:style>
  <w:style w:type="paragraph" w:styleId="4">
    <w:name w:val="annotation subject"/>
    <w:basedOn w:val="5"/>
    <w:next w:val="1"/>
    <w:qFormat/>
    <w:uiPriority w:val="0"/>
    <w:rPr>
      <w:b/>
      <w:bCs/>
    </w:rPr>
  </w:style>
  <w:style w:type="paragraph" w:styleId="5">
    <w:name w:val="annotation text"/>
    <w:basedOn w:val="1"/>
    <w:qFormat/>
    <w:uiPriority w:val="0"/>
    <w:pPr>
      <w:jc w:val="left"/>
    </w:pPr>
    <w:rPr>
      <w:rFonts w:ascii="Times New Roman" w:hAnsi="Times New Roman"/>
      <w:kern w:val="0"/>
      <w:sz w:val="18"/>
      <w:szCs w:val="18"/>
    </w:rPr>
  </w:style>
  <w:style w:type="paragraph" w:styleId="8">
    <w:name w:val="Body Text"/>
    <w:basedOn w:val="1"/>
    <w:qFormat/>
    <w:uiPriority w:val="0"/>
    <w:pPr>
      <w:jc w:val="left"/>
    </w:pPr>
    <w:rPr>
      <w:rFonts w:ascii="Copperplate Gothic Bold" w:hAnsi="Copperplate Gothic Bold"/>
      <w:sz w:val="2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3028</Words>
  <Characters>3035</Characters>
  <Lines>0</Lines>
  <Paragraphs>0</Paragraphs>
  <TotalTime>3</TotalTime>
  <ScaleCrop>false</ScaleCrop>
  <LinksUpToDate>false</LinksUpToDate>
  <CharactersWithSpaces>3046</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2025-06-27T06:10:00Z</dcterms:created>
  <dc:creator>当当</dc:creator>
  <cp:lastModifiedBy>当当</cp:lastModifiedBy>
  <dcterms:modified xsi:type="dcterms:W3CDTF">2026-07-24T08:56:10Z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ADA7A0491C174198B9FFC58A7B375A97_13</vt:lpwstr>
  </property>
  <property fmtid="{D5CDD505-2E9C-101B-9397-08002B2CF9AE}" pid="4" name="KSOTemplateDocerSaveRecord">
    <vt:lpwstr>eyJoZGlkIjoiYTk4NjM4ODdhMDg1MmEwNDAxMTc1ZDM3ZmNlMDZmOTYiLCJ1c2VySWQiOiIyMzA4NDQ4ODUifQ==</vt:lpwstr>
  </property>
</Properties>
</file>