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A2E253">
      <w:pPr>
        <w:pStyle w:val="2"/>
        <w:widowControl/>
        <w:numPr>
          <w:numId w:val="0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b w:val="0"/>
          <w:color w:val="00000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color w:val="000000"/>
          <w:sz w:val="28"/>
          <w:szCs w:val="28"/>
          <w:lang w:val="en-US" w:eastAsia="zh-CN"/>
        </w:rPr>
        <w:t>包含以下内容：</w:t>
      </w:r>
      <w:bookmarkStart w:id="0" w:name="_GoBack"/>
      <w:bookmarkEnd w:id="0"/>
    </w:p>
    <w:p w14:paraId="11AE5707">
      <w:pPr>
        <w:pStyle w:val="2"/>
        <w:widowControl/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b w:val="0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供货安装及工期保障方案</w:t>
      </w:r>
    </w:p>
    <w:p w14:paraId="36E16687">
      <w:pPr>
        <w:pStyle w:val="2"/>
        <w:widowControl/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b w:val="0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备品备件与长期运维保障</w:t>
      </w:r>
    </w:p>
    <w:p w14:paraId="3B5C06AC">
      <w:pPr>
        <w:pStyle w:val="2"/>
        <w:widowControl/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b w:val="0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农户实操技术培训方案</w:t>
      </w:r>
    </w:p>
    <w:p w14:paraId="081657B7">
      <w:p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8D7E2B"/>
    <w:multiLevelType w:val="singleLevel"/>
    <w:tmpl w:val="438D7E2B"/>
    <w:lvl w:ilvl="0" w:tentative="0">
      <w:start w:val="1"/>
      <w:numFmt w:val="decimal"/>
      <w:suff w:val="space"/>
      <w:lvlText w:val="%1."/>
      <w:lvlJc w:val="left"/>
      <w:pPr>
        <w:ind w:left="0" w:firstLine="4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36F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qFormat/>
    <w:uiPriority w:val="0"/>
    <w:pPr>
      <w:widowControl w:val="0"/>
      <w:adjustRightInd w:val="0"/>
      <w:spacing w:before="100" w:after="100" w:afterLines="0" w:afterAutospacing="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2026-07-01T11:17:27Z</dcterms:created>
  <dc:creator>Administrator</dc:creator>
  <cp:lastModifiedBy>天涯</cp:lastModifiedBy>
  <dcterms:modified xsi:type="dcterms:W3CDTF">2026-07-01T11:29:45Z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eyJoZGlkIjoiOWNiZDBiZTM4MjAwZjUyMDQ2NzQyYTI5NTUwMTY3MzMiLCJ1c2VySWQiOiI1MTQ5MTgwNDEifQ==</vt:lpwstr>
  </property>
  <property fmtid="{D5CDD505-2E9C-101B-9397-08002B2CF9AE}" pid="4" name="ICV">
    <vt:lpwstr>7F8ECD0A1A57448A9179D73875EF382B_12</vt:lpwstr>
  </property>
</Properties>
</file>