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EBB5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商务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条款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800"/>
        <w:gridCol w:w="2032"/>
        <w:gridCol w:w="1609"/>
        <w:gridCol w:w="1379"/>
      </w:tblGrid>
      <w:tr w14:paraId="48C2A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55BB">
            <w:pPr>
              <w:spacing w:line="400" w:lineRule="atLeast"/>
              <w:ind w:firstLine="420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</w:pPr>
            <w:r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7FF37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商务条款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BAFFE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招标要求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97060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投标响应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14715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偏离情况</w:t>
            </w:r>
          </w:p>
        </w:tc>
      </w:tr>
      <w:tr w14:paraId="6B59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DCEB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257B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7B51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49A0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5F94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6426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90C1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536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E1B5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7DC3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6CAD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7CEFF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B7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69A9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842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69A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FE68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0A69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5A09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2B72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1EF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CDE3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C38B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5460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D53D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9816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2BF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DC5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1C5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72D2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AE0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387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1096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79B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68E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</w:tbl>
    <w:p w14:paraId="4A5F7DB6">
      <w:pPr>
        <w:pStyle w:val="2"/>
        <w:widowControl w:val="0"/>
        <w:spacing w:before="0" w:beforeAutospacing="0" w:after="0" w:afterAutospacing="0"/>
        <w:rPr>
          <w:rFonts w:hint="eastAsia" w:eastAsia="宋体" w:cs="宋体"/>
          <w:b w:val="0"/>
          <w:bCs w:val="0"/>
          <w:lang w:eastAsia="zh-CN"/>
        </w:rPr>
      </w:pPr>
      <w:bookmarkStart w:id="0" w:name="_GoBack"/>
      <w:bookmarkEnd w:id="0"/>
      <w:r>
        <w:rPr>
          <w:rFonts w:hint="eastAsia" w:cs="宋体"/>
          <w:b w:val="0"/>
          <w:bCs w:val="0"/>
          <w:lang w:val="en-US" w:eastAsia="zh-CN"/>
        </w:rPr>
        <w:t>注</w:t>
      </w:r>
      <w:r>
        <w:rPr>
          <w:rFonts w:hint="eastAsia" w:cs="宋体"/>
          <w:b w:val="0"/>
          <w:bCs w:val="0"/>
        </w:rPr>
        <w:t>：1、本表只填写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有偏离（包括正偏离和负偏离）的内容，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</w:t>
      </w:r>
      <w:r>
        <w:rPr>
          <w:rFonts w:hint="eastAsia" w:cs="宋体"/>
          <w:b w:val="0"/>
          <w:bCs w:val="0"/>
          <w:lang w:eastAsia="zh-CN"/>
        </w:rPr>
        <w:t>投标</w:t>
      </w:r>
      <w:r>
        <w:rPr>
          <w:rFonts w:hint="eastAsia" w:cs="宋体"/>
          <w:b w:val="0"/>
          <w:bCs w:val="0"/>
        </w:rPr>
        <w:t>响应与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要求完全一致的，不用在此表中列出，但必须提交空白表</w:t>
      </w:r>
      <w:r>
        <w:rPr>
          <w:rFonts w:hint="eastAsia" w:cs="宋体"/>
          <w:b w:val="0"/>
          <w:bCs w:val="0"/>
          <w:lang w:eastAsia="zh-CN"/>
        </w:rPr>
        <w:t>；</w:t>
      </w:r>
    </w:p>
    <w:p w14:paraId="3A984CB4">
      <w:pPr>
        <w:pStyle w:val="2"/>
        <w:widowControl w:val="0"/>
        <w:spacing w:before="0" w:beforeAutospacing="0" w:after="0" w:afterAutospacing="0" w:line="500" w:lineRule="exact"/>
        <w:ind w:firstLine="420" w:firstLineChars="200"/>
        <w:rPr>
          <w:rFonts w:hint="eastAsia" w:cs="宋体"/>
          <w:b w:val="0"/>
          <w:bCs w:val="0"/>
        </w:rPr>
      </w:pPr>
      <w:r>
        <w:rPr>
          <w:rFonts w:hint="eastAsia" w:cs="宋体"/>
          <w:b w:val="0"/>
          <w:bCs w:val="0"/>
        </w:rPr>
        <w:t>2、供应商必须据实填写，不得虚假响应，否则将取消其</w:t>
      </w:r>
      <w:r>
        <w:rPr>
          <w:rFonts w:hint="eastAsia" w:cs="宋体"/>
          <w:b w:val="0"/>
          <w:bCs w:val="0"/>
          <w:lang w:val="en-US" w:eastAsia="zh-CN"/>
        </w:rPr>
        <w:t>磋商</w:t>
      </w:r>
      <w:r>
        <w:rPr>
          <w:rFonts w:hint="eastAsia" w:cs="宋体"/>
          <w:b w:val="0"/>
          <w:bCs w:val="0"/>
        </w:rPr>
        <w:t>或</w:t>
      </w:r>
      <w:r>
        <w:rPr>
          <w:rFonts w:hint="eastAsia" w:cs="宋体"/>
          <w:b w:val="0"/>
          <w:bCs w:val="0"/>
          <w:lang w:val="en-US" w:eastAsia="zh-CN"/>
        </w:rPr>
        <w:t>成交</w:t>
      </w:r>
      <w:r>
        <w:rPr>
          <w:rFonts w:hint="eastAsia" w:cs="宋体"/>
          <w:b w:val="0"/>
          <w:bCs w:val="0"/>
        </w:rPr>
        <w:t>资格，并按有关规定进处罚。</w:t>
      </w:r>
    </w:p>
    <w:p w14:paraId="1995B04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482449F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427009F3">
      <w:pPr>
        <w:ind w:firstLine="3360" w:firstLineChars="14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Style w:val="5"/>
          <w:rFonts w:hint="eastAsia" w:ascii="宋体" w:hAnsi="宋体"/>
          <w:color w:val="auto"/>
          <w:highlight w:val="none"/>
        </w:rPr>
        <w:t>投标人</w:t>
      </w:r>
      <w:r>
        <w:rPr>
          <w:rStyle w:val="5"/>
          <w:rFonts w:ascii="宋体" w:hAnsi="宋体"/>
          <w:color w:val="auto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（盖章）             </w:t>
      </w:r>
    </w:p>
    <w:p w14:paraId="5A672513">
      <w:pPr>
        <w:ind w:right="360"/>
        <w:jc w:val="right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802E5DE">
      <w:pPr>
        <w:ind w:right="240"/>
        <w:jc w:val="center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法定代表人或其授权代理人：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（签字或签章）</w:t>
      </w:r>
    </w:p>
    <w:p w14:paraId="6AC0A3A6">
      <w:pPr>
        <w:jc w:val="righ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12459872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日   期：</w:t>
      </w:r>
    </w:p>
    <w:p w14:paraId="1A8CFFDC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633D181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5B455E2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40A75403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5A3E2989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789B40B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2C13013A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89FCA8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技术偏离表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800"/>
        <w:gridCol w:w="2032"/>
        <w:gridCol w:w="1609"/>
        <w:gridCol w:w="1379"/>
      </w:tblGrid>
      <w:tr w14:paraId="29C25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8DE4B">
            <w:pPr>
              <w:spacing w:line="400" w:lineRule="atLeast"/>
              <w:ind w:firstLine="420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</w:pPr>
            <w:r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986CF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商务条款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E50EE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招标要求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93C3B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投标响应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24ED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偏离情况</w:t>
            </w:r>
          </w:p>
        </w:tc>
      </w:tr>
      <w:tr w14:paraId="00CE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5FDA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B7F1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1D61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2E4A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876E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098E3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88AB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8ED0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8A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42A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68FC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30B6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E921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A3AD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34B0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E7B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B0C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1D31F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0E75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F384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8DE8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E98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5296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37E2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08F7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11B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A293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7E86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EB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1479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6686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A137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3CF0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E20F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A7B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</w:tbl>
    <w:p w14:paraId="690D2A09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注：</w:t>
      </w:r>
    </w:p>
    <w:p w14:paraId="51C6035B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1.对磋商文件中第 3 章“3.2 服务内容及服务要求”做出响应。</w:t>
      </w:r>
    </w:p>
    <w:p w14:paraId="336C535C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2.偏离情况按实际响应情况填写“正偏离”、“无偏离”、“负偏离”。</w:t>
      </w:r>
    </w:p>
    <w:p w14:paraId="01E4E799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3.若响应供应商漏项或提供盖章的空白表格则视为完全响应无偏离。</w:t>
      </w:r>
    </w:p>
    <w:p w14:paraId="339B6DEC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66A21CD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04E6CE0E">
      <w:pPr>
        <w:ind w:firstLine="3360" w:firstLineChars="14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Style w:val="5"/>
          <w:rFonts w:hint="eastAsia" w:ascii="宋体" w:hAnsi="宋体"/>
          <w:color w:val="auto"/>
          <w:highlight w:val="none"/>
        </w:rPr>
        <w:t>投标人</w:t>
      </w:r>
      <w:r>
        <w:rPr>
          <w:rStyle w:val="5"/>
          <w:rFonts w:ascii="宋体" w:hAnsi="宋体"/>
          <w:color w:val="auto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（盖章）             </w:t>
      </w:r>
    </w:p>
    <w:p w14:paraId="680F9025">
      <w:pPr>
        <w:ind w:right="360"/>
        <w:jc w:val="right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13C8D67">
      <w:pPr>
        <w:ind w:right="240"/>
        <w:jc w:val="center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法定代表人或其授权代理人：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（签字或签章）</w:t>
      </w:r>
    </w:p>
    <w:p w14:paraId="3C20C607">
      <w:pPr>
        <w:jc w:val="righ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0FF770FD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日   期：</w:t>
      </w:r>
    </w:p>
    <w:p w14:paraId="1FF2C6B5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1DFC20D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75B0E"/>
    <w:rsid w:val="48881399"/>
    <w:rsid w:val="4D2359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84" w:lineRule="auto"/>
      <w:jc w:val="left"/>
    </w:pPr>
    <w:rPr>
      <w:rFonts w:ascii="宋体" w:hAnsi="宋体"/>
      <w:color w:val="000000"/>
      <w:kern w:val="0"/>
      <w:szCs w:val="21"/>
    </w:rPr>
  </w:style>
  <w:style w:type="character" w:customStyle="1" w:styleId="5">
    <w:name w:val="NormalCharacter"/>
    <w:qFormat/>
    <w:uiPriority w:val="0"/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334</Characters>
  <Lines>0</Lines>
  <Paragraphs>0</Paragraphs>
  <TotalTime>0</TotalTime>
  <ScaleCrop>false</ScaleCrop>
  <LinksUpToDate>false</LinksUpToDate>
  <CharactersWithSpaces>502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2025-11-13T09:10:00Z</dcterms:created>
  <dc:creator>Administrator</dc:creator>
  <cp:lastModifiedBy>lunatic</cp:lastModifiedBy>
  <dcterms:modified xsi:type="dcterms:W3CDTF">2026-06-30T09:06:16Z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eyJoZGlkIjoiMTNlODk0Yzg0MWNlMzk3YmJhMjNkNzM1YzMxMTRiMTkiLCJ1c2VySWQiOiIxMTMxMDc4OTE3In0=</vt:lpwstr>
  </property>
  <property fmtid="{D5CDD505-2E9C-101B-9397-08002B2CF9AE}" pid="4" name="ICV">
    <vt:lpwstr>080F4B357C884AB0A53F1B1CB7DEBDBA_13</vt:lpwstr>
  </property>
</Properties>
</file>