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3AFB1" w14:textId="77777777" w:rsidR="000308D9" w:rsidRPr="00271BD1" w:rsidRDefault="000308D9" w:rsidP="000308D9">
      <w:pPr>
        <w:pStyle w:val="null3"/>
        <w:pageBreakBefore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184719026"/>
      <w:bookmarkStart w:id="1" w:name="_Toc208214622"/>
      <w:bookmarkStart w:id="2" w:name="_Toc231824281"/>
      <w:bookmarkStart w:id="3" w:name="_Toc206683718"/>
      <w:bookmarkStart w:id="4" w:name="_Toc230276923"/>
      <w:bookmarkStart w:id="5" w:name="_Toc235001740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商务响应偏离表</w:t>
      </w:r>
      <w:bookmarkEnd w:id="0"/>
      <w:bookmarkEnd w:id="1"/>
      <w:bookmarkEnd w:id="2"/>
      <w:bookmarkEnd w:id="3"/>
      <w:bookmarkEnd w:id="4"/>
      <w:bookmarkEnd w:id="5"/>
    </w:p>
    <w:p w14:paraId="472804F9" w14:textId="77777777" w:rsidR="000308D9" w:rsidRPr="00271BD1" w:rsidRDefault="000308D9" w:rsidP="000308D9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项目编号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：</w:t>
      </w:r>
      <w:r w:rsidRPr="00271BD1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65539EF8" w14:textId="77777777" w:rsidR="000308D9" w:rsidRPr="00271BD1" w:rsidRDefault="000308D9" w:rsidP="000308D9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项目名称：</w:t>
      </w:r>
      <w:r w:rsidRPr="00271BD1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54067A1E" w14:textId="77777777" w:rsidR="000308D9" w:rsidRPr="00271BD1" w:rsidRDefault="000308D9" w:rsidP="000308D9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</w:p>
    <w:p w14:paraId="1787AB91" w14:textId="77777777" w:rsidR="000308D9" w:rsidRPr="00271BD1" w:rsidRDefault="000308D9" w:rsidP="000308D9">
      <w:pPr>
        <w:spacing w:line="360" w:lineRule="auto"/>
        <w:textAlignment w:val="baseline"/>
        <w:rPr>
          <w:rFonts w:asciiTheme="minorEastAsia" w:hAnsiTheme="minorEastAsia" w:hint="eastAsia"/>
          <w:b/>
          <w:color w:val="000000" w:themeColor="text1"/>
          <w:sz w:val="24"/>
        </w:rPr>
      </w:pPr>
      <w:r w:rsidRPr="00271BD1">
        <w:rPr>
          <w:rFonts w:asciiTheme="minorEastAsia" w:hAnsiTheme="minorEastAsia"/>
          <w:b/>
          <w:color w:val="000000" w:themeColor="text1"/>
          <w:sz w:val="24"/>
        </w:rPr>
        <w:t>说明：供应商必须仔细阅读磋商文件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中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所有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商务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要求，并将所有偏离的条目列入下表，未列入下表的视作供应商完全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响应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。</w:t>
      </w:r>
    </w:p>
    <w:p w14:paraId="4ACD84E9" w14:textId="77777777" w:rsidR="000308D9" w:rsidRPr="00271BD1" w:rsidRDefault="000308D9" w:rsidP="000308D9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0308D9" w:rsidRPr="00271BD1" w14:paraId="06606871" w14:textId="77777777" w:rsidTr="004A010C">
        <w:trPr>
          <w:trHeight w:val="623"/>
          <w:jc w:val="center"/>
        </w:trPr>
        <w:tc>
          <w:tcPr>
            <w:tcW w:w="429" w:type="pct"/>
            <w:vAlign w:val="center"/>
          </w:tcPr>
          <w:p w14:paraId="4970B111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序号</w:t>
            </w:r>
          </w:p>
        </w:tc>
        <w:tc>
          <w:tcPr>
            <w:tcW w:w="1199" w:type="pct"/>
            <w:vAlign w:val="center"/>
          </w:tcPr>
          <w:p w14:paraId="0345AB87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hint="eastAsia"/>
                <w:color w:val="000000" w:themeColor="text1"/>
                <w:sz w:val="24"/>
              </w:rPr>
              <w:t>磋商文件</w:t>
            </w: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条款号</w:t>
            </w:r>
          </w:p>
        </w:tc>
        <w:tc>
          <w:tcPr>
            <w:tcW w:w="1440" w:type="pct"/>
            <w:vAlign w:val="center"/>
          </w:tcPr>
          <w:p w14:paraId="22D1FF0F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hint="eastAsia"/>
                <w:color w:val="000000" w:themeColor="text1"/>
                <w:sz w:val="24"/>
              </w:rPr>
              <w:t>磋商文件</w:t>
            </w: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6D32B1F3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4CE19D67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偏离</w:t>
            </w:r>
            <w:r w:rsidRPr="00271BD1">
              <w:rPr>
                <w:rFonts w:asciiTheme="minorEastAsia" w:hAnsiTheme="minorEastAsia" w:hint="eastAsia"/>
                <w:color w:val="000000" w:themeColor="text1"/>
                <w:sz w:val="24"/>
              </w:rPr>
              <w:t>说明</w:t>
            </w:r>
          </w:p>
        </w:tc>
      </w:tr>
      <w:tr w:rsidR="000308D9" w:rsidRPr="00271BD1" w14:paraId="325BBE48" w14:textId="77777777" w:rsidTr="004A010C">
        <w:trPr>
          <w:trHeight w:val="623"/>
          <w:jc w:val="center"/>
        </w:trPr>
        <w:tc>
          <w:tcPr>
            <w:tcW w:w="429" w:type="pct"/>
            <w:vAlign w:val="center"/>
          </w:tcPr>
          <w:p w14:paraId="3B93595E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1ED84C55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AF522E8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594909CD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6209F07C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24"/>
              </w:rPr>
            </w:pPr>
          </w:p>
        </w:tc>
      </w:tr>
      <w:tr w:rsidR="000308D9" w:rsidRPr="00271BD1" w14:paraId="5909E705" w14:textId="77777777" w:rsidTr="004A010C">
        <w:trPr>
          <w:trHeight w:val="623"/>
          <w:jc w:val="center"/>
        </w:trPr>
        <w:tc>
          <w:tcPr>
            <w:tcW w:w="429" w:type="pct"/>
            <w:vAlign w:val="center"/>
          </w:tcPr>
          <w:p w14:paraId="049FA5F4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7BAE344A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518F2FE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092EDAB6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658922D3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24"/>
              </w:rPr>
            </w:pPr>
          </w:p>
        </w:tc>
      </w:tr>
      <w:tr w:rsidR="000308D9" w:rsidRPr="00271BD1" w14:paraId="5BC6F113" w14:textId="77777777" w:rsidTr="004A010C">
        <w:trPr>
          <w:trHeight w:val="623"/>
          <w:jc w:val="center"/>
        </w:trPr>
        <w:tc>
          <w:tcPr>
            <w:tcW w:w="429" w:type="pct"/>
            <w:vAlign w:val="center"/>
          </w:tcPr>
          <w:p w14:paraId="6BF09A02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08512DD9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2D589FB2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3BF33C8B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7D6661E8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24"/>
              </w:rPr>
            </w:pPr>
          </w:p>
        </w:tc>
      </w:tr>
      <w:tr w:rsidR="000308D9" w:rsidRPr="00271BD1" w14:paraId="512486C4" w14:textId="77777777" w:rsidTr="004A010C">
        <w:trPr>
          <w:trHeight w:val="623"/>
          <w:jc w:val="center"/>
        </w:trPr>
        <w:tc>
          <w:tcPr>
            <w:tcW w:w="429" w:type="pct"/>
            <w:vAlign w:val="center"/>
          </w:tcPr>
          <w:p w14:paraId="7A1B400A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/>
                <w:color w:val="000000" w:themeColor="text1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0274AD2F" w14:textId="77777777" w:rsidR="000308D9" w:rsidRPr="00271BD1" w:rsidRDefault="000308D9" w:rsidP="004A010C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24"/>
              </w:rPr>
            </w:pPr>
          </w:p>
        </w:tc>
      </w:tr>
    </w:tbl>
    <w:p w14:paraId="0152EADF" w14:textId="77777777" w:rsidR="000308D9" w:rsidRPr="00271BD1" w:rsidRDefault="000308D9" w:rsidP="000308D9">
      <w:pPr>
        <w:spacing w:line="360" w:lineRule="auto"/>
        <w:ind w:firstLineChars="1831" w:firstLine="4394"/>
        <w:rPr>
          <w:rFonts w:asciiTheme="minorEastAsia" w:hAnsiTheme="minorEastAsia" w:hint="eastAsia"/>
          <w:color w:val="000000" w:themeColor="text1"/>
          <w:sz w:val="24"/>
        </w:rPr>
      </w:pPr>
    </w:p>
    <w:p w14:paraId="65091313" w14:textId="77777777" w:rsidR="000308D9" w:rsidRPr="00271BD1" w:rsidRDefault="000308D9" w:rsidP="000308D9">
      <w:pPr>
        <w:spacing w:line="360" w:lineRule="auto"/>
        <w:ind w:firstLineChars="1831" w:firstLine="4394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供应商全称</w:t>
      </w:r>
      <w:proofErr w:type="gramStart"/>
      <w:r w:rsidRPr="00271BD1">
        <w:rPr>
          <w:rFonts w:asciiTheme="minorEastAsia" w:hAnsiTheme="minorEastAsia"/>
          <w:color w:val="000000" w:themeColor="text1"/>
          <w:sz w:val="24"/>
        </w:rPr>
        <w:t>(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盖单位公章</w:t>
      </w:r>
      <w:r w:rsidRPr="00271BD1">
        <w:rPr>
          <w:rFonts w:asciiTheme="minorEastAsia" w:hAnsiTheme="minorEastAsia"/>
          <w:color w:val="000000" w:themeColor="text1"/>
          <w:sz w:val="24"/>
        </w:rPr>
        <w:t>)</w:t>
      </w:r>
      <w:proofErr w:type="gramEnd"/>
      <w:r w:rsidRPr="00271BD1">
        <w:rPr>
          <w:rFonts w:asciiTheme="minorEastAsia" w:hAnsiTheme="minorEastAsia" w:hint="eastAsia"/>
          <w:color w:val="000000" w:themeColor="text1"/>
          <w:sz w:val="24"/>
        </w:rPr>
        <w:t>：</w:t>
      </w:r>
    </w:p>
    <w:p w14:paraId="282DA43C" w14:textId="77777777" w:rsidR="000308D9" w:rsidRPr="00271BD1" w:rsidRDefault="000308D9" w:rsidP="000308D9">
      <w:pPr>
        <w:spacing w:line="360" w:lineRule="auto"/>
        <w:ind w:firstLineChars="1831" w:firstLine="4394"/>
        <w:rPr>
          <w:rFonts w:asciiTheme="minorEastAsia" w:hAnsiTheme="minorEastAsia" w:hint="eastAsia"/>
          <w:color w:val="000000" w:themeColor="text1"/>
          <w:sz w:val="24"/>
        </w:rPr>
      </w:pPr>
      <w:proofErr w:type="gramStart"/>
      <w:r w:rsidRPr="00271BD1">
        <w:rPr>
          <w:rFonts w:asciiTheme="minorEastAsia" w:hAnsiTheme="minorEastAsia"/>
          <w:color w:val="000000" w:themeColor="text1"/>
          <w:sz w:val="24"/>
        </w:rPr>
        <w:t>日  期</w:t>
      </w:r>
      <w:proofErr w:type="gramEnd"/>
      <w:r w:rsidRPr="00271BD1">
        <w:rPr>
          <w:rFonts w:asciiTheme="minorEastAsia" w:hAnsiTheme="minorEastAsia"/>
          <w:color w:val="000000" w:themeColor="text1"/>
          <w:sz w:val="24"/>
        </w:rPr>
        <w:t>：</w:t>
      </w:r>
    </w:p>
    <w:p w14:paraId="7A02590D" w14:textId="77777777" w:rsidR="000308D9" w:rsidRPr="00271BD1" w:rsidRDefault="000308D9" w:rsidP="000308D9">
      <w:pPr>
        <w:spacing w:line="360" w:lineRule="auto"/>
        <w:rPr>
          <w:rFonts w:asciiTheme="minorEastAsia" w:hAnsiTheme="minorEastAsia" w:hint="eastAsia"/>
          <w:b/>
          <w:bCs/>
          <w:color w:val="000000" w:themeColor="text1"/>
          <w:sz w:val="24"/>
        </w:rPr>
      </w:pPr>
      <w:r w:rsidRPr="00271BD1">
        <w:rPr>
          <w:rFonts w:asciiTheme="minorEastAsia" w:hAnsiTheme="minorEastAsia"/>
          <w:b/>
          <w:bCs/>
          <w:color w:val="000000" w:themeColor="text1"/>
          <w:sz w:val="24"/>
        </w:rPr>
        <w:t>注：</w:t>
      </w:r>
    </w:p>
    <w:p w14:paraId="471F3DF6" w14:textId="77777777" w:rsidR="000308D9" w:rsidRPr="00271BD1" w:rsidRDefault="000308D9" w:rsidP="000308D9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1、本表即为对本项目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第三章</w:t>
      </w:r>
      <w:r w:rsidRPr="00271BD1">
        <w:rPr>
          <w:rFonts w:asciiTheme="minorEastAsia" w:hAnsiTheme="minorEastAsia"/>
          <w:color w:val="000000" w:themeColor="text1"/>
          <w:sz w:val="24"/>
        </w:rPr>
        <w:t>“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磋商项目技术、服务、商务及其他要求</w:t>
      </w:r>
      <w:r w:rsidRPr="00271BD1">
        <w:rPr>
          <w:rFonts w:asciiTheme="minorEastAsia" w:hAnsiTheme="minorEastAsia"/>
          <w:color w:val="000000" w:themeColor="text1"/>
          <w:sz w:val="24"/>
        </w:rPr>
        <w:t>”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的3.3商务要求和3.4其他要求</w:t>
      </w:r>
      <w:r w:rsidRPr="00271BD1">
        <w:rPr>
          <w:rFonts w:asciiTheme="minorEastAsia" w:hAnsiTheme="minorEastAsia"/>
          <w:color w:val="000000" w:themeColor="text1"/>
          <w:sz w:val="24"/>
        </w:rPr>
        <w:t>中所列要求进行比较和响应。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请供应商逐条填写响应情况。</w:t>
      </w:r>
      <w:r w:rsidRPr="00271BD1">
        <w:rPr>
          <w:rFonts w:asciiTheme="minorEastAsia" w:hAnsiTheme="minorEastAsia"/>
          <w:color w:val="000000" w:themeColor="text1"/>
          <w:sz w:val="24"/>
        </w:rPr>
        <w:t>如果所有条款均应答满足，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可不逐条填写，须</w:t>
      </w:r>
      <w:r w:rsidRPr="00271BD1">
        <w:rPr>
          <w:rFonts w:asciiTheme="minorEastAsia" w:hAnsiTheme="minorEastAsia"/>
          <w:color w:val="000000" w:themeColor="text1"/>
          <w:sz w:val="24"/>
        </w:rPr>
        <w:t>在“备注”栏中注明 “所有条款均完全响应”。</w:t>
      </w:r>
    </w:p>
    <w:p w14:paraId="1498D21F" w14:textId="77777777" w:rsidR="000308D9" w:rsidRPr="00271BD1" w:rsidRDefault="000308D9" w:rsidP="000308D9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2、对有偏离的条款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，</w:t>
      </w:r>
      <w:r w:rsidRPr="00271BD1">
        <w:rPr>
          <w:rFonts w:asciiTheme="minorEastAsia" w:hAnsiTheme="minorEastAsia"/>
          <w:color w:val="000000" w:themeColor="text1"/>
          <w:sz w:val="24"/>
        </w:rPr>
        <w:t>在本表“偏离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情况</w:t>
      </w:r>
      <w:r w:rsidRPr="00271BD1">
        <w:rPr>
          <w:rFonts w:asciiTheme="minorEastAsia" w:hAnsiTheme="minorEastAsia"/>
          <w:color w:val="000000" w:themeColor="text1"/>
          <w:sz w:val="24"/>
        </w:rPr>
        <w:t>”列中填写“正偏离”或“负偏离”。</w:t>
      </w:r>
    </w:p>
    <w:p w14:paraId="45C1BB3D" w14:textId="77777777" w:rsidR="000308D9" w:rsidRPr="00271BD1" w:rsidRDefault="000308D9" w:rsidP="000308D9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3、正偏离是指应答的条件高于招标文件要求，负偏离是指应答的条件低于</w:t>
      </w:r>
      <w:r w:rsidRPr="00271BD1">
        <w:rPr>
          <w:rFonts w:asciiTheme="minorEastAsia" w:hAnsiTheme="minorEastAsia"/>
          <w:color w:val="000000" w:themeColor="text1"/>
          <w:sz w:val="24"/>
        </w:rPr>
        <w:lastRenderedPageBreak/>
        <w:t>招标文件要求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，无偏离是指应答的条件完全响应招标文件要求</w:t>
      </w:r>
      <w:r w:rsidRPr="00271BD1">
        <w:rPr>
          <w:rFonts w:asciiTheme="minorEastAsia" w:hAnsiTheme="minorEastAsia"/>
          <w:color w:val="000000" w:themeColor="text1"/>
          <w:sz w:val="24"/>
        </w:rPr>
        <w:t>。</w:t>
      </w:r>
    </w:p>
    <w:p w14:paraId="3438F40B" w14:textId="77777777" w:rsidR="000308D9" w:rsidRPr="00271BD1" w:rsidRDefault="000308D9" w:rsidP="000308D9">
      <w:pPr>
        <w:autoSpaceDE w:val="0"/>
        <w:autoSpaceDN w:val="0"/>
        <w:adjustRightInd w:val="0"/>
        <w:spacing w:line="360" w:lineRule="auto"/>
        <w:ind w:firstLineChars="177" w:firstLine="425"/>
        <w:rPr>
          <w:rFonts w:asciiTheme="minorEastAsia" w:hAnsiTheme="minorEastAsia" w:hint="eastAsia"/>
          <w:b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4、商务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要求</w:t>
      </w:r>
      <w:r w:rsidRPr="00271BD1">
        <w:rPr>
          <w:rFonts w:asciiTheme="minorEastAsia" w:hAnsiTheme="minorEastAsia"/>
          <w:color w:val="000000" w:themeColor="text1"/>
          <w:sz w:val="24"/>
        </w:rPr>
        <w:t>为对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供应商</w:t>
      </w:r>
      <w:r w:rsidRPr="00271BD1">
        <w:rPr>
          <w:rFonts w:asciiTheme="minorEastAsia" w:hAnsiTheme="minorEastAsia"/>
          <w:color w:val="000000" w:themeColor="text1"/>
          <w:sz w:val="24"/>
        </w:rPr>
        <w:t>提出的最低要求，将作为采购人与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成交人</w:t>
      </w:r>
      <w:r w:rsidRPr="00271BD1">
        <w:rPr>
          <w:rFonts w:asciiTheme="minorEastAsia" w:hAnsiTheme="minorEastAsia"/>
          <w:color w:val="000000" w:themeColor="text1"/>
          <w:sz w:val="24"/>
        </w:rPr>
        <w:t>签定合同的</w:t>
      </w:r>
      <w:r w:rsidRPr="00271BD1">
        <w:rPr>
          <w:rFonts w:asciiTheme="minorEastAsia" w:hAnsiTheme="minorEastAsia" w:hint="eastAsia"/>
          <w:color w:val="000000" w:themeColor="text1"/>
          <w:sz w:val="24"/>
        </w:rPr>
        <w:t>实质性要求</w:t>
      </w:r>
      <w:r w:rsidRPr="00271BD1">
        <w:rPr>
          <w:rFonts w:asciiTheme="minorEastAsia" w:hAnsiTheme="minorEastAsia"/>
          <w:color w:val="000000" w:themeColor="text1"/>
          <w:sz w:val="24"/>
        </w:rPr>
        <w:t>。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对于其中任意一项条款，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供应商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如不满足，其</w:t>
      </w: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投标文件</w:t>
      </w:r>
      <w:r w:rsidRPr="00271BD1">
        <w:rPr>
          <w:rFonts w:asciiTheme="minorEastAsia" w:hAnsiTheme="minorEastAsia"/>
          <w:b/>
          <w:color w:val="000000" w:themeColor="text1"/>
          <w:sz w:val="24"/>
        </w:rPr>
        <w:t>可以被否决。</w:t>
      </w:r>
    </w:p>
    <w:p w14:paraId="07F71E85" w14:textId="77777777" w:rsidR="000308D9" w:rsidRPr="000308D9" w:rsidRDefault="000308D9"/>
    <w:sectPr w:rsidR="000308D9" w:rsidRPr="00030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8D9"/>
    <w:rsid w:val="000308D9"/>
    <w:rsid w:val="0091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B759D"/>
  <w15:chartTrackingRefBased/>
  <w15:docId w15:val="{E701699D-5E08-45A3-A0C2-B94E53CC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8D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08D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8D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08D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8D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08D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08D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08D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08D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08D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08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08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08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08D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08D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308D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08D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08D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08D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08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30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08D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308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08D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308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08D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308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08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308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308D9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0308D9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0308D9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285</Characters>
  <Application>Microsoft Office Word</Application>
  <DocSecurity>0</DocSecurity>
  <Lines>21</Lines>
  <Paragraphs>19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2026-08-13T06:43:00Z</dcterms:created>
  <dcterms:modified xsi:type="dcterms:W3CDTF">2026-08-13T06:43:00Z</dcterms:modified>
</cp:coreProperties>
</file>