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0" w:firstLineChars="20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业绩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eastAsia="zh-CN"/>
        </w:rPr>
        <w:t>证明文件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业绩证明文件是重要评审因数，供应商须根据本项目磋商文件第三章《磋商项目技术、服务、商务及其他要求》以及评分标准、具体标准和要求，提供近3年内承接过同类物业服务项目业绩证明材料（需提供合同扫描件、验收证明，同类项目指综合物业服务，含安保、保洁、维修、餐饮、绿化任意多项服务内容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（二）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供应商须将业绩证明文件上传到陕西省政府采购电子化交易系统，并进行电子签章。</w:t>
      </w: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440" w:lineRule="exact"/>
        <w:ind w:firstLine="411" w:firstLineChars="147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B700B47"/>
    <w:rsid w:val="05CB6035"/>
    <w:rsid w:val="0F4D70AD"/>
    <w:rsid w:val="174226F8"/>
    <w:rsid w:val="1B700B47"/>
    <w:rsid w:val="1D291F1C"/>
    <w:rsid w:val="237E0917"/>
    <w:rsid w:val="2F9F5D4A"/>
    <w:rsid w:val="34D0472F"/>
    <w:rsid w:val="485203C1"/>
    <w:rsid w:val="49D256A9"/>
    <w:rsid w:val="4B1C7B48"/>
    <w:rsid w:val="59892857"/>
    <w:rsid w:val="67FB4D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3">
    <w:name w:val="toc 4"/>
    <w:next w:val="1"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Administrator</cp:lastModifiedBy>
  <dcterms:modified xsi:type="dcterms:W3CDTF">2026-06-18T08:54:06Z</dcterms:modified>
  <dc:title>具有良好的社会保障资金缴纳记录承诺函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E266C254AA374C059FF427634BD90863_11</vt:lpwstr>
  </property>
</Properties>
</file>