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rPr>
          <w:rFonts w:hint="eastAsia" w:ascii="宋体" w:hAnsi="宋体" w:eastAsia="宋体" w:cs="宋体"/>
          <w:b/>
          <w:bCs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6"/>
          <w:szCs w:val="36"/>
          <w:lang w:val="en-US" w:eastAsia="zh-CN" w:bidi="ar-SA"/>
        </w:rPr>
        <w:t>综合管理服务方案</w:t>
      </w: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（一）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综合管理</w:t>
      </w:r>
      <w:bookmarkStart w:id="0" w:name="_GoBack"/>
      <w:bookmarkEnd w:id="0"/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服务方案是重要评审因数，供应商须根据本项目磋商文件第三章《磋商项目技术、服务、商务及其他要求》以及评分标准</w:t>
      </w:r>
      <w:r>
        <w:rPr>
          <w:rFonts w:hint="eastAsia" w:ascii="宋体" w:hAnsi="宋体" w:cs="宋体"/>
          <w:sz w:val="30"/>
          <w:szCs w:val="30"/>
          <w:lang w:val="en-US" w:eastAsia="zh-CN"/>
        </w:rPr>
        <w:t>、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具体标准和要求</w:t>
      </w:r>
      <w:r>
        <w:rPr>
          <w:rFonts w:hint="eastAsia" w:ascii="宋体" w:hAnsi="宋体" w:cs="宋体"/>
          <w:sz w:val="30"/>
          <w:szCs w:val="30"/>
          <w:lang w:val="en-US" w:eastAsia="zh-CN"/>
        </w:rPr>
        <w:t>，自行编制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综合管理服务方案</w:t>
      </w:r>
      <w:r>
        <w:rPr>
          <w:rFonts w:hint="eastAsia" w:ascii="宋体" w:hAnsi="宋体" w:cs="宋体"/>
          <w:sz w:val="30"/>
          <w:szCs w:val="30"/>
          <w:lang w:val="en-US" w:eastAsia="zh-CN"/>
        </w:rPr>
        <w:t>，方案要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贴合本项目机关公共服务需求，完整覆盖统筹管理、内外对接、人员调度、工作计划、培训安全教育、服务提升等全部采购要求</w:t>
      </w:r>
      <w:r>
        <w:rPr>
          <w:rFonts w:hint="eastAsia" w:ascii="宋体" w:hAnsi="宋体" w:cs="宋体"/>
          <w:sz w:val="30"/>
          <w:szCs w:val="30"/>
          <w:lang w:val="en-US" w:eastAsia="zh-CN"/>
        </w:rPr>
        <w:t>，方案要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流程清晰、职责细化、针对性强</w:t>
      </w:r>
      <w:r>
        <w:rPr>
          <w:rFonts w:hint="eastAsia" w:ascii="宋体" w:hAnsi="宋体" w:cs="宋体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（二）供应商须将编制的《综合管理服务方案》上传至陕西省政府采购电子化交易系统，并进行电子签章。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503F77EA"/>
    <w:rsid w:val="18681D63"/>
    <w:rsid w:val="191708B3"/>
    <w:rsid w:val="20AA5492"/>
    <w:rsid w:val="276C6BEB"/>
    <w:rsid w:val="2A10359B"/>
    <w:rsid w:val="2AB743A1"/>
    <w:rsid w:val="2C153015"/>
    <w:rsid w:val="2C514142"/>
    <w:rsid w:val="3180501B"/>
    <w:rsid w:val="378E6163"/>
    <w:rsid w:val="37AB3217"/>
    <w:rsid w:val="459A2122"/>
    <w:rsid w:val="48BC59E0"/>
    <w:rsid w:val="4A3F5887"/>
    <w:rsid w:val="4B6E353A"/>
    <w:rsid w:val="4D922050"/>
    <w:rsid w:val="503F77EA"/>
    <w:rsid w:val="51742B8A"/>
    <w:rsid w:val="56BE3CEC"/>
    <w:rsid w:val="58603D9C"/>
    <w:rsid w:val="5BF85BD4"/>
    <w:rsid w:val="5CEA3E4C"/>
    <w:rsid w:val="5EE35F1C"/>
    <w:rsid w:val="6546712A"/>
    <w:rsid w:val="6A5471F4"/>
    <w:rsid w:val="6F370C53"/>
    <w:rsid w:val="6F457486"/>
    <w:rsid w:val="7AC84A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hAnsi="Courier New" w:eastAsia="Times New Roman"/>
      <w:kern w:val="0"/>
      <w:sz w:val="28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Copperplate Gothic Bold" w:hAnsi="Copperplate Gothic Bold" w:eastAsia="Times New Roman"/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next w:val="6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6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table" w:styleId="8">
    <w:name w:val="Table Grid"/>
    <w:basedOn w:val="7"/>
    <w:qFormat/>
    <w:uiPriority w:val="0"/>
    <w:pPr>
      <w:widowControl w:val="0"/>
      <w:autoSpaceDE w:val="0"/>
      <w:autoSpaceDN w:val="0"/>
      <w:adjustRightInd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0">
    <w:name w:val="page number"/>
    <w:basedOn w:val="9"/>
    <w:qFormat/>
    <w:uiPriority w:val="0"/>
  </w:style>
  <w:style w:type="paragraph" w:customStyle="1" w:styleId="11">
    <w:name w:val="标题 2（投标文件）"/>
    <w:qFormat/>
    <w:uiPriority w:val="99"/>
    <w:pPr>
      <w:keepNext/>
      <w:keepLines/>
      <w:spacing w:line="500" w:lineRule="exact"/>
      <w:ind w:firstLine="566" w:firstLineChars="200"/>
      <w:jc w:val="center"/>
      <w:outlineLvl w:val="1"/>
    </w:pPr>
    <w:rPr>
      <w:rFonts w:ascii="Calibri" w:hAnsi="Calibri" w:eastAsia="华文仿宋" w:cs="Calibri"/>
      <w:b/>
      <w:bCs/>
      <w:kern w:val="2"/>
      <w:sz w:val="30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2023-11-27T07:37:00Z</dcterms:created>
  <dc:creator>八月十八</dc:creator>
  <cp:lastModifiedBy>Administrator</cp:lastModifiedBy>
  <dcterms:modified xsi:type="dcterms:W3CDTF">2026-06-18T08:21:47Z</dcterms:modified>
  <dc:title>质量保障措施及计划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9508F286B6B74DA9900E7F6B89C9CF55_13</vt:lpwstr>
  </property>
</Properties>
</file>