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D5B67"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工程量清单编制说明</w:t>
      </w:r>
    </w:p>
    <w:p w14:paraId="7691AF25">
      <w:pPr>
        <w:numPr>
          <w:ilvl w:val="0"/>
          <w:numId w:val="1"/>
        </w:num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工程概况</w:t>
      </w:r>
    </w:p>
    <w:p w14:paraId="0B73B0B1">
      <w:pPr>
        <w:pStyle w:val="2"/>
        <w:ind w:firstLine="560" w:firstLineChars="200"/>
        <w:jc w:val="both"/>
        <w:rPr>
          <w:rFonts w:hint="default" w:ascii="宋体" w:hAnsi="宋体" w:eastAsia="宋体" w:cs="宋体"/>
          <w:b w:val="0"/>
          <w:bCs/>
          <w:color w:val="FF0000"/>
          <w:sz w:val="28"/>
          <w:szCs w:val="28"/>
          <w:highlight w:val="yellow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省十八运道路标线更新施划项目,位于大荔县城区。内容包括城区道路分道线、斑马线更新施划等。</w:t>
      </w:r>
    </w:p>
    <w:p w14:paraId="2BF07101">
      <w:pPr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、编制依据</w:t>
      </w:r>
    </w:p>
    <w:p w14:paraId="23E70F76">
      <w:pPr>
        <w:ind w:firstLine="560" w:firstLineChars="200"/>
        <w:textAlignment w:val="baseline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  <w:lang w:val="en-US" w:eastAsia="zh-CN"/>
        </w:rPr>
        <w:t>陕建管发〔2025〕10号文《陕西省住房和城乡建设厅关于印发2025陕西省建设工程费用规则等计价依据的通知》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 w14:paraId="357AAB83"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Times New Roman"/>
          <w:bCs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2、</w:t>
      </w:r>
      <w:r>
        <w:rPr>
          <w:rFonts w:hint="eastAsia" w:ascii="宋体" w:hAnsi="宋体" w:eastAsia="宋体" w:cs="Times New Roman"/>
          <w:bCs/>
          <w:color w:val="000000"/>
          <w:sz w:val="28"/>
          <w:szCs w:val="28"/>
          <w:lang w:val="en-US" w:eastAsia="zh-CN"/>
        </w:rPr>
        <w:t>《陕西省建设工程工程量清单计价标准》(2025)、《陕西省市政工程工程量计算标准》(2025)；</w:t>
      </w:r>
    </w:p>
    <w:p w14:paraId="0F412E2C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依据本工程建设标准、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设计图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及其他有关文件进行编制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；</w:t>
      </w:r>
    </w:p>
    <w:p w14:paraId="6AD141D8"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设计图采用的相关标隹图集、施工规范及验收规范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  <w:t>；</w:t>
      </w:r>
    </w:p>
    <w:p w14:paraId="73898DA7">
      <w:pPr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b w:val="0"/>
          <w:bCs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工程量清单计价软件采用广联达工程量清单计价软件—广联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达云计价平台GCCP7.0（版本：7.5000.23.3）；</w:t>
      </w:r>
    </w:p>
    <w:p w14:paraId="0A5FA5B2">
      <w:pPr>
        <w:pStyle w:val="2"/>
        <w:ind w:firstLine="560" w:firstLineChars="200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09B12E"/>
    <w:multiLevelType w:val="singleLevel"/>
    <w:tmpl w:val="CE09B12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5ZGNkYTZjMDAyOWMyOGYyYzg1OGRlZjcwODYzZGYifQ=="/>
  </w:docVars>
  <w:rsids>
    <w:rsidRoot w:val="00000000"/>
    <w:rsid w:val="02AE55E9"/>
    <w:rsid w:val="038C2645"/>
    <w:rsid w:val="074B1659"/>
    <w:rsid w:val="078A5ACB"/>
    <w:rsid w:val="08A64E98"/>
    <w:rsid w:val="096B5FE2"/>
    <w:rsid w:val="0BB77FDE"/>
    <w:rsid w:val="0DE277D0"/>
    <w:rsid w:val="0EBC360E"/>
    <w:rsid w:val="0EF02B48"/>
    <w:rsid w:val="14276FAA"/>
    <w:rsid w:val="155F0E44"/>
    <w:rsid w:val="16181420"/>
    <w:rsid w:val="1683189B"/>
    <w:rsid w:val="16DD68B0"/>
    <w:rsid w:val="17D61B95"/>
    <w:rsid w:val="1B7B0307"/>
    <w:rsid w:val="1C74665B"/>
    <w:rsid w:val="1D70551D"/>
    <w:rsid w:val="1D7F24E2"/>
    <w:rsid w:val="20992FDD"/>
    <w:rsid w:val="250F780B"/>
    <w:rsid w:val="254A0D4A"/>
    <w:rsid w:val="256A4E4D"/>
    <w:rsid w:val="28542B0C"/>
    <w:rsid w:val="2C5A3F68"/>
    <w:rsid w:val="2D8F5E9B"/>
    <w:rsid w:val="30F71D86"/>
    <w:rsid w:val="37BE014E"/>
    <w:rsid w:val="3AD30DC7"/>
    <w:rsid w:val="3C616C4D"/>
    <w:rsid w:val="3D8564AD"/>
    <w:rsid w:val="3F220916"/>
    <w:rsid w:val="49435481"/>
    <w:rsid w:val="4AC13160"/>
    <w:rsid w:val="4C331586"/>
    <w:rsid w:val="53BD07B5"/>
    <w:rsid w:val="547B6C50"/>
    <w:rsid w:val="550F3292"/>
    <w:rsid w:val="56FB513F"/>
    <w:rsid w:val="57415F07"/>
    <w:rsid w:val="596516D3"/>
    <w:rsid w:val="5D1A0A26"/>
    <w:rsid w:val="615F10FE"/>
    <w:rsid w:val="647B640B"/>
    <w:rsid w:val="66682803"/>
    <w:rsid w:val="69FD1A3E"/>
    <w:rsid w:val="75FE0A8D"/>
    <w:rsid w:val="77350EF5"/>
    <w:rsid w:val="7A92187A"/>
    <w:rsid w:val="7B7F441F"/>
    <w:rsid w:val="7B9B75B3"/>
    <w:rsid w:val="7D0D15B6"/>
    <w:rsid w:val="7E3027E8"/>
    <w:rsid w:val="7EC87E8B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qFormat/>
    <w:uiPriority w:val="0"/>
  </w:style>
  <w:style w:type="paragraph" w:styleId="3">
    <w:name w:val="Body Text"/>
    <w:basedOn w:val="1"/>
    <w:next w:val="1"/>
    <w:qFormat/>
    <w:uiPriority w:val="1"/>
    <w:rPr>
      <w:rFonts w:ascii="宋体" w:hAnsi="宋体" w:eastAsia="宋体" w:cs="宋体"/>
      <w:sz w:val="21"/>
      <w:szCs w:val="21"/>
      <w:lang w:val="zh-CN" w:eastAsia="zh-CN" w:bidi="zh-CN"/>
    </w:rPr>
  </w:style>
  <w:style w:type="paragraph" w:customStyle="1" w:styleId="6">
    <w:name w:val="样式 10 磅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374</Words>
  <Characters>410</Characters>
  <Lines>0</Lines>
  <Paragraphs>0</Paragraphs>
  <TotalTime>1</TotalTime>
  <ScaleCrop>false</ScaleCrop>
  <LinksUpToDate>false</LinksUpToDate>
  <CharactersWithSpaces>420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2024-03-06T03:57:00Z</dcterms:created>
  <dc:creator>Administrator</dc:creator>
  <cp:lastModifiedBy>周春兵</cp:lastModifiedBy>
  <dcterms:modified xsi:type="dcterms:W3CDTF">2026-07-03T02:05:42Z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CC411452393449D6BB692929C1DF69D7_12</vt:lpwstr>
  </property>
  <property fmtid="{D5CDD505-2E9C-101B-9397-08002B2CF9AE}" pid="4" name="KSOTemplateDocerSaveRecord">
    <vt:lpwstr>eyJoZGlkIjoiODU1ODdhZWE5NDI2MmY3MDdmODk3YTYwNTJmYjgxOTciLCJ1c2VySWQiOiIzNDc3NjE3MzkifQ==</vt:lpwstr>
  </property>
</Properties>
</file>