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3F6A07">
      <w:pPr>
        <w:jc w:val="center"/>
        <w:outlineLvl w:val="1"/>
        <w:rPr>
          <w:rFonts w:hint="eastAsia" w:ascii="仿宋" w:hAnsi="仿宋" w:eastAsia="仿宋" w:cs="仿宋"/>
          <w:b/>
          <w:spacing w:val="4"/>
          <w:sz w:val="28"/>
          <w:szCs w:val="28"/>
        </w:rPr>
      </w:pPr>
      <w:r>
        <w:rPr>
          <w:rFonts w:hint="eastAsia" w:ascii="仿宋" w:hAnsi="仿宋" w:eastAsia="仿宋" w:cs="仿宋"/>
          <w:b/>
          <w:spacing w:val="4"/>
          <w:sz w:val="28"/>
          <w:szCs w:val="28"/>
        </w:rPr>
        <w:t>投标报价函</w:t>
      </w:r>
    </w:p>
    <w:p w14:paraId="13D37FEA">
      <w:pPr>
        <w:jc w:val="center"/>
        <w:outlineLvl w:val="1"/>
        <w:rPr>
          <w:rFonts w:hint="eastAsia" w:ascii="仿宋" w:hAnsi="仿宋" w:eastAsia="仿宋" w:cs="仿宋"/>
          <w:b/>
          <w:color w:val="000000"/>
          <w:szCs w:val="21"/>
        </w:rPr>
      </w:pPr>
      <w:bookmarkStart w:id="0" w:name="_Toc7009"/>
      <w:r>
        <w:rPr>
          <w:rFonts w:hint="eastAsia" w:ascii="仿宋" w:hAnsi="仿宋" w:eastAsia="仿宋" w:cs="仿宋"/>
          <w:b/>
          <w:color w:val="000000"/>
          <w:szCs w:val="21"/>
        </w:rPr>
        <w:t>（一）投标函</w:t>
      </w:r>
      <w:bookmarkEnd w:id="0"/>
    </w:p>
    <w:p w14:paraId="33DEE0AB">
      <w:pPr>
        <w:spacing w:line="480" w:lineRule="exact"/>
        <w:rPr>
          <w:rFonts w:hint="eastAsia" w:ascii="仿宋" w:hAnsi="仿宋" w:eastAsia="仿宋" w:cs="仿宋"/>
          <w:szCs w:val="21"/>
        </w:rPr>
      </w:pPr>
      <w:r>
        <w:rPr>
          <w:rFonts w:hint="eastAsia" w:ascii="仿宋" w:hAnsi="仿宋" w:eastAsia="仿宋" w:cs="仿宋"/>
          <w:szCs w:val="21"/>
        </w:rPr>
        <w:t>致：</w:t>
      </w:r>
      <w:r>
        <w:rPr>
          <w:rFonts w:hint="eastAsia" w:ascii="仿宋" w:hAnsi="仿宋" w:eastAsia="仿宋" w:cs="仿宋"/>
          <w:szCs w:val="21"/>
          <w:u w:val="single"/>
        </w:rPr>
        <w:t xml:space="preserve">                              </w:t>
      </w:r>
      <w:r>
        <w:rPr>
          <w:rFonts w:hint="eastAsia" w:ascii="仿宋" w:hAnsi="仿宋" w:eastAsia="仿宋" w:cs="仿宋"/>
          <w:szCs w:val="21"/>
        </w:rPr>
        <w:t>（采购人名称）</w:t>
      </w:r>
    </w:p>
    <w:p w14:paraId="085DBD7E">
      <w:pPr>
        <w:spacing w:line="480" w:lineRule="exact"/>
        <w:ind w:firstLine="480" w:firstLineChars="200"/>
        <w:rPr>
          <w:rFonts w:hint="eastAsia" w:ascii="仿宋" w:hAnsi="仿宋" w:eastAsia="仿宋" w:cs="仿宋"/>
          <w:szCs w:val="21"/>
        </w:rPr>
      </w:pPr>
      <w:r>
        <w:rPr>
          <w:rFonts w:hint="eastAsia" w:ascii="仿宋" w:hAnsi="仿宋" w:eastAsia="仿宋" w:cs="仿宋"/>
          <w:szCs w:val="21"/>
        </w:rPr>
        <w:t>在考察现场并充分研究</w:t>
      </w:r>
      <w:r>
        <w:rPr>
          <w:rFonts w:hint="eastAsia" w:ascii="仿宋" w:hAnsi="仿宋" w:eastAsia="仿宋" w:cs="仿宋"/>
          <w:szCs w:val="21"/>
          <w:u w:val="single"/>
        </w:rPr>
        <w:t xml:space="preserve">                 </w:t>
      </w:r>
      <w:r>
        <w:rPr>
          <w:rFonts w:hint="eastAsia" w:ascii="仿宋" w:hAnsi="仿宋" w:eastAsia="仿宋" w:cs="仿宋"/>
          <w:szCs w:val="21"/>
        </w:rPr>
        <w:t>（招标项目名称）（以下简称“本项目”）招标文件的全部内容后，我方兹以：折扣</w:t>
      </w:r>
      <w:r>
        <w:rPr>
          <w:rFonts w:hint="eastAsia" w:ascii="仿宋" w:hAnsi="仿宋" w:eastAsia="仿宋" w:cs="仿宋"/>
          <w:szCs w:val="21"/>
          <w:u w:val="single"/>
        </w:rPr>
        <w:t xml:space="preserve">          </w:t>
      </w:r>
      <w:r>
        <w:rPr>
          <w:rFonts w:hint="eastAsia" w:ascii="仿宋" w:hAnsi="仿宋" w:eastAsia="仿宋" w:cs="仿宋"/>
          <w:szCs w:val="21"/>
        </w:rPr>
        <w:t>%（大写，折扣百分之</w:t>
      </w:r>
      <w:r>
        <w:rPr>
          <w:rFonts w:hint="eastAsia" w:ascii="仿宋" w:hAnsi="仿宋" w:eastAsia="仿宋" w:cs="仿宋"/>
          <w:szCs w:val="21"/>
          <w:u w:val="single"/>
        </w:rPr>
        <w:t xml:space="preserve">       </w:t>
      </w:r>
      <w:r>
        <w:rPr>
          <w:rFonts w:hint="eastAsia" w:ascii="仿宋" w:hAnsi="仿宋" w:eastAsia="仿宋" w:cs="仿宋"/>
          <w:szCs w:val="21"/>
        </w:rPr>
        <w:t>）承担按照招标文件中约定的一切要求，提供招标设备及技术服务，完成合同的责任和义务。如果我方中标，我方保证按照合同约定的日期开始本项目实施，供货期</w:t>
      </w:r>
      <w:r>
        <w:rPr>
          <w:rFonts w:hint="eastAsia" w:ascii="仿宋" w:hAnsi="仿宋" w:eastAsia="仿宋" w:cs="仿宋"/>
          <w:szCs w:val="21"/>
          <w:u w:val="single"/>
        </w:rPr>
        <w:t xml:space="preserve">             </w:t>
      </w:r>
      <w:r>
        <w:rPr>
          <w:rFonts w:hint="eastAsia" w:ascii="仿宋" w:hAnsi="仿宋" w:eastAsia="仿宋" w:cs="仿宋"/>
          <w:szCs w:val="21"/>
        </w:rPr>
        <w:t>，并确保质量</w:t>
      </w:r>
      <w:r>
        <w:rPr>
          <w:rFonts w:hint="eastAsia" w:ascii="仿宋" w:hAnsi="仿宋" w:eastAsia="仿宋" w:cs="仿宋"/>
          <w:szCs w:val="21"/>
          <w:u w:val="single"/>
        </w:rPr>
        <w:t xml:space="preserve"> </w:t>
      </w:r>
      <w:r>
        <w:rPr>
          <w:rFonts w:hint="eastAsia" w:ascii="仿宋" w:hAnsi="仿宋" w:eastAsia="仿宋" w:cs="仿宋"/>
          <w:u w:val="single"/>
        </w:rPr>
        <w:t>达到国家现行行业验收规范“合格”标准及第三章“</w:t>
      </w:r>
      <w:r>
        <w:rPr>
          <w:rFonts w:hint="eastAsia" w:ascii="仿宋" w:hAnsi="仿宋" w:eastAsia="仿宋" w:cs="仿宋"/>
          <w:szCs w:val="21"/>
          <w:u w:val="single"/>
        </w:rPr>
        <w:t>采购内容及技术标准和要求”</w:t>
      </w:r>
      <w:r>
        <w:rPr>
          <w:rFonts w:hint="eastAsia" w:ascii="仿宋" w:hAnsi="仿宋" w:eastAsia="仿宋" w:cs="仿宋"/>
          <w:szCs w:val="21"/>
        </w:rPr>
        <w:t>标准。我方同意本投标函在招标文件规定的提交投标文件截止时间后，在招标文件规定的投标有效期（</w:t>
      </w:r>
      <w:r>
        <w:rPr>
          <w:rFonts w:hint="eastAsia" w:ascii="仿宋" w:hAnsi="仿宋" w:eastAsia="仿宋" w:cs="仿宋"/>
          <w:szCs w:val="21"/>
          <w:u w:val="single"/>
        </w:rPr>
        <w:t xml:space="preserve">  90   </w:t>
      </w:r>
      <w:r>
        <w:rPr>
          <w:rFonts w:hint="eastAsia" w:ascii="仿宋" w:hAnsi="仿宋" w:eastAsia="仿宋" w:cs="仿宋"/>
          <w:szCs w:val="21"/>
        </w:rPr>
        <w:t>日历天）期满前对我方具有约束力，且随时准备接受你方发出的中标通知书。</w:t>
      </w:r>
    </w:p>
    <w:p w14:paraId="0F3B3530">
      <w:pPr>
        <w:spacing w:line="480" w:lineRule="exact"/>
        <w:ind w:firstLine="480" w:firstLineChars="200"/>
        <w:rPr>
          <w:rFonts w:hint="eastAsia" w:ascii="仿宋" w:hAnsi="仿宋" w:eastAsia="仿宋" w:cs="仿宋"/>
          <w:szCs w:val="21"/>
        </w:rPr>
      </w:pPr>
      <w:r>
        <w:rPr>
          <w:rFonts w:hint="eastAsia" w:ascii="仿宋" w:hAnsi="仿宋" w:eastAsia="仿宋" w:cs="仿宋"/>
          <w:szCs w:val="21"/>
        </w:rPr>
        <w:t>随本投标函递交的投标函附录是本投标函的组成部分，对我方构成约束力。</w:t>
      </w:r>
    </w:p>
    <w:p w14:paraId="6D741E91">
      <w:pPr>
        <w:spacing w:line="480" w:lineRule="exact"/>
        <w:ind w:firstLine="480" w:firstLineChars="200"/>
        <w:rPr>
          <w:rFonts w:hint="eastAsia" w:ascii="仿宋" w:hAnsi="仿宋" w:eastAsia="仿宋" w:cs="仿宋"/>
          <w:szCs w:val="21"/>
        </w:rPr>
      </w:pPr>
      <w:r>
        <w:rPr>
          <w:rFonts w:hint="eastAsia" w:ascii="仿宋" w:hAnsi="仿宋" w:eastAsia="仿宋" w:cs="仿宋"/>
          <w:szCs w:val="21"/>
        </w:rPr>
        <w:t>随同本投标函递交投标保证金一份，金额为人民币（大写）：</w:t>
      </w:r>
      <w:r>
        <w:rPr>
          <w:rFonts w:hint="eastAsia" w:ascii="仿宋" w:hAnsi="仿宋" w:eastAsia="仿宋" w:cs="仿宋"/>
          <w:szCs w:val="21"/>
          <w:u w:val="single"/>
        </w:rPr>
        <w:t xml:space="preserve">        </w:t>
      </w:r>
      <w:r>
        <w:rPr>
          <w:rFonts w:hint="eastAsia" w:ascii="仿宋" w:hAnsi="仿宋" w:eastAsia="仿宋" w:cs="仿宋"/>
          <w:szCs w:val="21"/>
        </w:rPr>
        <w:t>元（¥：</w:t>
      </w:r>
      <w:r>
        <w:rPr>
          <w:rFonts w:hint="eastAsia" w:ascii="仿宋" w:hAnsi="仿宋" w:eastAsia="仿宋" w:cs="仿宋"/>
          <w:szCs w:val="21"/>
          <w:u w:val="single"/>
        </w:rPr>
        <w:t xml:space="preserve">      </w:t>
      </w:r>
      <w:r>
        <w:rPr>
          <w:rFonts w:hint="eastAsia" w:ascii="仿宋" w:hAnsi="仿宋" w:eastAsia="仿宋" w:cs="仿宋"/>
          <w:szCs w:val="21"/>
        </w:rPr>
        <w:t>元）。本次投标提交的投标保证金从我公司基本账户转出。退还时，请退至我公司基本账户。</w:t>
      </w:r>
    </w:p>
    <w:p w14:paraId="1AC5A05B">
      <w:pPr>
        <w:spacing w:line="480" w:lineRule="exact"/>
        <w:ind w:firstLine="480" w:firstLineChars="200"/>
        <w:rPr>
          <w:rFonts w:hint="eastAsia" w:ascii="仿宋" w:hAnsi="仿宋" w:eastAsia="仿宋" w:cs="仿宋"/>
          <w:szCs w:val="21"/>
        </w:rPr>
      </w:pPr>
      <w:r>
        <w:rPr>
          <w:rFonts w:hint="eastAsia" w:ascii="仿宋" w:hAnsi="仿宋" w:eastAsia="仿宋" w:cs="仿宋"/>
          <w:szCs w:val="21"/>
        </w:rPr>
        <w:t>在签署协议书之前，你方的中标通知书连同本投标函，包括投标函附录，对双方具有约束力。</w:t>
      </w:r>
    </w:p>
    <w:p w14:paraId="2AA58A51">
      <w:pPr>
        <w:spacing w:line="480" w:lineRule="exact"/>
        <w:ind w:firstLine="480" w:firstLineChars="200"/>
        <w:rPr>
          <w:rFonts w:hint="eastAsia" w:ascii="仿宋" w:hAnsi="仿宋" w:eastAsia="仿宋" w:cs="仿宋"/>
          <w:szCs w:val="21"/>
        </w:rPr>
      </w:pPr>
    </w:p>
    <w:p w14:paraId="2BB8154D">
      <w:pPr>
        <w:ind w:firstLine="480" w:firstLineChars="200"/>
        <w:rPr>
          <w:rFonts w:hint="eastAsia" w:ascii="仿宋" w:hAnsi="仿宋" w:eastAsia="仿宋" w:cs="仿宋"/>
        </w:rPr>
      </w:pPr>
    </w:p>
    <w:p w14:paraId="5015F693">
      <w:pPr>
        <w:ind w:firstLine="420" w:firstLineChars="200"/>
        <w:jc w:val="right"/>
        <w:rPr>
          <w:rFonts w:hint="eastAsia" w:ascii="仿宋" w:hAnsi="仿宋" w:eastAsia="仿宋" w:cs="仿宋"/>
          <w:sz w:val="21"/>
          <w:szCs w:val="22"/>
          <w:u w:val="single"/>
        </w:rPr>
      </w:pPr>
      <w:r>
        <w:rPr>
          <w:rFonts w:hint="eastAsia" w:ascii="仿宋" w:hAnsi="仿宋" w:eastAsia="仿宋" w:cs="仿宋"/>
          <w:sz w:val="21"/>
          <w:szCs w:val="22"/>
        </w:rPr>
        <w:t>投标人名称：</w:t>
      </w:r>
      <w:r>
        <w:rPr>
          <w:rFonts w:hint="eastAsia" w:ascii="仿宋" w:hAnsi="仿宋" w:eastAsia="仿宋" w:cs="仿宋"/>
          <w:sz w:val="21"/>
          <w:szCs w:val="22"/>
          <w:u w:val="single"/>
        </w:rPr>
        <w:t xml:space="preserve">                       </w:t>
      </w:r>
      <w:r>
        <w:rPr>
          <w:rFonts w:hint="eastAsia" w:ascii="仿宋" w:hAnsi="仿宋" w:eastAsia="仿宋" w:cs="仿宋"/>
          <w:sz w:val="21"/>
          <w:szCs w:val="22"/>
        </w:rPr>
        <w:t>（盖公章）</w:t>
      </w:r>
    </w:p>
    <w:p w14:paraId="75A149CE">
      <w:pPr>
        <w:ind w:firstLine="420" w:firstLineChars="200"/>
        <w:jc w:val="right"/>
        <w:rPr>
          <w:rFonts w:hint="eastAsia" w:ascii="仿宋" w:hAnsi="仿宋" w:eastAsia="仿宋" w:cs="仿宋"/>
          <w:sz w:val="21"/>
          <w:szCs w:val="22"/>
        </w:rPr>
      </w:pPr>
      <w:r>
        <w:rPr>
          <w:rFonts w:hint="eastAsia" w:ascii="仿宋" w:hAnsi="仿宋" w:eastAsia="仿宋" w:cs="仿宋"/>
          <w:sz w:val="21"/>
          <w:szCs w:val="22"/>
        </w:rPr>
        <w:t>法定代表人或授权委托人：</w:t>
      </w:r>
      <w:r>
        <w:rPr>
          <w:rFonts w:hint="eastAsia" w:ascii="仿宋" w:hAnsi="仿宋" w:eastAsia="仿宋" w:cs="仿宋"/>
          <w:bCs/>
          <w:sz w:val="21"/>
          <w:szCs w:val="21"/>
          <w:u w:val="single"/>
        </w:rPr>
        <w:t xml:space="preserve">       </w:t>
      </w:r>
      <w:r>
        <w:rPr>
          <w:rFonts w:hint="eastAsia" w:ascii="仿宋" w:hAnsi="仿宋" w:eastAsia="仿宋" w:cs="仿宋"/>
          <w:bCs/>
          <w:sz w:val="21"/>
          <w:szCs w:val="21"/>
        </w:rPr>
        <w:t>（签字或盖章）</w:t>
      </w:r>
      <w:r>
        <w:rPr>
          <w:rFonts w:hint="eastAsia" w:ascii="仿宋" w:hAnsi="仿宋" w:eastAsia="仿宋" w:cs="仿宋"/>
          <w:sz w:val="21"/>
          <w:szCs w:val="22"/>
        </w:rPr>
        <w:t xml:space="preserve"> </w:t>
      </w:r>
    </w:p>
    <w:p w14:paraId="47994CF6">
      <w:pPr>
        <w:ind w:firstLine="420" w:firstLineChars="200"/>
        <w:jc w:val="right"/>
        <w:rPr>
          <w:rFonts w:hint="eastAsia" w:ascii="仿宋" w:hAnsi="仿宋" w:eastAsia="仿宋" w:cs="仿宋"/>
          <w:sz w:val="21"/>
          <w:szCs w:val="22"/>
        </w:rPr>
      </w:pPr>
      <w:r>
        <w:rPr>
          <w:rFonts w:hint="eastAsia" w:ascii="仿宋" w:hAnsi="仿宋" w:eastAsia="仿宋" w:cs="仿宋"/>
          <w:sz w:val="21"/>
          <w:szCs w:val="22"/>
        </w:rPr>
        <w:t>日     期：</w:t>
      </w:r>
      <w:r>
        <w:rPr>
          <w:rFonts w:hint="eastAsia" w:ascii="仿宋" w:hAnsi="仿宋" w:eastAsia="仿宋" w:cs="仿宋"/>
          <w:sz w:val="21"/>
          <w:szCs w:val="22"/>
          <w:u w:val="single"/>
        </w:rPr>
        <w:t xml:space="preserve">        </w:t>
      </w:r>
      <w:r>
        <w:rPr>
          <w:rFonts w:hint="eastAsia" w:ascii="仿宋" w:hAnsi="仿宋" w:eastAsia="仿宋" w:cs="仿宋"/>
          <w:sz w:val="21"/>
          <w:szCs w:val="22"/>
        </w:rPr>
        <w:t>年</w:t>
      </w:r>
      <w:r>
        <w:rPr>
          <w:rFonts w:hint="eastAsia" w:ascii="仿宋" w:hAnsi="仿宋" w:eastAsia="仿宋" w:cs="仿宋"/>
          <w:sz w:val="21"/>
          <w:szCs w:val="22"/>
          <w:u w:val="single"/>
        </w:rPr>
        <w:t xml:space="preserve">       </w:t>
      </w:r>
      <w:r>
        <w:rPr>
          <w:rFonts w:hint="eastAsia" w:ascii="仿宋" w:hAnsi="仿宋" w:eastAsia="仿宋" w:cs="仿宋"/>
          <w:sz w:val="21"/>
          <w:szCs w:val="22"/>
        </w:rPr>
        <w:t>月</w:t>
      </w:r>
      <w:r>
        <w:rPr>
          <w:rFonts w:hint="eastAsia" w:ascii="仿宋" w:hAnsi="仿宋" w:eastAsia="仿宋" w:cs="仿宋"/>
          <w:sz w:val="21"/>
          <w:szCs w:val="22"/>
          <w:u w:val="single"/>
        </w:rPr>
        <w:t xml:space="preserve">     </w:t>
      </w:r>
      <w:r>
        <w:rPr>
          <w:rFonts w:hint="eastAsia" w:ascii="仿宋" w:hAnsi="仿宋" w:eastAsia="仿宋" w:cs="仿宋"/>
          <w:sz w:val="21"/>
          <w:szCs w:val="22"/>
        </w:rPr>
        <w:t>日</w:t>
      </w:r>
      <w:bookmarkStart w:id="1" w:name="_Toc19902"/>
      <w:bookmarkStart w:id="2" w:name="_Toc28849"/>
    </w:p>
    <w:p w14:paraId="5F2A4D36">
      <w:pPr>
        <w:ind w:firstLine="480" w:firstLineChars="200"/>
        <w:jc w:val="center"/>
        <w:rPr>
          <w:rFonts w:hint="eastAsia" w:ascii="仿宋" w:hAnsi="仿宋" w:eastAsia="仿宋" w:cs="仿宋"/>
          <w:b/>
          <w:sz w:val="21"/>
          <w:szCs w:val="21"/>
        </w:rPr>
      </w:pPr>
      <w:r>
        <w:rPr>
          <w:rFonts w:hint="eastAsia" w:ascii="仿宋" w:hAnsi="仿宋" w:eastAsia="仿宋" w:cs="仿宋"/>
          <w:szCs w:val="28"/>
        </w:rPr>
        <w:br w:type="page"/>
      </w:r>
      <w:r>
        <w:rPr>
          <w:rFonts w:hint="eastAsia" w:ascii="仿宋" w:hAnsi="仿宋" w:eastAsia="仿宋" w:cs="仿宋"/>
          <w:b/>
          <w:sz w:val="21"/>
          <w:szCs w:val="21"/>
        </w:rPr>
        <w:t>（二）投标函附录</w:t>
      </w:r>
      <w:bookmarkEnd w:id="1"/>
      <w:bookmarkEnd w:id="2"/>
    </w:p>
    <w:p w14:paraId="74E0F445">
      <w:pPr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/>
        </w:rPr>
        <w:t>项目名称：</w:t>
      </w:r>
      <w:r>
        <w:rPr>
          <w:rFonts w:hint="eastAsia" w:ascii="仿宋" w:hAnsi="仿宋" w:eastAsia="仿宋" w:cs="仿宋"/>
          <w:u w:val="single"/>
        </w:rPr>
        <w:t xml:space="preserve">                                </w:t>
      </w:r>
    </w:p>
    <w:tbl>
      <w:tblPr>
        <w:tblStyle w:val="3"/>
        <w:tblW w:w="89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82"/>
      </w:tblGrid>
      <w:tr w14:paraId="4BD833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982" w:type="dxa"/>
            <w:vAlign w:val="center"/>
          </w:tcPr>
          <w:p w14:paraId="7507EB3B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招标文件中规定的实质性要求和条件响应情况</w:t>
            </w:r>
          </w:p>
        </w:tc>
      </w:tr>
      <w:tr w14:paraId="5E004A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4" w:hRule="atLeast"/>
          <w:jc w:val="center"/>
        </w:trPr>
        <w:tc>
          <w:tcPr>
            <w:tcW w:w="8982" w:type="dxa"/>
            <w:vAlign w:val="center"/>
          </w:tcPr>
          <w:p w14:paraId="403C2265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1E028A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2" w:hRule="atLeast"/>
          <w:jc w:val="center"/>
        </w:trPr>
        <w:tc>
          <w:tcPr>
            <w:tcW w:w="8982" w:type="dxa"/>
            <w:vAlign w:val="center"/>
          </w:tcPr>
          <w:p w14:paraId="4C2FE628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备注：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1、如投标人承诺响应招标文件中规定的实质性要求和条件，上栏可不填写，但本页必须满足签字、盖章要求；</w:t>
            </w:r>
          </w:p>
          <w:p w14:paraId="649D797A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2、如投标人不仅承诺招标文件中规定的实质性要求和条件，还有其他有利于采购人的承诺，则必须在上栏中予以具体说明；</w:t>
            </w:r>
          </w:p>
          <w:p w14:paraId="084A1B36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3、如投标人不承诺完全响应招标文件中规定的实质性要求和条件，必须对不响应部分的内容予以具体说明。</w:t>
            </w:r>
          </w:p>
        </w:tc>
      </w:tr>
    </w:tbl>
    <w:p w14:paraId="628B5729">
      <w:pPr>
        <w:ind w:firstLine="480" w:firstLineChars="200"/>
        <w:rPr>
          <w:rFonts w:hint="eastAsia" w:ascii="仿宋" w:hAnsi="仿宋" w:eastAsia="仿宋" w:cs="仿宋"/>
          <w:szCs w:val="21"/>
        </w:rPr>
      </w:pPr>
    </w:p>
    <w:p w14:paraId="169BA25A">
      <w:pPr>
        <w:ind w:firstLine="420" w:firstLineChars="200"/>
        <w:rPr>
          <w:rFonts w:hint="eastAsia" w:ascii="仿宋" w:hAnsi="仿宋" w:eastAsia="仿宋" w:cs="仿宋"/>
          <w:sz w:val="21"/>
          <w:szCs w:val="21"/>
        </w:rPr>
      </w:pPr>
    </w:p>
    <w:p w14:paraId="6BB02418">
      <w:pPr>
        <w:ind w:firstLine="420" w:firstLineChars="200"/>
        <w:jc w:val="right"/>
        <w:rPr>
          <w:rFonts w:hint="eastAsia" w:ascii="仿宋" w:hAnsi="仿宋" w:eastAsia="仿宋" w:cs="仿宋"/>
          <w:sz w:val="21"/>
          <w:szCs w:val="21"/>
          <w:u w:val="single"/>
        </w:rPr>
      </w:pPr>
      <w:r>
        <w:rPr>
          <w:rFonts w:hint="eastAsia" w:ascii="仿宋" w:hAnsi="仿宋" w:eastAsia="仿宋" w:cs="仿宋"/>
          <w:sz w:val="21"/>
          <w:szCs w:val="21"/>
        </w:rPr>
        <w:t>投标人名称：</w:t>
      </w:r>
      <w:r>
        <w:rPr>
          <w:rFonts w:hint="eastAsia" w:ascii="仿宋" w:hAnsi="仿宋" w:eastAsia="仿宋" w:cs="仿宋"/>
          <w:sz w:val="21"/>
          <w:szCs w:val="21"/>
          <w:u w:val="single"/>
        </w:rPr>
        <w:t xml:space="preserve">                       </w:t>
      </w:r>
      <w:r>
        <w:rPr>
          <w:rFonts w:hint="eastAsia" w:ascii="仿宋" w:hAnsi="仿宋" w:eastAsia="仿宋" w:cs="仿宋"/>
          <w:sz w:val="21"/>
          <w:szCs w:val="21"/>
        </w:rPr>
        <w:t>（盖公章）</w:t>
      </w:r>
    </w:p>
    <w:p w14:paraId="5F659EE8">
      <w:pPr>
        <w:ind w:firstLine="420" w:firstLineChars="200"/>
        <w:jc w:val="right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法定代表人或授权委托人：</w:t>
      </w:r>
      <w:r>
        <w:rPr>
          <w:rFonts w:hint="eastAsia" w:ascii="仿宋" w:hAnsi="仿宋" w:eastAsia="仿宋" w:cs="仿宋"/>
          <w:bCs/>
          <w:sz w:val="21"/>
          <w:szCs w:val="21"/>
          <w:u w:val="single"/>
        </w:rPr>
        <w:t xml:space="preserve">       </w:t>
      </w:r>
      <w:r>
        <w:rPr>
          <w:rFonts w:hint="eastAsia" w:ascii="仿宋" w:hAnsi="仿宋" w:eastAsia="仿宋" w:cs="仿宋"/>
          <w:bCs/>
          <w:sz w:val="21"/>
          <w:szCs w:val="21"/>
        </w:rPr>
        <w:t>（签字或盖章）</w:t>
      </w:r>
      <w:r>
        <w:rPr>
          <w:rFonts w:hint="eastAsia" w:ascii="仿宋" w:hAnsi="仿宋" w:eastAsia="仿宋" w:cs="仿宋"/>
          <w:sz w:val="21"/>
          <w:szCs w:val="21"/>
        </w:rPr>
        <w:t xml:space="preserve">                           </w:t>
      </w:r>
    </w:p>
    <w:p w14:paraId="588E2397">
      <w:pPr>
        <w:ind w:firstLine="420" w:firstLineChars="200"/>
        <w:jc w:val="right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 xml:space="preserve"> 日     期：</w:t>
      </w:r>
      <w:r>
        <w:rPr>
          <w:rFonts w:hint="eastAsia" w:ascii="仿宋" w:hAnsi="仿宋" w:eastAsia="仿宋" w:cs="仿宋"/>
          <w:sz w:val="21"/>
          <w:szCs w:val="21"/>
          <w:u w:val="single"/>
        </w:rPr>
        <w:t xml:space="preserve">        </w:t>
      </w:r>
      <w:r>
        <w:rPr>
          <w:rFonts w:hint="eastAsia" w:ascii="仿宋" w:hAnsi="仿宋" w:eastAsia="仿宋" w:cs="仿宋"/>
          <w:sz w:val="21"/>
          <w:szCs w:val="21"/>
        </w:rPr>
        <w:t>年</w:t>
      </w:r>
      <w:r>
        <w:rPr>
          <w:rFonts w:hint="eastAsia" w:ascii="仿宋" w:hAnsi="仿宋" w:eastAsia="仿宋" w:cs="仿宋"/>
          <w:sz w:val="21"/>
          <w:szCs w:val="21"/>
          <w:u w:val="single"/>
        </w:rPr>
        <w:t xml:space="preserve">       </w:t>
      </w:r>
      <w:r>
        <w:rPr>
          <w:rFonts w:hint="eastAsia" w:ascii="仿宋" w:hAnsi="仿宋" w:eastAsia="仿宋" w:cs="仿宋"/>
          <w:sz w:val="21"/>
          <w:szCs w:val="21"/>
        </w:rPr>
        <w:t>月</w:t>
      </w:r>
      <w:r>
        <w:rPr>
          <w:rFonts w:hint="eastAsia" w:ascii="仿宋" w:hAnsi="仿宋" w:eastAsia="仿宋" w:cs="仿宋"/>
          <w:sz w:val="21"/>
          <w:szCs w:val="21"/>
          <w:u w:val="single"/>
        </w:rPr>
        <w:t xml:space="preserve">     </w:t>
      </w:r>
      <w:r>
        <w:rPr>
          <w:rFonts w:hint="eastAsia" w:ascii="仿宋" w:hAnsi="仿宋" w:eastAsia="仿宋" w:cs="仿宋"/>
          <w:sz w:val="21"/>
          <w:szCs w:val="21"/>
        </w:rPr>
        <w:t>日</w:t>
      </w:r>
    </w:p>
    <w:p w14:paraId="5FF8349D">
      <w:pPr>
        <w:spacing w:before="240" w:beforeLines="100" w:after="360" w:afterLines="150" w:line="300" w:lineRule="exact"/>
        <w:ind w:firstLine="472" w:firstLineChars="196"/>
        <w:jc w:val="center"/>
        <w:rPr>
          <w:rFonts w:hint="eastAsia" w:ascii="仿宋" w:hAnsi="仿宋" w:eastAsia="仿宋" w:cs="仿宋"/>
          <w:color w:val="000000"/>
          <w:szCs w:val="21"/>
        </w:rPr>
      </w:pPr>
      <w:r>
        <w:rPr>
          <w:rFonts w:hint="eastAsia" w:ascii="仿宋" w:hAnsi="仿宋" w:eastAsia="仿宋" w:cs="仿宋"/>
          <w:b/>
          <w:szCs w:val="21"/>
        </w:rPr>
        <w:br w:type="page"/>
      </w:r>
      <w:r>
        <w:rPr>
          <w:rFonts w:hint="eastAsia" w:ascii="仿宋" w:hAnsi="仿宋" w:eastAsia="仿宋" w:cs="仿宋"/>
          <w:b/>
          <w:color w:val="000000"/>
          <w:szCs w:val="21"/>
        </w:rPr>
        <w:t>（三）投标报价表</w:t>
      </w:r>
    </w:p>
    <w:tbl>
      <w:tblPr>
        <w:tblStyle w:val="3"/>
        <w:tblW w:w="87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4"/>
        <w:gridCol w:w="6852"/>
      </w:tblGrid>
      <w:tr w14:paraId="6B2F7B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1914" w:type="dxa"/>
            <w:vAlign w:val="center"/>
          </w:tcPr>
          <w:p w14:paraId="5007664B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项目名称</w:t>
            </w:r>
          </w:p>
        </w:tc>
        <w:tc>
          <w:tcPr>
            <w:tcW w:w="6852" w:type="dxa"/>
            <w:vAlign w:val="center"/>
          </w:tcPr>
          <w:p w14:paraId="46EC1D5E">
            <w:pPr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 xml:space="preserve">                                               </w:t>
            </w:r>
          </w:p>
        </w:tc>
      </w:tr>
      <w:tr w14:paraId="1D1988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1914" w:type="dxa"/>
            <w:vAlign w:val="center"/>
          </w:tcPr>
          <w:p w14:paraId="17B44E69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项目编号</w:t>
            </w:r>
          </w:p>
        </w:tc>
        <w:tc>
          <w:tcPr>
            <w:tcW w:w="6852" w:type="dxa"/>
            <w:vAlign w:val="center"/>
          </w:tcPr>
          <w:p w14:paraId="7B30E04B">
            <w:pPr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6856F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01" w:hRule="atLeast"/>
          <w:jc w:val="center"/>
        </w:trPr>
        <w:tc>
          <w:tcPr>
            <w:tcW w:w="1914" w:type="dxa"/>
            <w:vAlign w:val="center"/>
          </w:tcPr>
          <w:p w14:paraId="77925AF0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投标折扣</w:t>
            </w:r>
          </w:p>
        </w:tc>
        <w:tc>
          <w:tcPr>
            <w:tcW w:w="6852" w:type="dxa"/>
            <w:vAlign w:val="center"/>
          </w:tcPr>
          <w:p w14:paraId="44B797A2">
            <w:pPr>
              <w:spacing w:line="360" w:lineRule="exact"/>
              <w:ind w:firstLine="482" w:firstLineChars="200"/>
              <w:rPr>
                <w:rFonts w:hint="eastAsia" w:ascii="仿宋" w:hAnsi="仿宋" w:eastAsia="仿宋" w:cs="仿宋"/>
                <w:b/>
                <w:szCs w:val="21"/>
              </w:rPr>
            </w:pPr>
          </w:p>
          <w:p w14:paraId="5240F1CD">
            <w:pPr>
              <w:spacing w:line="360" w:lineRule="exact"/>
              <w:ind w:firstLine="482" w:firstLineChars="200"/>
              <w:rPr>
                <w:rFonts w:hint="eastAsia"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大写：</w:t>
            </w:r>
            <w:r>
              <w:rPr>
                <w:rFonts w:hint="eastAsia" w:ascii="仿宋" w:hAnsi="仿宋" w:eastAsia="仿宋" w:cs="仿宋"/>
                <w:b/>
                <w:szCs w:val="21"/>
                <w:u w:val="single"/>
              </w:rPr>
              <w:t xml:space="preserve">百分之                     </w:t>
            </w:r>
          </w:p>
          <w:p w14:paraId="2089180C">
            <w:pPr>
              <w:spacing w:line="360" w:lineRule="exact"/>
              <w:ind w:firstLine="482" w:firstLineChars="200"/>
              <w:rPr>
                <w:rFonts w:hint="eastAsia" w:ascii="仿宋" w:hAnsi="仿宋" w:eastAsia="仿宋" w:cs="仿宋"/>
                <w:b/>
                <w:szCs w:val="21"/>
              </w:rPr>
            </w:pPr>
          </w:p>
          <w:p w14:paraId="466C3E47">
            <w:pPr>
              <w:spacing w:line="360" w:lineRule="exact"/>
              <w:ind w:firstLine="482" w:firstLineChars="200"/>
              <w:rPr>
                <w:rFonts w:hint="eastAsia"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小写：</w:t>
            </w:r>
            <w:r>
              <w:rPr>
                <w:rFonts w:hint="eastAsia" w:ascii="仿宋" w:hAnsi="仿宋" w:eastAsia="仿宋" w:cs="仿宋"/>
                <w:b/>
                <w:szCs w:val="21"/>
                <w:u w:val="single"/>
              </w:rPr>
              <w:t xml:space="preserve">                          %</w:t>
            </w:r>
          </w:p>
          <w:p w14:paraId="419E134B">
            <w:pPr>
              <w:spacing w:line="360" w:lineRule="exact"/>
              <w:ind w:firstLine="482" w:firstLineChars="200"/>
              <w:rPr>
                <w:rFonts w:hint="eastAsia"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 xml:space="preserve">   </w:t>
            </w:r>
          </w:p>
        </w:tc>
      </w:tr>
      <w:tr w14:paraId="245B48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4" w:hRule="atLeast"/>
          <w:jc w:val="center"/>
        </w:trPr>
        <w:tc>
          <w:tcPr>
            <w:tcW w:w="1914" w:type="dxa"/>
            <w:vAlign w:val="center"/>
          </w:tcPr>
          <w:p w14:paraId="6AEE7437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供货期</w:t>
            </w:r>
          </w:p>
        </w:tc>
        <w:tc>
          <w:tcPr>
            <w:tcW w:w="6852" w:type="dxa"/>
            <w:vAlign w:val="center"/>
          </w:tcPr>
          <w:p w14:paraId="58ED5824">
            <w:pPr>
              <w:spacing w:line="360" w:lineRule="exact"/>
              <w:ind w:firstLine="482" w:firstLineChars="200"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</w:tr>
      <w:tr w14:paraId="0D1DF4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66" w:hRule="atLeast"/>
          <w:jc w:val="center"/>
        </w:trPr>
        <w:tc>
          <w:tcPr>
            <w:tcW w:w="1914" w:type="dxa"/>
            <w:vAlign w:val="center"/>
          </w:tcPr>
          <w:p w14:paraId="5CEBC94C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备注</w:t>
            </w:r>
          </w:p>
        </w:tc>
        <w:tc>
          <w:tcPr>
            <w:tcW w:w="6852" w:type="dxa"/>
            <w:vAlign w:val="center"/>
          </w:tcPr>
          <w:p w14:paraId="5C964D3D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</w:tbl>
    <w:p w14:paraId="5146306C">
      <w:pPr>
        <w:spacing w:line="480" w:lineRule="exact"/>
        <w:ind w:firstLine="480" w:firstLineChars="200"/>
        <w:rPr>
          <w:rFonts w:hint="eastAsia" w:ascii="仿宋" w:hAnsi="仿宋" w:eastAsia="仿宋" w:cs="仿宋"/>
          <w:color w:val="000000"/>
          <w:szCs w:val="21"/>
        </w:rPr>
      </w:pPr>
    </w:p>
    <w:p w14:paraId="0CBC7D0C">
      <w:pPr>
        <w:ind w:firstLine="420" w:firstLineChars="200"/>
        <w:jc w:val="right"/>
        <w:rPr>
          <w:rFonts w:hint="eastAsia" w:ascii="仿宋" w:hAnsi="仿宋" w:eastAsia="仿宋" w:cs="仿宋"/>
          <w:sz w:val="21"/>
          <w:szCs w:val="21"/>
        </w:rPr>
      </w:pPr>
    </w:p>
    <w:p w14:paraId="3615F8B9">
      <w:pPr>
        <w:ind w:firstLine="420" w:firstLineChars="200"/>
        <w:jc w:val="right"/>
        <w:rPr>
          <w:rFonts w:hint="eastAsia" w:ascii="仿宋" w:hAnsi="仿宋" w:eastAsia="仿宋" w:cs="仿宋"/>
          <w:sz w:val="21"/>
          <w:szCs w:val="21"/>
        </w:rPr>
      </w:pPr>
    </w:p>
    <w:p w14:paraId="03F39000">
      <w:pPr>
        <w:ind w:firstLine="420" w:firstLineChars="200"/>
        <w:jc w:val="right"/>
        <w:rPr>
          <w:rFonts w:hint="eastAsia" w:ascii="仿宋" w:hAnsi="仿宋" w:eastAsia="仿宋" w:cs="仿宋"/>
          <w:sz w:val="21"/>
          <w:szCs w:val="21"/>
          <w:u w:val="single"/>
        </w:rPr>
      </w:pPr>
      <w:r>
        <w:rPr>
          <w:rFonts w:hint="eastAsia" w:ascii="仿宋" w:hAnsi="仿宋" w:eastAsia="仿宋" w:cs="仿宋"/>
          <w:sz w:val="21"/>
          <w:szCs w:val="21"/>
        </w:rPr>
        <w:t>投标人名称：</w:t>
      </w:r>
      <w:r>
        <w:rPr>
          <w:rFonts w:hint="eastAsia" w:ascii="仿宋" w:hAnsi="仿宋" w:eastAsia="仿宋" w:cs="仿宋"/>
          <w:sz w:val="21"/>
          <w:szCs w:val="21"/>
          <w:u w:val="single"/>
        </w:rPr>
        <w:t xml:space="preserve">                       </w:t>
      </w:r>
      <w:r>
        <w:rPr>
          <w:rFonts w:hint="eastAsia" w:ascii="仿宋" w:hAnsi="仿宋" w:eastAsia="仿宋" w:cs="仿宋"/>
          <w:sz w:val="21"/>
          <w:szCs w:val="21"/>
        </w:rPr>
        <w:t>（盖公章）</w:t>
      </w:r>
    </w:p>
    <w:p w14:paraId="31E80BB8">
      <w:pPr>
        <w:ind w:firstLine="420" w:firstLineChars="200"/>
        <w:jc w:val="right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法定代表人或授权委托人：</w:t>
      </w:r>
      <w:r>
        <w:rPr>
          <w:rFonts w:hint="eastAsia" w:ascii="仿宋" w:hAnsi="仿宋" w:eastAsia="仿宋" w:cs="仿宋"/>
          <w:bCs/>
          <w:sz w:val="21"/>
          <w:szCs w:val="21"/>
          <w:u w:val="single"/>
        </w:rPr>
        <w:t xml:space="preserve">       </w:t>
      </w:r>
      <w:r>
        <w:rPr>
          <w:rFonts w:hint="eastAsia" w:ascii="仿宋" w:hAnsi="仿宋" w:eastAsia="仿宋" w:cs="仿宋"/>
          <w:bCs/>
          <w:sz w:val="21"/>
          <w:szCs w:val="21"/>
        </w:rPr>
        <w:t>（签字或盖章）</w:t>
      </w:r>
      <w:r>
        <w:rPr>
          <w:rFonts w:hint="eastAsia" w:ascii="仿宋" w:hAnsi="仿宋" w:eastAsia="仿宋" w:cs="仿宋"/>
          <w:sz w:val="21"/>
          <w:szCs w:val="21"/>
        </w:rPr>
        <w:t xml:space="preserve">                           </w:t>
      </w:r>
    </w:p>
    <w:p w14:paraId="2E1662C5">
      <w:pPr>
        <w:ind w:left="1"/>
        <w:jc w:val="right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 xml:space="preserve"> 日     期：</w:t>
      </w:r>
      <w:r>
        <w:rPr>
          <w:rFonts w:hint="eastAsia" w:ascii="仿宋" w:hAnsi="仿宋" w:eastAsia="仿宋" w:cs="仿宋"/>
          <w:sz w:val="21"/>
          <w:szCs w:val="21"/>
          <w:u w:val="single"/>
        </w:rPr>
        <w:t xml:space="preserve">        </w:t>
      </w:r>
      <w:r>
        <w:rPr>
          <w:rFonts w:hint="eastAsia" w:ascii="仿宋" w:hAnsi="仿宋" w:eastAsia="仿宋" w:cs="仿宋"/>
          <w:sz w:val="21"/>
          <w:szCs w:val="21"/>
        </w:rPr>
        <w:t>年</w:t>
      </w:r>
      <w:r>
        <w:rPr>
          <w:rFonts w:hint="eastAsia" w:ascii="仿宋" w:hAnsi="仿宋" w:eastAsia="仿宋" w:cs="仿宋"/>
          <w:sz w:val="21"/>
          <w:szCs w:val="21"/>
          <w:u w:val="single"/>
        </w:rPr>
        <w:t xml:space="preserve">       </w:t>
      </w:r>
      <w:r>
        <w:rPr>
          <w:rFonts w:hint="eastAsia" w:ascii="仿宋" w:hAnsi="仿宋" w:eastAsia="仿宋" w:cs="仿宋"/>
          <w:sz w:val="21"/>
          <w:szCs w:val="21"/>
        </w:rPr>
        <w:t>月</w:t>
      </w:r>
      <w:r>
        <w:rPr>
          <w:rFonts w:hint="eastAsia" w:ascii="仿宋" w:hAnsi="仿宋" w:eastAsia="仿宋" w:cs="仿宋"/>
          <w:sz w:val="21"/>
          <w:szCs w:val="21"/>
          <w:u w:val="single"/>
        </w:rPr>
        <w:t xml:space="preserve">     </w:t>
      </w:r>
      <w:r>
        <w:rPr>
          <w:rFonts w:hint="eastAsia" w:ascii="仿宋" w:hAnsi="仿宋" w:eastAsia="仿宋" w:cs="仿宋"/>
          <w:sz w:val="21"/>
          <w:szCs w:val="21"/>
        </w:rPr>
        <w:t>日</w:t>
      </w:r>
    </w:p>
    <w:p w14:paraId="2BD7D9A3">
      <w:pPr>
        <w:spacing w:before="193" w:line="224" w:lineRule="auto"/>
        <w:ind w:left="4974"/>
        <w:rPr>
          <w:rFonts w:hint="eastAsia" w:ascii="仿宋" w:hAnsi="仿宋" w:eastAsia="仿宋" w:cs="仿宋"/>
          <w:sz w:val="25"/>
          <w:szCs w:val="25"/>
        </w:rPr>
        <w:sectPr>
          <w:footerReference r:id="rId5" w:type="default"/>
          <w:pgSz w:w="11900" w:h="16830"/>
          <w:pgMar w:top="1417" w:right="1544" w:bottom="1417" w:left="1365" w:header="0" w:footer="0" w:gutter="0"/>
          <w:cols w:space="720" w:num="1"/>
        </w:sectPr>
      </w:pPr>
      <w:r>
        <w:rPr>
          <w:rFonts w:hint="eastAsia" w:ascii="仿宋" w:hAnsi="仿宋" w:eastAsia="仿宋" w:cs="仿宋"/>
          <w:b/>
          <w:color w:val="000000"/>
          <w:spacing w:val="4"/>
          <w:sz w:val="28"/>
          <w:szCs w:val="28"/>
        </w:rPr>
        <w:br w:type="page"/>
      </w:r>
    </w:p>
    <w:p w14:paraId="12C5134A">
      <w:pPr>
        <w:ind w:left="1"/>
        <w:jc w:val="center"/>
        <w:rPr>
          <w:rFonts w:hint="eastAsia" w:ascii="仿宋" w:hAnsi="仿宋" w:eastAsia="仿宋" w:cs="仿宋"/>
          <w:b/>
          <w:color w:val="000000"/>
          <w:szCs w:val="21"/>
        </w:rPr>
      </w:pPr>
      <w:r>
        <w:rPr>
          <w:rFonts w:hint="eastAsia" w:ascii="仿宋" w:hAnsi="仿宋" w:eastAsia="仿宋" w:cs="仿宋"/>
          <w:b/>
          <w:color w:val="000000"/>
          <w:sz w:val="21"/>
          <w:szCs w:val="21"/>
        </w:rPr>
        <w:t>（四）</w:t>
      </w:r>
      <w:r>
        <w:rPr>
          <w:rFonts w:hint="eastAsia" w:ascii="仿宋" w:hAnsi="仿宋" w:eastAsia="仿宋" w:cs="仿宋"/>
          <w:b/>
          <w:color w:val="000000"/>
          <w:szCs w:val="21"/>
        </w:rPr>
        <w:t>商务偏离表</w:t>
      </w:r>
    </w:p>
    <w:p w14:paraId="669184A8">
      <w:pPr>
        <w:rPr>
          <w:rFonts w:hint="eastAsia" w:ascii="仿宋" w:hAnsi="仿宋" w:eastAsia="仿宋" w:cs="仿宋"/>
          <w:color w:val="000000"/>
          <w:szCs w:val="21"/>
        </w:rPr>
      </w:pPr>
      <w:bookmarkStart w:id="3" w:name="_GoBack"/>
      <w:bookmarkEnd w:id="3"/>
      <w:r>
        <w:rPr>
          <w:rFonts w:hint="eastAsia" w:ascii="仿宋" w:hAnsi="仿宋" w:eastAsia="仿宋" w:cs="仿宋"/>
          <w:b/>
          <w:color w:val="000000"/>
          <w:szCs w:val="21"/>
        </w:rPr>
        <w:t>项目名称：</w:t>
      </w:r>
      <w:r>
        <w:rPr>
          <w:rFonts w:hint="eastAsia" w:ascii="仿宋" w:hAnsi="仿宋" w:eastAsia="仿宋" w:cs="仿宋"/>
          <w:color w:val="000000"/>
          <w:szCs w:val="21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000000"/>
          <w:szCs w:val="21"/>
        </w:rPr>
        <w:t>（招标项目名称）</w:t>
      </w:r>
    </w:p>
    <w:tbl>
      <w:tblPr>
        <w:tblStyle w:val="3"/>
        <w:tblW w:w="90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8"/>
        <w:gridCol w:w="1472"/>
        <w:gridCol w:w="3550"/>
        <w:gridCol w:w="2239"/>
        <w:gridCol w:w="1051"/>
      </w:tblGrid>
      <w:tr w14:paraId="79C1EE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728" w:type="dxa"/>
            <w:vAlign w:val="center"/>
          </w:tcPr>
          <w:p w14:paraId="12C769F5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1"/>
                <w:szCs w:val="21"/>
              </w:rPr>
              <w:t>序号</w:t>
            </w:r>
          </w:p>
        </w:tc>
        <w:tc>
          <w:tcPr>
            <w:tcW w:w="1472" w:type="dxa"/>
            <w:vAlign w:val="center"/>
          </w:tcPr>
          <w:p w14:paraId="0738A211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1"/>
                <w:szCs w:val="21"/>
              </w:rPr>
              <w:t>名称</w:t>
            </w:r>
          </w:p>
        </w:tc>
        <w:tc>
          <w:tcPr>
            <w:tcW w:w="3550" w:type="dxa"/>
            <w:vAlign w:val="center"/>
          </w:tcPr>
          <w:p w14:paraId="22AE1349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1"/>
                <w:szCs w:val="21"/>
              </w:rPr>
              <w:t>招标要求</w:t>
            </w:r>
          </w:p>
        </w:tc>
        <w:tc>
          <w:tcPr>
            <w:tcW w:w="2239" w:type="dxa"/>
            <w:vAlign w:val="center"/>
          </w:tcPr>
          <w:p w14:paraId="0B269856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1"/>
                <w:szCs w:val="21"/>
              </w:rPr>
              <w:t>投标规格</w:t>
            </w:r>
          </w:p>
        </w:tc>
        <w:tc>
          <w:tcPr>
            <w:tcW w:w="1051" w:type="dxa"/>
            <w:vAlign w:val="center"/>
          </w:tcPr>
          <w:p w14:paraId="62AED349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1"/>
                <w:szCs w:val="21"/>
              </w:rPr>
              <w:t>偏离</w:t>
            </w:r>
          </w:p>
          <w:p w14:paraId="67EC92A0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1"/>
                <w:szCs w:val="21"/>
              </w:rPr>
              <w:t>说明</w:t>
            </w:r>
          </w:p>
        </w:tc>
      </w:tr>
      <w:tr w14:paraId="77219F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728" w:type="dxa"/>
            <w:vAlign w:val="center"/>
          </w:tcPr>
          <w:p w14:paraId="1FEE2191">
            <w:pPr>
              <w:snapToGrid w:val="0"/>
              <w:jc w:val="center"/>
              <w:rPr>
                <w:rFonts w:hint="eastAsia" w:ascii="仿宋" w:hAnsi="仿宋" w:eastAsia="仿宋" w:cs="仿宋"/>
                <w:bCs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zh-CN"/>
              </w:rPr>
              <w:t>1</w:t>
            </w:r>
          </w:p>
        </w:tc>
        <w:tc>
          <w:tcPr>
            <w:tcW w:w="1472" w:type="dxa"/>
            <w:vAlign w:val="center"/>
          </w:tcPr>
          <w:p w14:paraId="0D8A6C81">
            <w:pPr>
              <w:tabs>
                <w:tab w:val="left" w:pos="837"/>
              </w:tabs>
              <w:snapToGrid w:val="0"/>
              <w:jc w:val="center"/>
              <w:rPr>
                <w:rFonts w:hint="eastAsia" w:ascii="仿宋" w:hAnsi="仿宋" w:eastAsia="仿宋" w:cs="仿宋"/>
                <w:b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采购需求</w:t>
            </w:r>
          </w:p>
        </w:tc>
        <w:tc>
          <w:tcPr>
            <w:tcW w:w="3550" w:type="dxa"/>
            <w:vAlign w:val="center"/>
          </w:tcPr>
          <w:p w14:paraId="12714684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zh-CN"/>
              </w:rPr>
              <w:t>详见招标文件</w:t>
            </w:r>
          </w:p>
        </w:tc>
        <w:tc>
          <w:tcPr>
            <w:tcW w:w="2239" w:type="dxa"/>
            <w:vAlign w:val="center"/>
          </w:tcPr>
          <w:p w14:paraId="1EAAEB87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 w:val="21"/>
                <w:szCs w:val="21"/>
              </w:rPr>
            </w:pPr>
          </w:p>
        </w:tc>
        <w:tc>
          <w:tcPr>
            <w:tcW w:w="1051" w:type="dxa"/>
            <w:vAlign w:val="center"/>
          </w:tcPr>
          <w:p w14:paraId="1E1A6F04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 w:val="21"/>
                <w:szCs w:val="21"/>
              </w:rPr>
            </w:pPr>
          </w:p>
        </w:tc>
      </w:tr>
      <w:tr w14:paraId="0FE384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728" w:type="dxa"/>
            <w:vAlign w:val="center"/>
          </w:tcPr>
          <w:p w14:paraId="5FE4806D">
            <w:pPr>
              <w:snapToGrid w:val="0"/>
              <w:jc w:val="center"/>
              <w:rPr>
                <w:rFonts w:hint="eastAsia" w:ascii="仿宋" w:hAnsi="仿宋" w:eastAsia="仿宋" w:cs="仿宋"/>
                <w:bCs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zh-CN"/>
              </w:rPr>
              <w:t>2</w:t>
            </w:r>
          </w:p>
        </w:tc>
        <w:tc>
          <w:tcPr>
            <w:tcW w:w="1472" w:type="dxa"/>
            <w:vAlign w:val="center"/>
          </w:tcPr>
          <w:p w14:paraId="5C1FB1D5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交货期</w:t>
            </w:r>
          </w:p>
        </w:tc>
        <w:tc>
          <w:tcPr>
            <w:tcW w:w="3550" w:type="dxa"/>
            <w:vAlign w:val="center"/>
          </w:tcPr>
          <w:p w14:paraId="46F62939">
            <w:pPr>
              <w:tabs>
                <w:tab w:val="left" w:pos="837"/>
              </w:tabs>
              <w:snapToGrid w:val="0"/>
              <w:jc w:val="center"/>
              <w:rPr>
                <w:rFonts w:hint="eastAsia" w:ascii="仿宋" w:hAnsi="仿宋" w:eastAsia="仿宋" w:cs="仿宋"/>
                <w:b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zh-CN"/>
              </w:rPr>
              <w:t>详见招标文件</w:t>
            </w:r>
          </w:p>
        </w:tc>
        <w:tc>
          <w:tcPr>
            <w:tcW w:w="2239" w:type="dxa"/>
            <w:vAlign w:val="center"/>
          </w:tcPr>
          <w:p w14:paraId="6C98384F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 w:val="21"/>
                <w:szCs w:val="21"/>
              </w:rPr>
            </w:pPr>
          </w:p>
        </w:tc>
        <w:tc>
          <w:tcPr>
            <w:tcW w:w="1051" w:type="dxa"/>
            <w:vAlign w:val="center"/>
          </w:tcPr>
          <w:p w14:paraId="26B52F47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 w:val="21"/>
                <w:szCs w:val="21"/>
              </w:rPr>
            </w:pPr>
          </w:p>
        </w:tc>
      </w:tr>
      <w:tr w14:paraId="5A14AF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728" w:type="dxa"/>
            <w:vAlign w:val="center"/>
          </w:tcPr>
          <w:p w14:paraId="266FFCB3">
            <w:pPr>
              <w:snapToGrid w:val="0"/>
              <w:jc w:val="center"/>
              <w:rPr>
                <w:rFonts w:hint="eastAsia" w:ascii="仿宋" w:hAnsi="仿宋" w:eastAsia="仿宋" w:cs="仿宋"/>
                <w:bCs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zh-CN"/>
              </w:rPr>
              <w:t>3</w:t>
            </w:r>
          </w:p>
        </w:tc>
        <w:tc>
          <w:tcPr>
            <w:tcW w:w="1472" w:type="dxa"/>
            <w:vAlign w:val="center"/>
          </w:tcPr>
          <w:p w14:paraId="313E2F20">
            <w:pPr>
              <w:tabs>
                <w:tab w:val="left" w:pos="837"/>
              </w:tabs>
              <w:snapToGrid w:val="0"/>
              <w:jc w:val="center"/>
              <w:rPr>
                <w:rFonts w:hint="eastAsia" w:ascii="仿宋" w:hAnsi="仿宋" w:eastAsia="仿宋" w:cs="仿宋"/>
                <w:b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结算要求</w:t>
            </w:r>
          </w:p>
        </w:tc>
        <w:tc>
          <w:tcPr>
            <w:tcW w:w="3550" w:type="dxa"/>
            <w:vAlign w:val="center"/>
          </w:tcPr>
          <w:p w14:paraId="39A2BF22">
            <w:pPr>
              <w:tabs>
                <w:tab w:val="left" w:pos="837"/>
              </w:tabs>
              <w:snapToGrid w:val="0"/>
              <w:jc w:val="center"/>
              <w:rPr>
                <w:rFonts w:hint="eastAsia" w:ascii="仿宋" w:hAnsi="仿宋" w:eastAsia="仿宋" w:cs="仿宋"/>
                <w:b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zh-CN"/>
              </w:rPr>
              <w:t>详见招标文件</w:t>
            </w:r>
          </w:p>
        </w:tc>
        <w:tc>
          <w:tcPr>
            <w:tcW w:w="2239" w:type="dxa"/>
            <w:vAlign w:val="center"/>
          </w:tcPr>
          <w:p w14:paraId="338B5365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 w:val="21"/>
                <w:szCs w:val="21"/>
              </w:rPr>
            </w:pPr>
          </w:p>
        </w:tc>
        <w:tc>
          <w:tcPr>
            <w:tcW w:w="1051" w:type="dxa"/>
            <w:vAlign w:val="center"/>
          </w:tcPr>
          <w:p w14:paraId="030B0D95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 w:val="21"/>
                <w:szCs w:val="21"/>
              </w:rPr>
            </w:pPr>
          </w:p>
        </w:tc>
      </w:tr>
      <w:tr w14:paraId="0E0BB5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728" w:type="dxa"/>
            <w:vAlign w:val="center"/>
          </w:tcPr>
          <w:p w14:paraId="66AFA8B1">
            <w:pPr>
              <w:snapToGrid w:val="0"/>
              <w:jc w:val="center"/>
              <w:rPr>
                <w:rFonts w:hint="eastAsia" w:ascii="仿宋" w:hAnsi="仿宋" w:eastAsia="仿宋" w:cs="仿宋"/>
                <w:bCs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zh-CN"/>
              </w:rPr>
              <w:t>4</w:t>
            </w:r>
          </w:p>
        </w:tc>
        <w:tc>
          <w:tcPr>
            <w:tcW w:w="1472" w:type="dxa"/>
            <w:vAlign w:val="center"/>
          </w:tcPr>
          <w:p w14:paraId="7BE778D8">
            <w:pPr>
              <w:tabs>
                <w:tab w:val="left" w:pos="837"/>
              </w:tabs>
              <w:snapToGrid w:val="0"/>
              <w:jc w:val="center"/>
              <w:rPr>
                <w:rFonts w:hint="eastAsia" w:ascii="仿宋" w:hAnsi="仿宋" w:eastAsia="仿宋" w:cs="仿宋"/>
                <w:b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其他要求及说明</w:t>
            </w:r>
          </w:p>
        </w:tc>
        <w:tc>
          <w:tcPr>
            <w:tcW w:w="3550" w:type="dxa"/>
            <w:vAlign w:val="center"/>
          </w:tcPr>
          <w:p w14:paraId="7A1401E8">
            <w:pPr>
              <w:tabs>
                <w:tab w:val="left" w:pos="837"/>
              </w:tabs>
              <w:snapToGrid w:val="0"/>
              <w:jc w:val="center"/>
              <w:rPr>
                <w:rFonts w:hint="eastAsia" w:ascii="仿宋" w:hAnsi="仿宋" w:eastAsia="仿宋" w:cs="仿宋"/>
                <w:b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zh-CN"/>
              </w:rPr>
              <w:t>详见招标文件</w:t>
            </w:r>
          </w:p>
        </w:tc>
        <w:tc>
          <w:tcPr>
            <w:tcW w:w="2239" w:type="dxa"/>
            <w:vAlign w:val="center"/>
          </w:tcPr>
          <w:p w14:paraId="6C9A22D4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 w:val="21"/>
                <w:szCs w:val="21"/>
              </w:rPr>
            </w:pPr>
          </w:p>
        </w:tc>
        <w:tc>
          <w:tcPr>
            <w:tcW w:w="1051" w:type="dxa"/>
            <w:vAlign w:val="center"/>
          </w:tcPr>
          <w:p w14:paraId="70372177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 w:val="21"/>
                <w:szCs w:val="21"/>
              </w:rPr>
            </w:pPr>
          </w:p>
        </w:tc>
      </w:tr>
      <w:tr w14:paraId="34694B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728" w:type="dxa"/>
            <w:vAlign w:val="center"/>
          </w:tcPr>
          <w:p w14:paraId="7233B081">
            <w:pPr>
              <w:snapToGrid w:val="0"/>
              <w:jc w:val="center"/>
              <w:rPr>
                <w:rFonts w:hint="eastAsia" w:ascii="仿宋" w:hAnsi="仿宋" w:eastAsia="仿宋" w:cs="仿宋"/>
                <w:b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5</w:t>
            </w:r>
          </w:p>
        </w:tc>
        <w:tc>
          <w:tcPr>
            <w:tcW w:w="1472" w:type="dxa"/>
            <w:vAlign w:val="center"/>
          </w:tcPr>
          <w:p w14:paraId="4407478A">
            <w:pPr>
              <w:tabs>
                <w:tab w:val="left" w:pos="837"/>
              </w:tabs>
              <w:snapToGrid w:val="0"/>
              <w:jc w:val="center"/>
              <w:rPr>
                <w:rFonts w:hint="eastAsia" w:ascii="仿宋" w:hAnsi="仿宋" w:eastAsia="仿宋" w:cs="仿宋"/>
                <w:b/>
                <w:color w:val="000000"/>
                <w:sz w:val="21"/>
                <w:szCs w:val="21"/>
              </w:rPr>
            </w:pPr>
          </w:p>
        </w:tc>
        <w:tc>
          <w:tcPr>
            <w:tcW w:w="3550" w:type="dxa"/>
            <w:vAlign w:val="center"/>
          </w:tcPr>
          <w:p w14:paraId="66504A94">
            <w:pPr>
              <w:tabs>
                <w:tab w:val="left" w:pos="837"/>
              </w:tabs>
              <w:snapToGrid w:val="0"/>
              <w:jc w:val="center"/>
              <w:rPr>
                <w:rFonts w:hint="eastAsia" w:ascii="仿宋" w:hAnsi="仿宋" w:eastAsia="仿宋" w:cs="仿宋"/>
                <w:b/>
                <w:color w:val="000000"/>
                <w:sz w:val="21"/>
                <w:szCs w:val="21"/>
              </w:rPr>
            </w:pPr>
          </w:p>
        </w:tc>
        <w:tc>
          <w:tcPr>
            <w:tcW w:w="2239" w:type="dxa"/>
            <w:vAlign w:val="center"/>
          </w:tcPr>
          <w:p w14:paraId="3149FA9D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 w:val="21"/>
                <w:szCs w:val="21"/>
              </w:rPr>
            </w:pPr>
          </w:p>
        </w:tc>
        <w:tc>
          <w:tcPr>
            <w:tcW w:w="1051" w:type="dxa"/>
            <w:vAlign w:val="center"/>
          </w:tcPr>
          <w:p w14:paraId="7E20339F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 w:val="21"/>
                <w:szCs w:val="21"/>
              </w:rPr>
            </w:pPr>
          </w:p>
        </w:tc>
      </w:tr>
      <w:tr w14:paraId="60E43B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728" w:type="dxa"/>
            <w:vAlign w:val="center"/>
          </w:tcPr>
          <w:p w14:paraId="468C01A8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Cs w:val="21"/>
              </w:rPr>
            </w:pPr>
          </w:p>
        </w:tc>
        <w:tc>
          <w:tcPr>
            <w:tcW w:w="1472" w:type="dxa"/>
            <w:vAlign w:val="center"/>
          </w:tcPr>
          <w:p w14:paraId="04285C02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Cs w:val="21"/>
              </w:rPr>
            </w:pPr>
          </w:p>
        </w:tc>
        <w:tc>
          <w:tcPr>
            <w:tcW w:w="3550" w:type="dxa"/>
            <w:vAlign w:val="center"/>
          </w:tcPr>
          <w:p w14:paraId="1B5E6144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Cs w:val="21"/>
              </w:rPr>
            </w:pPr>
          </w:p>
        </w:tc>
        <w:tc>
          <w:tcPr>
            <w:tcW w:w="2239" w:type="dxa"/>
            <w:vAlign w:val="center"/>
          </w:tcPr>
          <w:p w14:paraId="0EC62B73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Cs w:val="21"/>
              </w:rPr>
            </w:pPr>
          </w:p>
        </w:tc>
        <w:tc>
          <w:tcPr>
            <w:tcW w:w="1051" w:type="dxa"/>
            <w:vAlign w:val="center"/>
          </w:tcPr>
          <w:p w14:paraId="637D81AA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Cs w:val="21"/>
              </w:rPr>
            </w:pPr>
          </w:p>
        </w:tc>
      </w:tr>
      <w:tr w14:paraId="0B80C9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728" w:type="dxa"/>
            <w:vAlign w:val="center"/>
          </w:tcPr>
          <w:p w14:paraId="2EB8BD47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Cs w:val="21"/>
              </w:rPr>
            </w:pPr>
          </w:p>
        </w:tc>
        <w:tc>
          <w:tcPr>
            <w:tcW w:w="1472" w:type="dxa"/>
            <w:vAlign w:val="center"/>
          </w:tcPr>
          <w:p w14:paraId="004228CF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Cs w:val="21"/>
              </w:rPr>
            </w:pPr>
          </w:p>
        </w:tc>
        <w:tc>
          <w:tcPr>
            <w:tcW w:w="3550" w:type="dxa"/>
            <w:vAlign w:val="center"/>
          </w:tcPr>
          <w:p w14:paraId="052442C7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Cs w:val="21"/>
              </w:rPr>
            </w:pPr>
          </w:p>
        </w:tc>
        <w:tc>
          <w:tcPr>
            <w:tcW w:w="2239" w:type="dxa"/>
            <w:vAlign w:val="center"/>
          </w:tcPr>
          <w:p w14:paraId="5B227AE6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Cs w:val="21"/>
              </w:rPr>
            </w:pPr>
          </w:p>
        </w:tc>
        <w:tc>
          <w:tcPr>
            <w:tcW w:w="1051" w:type="dxa"/>
            <w:vAlign w:val="center"/>
          </w:tcPr>
          <w:p w14:paraId="54D1B104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Cs w:val="21"/>
              </w:rPr>
            </w:pPr>
          </w:p>
        </w:tc>
      </w:tr>
      <w:tr w14:paraId="1CF9D3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728" w:type="dxa"/>
            <w:vAlign w:val="center"/>
          </w:tcPr>
          <w:p w14:paraId="66CDBE5D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Cs w:val="21"/>
              </w:rPr>
            </w:pPr>
          </w:p>
        </w:tc>
        <w:tc>
          <w:tcPr>
            <w:tcW w:w="1472" w:type="dxa"/>
            <w:vAlign w:val="center"/>
          </w:tcPr>
          <w:p w14:paraId="7E0CD8C3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Cs w:val="21"/>
              </w:rPr>
            </w:pPr>
          </w:p>
        </w:tc>
        <w:tc>
          <w:tcPr>
            <w:tcW w:w="3550" w:type="dxa"/>
            <w:vAlign w:val="center"/>
          </w:tcPr>
          <w:p w14:paraId="4DE4AF05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Cs w:val="21"/>
              </w:rPr>
            </w:pPr>
          </w:p>
        </w:tc>
        <w:tc>
          <w:tcPr>
            <w:tcW w:w="2239" w:type="dxa"/>
            <w:vAlign w:val="center"/>
          </w:tcPr>
          <w:p w14:paraId="591B2829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Cs w:val="21"/>
              </w:rPr>
            </w:pPr>
          </w:p>
        </w:tc>
        <w:tc>
          <w:tcPr>
            <w:tcW w:w="1051" w:type="dxa"/>
            <w:vAlign w:val="center"/>
          </w:tcPr>
          <w:p w14:paraId="01E08277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Cs w:val="21"/>
              </w:rPr>
            </w:pPr>
          </w:p>
        </w:tc>
      </w:tr>
      <w:tr w14:paraId="015404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728" w:type="dxa"/>
            <w:vAlign w:val="center"/>
          </w:tcPr>
          <w:p w14:paraId="372D8EB8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Cs w:val="21"/>
              </w:rPr>
            </w:pPr>
          </w:p>
        </w:tc>
        <w:tc>
          <w:tcPr>
            <w:tcW w:w="1472" w:type="dxa"/>
            <w:vAlign w:val="center"/>
          </w:tcPr>
          <w:p w14:paraId="69C8F8B7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Cs w:val="21"/>
              </w:rPr>
            </w:pPr>
          </w:p>
        </w:tc>
        <w:tc>
          <w:tcPr>
            <w:tcW w:w="3550" w:type="dxa"/>
            <w:vAlign w:val="center"/>
          </w:tcPr>
          <w:p w14:paraId="5DFA7672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Cs w:val="21"/>
              </w:rPr>
            </w:pPr>
          </w:p>
        </w:tc>
        <w:tc>
          <w:tcPr>
            <w:tcW w:w="2239" w:type="dxa"/>
            <w:vAlign w:val="center"/>
          </w:tcPr>
          <w:p w14:paraId="6C9ED7D1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Cs w:val="21"/>
              </w:rPr>
            </w:pPr>
          </w:p>
        </w:tc>
        <w:tc>
          <w:tcPr>
            <w:tcW w:w="1051" w:type="dxa"/>
            <w:vAlign w:val="center"/>
          </w:tcPr>
          <w:p w14:paraId="24CA560D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Cs w:val="21"/>
              </w:rPr>
            </w:pPr>
          </w:p>
        </w:tc>
      </w:tr>
      <w:tr w14:paraId="16376A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728" w:type="dxa"/>
            <w:vAlign w:val="center"/>
          </w:tcPr>
          <w:p w14:paraId="0F401255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Cs w:val="21"/>
              </w:rPr>
            </w:pPr>
          </w:p>
        </w:tc>
        <w:tc>
          <w:tcPr>
            <w:tcW w:w="1472" w:type="dxa"/>
            <w:vAlign w:val="center"/>
          </w:tcPr>
          <w:p w14:paraId="280C10B0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Cs w:val="21"/>
              </w:rPr>
            </w:pPr>
          </w:p>
        </w:tc>
        <w:tc>
          <w:tcPr>
            <w:tcW w:w="3550" w:type="dxa"/>
            <w:vAlign w:val="center"/>
          </w:tcPr>
          <w:p w14:paraId="71E8EBB1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Cs w:val="21"/>
              </w:rPr>
            </w:pPr>
          </w:p>
        </w:tc>
        <w:tc>
          <w:tcPr>
            <w:tcW w:w="2239" w:type="dxa"/>
            <w:vAlign w:val="center"/>
          </w:tcPr>
          <w:p w14:paraId="0FA6CCE4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Cs w:val="21"/>
              </w:rPr>
            </w:pPr>
          </w:p>
        </w:tc>
        <w:tc>
          <w:tcPr>
            <w:tcW w:w="1051" w:type="dxa"/>
            <w:vAlign w:val="center"/>
          </w:tcPr>
          <w:p w14:paraId="0D0F1222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Cs w:val="21"/>
              </w:rPr>
            </w:pPr>
          </w:p>
        </w:tc>
      </w:tr>
      <w:tr w14:paraId="6DE195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728" w:type="dxa"/>
            <w:vAlign w:val="center"/>
          </w:tcPr>
          <w:p w14:paraId="670C3358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Cs w:val="21"/>
              </w:rPr>
            </w:pPr>
          </w:p>
        </w:tc>
        <w:tc>
          <w:tcPr>
            <w:tcW w:w="1472" w:type="dxa"/>
            <w:vAlign w:val="center"/>
          </w:tcPr>
          <w:p w14:paraId="5A1AAF9A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Cs w:val="21"/>
              </w:rPr>
            </w:pPr>
          </w:p>
        </w:tc>
        <w:tc>
          <w:tcPr>
            <w:tcW w:w="3550" w:type="dxa"/>
            <w:vAlign w:val="center"/>
          </w:tcPr>
          <w:p w14:paraId="4CCF91B8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Cs w:val="21"/>
              </w:rPr>
            </w:pPr>
          </w:p>
        </w:tc>
        <w:tc>
          <w:tcPr>
            <w:tcW w:w="2239" w:type="dxa"/>
            <w:vAlign w:val="center"/>
          </w:tcPr>
          <w:p w14:paraId="52161377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Cs w:val="21"/>
              </w:rPr>
            </w:pPr>
          </w:p>
        </w:tc>
        <w:tc>
          <w:tcPr>
            <w:tcW w:w="1051" w:type="dxa"/>
            <w:vAlign w:val="center"/>
          </w:tcPr>
          <w:p w14:paraId="33F58AFB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Cs w:val="21"/>
              </w:rPr>
            </w:pPr>
          </w:p>
        </w:tc>
      </w:tr>
      <w:tr w14:paraId="3166F1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728" w:type="dxa"/>
            <w:vAlign w:val="center"/>
          </w:tcPr>
          <w:p w14:paraId="022B7331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Cs w:val="21"/>
              </w:rPr>
            </w:pPr>
          </w:p>
        </w:tc>
        <w:tc>
          <w:tcPr>
            <w:tcW w:w="1472" w:type="dxa"/>
            <w:vAlign w:val="center"/>
          </w:tcPr>
          <w:p w14:paraId="57EEDC04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Cs w:val="21"/>
              </w:rPr>
            </w:pPr>
          </w:p>
        </w:tc>
        <w:tc>
          <w:tcPr>
            <w:tcW w:w="3550" w:type="dxa"/>
            <w:vAlign w:val="center"/>
          </w:tcPr>
          <w:p w14:paraId="017B6EA9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Cs w:val="21"/>
              </w:rPr>
            </w:pPr>
          </w:p>
        </w:tc>
        <w:tc>
          <w:tcPr>
            <w:tcW w:w="2239" w:type="dxa"/>
            <w:vAlign w:val="center"/>
          </w:tcPr>
          <w:p w14:paraId="7750EE68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Cs w:val="21"/>
              </w:rPr>
            </w:pPr>
          </w:p>
        </w:tc>
        <w:tc>
          <w:tcPr>
            <w:tcW w:w="1051" w:type="dxa"/>
            <w:vAlign w:val="center"/>
          </w:tcPr>
          <w:p w14:paraId="76D701A4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Cs w:val="21"/>
              </w:rPr>
            </w:pPr>
          </w:p>
        </w:tc>
      </w:tr>
    </w:tbl>
    <w:p w14:paraId="555278DA">
      <w:pPr>
        <w:snapToGrid w:val="0"/>
        <w:ind w:firstLine="420" w:firstLineChars="200"/>
        <w:rPr>
          <w:rFonts w:hint="eastAsia" w:ascii="仿宋" w:hAnsi="仿宋" w:eastAsia="仿宋" w:cs="仿宋"/>
          <w:b/>
          <w:bCs/>
          <w:color w:val="000000"/>
          <w:sz w:val="21"/>
          <w:szCs w:val="21"/>
        </w:rPr>
      </w:pPr>
      <w:r>
        <w:rPr>
          <w:rFonts w:hint="eastAsia" w:ascii="仿宋" w:hAnsi="仿宋" w:eastAsia="仿宋" w:cs="仿宋"/>
          <w:color w:val="000000"/>
          <w:sz w:val="21"/>
          <w:szCs w:val="21"/>
        </w:rPr>
        <w:t>注：认真填写本表。偏离情况填写：优于、等于或低于，偏离说明对偏离情况做出详细说明。</w:t>
      </w:r>
    </w:p>
    <w:p w14:paraId="57F31876">
      <w:pPr>
        <w:ind w:firstLine="420" w:firstLineChars="200"/>
        <w:jc w:val="right"/>
        <w:rPr>
          <w:rFonts w:hint="eastAsia" w:ascii="仿宋" w:hAnsi="仿宋" w:eastAsia="仿宋" w:cs="仿宋"/>
          <w:sz w:val="21"/>
          <w:szCs w:val="21"/>
          <w:u w:val="single"/>
        </w:rPr>
      </w:pPr>
      <w:r>
        <w:rPr>
          <w:rFonts w:hint="eastAsia" w:ascii="仿宋" w:hAnsi="仿宋" w:eastAsia="仿宋" w:cs="仿宋"/>
          <w:sz w:val="21"/>
          <w:szCs w:val="21"/>
        </w:rPr>
        <w:t>投标人名称：</w:t>
      </w:r>
      <w:r>
        <w:rPr>
          <w:rFonts w:hint="eastAsia" w:ascii="仿宋" w:hAnsi="仿宋" w:eastAsia="仿宋" w:cs="仿宋"/>
          <w:sz w:val="21"/>
          <w:szCs w:val="21"/>
          <w:u w:val="single"/>
        </w:rPr>
        <w:t xml:space="preserve">                       </w:t>
      </w:r>
      <w:r>
        <w:rPr>
          <w:rFonts w:hint="eastAsia" w:ascii="仿宋" w:hAnsi="仿宋" w:eastAsia="仿宋" w:cs="仿宋"/>
          <w:sz w:val="21"/>
          <w:szCs w:val="21"/>
        </w:rPr>
        <w:t>（盖公章）</w:t>
      </w:r>
    </w:p>
    <w:p w14:paraId="23FE5BD5">
      <w:pPr>
        <w:ind w:firstLine="420" w:firstLineChars="200"/>
        <w:jc w:val="right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法定代表人或授权委托人：</w:t>
      </w:r>
      <w:r>
        <w:rPr>
          <w:rFonts w:hint="eastAsia" w:ascii="仿宋" w:hAnsi="仿宋" w:eastAsia="仿宋" w:cs="仿宋"/>
          <w:bCs/>
          <w:sz w:val="21"/>
          <w:szCs w:val="21"/>
          <w:u w:val="single"/>
        </w:rPr>
        <w:t xml:space="preserve">       </w:t>
      </w:r>
      <w:r>
        <w:rPr>
          <w:rFonts w:hint="eastAsia" w:ascii="仿宋" w:hAnsi="仿宋" w:eastAsia="仿宋" w:cs="仿宋"/>
          <w:bCs/>
          <w:sz w:val="21"/>
          <w:szCs w:val="21"/>
        </w:rPr>
        <w:t>（签字或盖章）</w:t>
      </w:r>
      <w:r>
        <w:rPr>
          <w:rFonts w:hint="eastAsia" w:ascii="仿宋" w:hAnsi="仿宋" w:eastAsia="仿宋" w:cs="仿宋"/>
          <w:sz w:val="21"/>
          <w:szCs w:val="21"/>
        </w:rPr>
        <w:t xml:space="preserve">                           </w:t>
      </w:r>
    </w:p>
    <w:p w14:paraId="7015C29B">
      <w:pPr>
        <w:ind w:left="1"/>
        <w:jc w:val="right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 xml:space="preserve"> 日     期：</w:t>
      </w:r>
      <w:r>
        <w:rPr>
          <w:rFonts w:hint="eastAsia" w:ascii="仿宋" w:hAnsi="仿宋" w:eastAsia="仿宋" w:cs="仿宋"/>
          <w:sz w:val="21"/>
          <w:szCs w:val="21"/>
          <w:u w:val="single"/>
        </w:rPr>
        <w:t xml:space="preserve">        </w:t>
      </w:r>
      <w:r>
        <w:rPr>
          <w:rFonts w:hint="eastAsia" w:ascii="仿宋" w:hAnsi="仿宋" w:eastAsia="仿宋" w:cs="仿宋"/>
          <w:sz w:val="21"/>
          <w:szCs w:val="21"/>
        </w:rPr>
        <w:t>年</w:t>
      </w:r>
      <w:r>
        <w:rPr>
          <w:rFonts w:hint="eastAsia" w:ascii="仿宋" w:hAnsi="仿宋" w:eastAsia="仿宋" w:cs="仿宋"/>
          <w:sz w:val="21"/>
          <w:szCs w:val="21"/>
          <w:u w:val="single"/>
        </w:rPr>
        <w:t xml:space="preserve">       </w:t>
      </w:r>
      <w:r>
        <w:rPr>
          <w:rFonts w:hint="eastAsia" w:ascii="仿宋" w:hAnsi="仿宋" w:eastAsia="仿宋" w:cs="仿宋"/>
          <w:sz w:val="21"/>
          <w:szCs w:val="21"/>
        </w:rPr>
        <w:t>月</w:t>
      </w:r>
      <w:r>
        <w:rPr>
          <w:rFonts w:hint="eastAsia" w:ascii="仿宋" w:hAnsi="仿宋" w:eastAsia="仿宋" w:cs="仿宋"/>
          <w:sz w:val="21"/>
          <w:szCs w:val="21"/>
          <w:u w:val="single"/>
        </w:rPr>
        <w:t xml:space="preserve">     </w:t>
      </w:r>
      <w:r>
        <w:rPr>
          <w:rFonts w:hint="eastAsia" w:ascii="仿宋" w:hAnsi="仿宋" w:eastAsia="仿宋" w:cs="仿宋"/>
          <w:sz w:val="21"/>
          <w:szCs w:val="21"/>
        </w:rPr>
        <w:t>日</w:t>
      </w:r>
    </w:p>
    <w:p w14:paraId="7E7D62C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E31702">
    <w:pPr>
      <w:pStyle w:val="2"/>
      <w:spacing w:line="14" w:lineRule="auto"/>
      <w:rPr>
        <w:rFonts w:hint="eastAsia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60" w:lineRule="auto"/>
      </w:pPr>
      <w:r>
        <w:separator/>
      </w:r>
    </w:p>
  </w:footnote>
  <w:footnote w:type="continuationSeparator" w:id="1">
    <w:p>
      <w:pPr>
        <w:spacing w:before="0" w:after="0"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271D7F"/>
    <w:rsid w:val="05271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160" w:line="360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2026-07-22T03:40:00Z</dcterms:created>
  <dc:creator>花干干</dc:creator>
  <cp:lastModifiedBy>花干干</cp:lastModifiedBy>
  <dcterms:modified xsi:type="dcterms:W3CDTF">2026-07-22T03:41:14Z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ICV">
    <vt:lpwstr>149DF79A662544FF9BB260FB291C77A6_11</vt:lpwstr>
  </property>
  <property fmtid="{D5CDD505-2E9C-101B-9397-08002B2CF9AE}" pid="4" name="KSOTemplateDocerSaveRecord">
    <vt:lpwstr>eyJoZGlkIjoiZmI5MzhkNmVhYTU2M2VlZThhYTNkMDIxZjc4MTlkMGQiLCJ1c2VySWQiOiI1NTMxNTQ2NjcifQ==</vt:lpwstr>
  </property>
</Properties>
</file>