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A5AD94">
      <w:pPr>
        <w:pStyle w:val="4"/>
        <w:spacing w:line="360" w:lineRule="auto"/>
        <w:outlineLvl w:val="2"/>
        <w:rPr>
          <w:rFonts w:hint="default" w:ascii="宋体" w:hAnsi="宋体" w:eastAsia="宋体" w:cs="宋体"/>
          <w:b/>
          <w:sz w:val="21"/>
          <w:szCs w:val="21"/>
        </w:rPr>
      </w:pPr>
      <w:bookmarkStart w:id="0" w:name="_GoBack"/>
      <w:bookmarkEnd w:id="0"/>
      <w:r>
        <w:rPr>
          <w:rFonts w:ascii="宋体" w:hAnsi="宋体" w:eastAsia="宋体" w:cs="宋体"/>
          <w:b/>
          <w:sz w:val="21"/>
          <w:szCs w:val="21"/>
        </w:rPr>
        <w:t>3.5其他要求</w:t>
      </w:r>
    </w:p>
    <w:p w14:paraId="3600FB0E">
      <w:pPr>
        <w:pStyle w:val="4"/>
        <w:spacing w:line="360" w:lineRule="auto"/>
        <w:rPr>
          <w:rFonts w:hint="default" w:ascii="宋体" w:hAnsi="宋体" w:eastAsia="宋体" w:cs="宋体"/>
          <w:sz w:val="21"/>
          <w:szCs w:val="21"/>
          <w:lang w:eastAsia="zh-CN"/>
        </w:rPr>
      </w:pPr>
      <w:r>
        <w:rPr>
          <w:rFonts w:ascii="宋体" w:hAnsi="宋体" w:eastAsia="宋体" w:cs="宋体"/>
          <w:sz w:val="21"/>
          <w:szCs w:val="21"/>
          <w:lang w:eastAsia="zh-CN"/>
        </w:rPr>
        <w:t>一、</w:t>
      </w:r>
      <w:r>
        <w:rPr>
          <w:rFonts w:ascii="宋体" w:hAnsi="宋体" w:eastAsia="宋体" w:cs="宋体"/>
          <w:b/>
          <w:sz w:val="21"/>
          <w:szCs w:val="21"/>
        </w:rPr>
        <w:t>其他要求</w:t>
      </w:r>
    </w:p>
    <w:p w14:paraId="5EAC1E54">
      <w:pPr>
        <w:pStyle w:val="4"/>
        <w:spacing w:line="360" w:lineRule="auto"/>
        <w:rPr>
          <w:rFonts w:hint="default" w:ascii="宋体" w:hAnsi="宋体" w:eastAsia="宋体" w:cs="宋体"/>
          <w:sz w:val="21"/>
          <w:szCs w:val="21"/>
        </w:rPr>
      </w:pPr>
      <w:r>
        <w:rPr>
          <w:rFonts w:ascii="宋体" w:hAnsi="宋体" w:eastAsia="宋体" w:cs="宋体"/>
          <w:sz w:val="21"/>
          <w:szCs w:val="21"/>
        </w:rPr>
        <w:t>采购包</w:t>
      </w:r>
      <w:r>
        <w:rPr>
          <w:rFonts w:ascii="宋体" w:hAnsi="宋体" w:eastAsia="宋体" w:cs="宋体"/>
          <w:sz w:val="21"/>
          <w:szCs w:val="21"/>
          <w:lang w:eastAsia="zh-CN"/>
        </w:rPr>
        <w:t>1</w:t>
      </w:r>
      <w:r>
        <w:rPr>
          <w:rFonts w:ascii="宋体" w:hAnsi="宋体" w:eastAsia="宋体" w:cs="宋体"/>
          <w:sz w:val="21"/>
          <w:szCs w:val="21"/>
        </w:rPr>
        <w:t>：</w:t>
      </w:r>
    </w:p>
    <w:p w14:paraId="0C1458FB">
      <w:pPr>
        <w:pStyle w:val="4"/>
        <w:spacing w:line="360" w:lineRule="auto"/>
        <w:rPr>
          <w:rFonts w:hint="default" w:ascii="宋体" w:hAnsi="宋体" w:eastAsia="宋体" w:cs="宋体"/>
          <w:sz w:val="21"/>
          <w:szCs w:val="21"/>
          <w:lang w:eastAsia="zh-CN"/>
        </w:rPr>
      </w:pPr>
      <w:r>
        <w:rPr>
          <w:rFonts w:ascii="宋体" w:hAnsi="宋体" w:eastAsia="宋体" w:cs="宋体"/>
          <w:sz w:val="21"/>
          <w:szCs w:val="21"/>
          <w:lang w:eastAsia="zh-CN"/>
        </w:rPr>
        <w:t>1.产品质保：所有设备免费质保期不低于1年。质保期自甲方在货物质量验收合格之日起计算。质保期内出现任何非人为故意损坏的质量问题，由乙方包换或包退，并承担调换或退货的全部费用。</w:t>
      </w:r>
    </w:p>
    <w:p w14:paraId="03A64E35">
      <w:pPr>
        <w:spacing w:line="360" w:lineRule="auto"/>
        <w:rPr>
          <w:rFonts w:ascii="宋体" w:hAnsi="宋体" w:eastAsia="宋体" w:cs="宋体"/>
          <w:snapToGrid/>
          <w:color w:val="auto"/>
          <w:lang w:eastAsia="zh-Hans"/>
        </w:rPr>
      </w:pPr>
      <w:r>
        <w:rPr>
          <w:rFonts w:hint="eastAsia" w:ascii="宋体" w:hAnsi="宋体" w:eastAsia="宋体" w:cs="宋体"/>
          <w:snapToGrid/>
          <w:color w:val="auto"/>
        </w:rPr>
        <w:t>2.用料说明：各种用料符合国标，材料使用功能。</w:t>
      </w:r>
      <w:r>
        <w:rPr>
          <w:rFonts w:hint="eastAsia" w:ascii="宋体" w:hAnsi="宋体" w:eastAsia="宋体" w:cs="宋体"/>
          <w:snapToGrid/>
          <w:color w:val="auto"/>
          <w:lang w:eastAsia="zh-Hans"/>
        </w:rPr>
        <w:t xml:space="preserve">     </w:t>
      </w:r>
    </w:p>
    <w:p w14:paraId="1E130380">
      <w:pPr>
        <w:spacing w:line="360" w:lineRule="auto"/>
        <w:rPr>
          <w:rFonts w:ascii="宋体" w:hAnsi="宋体" w:eastAsia="宋体" w:cs="宋体"/>
          <w:snapToGrid/>
          <w:color w:val="auto"/>
          <w:lang w:eastAsia="zh-Hans"/>
        </w:rPr>
      </w:pPr>
      <w:r>
        <w:rPr>
          <w:rFonts w:hint="eastAsia" w:ascii="宋体" w:hAnsi="宋体" w:eastAsia="宋体" w:cs="宋体"/>
          <w:snapToGrid/>
          <w:color w:val="auto"/>
        </w:rPr>
        <w:t>3.产品保修期（三包期）：自验收合格之日起1年。</w:t>
      </w:r>
      <w:r>
        <w:rPr>
          <w:rFonts w:hint="eastAsia" w:ascii="宋体" w:hAnsi="宋体" w:eastAsia="宋体" w:cs="宋体"/>
          <w:snapToGrid/>
          <w:color w:val="auto"/>
          <w:lang w:eastAsia="zh-Hans"/>
        </w:rPr>
        <w:t xml:space="preserve">                                                         </w:t>
      </w:r>
    </w:p>
    <w:p w14:paraId="5A79FA79">
      <w:pPr>
        <w:pStyle w:val="4"/>
        <w:spacing w:line="360" w:lineRule="auto"/>
        <w:outlineLvl w:val="2"/>
        <w:rPr>
          <w:rFonts w:hint="default" w:ascii="宋体" w:hAnsi="宋体" w:eastAsia="宋体" w:cs="宋体"/>
          <w:bCs/>
          <w:sz w:val="21"/>
          <w:szCs w:val="21"/>
        </w:rPr>
      </w:pPr>
      <w:r>
        <w:rPr>
          <w:rFonts w:ascii="宋体" w:hAnsi="宋体" w:eastAsia="宋体" w:cs="宋体"/>
          <w:bCs/>
          <w:sz w:val="21"/>
          <w:szCs w:val="21"/>
          <w:lang w:eastAsia="zh-CN"/>
        </w:rPr>
        <w:t>4.</w:t>
      </w:r>
      <w:r>
        <w:rPr>
          <w:rFonts w:ascii="宋体" w:hAnsi="宋体" w:eastAsia="宋体" w:cs="宋体"/>
          <w:bCs/>
          <w:sz w:val="21"/>
          <w:szCs w:val="21"/>
        </w:rPr>
        <w:t>采购标的的安装调试及配套工程、质量保证、售后服务等要求。</w:t>
      </w:r>
    </w:p>
    <w:p w14:paraId="148ADDE9">
      <w:pPr>
        <w:pStyle w:val="4"/>
        <w:spacing w:line="360" w:lineRule="auto"/>
        <w:outlineLvl w:val="2"/>
        <w:rPr>
          <w:rFonts w:hint="default" w:ascii="宋体" w:hAnsi="宋体" w:eastAsia="宋体" w:cs="宋体"/>
          <w:bCs/>
          <w:sz w:val="21"/>
          <w:szCs w:val="21"/>
        </w:rPr>
      </w:pPr>
      <w:r>
        <w:rPr>
          <w:rFonts w:ascii="宋体" w:hAnsi="宋体" w:eastAsia="宋体" w:cs="宋体"/>
          <w:bCs/>
          <w:sz w:val="21"/>
          <w:szCs w:val="21"/>
        </w:rPr>
        <w:t>（1）安装调试要求及配套工程</w:t>
      </w:r>
    </w:p>
    <w:p w14:paraId="2E6FE0FA">
      <w:pPr>
        <w:pStyle w:val="4"/>
        <w:spacing w:line="360" w:lineRule="auto"/>
        <w:ind w:firstLine="420" w:firstLineChars="200"/>
        <w:outlineLvl w:val="2"/>
        <w:rPr>
          <w:rFonts w:hint="default" w:ascii="宋体" w:hAnsi="宋体" w:eastAsia="宋体" w:cs="宋体"/>
          <w:bCs/>
          <w:sz w:val="21"/>
          <w:szCs w:val="21"/>
        </w:rPr>
      </w:pPr>
      <w:r>
        <w:rPr>
          <w:rFonts w:ascii="宋体" w:hAnsi="宋体" w:eastAsia="宋体" w:cs="宋体"/>
          <w:bCs/>
          <w:sz w:val="21"/>
          <w:szCs w:val="21"/>
        </w:rPr>
        <w:t>货物运抵现场后，成交供应商应派工程技术人员到达现场，采购人将对货物数量、质量、规格等进行检验。如发现货物和规格或者两者都与磋商文件、响应文件、合同不符，采购人有权限根据检验结果要求成交供应商立即更换或者提出索赔要求。</w:t>
      </w:r>
    </w:p>
    <w:p w14:paraId="1516AC8B">
      <w:pPr>
        <w:pStyle w:val="4"/>
        <w:spacing w:line="360" w:lineRule="auto"/>
        <w:ind w:firstLine="420" w:firstLineChars="200"/>
        <w:outlineLvl w:val="2"/>
        <w:rPr>
          <w:rFonts w:hint="default" w:ascii="宋体" w:hAnsi="宋体" w:eastAsia="宋体" w:cs="宋体"/>
          <w:bCs/>
          <w:sz w:val="21"/>
          <w:szCs w:val="21"/>
        </w:rPr>
      </w:pPr>
      <w:r>
        <w:rPr>
          <w:rFonts w:ascii="宋体" w:hAnsi="宋体" w:eastAsia="宋体" w:cs="宋体"/>
          <w:bCs/>
          <w:sz w:val="21"/>
          <w:szCs w:val="21"/>
        </w:rPr>
        <w:t>货物由成交供应商进行安装、调试，并承担因此发生的一切费用。完毕后，采购人应对货物的数量、质量、规格、性能等进行详细而全面的检验。成交供应商应向采购人提供详细的验收标准和验收手册。安装完毕后，证明货物以及安装质量无任何问题，由采购人组成的验收小组签署验收报告，作为付款凭据之一。</w:t>
      </w:r>
    </w:p>
    <w:p w14:paraId="21E5FC2E">
      <w:pPr>
        <w:pStyle w:val="4"/>
        <w:spacing w:line="360" w:lineRule="auto"/>
        <w:ind w:firstLine="420" w:firstLineChars="200"/>
        <w:outlineLvl w:val="2"/>
        <w:rPr>
          <w:rFonts w:hint="default" w:ascii="宋体" w:hAnsi="宋体" w:eastAsia="宋体" w:cs="宋体"/>
          <w:bCs/>
          <w:sz w:val="21"/>
          <w:szCs w:val="21"/>
        </w:rPr>
      </w:pPr>
      <w:r>
        <w:rPr>
          <w:rFonts w:ascii="宋体" w:hAnsi="宋体" w:eastAsia="宋体" w:cs="宋体"/>
          <w:bCs/>
          <w:sz w:val="21"/>
          <w:szCs w:val="21"/>
        </w:rPr>
        <w:t>对安装有特殊要求的设备，成交供应商应在合同签订后10个工作日内以书面形式向采购人提出安装场地环境要求，采购人负责安装场地的准备。</w:t>
      </w:r>
    </w:p>
    <w:p w14:paraId="0F084695">
      <w:pPr>
        <w:pStyle w:val="4"/>
        <w:spacing w:line="360" w:lineRule="auto"/>
        <w:ind w:firstLine="420" w:firstLineChars="200"/>
        <w:outlineLvl w:val="2"/>
        <w:rPr>
          <w:rFonts w:hint="default" w:ascii="宋体" w:hAnsi="宋体" w:eastAsia="宋体" w:cs="宋体"/>
          <w:bCs/>
          <w:sz w:val="21"/>
          <w:szCs w:val="21"/>
        </w:rPr>
      </w:pPr>
      <w:r>
        <w:rPr>
          <w:rFonts w:ascii="宋体" w:hAnsi="宋体" w:eastAsia="宋体" w:cs="宋体"/>
          <w:bCs/>
          <w:sz w:val="21"/>
          <w:szCs w:val="21"/>
        </w:rPr>
        <w:t>由采购人使用部门组织验收小组进行项目履约验收，验收前将根据项目特点、审核后的设计方案、装修改造方案、施工图纸及校内规定制定验收方案，组织验收出具验收意见。</w:t>
      </w:r>
    </w:p>
    <w:p w14:paraId="4B887BC0">
      <w:pPr>
        <w:pStyle w:val="4"/>
        <w:spacing w:line="360" w:lineRule="auto"/>
        <w:outlineLvl w:val="2"/>
        <w:rPr>
          <w:rFonts w:hint="default" w:ascii="宋体" w:hAnsi="宋体" w:eastAsia="宋体" w:cs="宋体"/>
          <w:bCs/>
          <w:sz w:val="21"/>
          <w:szCs w:val="21"/>
        </w:rPr>
      </w:pPr>
      <w:r>
        <w:rPr>
          <w:rFonts w:ascii="宋体" w:hAnsi="宋体" w:eastAsia="宋体" w:cs="宋体"/>
          <w:bCs/>
          <w:sz w:val="21"/>
          <w:szCs w:val="21"/>
        </w:rPr>
        <w:t>中标人应对用户人员进行技术培训。使其能掌握有关设备的使用、维护和管理等工作要求。</w:t>
      </w:r>
    </w:p>
    <w:p w14:paraId="4E004260">
      <w:pPr>
        <w:pStyle w:val="4"/>
        <w:spacing w:line="360" w:lineRule="auto"/>
        <w:outlineLvl w:val="2"/>
        <w:rPr>
          <w:rFonts w:hint="default" w:ascii="宋体" w:hAnsi="宋体" w:eastAsia="宋体" w:cs="宋体"/>
          <w:bCs/>
          <w:sz w:val="21"/>
          <w:szCs w:val="21"/>
        </w:rPr>
      </w:pPr>
      <w:r>
        <w:rPr>
          <w:rFonts w:ascii="宋体" w:hAnsi="宋体" w:eastAsia="宋体" w:cs="宋体"/>
          <w:bCs/>
          <w:sz w:val="21"/>
          <w:szCs w:val="21"/>
        </w:rPr>
        <w:t>中标人及时提供相关领域新技术与新信息，终生提供相关实验室技术咨询。</w:t>
      </w:r>
    </w:p>
    <w:p w14:paraId="7AFF3D9B">
      <w:pPr>
        <w:pStyle w:val="4"/>
        <w:spacing w:line="360" w:lineRule="auto"/>
        <w:outlineLvl w:val="2"/>
        <w:rPr>
          <w:rFonts w:hint="default" w:ascii="宋体" w:hAnsi="宋体" w:eastAsia="宋体" w:cs="宋体"/>
          <w:bCs/>
          <w:sz w:val="21"/>
          <w:szCs w:val="21"/>
        </w:rPr>
      </w:pPr>
      <w:r>
        <w:rPr>
          <w:rFonts w:ascii="宋体" w:hAnsi="宋体" w:eastAsia="宋体" w:cs="宋体"/>
          <w:bCs/>
          <w:sz w:val="21"/>
          <w:szCs w:val="21"/>
        </w:rPr>
        <w:t>（</w:t>
      </w:r>
      <w:r>
        <w:rPr>
          <w:rFonts w:ascii="宋体" w:hAnsi="宋体" w:eastAsia="宋体" w:cs="宋体"/>
          <w:bCs/>
          <w:sz w:val="21"/>
          <w:szCs w:val="21"/>
          <w:lang w:eastAsia="zh-CN"/>
        </w:rPr>
        <w:t>2</w:t>
      </w:r>
      <w:r>
        <w:rPr>
          <w:rFonts w:ascii="宋体" w:hAnsi="宋体" w:eastAsia="宋体" w:cs="宋体"/>
          <w:bCs/>
          <w:sz w:val="21"/>
          <w:szCs w:val="21"/>
        </w:rPr>
        <w:t>）质量保证</w:t>
      </w:r>
    </w:p>
    <w:p w14:paraId="2CEB5041">
      <w:pPr>
        <w:pStyle w:val="4"/>
        <w:spacing w:line="360" w:lineRule="auto"/>
        <w:outlineLvl w:val="2"/>
        <w:rPr>
          <w:rFonts w:hint="default" w:ascii="宋体" w:hAnsi="宋体" w:eastAsia="宋体" w:cs="宋体"/>
          <w:bCs/>
          <w:sz w:val="21"/>
          <w:szCs w:val="21"/>
        </w:rPr>
      </w:pPr>
      <w:r>
        <w:rPr>
          <w:rFonts w:ascii="宋体" w:hAnsi="宋体" w:eastAsia="宋体" w:cs="宋体"/>
          <w:bCs/>
          <w:sz w:val="21"/>
          <w:szCs w:val="21"/>
        </w:rPr>
        <w:t>货物要求：乙方所供的物资应当是全新的，符合国家（半导体行业）标准的工艺材料制造，符合投标文件的承诺，符合合同规定的规格、技术指标及外观质量要求。</w:t>
      </w:r>
    </w:p>
    <w:p w14:paraId="5A72ABA6">
      <w:pPr>
        <w:pStyle w:val="4"/>
        <w:spacing w:line="360" w:lineRule="auto"/>
        <w:outlineLvl w:val="2"/>
        <w:rPr>
          <w:rFonts w:hint="default" w:ascii="宋体" w:hAnsi="宋体" w:eastAsia="宋体" w:cs="宋体"/>
          <w:bCs/>
          <w:sz w:val="21"/>
          <w:szCs w:val="21"/>
        </w:rPr>
      </w:pPr>
      <w:r>
        <w:rPr>
          <w:rFonts w:ascii="宋体" w:hAnsi="宋体" w:eastAsia="宋体" w:cs="宋体"/>
          <w:bCs/>
          <w:sz w:val="21"/>
          <w:szCs w:val="21"/>
        </w:rPr>
        <w:t>包装要求：产品须独立包装，有必要的固定、支撑和减震措施，防止划伤、磕碰和变形。包装应便于运输、搬运、存储、配送和方便取用。</w:t>
      </w:r>
    </w:p>
    <w:p w14:paraId="7C2FD791">
      <w:pPr>
        <w:pStyle w:val="4"/>
        <w:spacing w:line="360" w:lineRule="auto"/>
        <w:outlineLvl w:val="2"/>
        <w:rPr>
          <w:rFonts w:hint="default" w:ascii="宋体" w:hAnsi="宋体" w:eastAsia="宋体" w:cs="宋体"/>
          <w:bCs/>
          <w:sz w:val="21"/>
          <w:szCs w:val="21"/>
        </w:rPr>
      </w:pPr>
      <w:r>
        <w:rPr>
          <w:rFonts w:ascii="宋体" w:hAnsi="宋体" w:eastAsia="宋体" w:cs="宋体"/>
          <w:bCs/>
          <w:sz w:val="21"/>
          <w:szCs w:val="21"/>
        </w:rPr>
        <w:t>产品使用：保证使用方在使用该货物或其任何一部分时，不受第三方侵权指控。同时，不向第三方泄露招标人提供的技术文件等资料。</w:t>
      </w:r>
    </w:p>
    <w:p w14:paraId="526DD4D4">
      <w:pPr>
        <w:pStyle w:val="4"/>
        <w:spacing w:line="360" w:lineRule="auto"/>
        <w:outlineLvl w:val="2"/>
        <w:rPr>
          <w:rFonts w:hint="default" w:ascii="宋体" w:hAnsi="宋体" w:eastAsia="宋体" w:cs="宋体"/>
          <w:bCs/>
          <w:sz w:val="21"/>
          <w:szCs w:val="21"/>
        </w:rPr>
      </w:pPr>
      <w:r>
        <w:rPr>
          <w:rFonts w:ascii="宋体" w:hAnsi="宋体" w:eastAsia="宋体" w:cs="宋体"/>
          <w:bCs/>
          <w:sz w:val="21"/>
          <w:szCs w:val="21"/>
        </w:rPr>
        <w:t>（</w:t>
      </w:r>
      <w:r>
        <w:rPr>
          <w:rFonts w:ascii="宋体" w:hAnsi="宋体" w:eastAsia="宋体" w:cs="宋体"/>
          <w:bCs/>
          <w:sz w:val="21"/>
          <w:szCs w:val="21"/>
          <w:lang w:eastAsia="zh-CN"/>
        </w:rPr>
        <w:t>3</w:t>
      </w:r>
      <w:r>
        <w:rPr>
          <w:rFonts w:ascii="宋体" w:hAnsi="宋体" w:eastAsia="宋体" w:cs="宋体"/>
          <w:bCs/>
          <w:sz w:val="21"/>
          <w:szCs w:val="21"/>
        </w:rPr>
        <w:t>）售后服务</w:t>
      </w:r>
    </w:p>
    <w:p w14:paraId="5A8AAC4B">
      <w:pPr>
        <w:pStyle w:val="4"/>
        <w:spacing w:line="360" w:lineRule="auto"/>
        <w:ind w:firstLine="420" w:firstLineChars="200"/>
        <w:outlineLvl w:val="2"/>
        <w:rPr>
          <w:rFonts w:hint="default" w:ascii="宋体" w:hAnsi="宋体" w:eastAsia="宋体" w:cs="宋体"/>
          <w:bCs/>
          <w:sz w:val="21"/>
          <w:szCs w:val="21"/>
        </w:rPr>
      </w:pPr>
      <w:r>
        <w:rPr>
          <w:rFonts w:ascii="宋体" w:hAnsi="宋体" w:eastAsia="宋体" w:cs="宋体"/>
          <w:bCs/>
          <w:sz w:val="21"/>
          <w:szCs w:val="21"/>
        </w:rPr>
        <w:t>投标人负责免费运输、安装、调试、培训和服务保障等。</w:t>
      </w:r>
    </w:p>
    <w:p w14:paraId="1500ACF0">
      <w:pPr>
        <w:pStyle w:val="4"/>
        <w:spacing w:line="360" w:lineRule="auto"/>
        <w:ind w:firstLine="420" w:firstLineChars="200"/>
        <w:outlineLvl w:val="2"/>
        <w:rPr>
          <w:rFonts w:hint="default" w:ascii="宋体" w:hAnsi="宋体" w:eastAsia="宋体" w:cs="宋体"/>
          <w:bCs/>
          <w:sz w:val="21"/>
          <w:szCs w:val="21"/>
        </w:rPr>
      </w:pPr>
      <w:r>
        <w:rPr>
          <w:rFonts w:ascii="宋体" w:hAnsi="宋体" w:eastAsia="宋体" w:cs="宋体"/>
          <w:bCs/>
          <w:sz w:val="21"/>
          <w:szCs w:val="21"/>
        </w:rPr>
        <w:t>自物资验收合格之日起，免费质保期不少于1年。在免费质保期内，出现产品质量问题，采购单位提出后，供应商应在24小时内响应，72小时内到达现场提供相关的维修、更换等服务；120小时仍未排除故障、恢复正常运转的，由投标供应商提供同类型备品、备件等。</w:t>
      </w:r>
    </w:p>
    <w:p w14:paraId="55F7380C">
      <w:pPr>
        <w:pStyle w:val="4"/>
        <w:spacing w:line="360" w:lineRule="auto"/>
        <w:ind w:firstLine="420" w:firstLineChars="200"/>
        <w:outlineLvl w:val="2"/>
        <w:rPr>
          <w:rFonts w:hint="default" w:ascii="宋体" w:hAnsi="宋体" w:eastAsia="宋体" w:cs="宋体"/>
          <w:bCs/>
          <w:sz w:val="21"/>
          <w:szCs w:val="21"/>
        </w:rPr>
      </w:pPr>
      <w:r>
        <w:rPr>
          <w:rFonts w:ascii="宋体" w:hAnsi="宋体" w:eastAsia="宋体" w:cs="宋体"/>
          <w:bCs/>
          <w:sz w:val="21"/>
          <w:szCs w:val="21"/>
        </w:rPr>
        <w:t>投标人长期提供免费优良的技术支持及备品备件优惠供应，在产品的全寿命周期内为用户提供相应的备品备件。</w:t>
      </w:r>
    </w:p>
    <w:p w14:paraId="082DFB6E">
      <w:pPr>
        <w:pStyle w:val="4"/>
        <w:spacing w:line="360" w:lineRule="auto"/>
        <w:ind w:firstLine="420" w:firstLineChars="200"/>
        <w:outlineLvl w:val="2"/>
        <w:rPr>
          <w:rFonts w:hint="default" w:ascii="宋体" w:hAnsi="宋体" w:eastAsia="宋体" w:cs="宋体"/>
          <w:bCs/>
          <w:sz w:val="21"/>
          <w:szCs w:val="21"/>
        </w:rPr>
      </w:pPr>
      <w:r>
        <w:rPr>
          <w:rFonts w:ascii="宋体" w:hAnsi="宋体" w:eastAsia="宋体" w:cs="宋体"/>
          <w:bCs/>
          <w:sz w:val="21"/>
          <w:szCs w:val="21"/>
        </w:rPr>
        <w:t>投标人提供终身维护保障。在质保期内因设备自身设计、制造缺陷造成的各种故障，供应商承诺进行免费技术服务、维修或更换。在质保期后，供应商继续提供技术支持服务和系统软件升级换代，备件和服务的价格不超过本次投标价格，终身负责维护保障。</w:t>
      </w:r>
    </w:p>
    <w:p w14:paraId="671360FB">
      <w:pPr>
        <w:pStyle w:val="4"/>
        <w:spacing w:line="360" w:lineRule="auto"/>
        <w:rPr>
          <w:rFonts w:hint="default" w:ascii="宋体" w:hAnsi="宋体" w:eastAsia="宋体" w:cs="宋体"/>
          <w:sz w:val="21"/>
          <w:szCs w:val="21"/>
        </w:rPr>
      </w:pPr>
      <w:r>
        <w:rPr>
          <w:rFonts w:ascii="宋体" w:hAnsi="宋体" w:eastAsia="宋体" w:cs="宋体"/>
          <w:sz w:val="21"/>
          <w:szCs w:val="21"/>
        </w:rPr>
        <w:t>采购包</w:t>
      </w:r>
      <w:r>
        <w:rPr>
          <w:rFonts w:ascii="宋体" w:hAnsi="宋体" w:eastAsia="宋体" w:cs="宋体"/>
          <w:sz w:val="21"/>
          <w:szCs w:val="21"/>
          <w:lang w:eastAsia="zh-CN"/>
        </w:rPr>
        <w:t>2</w:t>
      </w:r>
      <w:r>
        <w:rPr>
          <w:rFonts w:ascii="宋体" w:hAnsi="宋体" w:eastAsia="宋体" w:cs="宋体"/>
          <w:sz w:val="21"/>
          <w:szCs w:val="21"/>
        </w:rPr>
        <w:t>：</w:t>
      </w:r>
    </w:p>
    <w:p w14:paraId="6D7C7BF6">
      <w:pPr>
        <w:pStyle w:val="4"/>
        <w:spacing w:line="360" w:lineRule="auto"/>
        <w:rPr>
          <w:rFonts w:hint="default" w:ascii="宋体" w:hAnsi="宋体" w:eastAsia="宋体" w:cs="宋体"/>
          <w:sz w:val="21"/>
          <w:szCs w:val="21"/>
          <w:lang w:eastAsia="zh-CN"/>
        </w:rPr>
      </w:pPr>
      <w:r>
        <w:rPr>
          <w:rFonts w:ascii="宋体" w:hAnsi="宋体" w:eastAsia="宋体" w:cs="宋体"/>
          <w:sz w:val="21"/>
          <w:szCs w:val="21"/>
          <w:lang w:eastAsia="zh-CN"/>
        </w:rPr>
        <w:t>1.</w:t>
      </w:r>
      <w:r>
        <w:rPr>
          <w:rFonts w:ascii="宋体" w:hAnsi="宋体" w:eastAsia="宋体" w:cs="宋体"/>
          <w:sz w:val="21"/>
          <w:szCs w:val="21"/>
        </w:rPr>
        <w:t>产品质保</w:t>
      </w:r>
      <w:r>
        <w:rPr>
          <w:rFonts w:ascii="宋体" w:hAnsi="宋体" w:eastAsia="宋体" w:cs="宋体"/>
          <w:sz w:val="21"/>
          <w:szCs w:val="21"/>
          <w:lang w:eastAsia="zh-CN"/>
        </w:rPr>
        <w:t>：所有设备免费质保期不低于1年。质保期自甲方在货物质量验收合格之日起计算。质保期内出现任何非人为故意损坏的质量问题，由乙方包换或包退，并承担调换或退货的全部费用。</w:t>
      </w:r>
    </w:p>
    <w:p w14:paraId="5BAC7318">
      <w:pPr>
        <w:pStyle w:val="4"/>
        <w:spacing w:line="360" w:lineRule="auto"/>
        <w:rPr>
          <w:rFonts w:hint="default" w:ascii="宋体" w:hAnsi="宋体" w:eastAsia="宋体" w:cs="宋体"/>
          <w:sz w:val="21"/>
          <w:szCs w:val="21"/>
          <w:lang w:eastAsia="zh-CN"/>
        </w:rPr>
      </w:pPr>
      <w:r>
        <w:rPr>
          <w:rFonts w:ascii="宋体" w:hAnsi="宋体" w:eastAsia="宋体" w:cs="宋体"/>
          <w:sz w:val="21"/>
          <w:szCs w:val="21"/>
          <w:lang w:eastAsia="zh-CN"/>
        </w:rPr>
        <w:t>2.用料说明：各种用料符合国标，材料使用功能。</w:t>
      </w:r>
    </w:p>
    <w:p w14:paraId="01C83AC3">
      <w:pPr>
        <w:spacing w:line="360" w:lineRule="auto"/>
        <w:rPr>
          <w:rFonts w:ascii="宋体" w:hAnsi="宋体" w:eastAsia="宋体" w:cs="宋体"/>
          <w:snapToGrid/>
          <w:color w:val="auto"/>
        </w:rPr>
      </w:pPr>
      <w:r>
        <w:rPr>
          <w:rFonts w:hint="eastAsia" w:ascii="宋体" w:hAnsi="宋体" w:eastAsia="宋体" w:cs="宋体"/>
          <w:snapToGrid/>
          <w:color w:val="auto"/>
        </w:rPr>
        <w:t>3.产品保修期（三包期）：自验收合格之日起1年。</w:t>
      </w:r>
    </w:p>
    <w:p w14:paraId="7982F28C">
      <w:pPr>
        <w:spacing w:line="360" w:lineRule="auto"/>
        <w:rPr>
          <w:rFonts w:ascii="宋体" w:hAnsi="宋体" w:eastAsia="宋体" w:cs="宋体"/>
          <w:snapToGrid/>
          <w:color w:val="auto"/>
        </w:rPr>
      </w:pPr>
      <w:r>
        <w:rPr>
          <w:rFonts w:hint="eastAsia" w:ascii="宋体" w:hAnsi="宋体" w:eastAsia="宋体" w:cs="宋体"/>
          <w:snapToGrid/>
          <w:color w:val="auto"/>
        </w:rPr>
        <w:t>4.采购标的的备品备件、安装调试及配套工程、质量保证、售后服务等要求。</w:t>
      </w:r>
    </w:p>
    <w:p w14:paraId="2F9FEF68">
      <w:pPr>
        <w:spacing w:line="360" w:lineRule="auto"/>
        <w:rPr>
          <w:rFonts w:ascii="宋体" w:hAnsi="宋体" w:eastAsia="宋体" w:cs="宋体"/>
          <w:snapToGrid/>
          <w:color w:val="auto"/>
        </w:rPr>
      </w:pPr>
      <w:r>
        <w:rPr>
          <w:rFonts w:hint="eastAsia" w:ascii="宋体" w:hAnsi="宋体" w:eastAsia="宋体" w:cs="宋体"/>
          <w:snapToGrid/>
          <w:color w:val="auto"/>
        </w:rPr>
        <w:t>（1）备品备件</w:t>
      </w:r>
    </w:p>
    <w:p w14:paraId="25B02DA4">
      <w:pPr>
        <w:spacing w:line="360" w:lineRule="auto"/>
        <w:ind w:firstLine="420" w:firstLineChars="200"/>
        <w:rPr>
          <w:rFonts w:ascii="宋体" w:hAnsi="宋体" w:eastAsia="宋体" w:cs="宋体"/>
          <w:snapToGrid/>
          <w:color w:val="auto"/>
        </w:rPr>
      </w:pPr>
      <w:r>
        <w:rPr>
          <w:rFonts w:hint="eastAsia" w:ascii="宋体" w:hAnsi="宋体" w:eastAsia="宋体" w:cs="宋体"/>
          <w:snapToGrid/>
          <w:color w:val="auto"/>
        </w:rPr>
        <w:t>备品备件：用标的设备可生长出6英寸4H-p型单晶，并提供至少满足2炉的生长物料。</w:t>
      </w:r>
    </w:p>
    <w:p w14:paraId="72D3C3A4">
      <w:pPr>
        <w:spacing w:line="360" w:lineRule="auto"/>
        <w:rPr>
          <w:rFonts w:ascii="宋体" w:hAnsi="宋体" w:eastAsia="宋体" w:cs="宋体"/>
          <w:snapToGrid/>
          <w:color w:val="auto"/>
        </w:rPr>
      </w:pPr>
      <w:r>
        <w:rPr>
          <w:rFonts w:hint="eastAsia" w:ascii="宋体" w:hAnsi="宋体" w:eastAsia="宋体" w:cs="宋体"/>
          <w:snapToGrid/>
          <w:color w:val="auto"/>
        </w:rPr>
        <w:t>（2）安装调试要求</w:t>
      </w:r>
    </w:p>
    <w:p w14:paraId="41056D54">
      <w:pPr>
        <w:spacing w:line="360" w:lineRule="auto"/>
        <w:ind w:firstLine="420" w:firstLineChars="200"/>
        <w:rPr>
          <w:rFonts w:ascii="宋体" w:hAnsi="宋体" w:eastAsia="宋体" w:cs="宋体"/>
          <w:snapToGrid/>
          <w:color w:val="auto"/>
        </w:rPr>
      </w:pPr>
      <w:r>
        <w:rPr>
          <w:rFonts w:hint="eastAsia" w:ascii="宋体" w:hAnsi="宋体" w:eastAsia="宋体" w:cs="宋体"/>
          <w:snapToGrid/>
          <w:color w:val="auto"/>
        </w:rPr>
        <w:t>安装标准：执行GB50231-2009《机械设备安装工程施工及验收通用规范》；</w:t>
      </w:r>
    </w:p>
    <w:p w14:paraId="08400802">
      <w:pPr>
        <w:spacing w:line="360" w:lineRule="auto"/>
        <w:ind w:firstLine="420" w:firstLineChars="200"/>
        <w:rPr>
          <w:rFonts w:ascii="宋体" w:hAnsi="宋体" w:eastAsia="宋体" w:cs="宋体"/>
          <w:snapToGrid/>
          <w:color w:val="auto"/>
        </w:rPr>
      </w:pPr>
      <w:r>
        <w:rPr>
          <w:rFonts w:hint="eastAsia" w:ascii="宋体" w:hAnsi="宋体" w:eastAsia="宋体" w:cs="宋体"/>
          <w:snapToGrid/>
          <w:color w:val="auto"/>
        </w:rPr>
        <w:t>调试周期：连续72小时无故障运行测试；</w:t>
      </w:r>
    </w:p>
    <w:p w14:paraId="1B7FFC10">
      <w:pPr>
        <w:spacing w:line="360" w:lineRule="auto"/>
        <w:ind w:firstLine="420" w:firstLineChars="200"/>
        <w:rPr>
          <w:rFonts w:ascii="宋体" w:hAnsi="宋体" w:eastAsia="宋体" w:cs="宋体"/>
          <w:snapToGrid/>
          <w:color w:val="auto"/>
        </w:rPr>
      </w:pPr>
      <w:r>
        <w:rPr>
          <w:rFonts w:hint="eastAsia" w:ascii="宋体" w:hAnsi="宋体" w:eastAsia="宋体" w:cs="宋体"/>
          <w:snapToGrid/>
          <w:color w:val="auto"/>
        </w:rPr>
        <w:t>A、本合同设备发运前，供方应就设备的质量、规格、数量按本合同的规定进行准确、全面的检验，并出具《设备出厂前检测报告》。</w:t>
      </w:r>
    </w:p>
    <w:p w14:paraId="17F5A24B">
      <w:pPr>
        <w:spacing w:line="360" w:lineRule="auto"/>
        <w:ind w:firstLine="420" w:firstLineChars="200"/>
        <w:rPr>
          <w:rFonts w:ascii="宋体" w:hAnsi="宋体" w:eastAsia="宋体" w:cs="宋体"/>
          <w:snapToGrid/>
          <w:color w:val="auto"/>
        </w:rPr>
      </w:pPr>
      <w:r>
        <w:rPr>
          <w:rFonts w:hint="eastAsia" w:ascii="宋体" w:hAnsi="宋体" w:eastAsia="宋体" w:cs="宋体"/>
          <w:snapToGrid/>
          <w:color w:val="auto"/>
        </w:rPr>
        <w:t>B、供方负责本合同设备在需方指定现场免费安装和调试，安装调试人员应在设备抵达当天或提前到场；在本合同设备安装、试运转验收期内，供方应按本合同的规定派员承担现场技术指导。</w:t>
      </w:r>
    </w:p>
    <w:p w14:paraId="455FDEBA">
      <w:pPr>
        <w:spacing w:line="360" w:lineRule="auto"/>
        <w:ind w:firstLine="420" w:firstLineChars="200"/>
        <w:rPr>
          <w:rFonts w:ascii="宋体" w:hAnsi="宋体" w:eastAsia="宋体" w:cs="宋体"/>
          <w:snapToGrid/>
          <w:color w:val="auto"/>
        </w:rPr>
      </w:pPr>
      <w:r>
        <w:rPr>
          <w:rFonts w:hint="eastAsia" w:ascii="宋体" w:hAnsi="宋体" w:eastAsia="宋体" w:cs="宋体"/>
          <w:snapToGrid/>
          <w:color w:val="auto"/>
        </w:rPr>
        <w:t>C、在合同设备的安装、试运转、验收过程中如发现供方提供的合同设备属供方责任不符合本合同的要求出现质量问题，供方应予以无偿返修；如供方无法在规定时间内修复的，需方有权要求更换全新设备，供方应承担因此发生的相应费用。</w:t>
      </w:r>
    </w:p>
    <w:p w14:paraId="09F06A5A">
      <w:pPr>
        <w:spacing w:line="360" w:lineRule="auto"/>
        <w:ind w:firstLine="420" w:firstLineChars="200"/>
        <w:rPr>
          <w:rFonts w:ascii="宋体" w:hAnsi="宋体" w:eastAsia="宋体" w:cs="宋体"/>
          <w:snapToGrid/>
          <w:color w:val="auto"/>
        </w:rPr>
      </w:pPr>
      <w:r>
        <w:rPr>
          <w:rFonts w:hint="eastAsia" w:ascii="宋体" w:hAnsi="宋体" w:eastAsia="宋体" w:cs="宋体"/>
          <w:snapToGrid/>
          <w:color w:val="auto"/>
        </w:rPr>
        <w:t>D、在合同设备的安装、试运转验收过程中，如供方技术资料错误或现场技术指导错误，造成的相应损失由供方负责并承担相应费用。</w:t>
      </w:r>
    </w:p>
    <w:p w14:paraId="672CBDEF">
      <w:pPr>
        <w:spacing w:line="360" w:lineRule="auto"/>
        <w:ind w:firstLine="420" w:firstLineChars="200"/>
        <w:rPr>
          <w:rFonts w:ascii="宋体" w:hAnsi="宋体" w:eastAsia="宋体" w:cs="宋体"/>
          <w:snapToGrid/>
          <w:color w:val="auto"/>
        </w:rPr>
      </w:pPr>
      <w:r>
        <w:rPr>
          <w:rFonts w:hint="eastAsia" w:ascii="宋体" w:hAnsi="宋体" w:eastAsia="宋体" w:cs="宋体"/>
          <w:snapToGrid/>
          <w:color w:val="auto"/>
        </w:rPr>
        <w:t>E、如双方对设备的质量问题产生分歧，需方可委托具有公信力的质检部门出具检验报告。如确系不符，则相关检验费用由供方承担；如检测结果责任不明确，则相关检验费用由双方协商承担。</w:t>
      </w:r>
    </w:p>
    <w:p w14:paraId="3A7F5F5A">
      <w:pPr>
        <w:spacing w:line="360" w:lineRule="auto"/>
        <w:ind w:firstLine="420" w:firstLineChars="200"/>
        <w:rPr>
          <w:rFonts w:ascii="宋体" w:hAnsi="宋体" w:eastAsia="宋体" w:cs="宋体"/>
          <w:snapToGrid/>
          <w:color w:val="auto"/>
        </w:rPr>
      </w:pPr>
      <w:r>
        <w:rPr>
          <w:rFonts w:hint="eastAsia" w:ascii="宋体" w:hAnsi="宋体" w:eastAsia="宋体" w:cs="宋体"/>
          <w:snapToGrid/>
          <w:color w:val="auto"/>
        </w:rPr>
        <w:t>人员培训：提供相关操作人员培训资料。</w:t>
      </w:r>
    </w:p>
    <w:p w14:paraId="4379DE41">
      <w:pPr>
        <w:spacing w:line="360" w:lineRule="auto"/>
        <w:ind w:firstLine="420" w:firstLineChars="200"/>
        <w:rPr>
          <w:rFonts w:ascii="宋体" w:hAnsi="宋体" w:eastAsia="宋体" w:cs="宋体"/>
          <w:snapToGrid/>
          <w:color w:val="auto"/>
        </w:rPr>
      </w:pPr>
      <w:r>
        <w:rPr>
          <w:rFonts w:hint="eastAsia" w:ascii="宋体" w:hAnsi="宋体" w:eastAsia="宋体" w:cs="宋体"/>
          <w:snapToGrid/>
          <w:color w:val="auto"/>
        </w:rPr>
        <w:t>A、设备最终验收前，供方负责对需方技术人员免费进行为期一周的操作技术及维护保养培训，培训内容包括设备的安装、使用、日常维护与保养，故障的排除，安全操作等。如需方认为有必要，需方可要求到供方工厂进行实地培训，供方不收取任何培训费用。</w:t>
      </w:r>
    </w:p>
    <w:p w14:paraId="3550464B">
      <w:pPr>
        <w:spacing w:line="360" w:lineRule="auto"/>
        <w:ind w:firstLine="420" w:firstLineChars="200"/>
        <w:rPr>
          <w:rFonts w:ascii="宋体" w:hAnsi="宋体" w:eastAsia="宋体" w:cs="宋体"/>
          <w:snapToGrid/>
          <w:color w:val="auto"/>
        </w:rPr>
      </w:pPr>
      <w:r>
        <w:rPr>
          <w:rFonts w:hint="eastAsia" w:ascii="宋体" w:hAnsi="宋体" w:eastAsia="宋体" w:cs="宋体"/>
          <w:snapToGrid/>
          <w:color w:val="auto"/>
        </w:rPr>
        <w:t>B、技术培训应达到实际效果，要使需方技术人员熟练操作设备，并掌握设备日常维护与保养方法。在设备质保期内，若需方技术人员对设备有其它使用技术上的要求，供方应通过电话/传真等方式及时对技术人员提供所需的技术指导。</w:t>
      </w:r>
    </w:p>
    <w:p w14:paraId="63A58D8D">
      <w:pPr>
        <w:spacing w:line="360" w:lineRule="auto"/>
        <w:ind w:firstLine="420" w:firstLineChars="200"/>
        <w:rPr>
          <w:rFonts w:ascii="宋体" w:hAnsi="宋体" w:eastAsia="宋体" w:cs="宋体"/>
          <w:snapToGrid/>
          <w:color w:val="auto"/>
        </w:rPr>
      </w:pPr>
      <w:r>
        <w:rPr>
          <w:rFonts w:hint="eastAsia" w:ascii="宋体" w:hAnsi="宋体" w:eastAsia="宋体" w:cs="宋体"/>
          <w:snapToGrid/>
          <w:color w:val="auto"/>
        </w:rPr>
        <w:t>（3）质量保证</w:t>
      </w:r>
    </w:p>
    <w:p w14:paraId="6134400C">
      <w:pPr>
        <w:spacing w:line="360" w:lineRule="auto"/>
        <w:ind w:firstLine="420" w:firstLineChars="200"/>
        <w:rPr>
          <w:rFonts w:ascii="宋体" w:hAnsi="宋体" w:eastAsia="宋体" w:cs="宋体"/>
          <w:snapToGrid/>
          <w:color w:val="auto"/>
        </w:rPr>
      </w:pPr>
      <w:r>
        <w:rPr>
          <w:rFonts w:hint="eastAsia" w:ascii="宋体" w:hAnsi="宋体" w:eastAsia="宋体" w:cs="宋体"/>
          <w:snapToGrid/>
          <w:color w:val="auto"/>
        </w:rPr>
        <w:t>保证设备原材料和备件为非赝品或仿冒品、全新、未曾用过，并完全符合规定的质量、规格和性能要求，并保证本合同项下的设备在按说明书正确安装、正常使用和维修的情况下，自合同设备验收合格之日起的12个月内运转良好。</w:t>
      </w:r>
    </w:p>
    <w:p w14:paraId="2C8A06CB">
      <w:pPr>
        <w:spacing w:line="360" w:lineRule="auto"/>
        <w:ind w:firstLine="420" w:firstLineChars="200"/>
        <w:rPr>
          <w:rFonts w:ascii="宋体" w:hAnsi="宋体" w:eastAsia="宋体" w:cs="宋体"/>
          <w:snapToGrid/>
          <w:color w:val="auto"/>
        </w:rPr>
      </w:pPr>
      <w:r>
        <w:rPr>
          <w:rFonts w:hint="eastAsia" w:ascii="宋体" w:hAnsi="宋体" w:eastAsia="宋体" w:cs="宋体"/>
          <w:snapToGrid/>
          <w:color w:val="auto"/>
        </w:rPr>
        <w:t>（4）售后服务</w:t>
      </w:r>
    </w:p>
    <w:p w14:paraId="46336BF1">
      <w:pPr>
        <w:spacing w:line="360" w:lineRule="auto"/>
        <w:ind w:firstLine="420" w:firstLineChars="200"/>
        <w:rPr>
          <w:rFonts w:ascii="宋体" w:hAnsi="宋体" w:eastAsia="宋体" w:cs="宋体"/>
          <w:snapToGrid/>
          <w:color w:val="auto"/>
        </w:rPr>
      </w:pPr>
      <w:r>
        <w:rPr>
          <w:rFonts w:hint="eastAsia" w:ascii="宋体" w:hAnsi="宋体" w:eastAsia="宋体" w:cs="宋体"/>
          <w:snapToGrid/>
          <w:color w:val="auto"/>
        </w:rPr>
        <w:t>响应时限：2小时内作出反应，24 小时内赶到现场（紧急情况12小时内赶到现场）；</w:t>
      </w:r>
    </w:p>
    <w:p w14:paraId="3DC0E05B">
      <w:pPr>
        <w:spacing w:line="360" w:lineRule="auto"/>
        <w:ind w:firstLine="420" w:firstLineChars="200"/>
        <w:rPr>
          <w:rFonts w:ascii="宋体" w:hAnsi="宋体" w:eastAsia="宋体" w:cs="宋体"/>
          <w:snapToGrid/>
          <w:color w:val="auto"/>
        </w:rPr>
      </w:pPr>
      <w:r>
        <w:rPr>
          <w:rFonts w:hint="eastAsia" w:ascii="宋体" w:hAnsi="宋体" w:eastAsia="宋体" w:cs="宋体"/>
          <w:snapToGrid/>
          <w:color w:val="auto"/>
        </w:rPr>
        <w:t>提供终身免费设备软件升级更新、设备技术咨询和技术支持。不得对设备及软件进行加密绑定。</w:t>
      </w:r>
    </w:p>
    <w:p w14:paraId="2B6BDACD">
      <w:pPr>
        <w:pStyle w:val="4"/>
        <w:spacing w:line="360" w:lineRule="auto"/>
        <w:rPr>
          <w:rFonts w:hint="default" w:ascii="宋体" w:hAnsi="宋体" w:eastAsia="宋体" w:cs="宋体"/>
          <w:sz w:val="21"/>
          <w:szCs w:val="21"/>
          <w:lang w:eastAsia="zh-CN"/>
        </w:rPr>
      </w:pPr>
      <w:r>
        <w:rPr>
          <w:rFonts w:ascii="宋体" w:hAnsi="宋体" w:eastAsia="宋体" w:cs="宋体"/>
          <w:b/>
          <w:bCs/>
          <w:sz w:val="21"/>
          <w:szCs w:val="21"/>
          <w:lang w:eastAsia="zh-CN"/>
        </w:rPr>
        <w:t>二、</w:t>
      </w:r>
      <w:r>
        <w:rPr>
          <w:rFonts w:ascii="宋体" w:hAnsi="宋体" w:eastAsia="宋体" w:cs="宋体"/>
          <w:b/>
          <w:bCs/>
          <w:sz w:val="21"/>
          <w:szCs w:val="21"/>
        </w:rPr>
        <w:t>中标单位应提供纸质投标文件三份（正本壹份、副本贰份），投标文件需包含目录、无少页、缺页、连续页码（或单独使用打码器打码）。递交地址</w:t>
      </w:r>
      <w:r>
        <w:rPr>
          <w:rFonts w:ascii="宋体" w:hAnsi="宋体" w:eastAsia="宋体" w:cs="宋体"/>
          <w:b/>
          <w:bCs/>
          <w:sz w:val="21"/>
          <w:szCs w:val="21"/>
          <w:lang w:eastAsia="zh-CN"/>
        </w:rPr>
        <w:t>：西安市莲湖区二环南路西段202号九座花园16楼1605室。</w:t>
      </w:r>
    </w:p>
    <w:p w14:paraId="63B5B8D9">
      <w:pPr>
        <w:spacing w:line="360" w:lineRule="auto"/>
        <w:ind w:firstLine="420" w:firstLineChars="200"/>
        <w:rPr>
          <w:rFonts w:ascii="宋体" w:hAnsi="宋体" w:eastAsia="宋体" w:cs="宋体"/>
          <w:snapToGrid/>
          <w:color w:val="auto"/>
        </w:rPr>
      </w:pPr>
    </w:p>
    <w:p w14:paraId="4164EB12">
      <w:pPr>
        <w:spacing w:line="360"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FB3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2026-05-07T06:39:53Z</dcterms:created>
  <dc:creator>Administrator</dc:creator>
  <cp:lastModifiedBy>1</cp:lastModifiedBy>
  <dcterms:modified xsi:type="dcterms:W3CDTF">2026-05-07T06:40:24Z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eyJoZGlkIjoiNDMyM2M2YjllNjViZDEzZjM3MzcxMGY5NWM3ODdhNjkiLCJ1c2VySWQiOiI0ODU3MDc4MjgifQ==</vt:lpwstr>
  </property>
  <property fmtid="{D5CDD505-2E9C-101B-9397-08002B2CF9AE}" pid="4" name="ICV">
    <vt:lpwstr>0B5BB2FB243349C58142818391A06E4D_12</vt:lpwstr>
  </property>
</Properties>
</file>