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版本号：OTXA-2620121375.1B220260818001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校园安全设备购置、维修及更换(三次)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OTXA-2620121375.1B2</w:t>
      </w:r>
      <w:r>
        <w:br/>
      </w:r>
      <w:r>
        <w:br/>
      </w:r>
      <w:r>
        <w:br/>
      </w:r>
    </w:p>
    <w:p>
      <w:pPr>
        <w:pStyle w:val="null3"/>
        <w:jc w:val="center"/>
        <w:outlineLvl w:val="2"/>
      </w:pPr>
      <w:r>
        <w:rPr>
          <w:rFonts w:ascii="仿宋_GB2312" w:hAnsi="仿宋_GB2312" w:cs="仿宋_GB2312" w:eastAsia="仿宋_GB2312"/>
          <w:sz w:val="28"/>
          <w:b/>
        </w:rPr>
        <w:t>西安市第八十三中学</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西安市第八十三中学</w:t>
      </w:r>
      <w:r>
        <w:rPr>
          <w:rFonts w:ascii="仿宋_GB2312" w:hAnsi="仿宋_GB2312" w:cs="仿宋_GB2312" w:eastAsia="仿宋_GB2312"/>
        </w:rPr>
        <w:t>委托，拟对</w:t>
      </w:r>
      <w:r>
        <w:rPr>
          <w:rFonts w:ascii="仿宋_GB2312" w:hAnsi="仿宋_GB2312" w:cs="仿宋_GB2312" w:eastAsia="仿宋_GB2312"/>
        </w:rPr>
        <w:t>校园安全设备购置、维修及更换(三次)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OTXA-2620121375.1B2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校园安全设备购置、维修及更换(三次)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本项目需要在学校新增一部分摄像机，视频监控的网络交换机，存储设备和存储容量，使视频监控存储时长达到标准要求，满足实际使用需求。具体内容详见谈判文件。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1、法定代表人委托授权书：法定代表人直接参加的须提交法定代表人证明书；法定代表人授权代表参加的，提供法定代表人授权书（附法定代表人、授权代表身份证复印件）。</w:t>
      </w:r>
    </w:p>
    <w:p>
      <w:pPr>
        <w:pStyle w:val="null3"/>
      </w:pPr>
      <w:r>
        <w:rPr>
          <w:rFonts w:ascii="仿宋_GB2312" w:hAnsi="仿宋_GB2312" w:cs="仿宋_GB2312" w:eastAsia="仿宋_GB2312"/>
        </w:rPr>
        <w:t>2、本项目不接受联合体谈判：本项目不接受联合体谈判。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西安市新城区咸宁中路151号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029-83230307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王诗瑶、陈灏、张强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029-89585685-809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拼接屏</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代理服务费收费标准：本项目采购代理服务费以采购项目的中标（成交）金额作为收费基数，参照国家计委颁布的《招标代理服务收费管理暂行办法》（计价格〔2002〕1980 号）和（发改办价格〔2003〕857 号）收费标准下浮20%，不足5000元的按照5000元收取。由（中标）成交供应商向采购代理机构一次性支付，具体收费金额以采购结果公示为准；此服务费应计入谈判报价中，不再单独开列。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西安市第八十三中学</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西安市第八十三中学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西安市第八十三中学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东方（西安）国际招标有限公司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1、设备到货后，供应商负责安装调试，达到正常运行条件后书面通知采购人验收。 2、安装完成后应提供详细的安装报告，并详细记录各种指示的实测数据。 3、提供完整的操作手册和安装、调试、维修手册；提供制造厂家的检验测试报告或设备出厂检测报告。 4、供应商根据合同要求对设备进行验收、确认设备的产地、规格、型号和数量。验收依据为本合同文本、谈判文件、响应文件和国内相应的标准、规范。 5、验收合格后，填写设备验收单，并向采购人提交设备所包含的所有资料，以便使用单位日后管理和维护。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联系人：王诗瑶、陈灏、张强</w:t>
      </w:r>
    </w:p>
    <w:p>
      <w:pPr>
        <w:pStyle w:val="null3"/>
      </w:pPr>
      <w:r>
        <w:rPr>
          <w:rFonts w:ascii="仿宋_GB2312" w:hAnsi="仿宋_GB2312" w:cs="仿宋_GB2312" w:eastAsia="仿宋_GB2312"/>
        </w:rPr>
        <w:t>联系电话：029-89585685-809</w:t>
      </w:r>
    </w:p>
    <w:p>
      <w:pPr>
        <w:pStyle w:val="null3"/>
      </w:pPr>
      <w:r>
        <w:rPr>
          <w:rFonts w:ascii="仿宋_GB2312" w:hAnsi="仿宋_GB2312" w:cs="仿宋_GB2312" w:eastAsia="仿宋_GB2312"/>
        </w:rPr>
        <w:t>地址：西安市雁塔区太白南路181号西部电子社区A座A区208-1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本项目需要在学校新增一部分摄像机，视频监控的网络交换机，存储设备和存储容量，使视频监控存储时长达到标准要求，满足实际使用需求。具体内容详见谈判文件。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校园安全设备购置、维修及更换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标的名称：校园安全设备购置、维修及更换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257"/>
              <w:gridCol w:w="297"/>
              <w:gridCol w:w="182"/>
              <w:gridCol w:w="1452"/>
              <w:gridCol w:w="189"/>
            </w:tblGrid>
            <w:tr>
              <w:tc>
                <w:tcPr>
                  <w:tcW w:type="dxa" w:w="2553"/>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单位</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规格参数</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一</w:t>
                  </w:r>
                  <w:r>
                    <w:rPr>
                      <w:rFonts w:ascii="仿宋_GB2312" w:hAnsi="仿宋_GB2312" w:cs="仿宋_GB2312" w:eastAsia="仿宋_GB2312"/>
                      <w:sz w:val="18"/>
                      <w:b/>
                      <w:color w:val="000000"/>
                    </w:rPr>
                    <w:t>.前端设备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全彩网络枪机</w:t>
                  </w:r>
                </w:p>
                <w:p>
                  <w:pPr>
                    <w:pStyle w:val="null3"/>
                    <w:jc w:val="center"/>
                  </w:pP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支持输出分辨率不低于2560×1440。</w:t>
                  </w:r>
                </w:p>
                <w:p>
                  <w:pPr>
                    <w:pStyle w:val="null3"/>
                    <w:jc w:val="left"/>
                  </w:pPr>
                  <w:r>
                    <w:rPr>
                      <w:rFonts w:ascii="仿宋_GB2312" w:hAnsi="仿宋_GB2312" w:cs="仿宋_GB2312" w:eastAsia="仿宋_GB2312"/>
                      <w:sz w:val="18"/>
                      <w:color w:val="000000"/>
                    </w:rPr>
                    <w:t>2. 内置高性能AI处理器。</w:t>
                  </w:r>
                </w:p>
                <w:p>
                  <w:pPr>
                    <w:pStyle w:val="null3"/>
                    <w:jc w:val="left"/>
                  </w:pPr>
                  <w:r>
                    <w:rPr>
                      <w:rFonts w:ascii="仿宋_GB2312" w:hAnsi="仿宋_GB2312" w:cs="仿宋_GB2312" w:eastAsia="仿宋_GB2312"/>
                      <w:sz w:val="18"/>
                      <w:color w:val="000000"/>
                    </w:rPr>
                    <w:t>3. 支持白光补光，可通过IE浏览器或客户端开启/关闭；在低照环境下开启补光后，能有效辨识目标区域人体轮廓。</w:t>
                  </w:r>
                </w:p>
                <w:p>
                  <w:pPr>
                    <w:pStyle w:val="null3"/>
                    <w:jc w:val="left"/>
                  </w:pPr>
                  <w:r>
                    <w:rPr>
                      <w:rFonts w:ascii="仿宋_GB2312" w:hAnsi="仿宋_GB2312" w:cs="仿宋_GB2312" w:eastAsia="仿宋_GB2312"/>
                      <w:sz w:val="18"/>
                      <w:color w:val="000000"/>
                    </w:rPr>
                    <w:t>4. 光圈≥F1.0。</w:t>
                  </w:r>
                </w:p>
                <w:p>
                  <w:pPr>
                    <w:pStyle w:val="null3"/>
                    <w:jc w:val="left"/>
                  </w:pPr>
                  <w:r>
                    <w:rPr>
                      <w:rFonts w:ascii="仿宋_GB2312" w:hAnsi="仿宋_GB2312" w:cs="仿宋_GB2312" w:eastAsia="仿宋_GB2312"/>
                      <w:sz w:val="18"/>
                      <w:color w:val="000000"/>
                    </w:rPr>
                    <w:t>5、支持DC12V.POE供电；</w:t>
                  </w:r>
                </w:p>
                <w:p>
                  <w:pPr>
                    <w:pStyle w:val="null3"/>
                    <w:jc w:val="left"/>
                  </w:pPr>
                  <w:r>
                    <w:rPr>
                      <w:rFonts w:ascii="仿宋_GB2312" w:hAnsi="仿宋_GB2312" w:cs="仿宋_GB2312" w:eastAsia="仿宋_GB2312"/>
                      <w:sz w:val="18"/>
                      <w:color w:val="000000"/>
                    </w:rPr>
                    <w:t>6. 视频编码支持H.264/ H.265，并支持智能编码功能，在保障画质前提下降低码率。</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 支持网络流量管理功能，可设定平均码率及最大码率上限。</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全彩网络警戒摄像机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1、支持输出图像分辨率不低于2560 x 1440。</w:t>
                  </w:r>
                </w:p>
                <w:p>
                  <w:pPr>
                    <w:pStyle w:val="null3"/>
                    <w:jc w:val="left"/>
                  </w:pPr>
                  <w:r>
                    <w:rPr>
                      <w:rFonts w:ascii="仿宋_GB2312" w:hAnsi="仿宋_GB2312" w:cs="仿宋_GB2312" w:eastAsia="仿宋_GB2312"/>
                      <w:sz w:val="18"/>
                      <w:color w:val="000000"/>
                    </w:rPr>
                    <w:t>2、最低照度彩色≤0.001lux。</w:t>
                  </w:r>
                </w:p>
                <w:p>
                  <w:pPr>
                    <w:pStyle w:val="null3"/>
                    <w:jc w:val="left"/>
                  </w:pPr>
                  <w:r>
                    <w:rPr>
                      <w:rFonts w:ascii="仿宋_GB2312" w:hAnsi="仿宋_GB2312" w:cs="仿宋_GB2312" w:eastAsia="仿宋_GB2312"/>
                      <w:sz w:val="18"/>
                      <w:color w:val="000000"/>
                    </w:rPr>
                    <w:t>3、靶面尺寸≥1/2.8英寸。</w:t>
                  </w:r>
                </w:p>
                <w:p>
                  <w:pPr>
                    <w:pStyle w:val="null3"/>
                    <w:jc w:val="left"/>
                  </w:pPr>
                  <w:r>
                    <w:rPr>
                      <w:rFonts w:ascii="仿宋_GB2312" w:hAnsi="仿宋_GB2312" w:cs="仿宋_GB2312" w:eastAsia="仿宋_GB2312"/>
                      <w:sz w:val="18"/>
                      <w:color w:val="000000"/>
                    </w:rPr>
                    <w:t>4、内置GPU芯片，麦克风，扬声器。</w:t>
                  </w:r>
                </w:p>
                <w:p>
                  <w:pPr>
                    <w:pStyle w:val="null3"/>
                    <w:jc w:val="left"/>
                  </w:pPr>
                  <w:r>
                    <w:rPr>
                      <w:rFonts w:ascii="仿宋_GB2312" w:hAnsi="仿宋_GB2312" w:cs="仿宋_GB2312" w:eastAsia="仿宋_GB2312"/>
                      <w:sz w:val="18"/>
                      <w:color w:val="000000"/>
                    </w:rPr>
                    <w:t>5、白光灯开启时，可识别距离设备</w:t>
                  </w:r>
                  <w:r>
                    <w:rPr>
                      <w:rFonts w:ascii="仿宋_GB2312" w:hAnsi="仿宋_GB2312" w:cs="仿宋_GB2312" w:eastAsia="仿宋_GB2312"/>
                      <w:sz w:val="18"/>
                      <w:color w:val="000000"/>
                    </w:rPr>
                    <w:t>≥</w:t>
                  </w:r>
                  <w:r>
                    <w:rPr>
                      <w:rFonts w:ascii="仿宋_GB2312" w:hAnsi="仿宋_GB2312" w:cs="仿宋_GB2312" w:eastAsia="仿宋_GB2312"/>
                      <w:sz w:val="18"/>
                      <w:color w:val="000000"/>
                    </w:rPr>
                    <w:t>30m处人体轮廓，白天、夜晚均可输出彩色视频图像。</w:t>
                  </w:r>
                </w:p>
                <w:p>
                  <w:pPr>
                    <w:pStyle w:val="null3"/>
                    <w:jc w:val="left"/>
                  </w:pPr>
                  <w:r>
                    <w:rPr>
                      <w:rFonts w:ascii="仿宋_GB2312" w:hAnsi="仿宋_GB2312" w:cs="仿宋_GB2312" w:eastAsia="仿宋_GB2312"/>
                      <w:sz w:val="18"/>
                      <w:color w:val="000000"/>
                    </w:rPr>
                    <w:t>6、同一静止场景相同图像质量下，设备在H.264、H.265编码方式时，并支持智能编码功能，在保障画质前提下降低码率。</w:t>
                  </w:r>
                </w:p>
                <w:p>
                  <w:pPr>
                    <w:pStyle w:val="null3"/>
                    <w:jc w:val="left"/>
                  </w:pPr>
                  <w:r>
                    <w:rPr>
                      <w:rFonts w:ascii="仿宋_GB2312" w:hAnsi="仿宋_GB2312" w:cs="仿宋_GB2312" w:eastAsia="仿宋_GB2312"/>
                      <w:sz w:val="18"/>
                      <w:color w:val="000000"/>
                    </w:rPr>
                    <w:t>7、支持智能报警防干扰功能，智能分析行为类型为区域入侵、越界、进入区域、离开区域，</w:t>
                  </w:r>
                  <w:r>
                    <w:rPr>
                      <w:rFonts w:ascii="仿宋_GB2312" w:hAnsi="仿宋_GB2312" w:cs="仿宋_GB2312" w:eastAsia="仿宋_GB2312"/>
                      <w:sz w:val="18"/>
                      <w:color w:val="000000"/>
                    </w:rPr>
                    <w:t>并具备</w:t>
                  </w:r>
                  <w:r>
                    <w:rPr>
                      <w:rFonts w:ascii="仿宋_GB2312" w:hAnsi="仿宋_GB2312" w:cs="仿宋_GB2312" w:eastAsia="仿宋_GB2312"/>
                      <w:sz w:val="18"/>
                      <w:color w:val="000000"/>
                    </w:rPr>
                    <w:t>触发报警。</w:t>
                  </w:r>
                </w:p>
                <w:p>
                  <w:pPr>
                    <w:pStyle w:val="null3"/>
                    <w:jc w:val="left"/>
                  </w:pPr>
                  <w:r>
                    <w:rPr>
                      <w:rFonts w:ascii="仿宋_GB2312" w:hAnsi="仿宋_GB2312" w:cs="仿宋_GB2312" w:eastAsia="仿宋_GB2312"/>
                      <w:sz w:val="18"/>
                      <w:color w:val="000000"/>
                    </w:rPr>
                    <w:t>8、当报警产生时，可触发联动声音报警。报警声音类型不低于 10 种，报警音量和重复次数可设置。</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、可同时对经过设定检测区域内的不低于</w:t>
                  </w:r>
                  <w:r>
                    <w:rPr>
                      <w:rFonts w:ascii="仿宋_GB2312" w:hAnsi="仿宋_GB2312" w:cs="仿宋_GB2312" w:eastAsia="仿宋_GB2312"/>
                      <w:sz w:val="18"/>
                      <w:color w:val="000000"/>
                    </w:rPr>
                    <w:t>5个行人进行人脸检测、跟踪、评分和抓拍。可筛选和抓拍最佳人脸图片存储及上报中心。抓拍图片数量、大小可设，支持上传全景照。</w:t>
                  </w:r>
                </w:p>
                <w:p>
                  <w:pPr>
                    <w:pStyle w:val="null3"/>
                    <w:jc w:val="left"/>
                  </w:pPr>
                  <w:r>
                    <w:rPr>
                      <w:rFonts w:ascii="仿宋_GB2312" w:hAnsi="仿宋_GB2312" w:cs="仿宋_GB2312" w:eastAsia="仿宋_GB2312"/>
                      <w:sz w:val="18"/>
                      <w:color w:val="000000"/>
                    </w:rPr>
                    <w:t>10.支持</w:t>
                  </w:r>
                  <w:r>
                    <w:rPr>
                      <w:rFonts w:ascii="仿宋_GB2312" w:hAnsi="仿宋_GB2312" w:cs="仿宋_GB2312" w:eastAsia="仿宋_GB2312"/>
                      <w:sz w:val="18"/>
                      <w:color w:val="000000"/>
                    </w:rPr>
                    <w:t>IP6</w:t>
                  </w:r>
                  <w:r>
                    <w:rPr>
                      <w:rFonts w:ascii="仿宋_GB2312" w:hAnsi="仿宋_GB2312" w:cs="仿宋_GB2312" w:eastAsia="仿宋_GB2312"/>
                      <w:sz w:val="18"/>
                      <w:color w:val="000000"/>
                    </w:rPr>
                    <w:t>7</w:t>
                  </w:r>
                  <w:r>
                    <w:rPr>
                      <w:rFonts w:ascii="仿宋_GB2312" w:hAnsi="仿宋_GB2312" w:cs="仿宋_GB2312" w:eastAsia="仿宋_GB2312"/>
                      <w:sz w:val="18"/>
                      <w:color w:val="000000"/>
                    </w:rPr>
                    <w:t>防护等级。</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摄像机支架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1、壁装支架：适合枪型、筒型、一体型摄像机壁装；</w:t>
                  </w:r>
                </w:p>
                <w:p>
                  <w:pPr>
                    <w:pStyle w:val="null3"/>
                    <w:jc w:val="left"/>
                  </w:pPr>
                  <w:r>
                    <w:rPr>
                      <w:rFonts w:ascii="仿宋_GB2312" w:hAnsi="仿宋_GB2312" w:cs="仿宋_GB2312" w:eastAsia="仿宋_GB2312"/>
                      <w:sz w:val="18"/>
                      <w:color w:val="000000"/>
                    </w:rPr>
                    <w:t>2、材料：金属；</w:t>
                  </w:r>
                </w:p>
                <w:p>
                  <w:pPr>
                    <w:pStyle w:val="null3"/>
                    <w:jc w:val="left"/>
                  </w:pPr>
                  <w:r>
                    <w:rPr>
                      <w:rFonts w:ascii="仿宋_GB2312" w:hAnsi="仿宋_GB2312" w:cs="仿宋_GB2312" w:eastAsia="仿宋_GB2312"/>
                      <w:sz w:val="18"/>
                      <w:color w:val="000000"/>
                    </w:rPr>
                    <w:t>3、调整角度：水平</w:t>
                  </w:r>
                  <w:r>
                    <w:rPr>
                      <w:rFonts w:ascii="仿宋_GB2312" w:hAnsi="仿宋_GB2312" w:cs="仿宋_GB2312" w:eastAsia="仿宋_GB2312"/>
                      <w:sz w:val="18"/>
                      <w:color w:val="000000"/>
                    </w:rPr>
                    <w:t>≥180</w:t>
                  </w:r>
                  <w:r>
                    <w:rPr>
                      <w:rFonts w:ascii="仿宋_GB2312" w:hAnsi="仿宋_GB2312" w:cs="仿宋_GB2312" w:eastAsia="仿宋_GB2312"/>
                      <w:sz w:val="18"/>
                      <w:color w:val="000000"/>
                    </w:rPr>
                    <w:t>°，垂直：-45°~45°。</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全彩网络半球摄像机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图像传感器：≥1/2.8英寸逐行扫描CMOS；分辨率≥2560×1440，支持25fps实时视频输出。</w:t>
                  </w:r>
                </w:p>
                <w:p>
                  <w:pPr>
                    <w:pStyle w:val="null3"/>
                    <w:jc w:val="left"/>
                  </w:pPr>
                  <w:r>
                    <w:rPr>
                      <w:rFonts w:ascii="仿宋_GB2312" w:hAnsi="仿宋_GB2312" w:cs="仿宋_GB2312" w:eastAsia="仿宋_GB2312"/>
                      <w:sz w:val="18"/>
                      <w:color w:val="000000"/>
                    </w:rPr>
                    <w:t>2. 镜头与补光：光圈≥F1.2；彩色最低照度≤0.001Lux；内置暖光/白光补光灯，补光距离≥30米，支持防补光过曝。</w:t>
                  </w:r>
                </w:p>
                <w:p>
                  <w:pPr>
                    <w:pStyle w:val="null3"/>
                    <w:jc w:val="left"/>
                  </w:pPr>
                  <w:r>
                    <w:rPr>
                      <w:rFonts w:ascii="仿宋_GB2312" w:hAnsi="仿宋_GB2312" w:cs="仿宋_GB2312" w:eastAsia="仿宋_GB2312"/>
                      <w:sz w:val="18"/>
                      <w:color w:val="000000"/>
                    </w:rPr>
                    <w:t>3. 宽动态与图像增强：支持≥120dB宽动态、强光抑制、背光补偿、3D数字降噪。</w:t>
                  </w:r>
                </w:p>
                <w:p>
                  <w:pPr>
                    <w:pStyle w:val="null3"/>
                    <w:jc w:val="left"/>
                  </w:pPr>
                  <w:r>
                    <w:rPr>
                      <w:rFonts w:ascii="仿宋_GB2312" w:hAnsi="仿宋_GB2312" w:cs="仿宋_GB2312" w:eastAsia="仿宋_GB2312"/>
                      <w:sz w:val="18"/>
                      <w:color w:val="000000"/>
                    </w:rPr>
                    <w:t>4. 智能分析：内置深度学习算法，支持人/车目标分类识别；支持区域入侵、越界侦测等警戒功能。</w:t>
                  </w:r>
                </w:p>
                <w:p>
                  <w:pPr>
                    <w:pStyle w:val="null3"/>
                    <w:jc w:val="left"/>
                  </w:pPr>
                  <w:r>
                    <w:rPr>
                      <w:rFonts w:ascii="仿宋_GB2312" w:hAnsi="仿宋_GB2312" w:cs="仿宋_GB2312" w:eastAsia="仿宋_GB2312"/>
                      <w:sz w:val="18"/>
                      <w:color w:val="000000"/>
                    </w:rPr>
                    <w:t>5. 编码与码率控制：支持H.265/H.264编码，支持码率自适应调节。</w:t>
                  </w:r>
                </w:p>
                <w:p>
                  <w:pPr>
                    <w:pStyle w:val="null3"/>
                    <w:jc w:val="left"/>
                  </w:pP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≥IP67；</w:t>
                  </w:r>
                </w:p>
                <w:p>
                  <w:pPr>
                    <w:pStyle w:val="null3"/>
                    <w:jc w:val="left"/>
                  </w:pPr>
                  <w:r>
                    <w:rPr>
                      <w:rFonts w:ascii="仿宋_GB2312" w:hAnsi="仿宋_GB2312" w:cs="仿宋_GB2312" w:eastAsia="仿宋_GB2312"/>
                      <w:sz w:val="18"/>
                      <w:color w:val="000000"/>
                    </w:rPr>
                    <w:t>7. 网络协议：支持ONVIF、RTSP、TCP/IP、IPv6等，兼容主流NVR平台。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半球摄像机支架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1、半球摄像机专用支架.</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室外云台球机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视频分辨率主码流≥2560×1440。</w:t>
                  </w:r>
                </w:p>
                <w:p>
                  <w:pPr>
                    <w:pStyle w:val="null3"/>
                    <w:jc w:val="left"/>
                  </w:pPr>
                  <w:r>
                    <w:rPr>
                      <w:rFonts w:ascii="仿宋_GB2312" w:hAnsi="仿宋_GB2312" w:cs="仿宋_GB2312" w:eastAsia="仿宋_GB2312"/>
                      <w:sz w:val="18"/>
                      <w:color w:val="000000"/>
                    </w:rPr>
                    <w:t>2. 光学变倍≥20倍。</w:t>
                  </w:r>
                </w:p>
                <w:p>
                  <w:pPr>
                    <w:pStyle w:val="null3"/>
                    <w:jc w:val="left"/>
                  </w:pPr>
                  <w:r>
                    <w:rPr>
                      <w:rFonts w:ascii="仿宋_GB2312" w:hAnsi="仿宋_GB2312" w:cs="仿宋_GB2312" w:eastAsia="仿宋_GB2312"/>
                      <w:sz w:val="18"/>
                      <w:color w:val="000000"/>
                    </w:rPr>
                    <w:t>3. 图像传感器≥1/2.8英寸。</w:t>
                  </w:r>
                </w:p>
                <w:p>
                  <w:pPr>
                    <w:pStyle w:val="null3"/>
                    <w:jc w:val="left"/>
                  </w:pPr>
                  <w:r>
                    <w:rPr>
                      <w:rFonts w:ascii="仿宋_GB2312" w:hAnsi="仿宋_GB2312" w:cs="仿宋_GB2312" w:eastAsia="仿宋_GB2312"/>
                      <w:sz w:val="18"/>
                      <w:color w:val="000000"/>
                    </w:rPr>
                    <w:t>4. 最低照度：彩色≤0.005 Lux，黑白≤0.001 Lux（或0 Lux with IR）。</w:t>
                  </w:r>
                </w:p>
                <w:p>
                  <w:pPr>
                    <w:pStyle w:val="null3"/>
                    <w:jc w:val="left"/>
                  </w:pPr>
                  <w:r>
                    <w:rPr>
                      <w:rFonts w:ascii="仿宋_GB2312" w:hAnsi="仿宋_GB2312" w:cs="仿宋_GB2312" w:eastAsia="仿宋_GB2312"/>
                      <w:sz w:val="18"/>
                      <w:color w:val="000000"/>
                    </w:rPr>
                    <w:t>5. 云台范围：水平0°~360°连续旋转；垂直-15°~90°。</w:t>
                  </w:r>
                </w:p>
                <w:p>
                  <w:pPr>
                    <w:pStyle w:val="null3"/>
                    <w:jc w:val="left"/>
                  </w:pPr>
                  <w:r>
                    <w:rPr>
                      <w:rFonts w:ascii="仿宋_GB2312" w:hAnsi="仿宋_GB2312" w:cs="仿宋_GB2312" w:eastAsia="仿宋_GB2312"/>
                      <w:sz w:val="18"/>
                      <w:color w:val="000000"/>
                    </w:rPr>
                    <w:t>6. 支持≥</w:t>
                  </w:r>
                  <w:r>
                    <w:rPr>
                      <w:rFonts w:ascii="仿宋_GB2312" w:hAnsi="仿宋_GB2312" w:cs="仿宋_GB2312" w:eastAsia="仿宋_GB2312"/>
                      <w:sz w:val="18"/>
                      <w:color w:val="000000"/>
                    </w:rPr>
                    <w:t>2</w:t>
                  </w:r>
                  <w:r>
                    <w:rPr>
                      <w:rFonts w:ascii="仿宋_GB2312" w:hAnsi="仿宋_GB2312" w:cs="仿宋_GB2312" w:eastAsia="仿宋_GB2312"/>
                      <w:sz w:val="18"/>
                      <w:color w:val="000000"/>
                    </w:rPr>
                    <w:t>00个预置位；可按预置位设置≥8条巡航路径；支持预置位视频冻结功能。</w:t>
                  </w:r>
                </w:p>
                <w:p>
                  <w:pPr>
                    <w:pStyle w:val="null3"/>
                    <w:jc w:val="left"/>
                  </w:pPr>
                  <w:r>
                    <w:rPr>
                      <w:rFonts w:ascii="仿宋_GB2312" w:hAnsi="仿宋_GB2312" w:cs="仿宋_GB2312" w:eastAsia="仿宋_GB2312"/>
                      <w:sz w:val="18"/>
                      <w:color w:val="000000"/>
                    </w:rPr>
                    <w:t>7. 视频编码支持H.265、H.264等。</w:t>
                  </w:r>
                </w:p>
                <w:p>
                  <w:pPr>
                    <w:pStyle w:val="null3"/>
                    <w:jc w:val="left"/>
                  </w:pPr>
                  <w:r>
                    <w:rPr>
                      <w:rFonts w:ascii="仿宋_GB2312" w:hAnsi="仿宋_GB2312" w:cs="仿宋_GB2312" w:eastAsia="仿宋_GB2312"/>
                      <w:sz w:val="18"/>
                      <w:color w:val="000000"/>
                    </w:rPr>
                    <w:t>8. 支持接入声光警戒配件，当人或车辆进入警戒区域后，可触发声光报警（如灯光闪烁、声音警示等）。</w:t>
                  </w:r>
                </w:p>
                <w:p>
                  <w:pPr>
                    <w:pStyle w:val="null3"/>
                    <w:jc w:val="left"/>
                  </w:pPr>
                  <w:r>
                    <w:rPr>
                      <w:rFonts w:ascii="仿宋_GB2312" w:hAnsi="仿宋_GB2312" w:cs="仿宋_GB2312" w:eastAsia="仿宋_GB2312"/>
                      <w:sz w:val="18"/>
                      <w:color w:val="000000"/>
                    </w:rPr>
                    <w:t>9. 红外补光距离≥150m，可识别该距离处人体轮廓。</w:t>
                  </w:r>
                </w:p>
                <w:p>
                  <w:pPr>
                    <w:pStyle w:val="null3"/>
                    <w:jc w:val="left"/>
                  </w:pPr>
                  <w:r>
                    <w:rPr>
                      <w:rFonts w:ascii="仿宋_GB2312" w:hAnsi="仿宋_GB2312" w:cs="仿宋_GB2312" w:eastAsia="仿宋_GB2312"/>
                      <w:sz w:val="18"/>
                      <w:color w:val="000000"/>
                    </w:rPr>
                    <w:t>10. 设备内置补光灯和防雨帽檐，接口要求：≥1个RJ45网口、≥1路音频输入、≥1路音频输出、≥2路报警输入。</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球机壁装支架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1、壁装支架，适用范围 适合球机壁装；</w:t>
                  </w:r>
                </w:p>
                <w:p>
                  <w:pPr>
                    <w:pStyle w:val="null3"/>
                    <w:jc w:val="left"/>
                  </w:pPr>
                  <w:r>
                    <w:rPr>
                      <w:rFonts w:ascii="仿宋_GB2312" w:hAnsi="仿宋_GB2312" w:cs="仿宋_GB2312" w:eastAsia="仿宋_GB2312"/>
                      <w:sz w:val="18"/>
                      <w:color w:val="000000"/>
                    </w:rPr>
                    <w:t>2、材料 ：铝合金。</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.后端机房设备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文搜录像机</w:t>
                  </w:r>
                </w:p>
                <w:p>
                  <w:pPr>
                    <w:pStyle w:val="null3"/>
                    <w:jc w:val="center"/>
                  </w:pPr>
                  <w:r>
                    <w:rPr>
                      <w:rFonts w:ascii="仿宋_GB2312" w:hAnsi="仿宋_GB2312" w:cs="仿宋_GB2312" w:eastAsia="仿宋_GB2312"/>
                      <w:sz w:val="18"/>
                      <w:color w:val="000000"/>
                    </w:rPr>
                    <w:t>（</w:t>
                  </w:r>
                  <w:r>
                    <w:rPr>
                      <w:rFonts w:ascii="仿宋_GB2312" w:hAnsi="仿宋_GB2312" w:cs="仿宋_GB2312" w:eastAsia="仿宋_GB2312"/>
                      <w:sz w:val="18"/>
                      <w:color w:val="000000"/>
                    </w:rPr>
                    <w:t>核心产品</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24盘位机架式NVR，支持SATA硬盘。</w:t>
                  </w:r>
                </w:p>
                <w:p>
                  <w:pPr>
                    <w:pStyle w:val="null3"/>
                    <w:jc w:val="left"/>
                  </w:pPr>
                  <w:r>
                    <w:rPr>
                      <w:rFonts w:ascii="仿宋_GB2312" w:hAnsi="仿宋_GB2312" w:cs="仿宋_GB2312" w:eastAsia="仿宋_GB2312"/>
                      <w:sz w:val="18"/>
                      <w:color w:val="000000"/>
                    </w:rPr>
                    <w:t>2. 视频输出接口：≥2个HDMI，≥2个VGA，最大支持8K分辨率输出。</w:t>
                  </w:r>
                </w:p>
                <w:p>
                  <w:pPr>
                    <w:pStyle w:val="null3"/>
                    <w:jc w:val="left"/>
                  </w:pPr>
                  <w:r>
                    <w:rPr>
                      <w:rFonts w:ascii="仿宋_GB2312" w:hAnsi="仿宋_GB2312" w:cs="仿宋_GB2312" w:eastAsia="仿宋_GB2312"/>
                      <w:sz w:val="18"/>
                      <w:color w:val="000000"/>
                    </w:rPr>
                    <w:t>3. 网络接口：≥4个千兆/2.5G自适应网口；支持≥2个千兆光口。</w:t>
                  </w:r>
                </w:p>
                <w:p>
                  <w:pPr>
                    <w:pStyle w:val="null3"/>
                    <w:jc w:val="left"/>
                  </w:pPr>
                  <w:r>
                    <w:rPr>
                      <w:rFonts w:ascii="仿宋_GB2312" w:hAnsi="仿宋_GB2312" w:cs="仿宋_GB2312" w:eastAsia="仿宋_GB2312"/>
                      <w:sz w:val="18"/>
                      <w:color w:val="000000"/>
                    </w:rPr>
                    <w:t>4. 其他接口：≥2个USB2.0、≥2个USB3.0、≥1个RS232、≥1个RS485（支持键盘接入）、≥1个eSATA；具有≥1路音频输入、≥2路音频输出、≥16路报警输入、≥8路报警输出。</w:t>
                  </w:r>
                </w:p>
                <w:p>
                  <w:pPr>
                    <w:pStyle w:val="null3"/>
                    <w:jc w:val="left"/>
                  </w:pPr>
                  <w:r>
                    <w:rPr>
                      <w:rFonts w:ascii="仿宋_GB2312" w:hAnsi="仿宋_GB2312" w:cs="仿宋_GB2312" w:eastAsia="仿宋_GB2312"/>
                      <w:sz w:val="18"/>
                      <w:color w:val="000000"/>
                    </w:rPr>
                    <w:t>5. 电源：</w:t>
                  </w:r>
                  <w:r>
                    <w:rPr>
                      <w:rFonts w:ascii="仿宋_GB2312" w:hAnsi="仿宋_GB2312" w:cs="仿宋_GB2312" w:eastAsia="仿宋_GB2312"/>
                      <w:sz w:val="18"/>
                      <w:color w:val="000000"/>
                    </w:rPr>
                    <w:t>配置</w:t>
                  </w:r>
                  <w:r>
                    <w:rPr>
                      <w:rFonts w:ascii="仿宋_GB2312" w:hAnsi="仿宋_GB2312" w:cs="仿宋_GB2312" w:eastAsia="仿宋_GB2312"/>
                      <w:sz w:val="18"/>
                      <w:color w:val="000000"/>
                    </w:rPr>
                    <w:t>1+1冗余电源。</w:t>
                  </w:r>
                </w:p>
                <w:p>
                  <w:pPr>
                    <w:pStyle w:val="null3"/>
                    <w:jc w:val="left"/>
                  </w:pPr>
                  <w:r>
                    <w:rPr>
                      <w:rFonts w:ascii="仿宋_GB2312" w:hAnsi="仿宋_GB2312" w:cs="仿宋_GB2312" w:eastAsia="仿宋_GB2312"/>
                      <w:sz w:val="18"/>
                      <w:color w:val="000000"/>
                    </w:rPr>
                    <w:t>6. 输入带宽：≥1024Mbps；输出带宽：≥512Mbps。</w:t>
                  </w:r>
                </w:p>
                <w:p>
                  <w:pPr>
                    <w:pStyle w:val="null3"/>
                    <w:jc w:val="left"/>
                  </w:pPr>
                  <w:r>
                    <w:rPr>
                      <w:rFonts w:ascii="仿宋_GB2312" w:hAnsi="仿宋_GB2312" w:cs="仿宋_GB2312" w:eastAsia="仿宋_GB2312"/>
                      <w:sz w:val="18"/>
                      <w:color w:val="000000"/>
                    </w:rPr>
                    <w:t>7. 接入能力：≥128路H.264/H.265格式高清码流接入。</w:t>
                  </w:r>
                </w:p>
                <w:p>
                  <w:pPr>
                    <w:pStyle w:val="null3"/>
                    <w:jc w:val="left"/>
                  </w:pPr>
                  <w:r>
                    <w:rPr>
                      <w:rFonts w:ascii="仿宋_GB2312" w:hAnsi="仿宋_GB2312" w:cs="仿宋_GB2312" w:eastAsia="仿宋_GB2312"/>
                      <w:sz w:val="18"/>
                      <w:color w:val="000000"/>
                    </w:rPr>
                    <w:t>8. 支持智能检索功能：可通过输入文字描述（如人、车、物品等特征），对录像文件进行快速检索定位。</w:t>
                  </w:r>
                </w:p>
                <w:p>
                  <w:pPr>
                    <w:pStyle w:val="null3"/>
                    <w:jc w:val="left"/>
                  </w:pPr>
                  <w:r>
                    <w:rPr>
                      <w:rFonts w:ascii="仿宋_GB2312" w:hAnsi="仿宋_GB2312" w:cs="仿宋_GB2312" w:eastAsia="仿宋_GB2312"/>
                      <w:sz w:val="18"/>
                      <w:color w:val="000000"/>
                    </w:rPr>
                    <w:t>9. 支持登录安全性检测：检测到登录IP不在同一网段时，提示上一次登录信息并记录日志。</w:t>
                  </w:r>
                </w:p>
                <w:p>
                  <w:pPr>
                    <w:pStyle w:val="null3"/>
                    <w:jc w:val="left"/>
                  </w:pPr>
                  <w:r>
                    <w:rPr>
                      <w:rFonts w:ascii="仿宋_GB2312" w:hAnsi="仿宋_GB2312" w:cs="仿宋_GB2312" w:eastAsia="仿宋_GB2312"/>
                      <w:sz w:val="18"/>
                      <w:color w:val="000000"/>
                    </w:rPr>
                    <w:t>10. 支持HTTPS安全访问：可启用自动跳转HTTPS功能</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设备可对视音频、图片、智能行为分析录像进行存储，无需存储服务器和图片服务器的参与</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支持接入第三方生产商的摄像机设备，预览接入设备的实时图像及回放存储在设备中的录像文件</w:t>
                  </w:r>
                  <w:r>
                    <w:rPr>
                      <w:rFonts w:ascii="仿宋_GB2312" w:hAnsi="仿宋_GB2312" w:cs="仿宋_GB2312" w:eastAsia="仿宋_GB2312"/>
                      <w:sz w:val="18"/>
                      <w:color w:val="000000"/>
                    </w:rPr>
                    <w:t>。</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硬盘</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16TB容量，3.5英寸，SATA3.0接口，7200RPM</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、传输速率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267 MB/s，</w:t>
                  </w:r>
                  <w:r>
                    <w:rPr>
                      <w:rFonts w:ascii="仿宋_GB2312" w:hAnsi="仿宋_GB2312" w:cs="仿宋_GB2312" w:eastAsia="仿宋_GB2312"/>
                      <w:sz w:val="18"/>
                      <w:color w:val="000000"/>
                    </w:rPr>
                    <w:t>≥</w:t>
                  </w:r>
                  <w:r>
                    <w:rPr>
                      <w:rFonts w:ascii="仿宋_GB2312" w:hAnsi="仿宋_GB2312" w:cs="仿宋_GB2312" w:eastAsia="仿宋_GB2312"/>
                      <w:sz w:val="18"/>
                      <w:color w:val="000000"/>
                    </w:rPr>
                    <w:t>256MB高速缓存，流畅存储视频有效防止丢帧</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服务器</w:t>
                  </w:r>
                  <w:r>
                    <w:rPr>
                      <w:rFonts w:ascii="仿宋_GB2312" w:hAnsi="仿宋_GB2312" w:cs="仿宋_GB2312" w:eastAsia="仿宋_GB2312"/>
                      <w:sz w:val="18"/>
                      <w:color w:val="000000"/>
                    </w:rPr>
                    <w:t>（</w:t>
                  </w:r>
                  <w:r>
                    <w:rPr>
                      <w:rFonts w:ascii="仿宋_GB2312" w:hAnsi="仿宋_GB2312" w:cs="仿宋_GB2312" w:eastAsia="仿宋_GB2312"/>
                      <w:sz w:val="18"/>
                      <w:color w:val="000000"/>
                    </w:rPr>
                    <w:t>信创产品）</w:t>
                  </w:r>
                </w:p>
                <w:p>
                  <w:pPr>
                    <w:pStyle w:val="null3"/>
                    <w:jc w:val="center"/>
                  </w:p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双路标准机架式</w:t>
                  </w:r>
                  <w:r>
                    <w:rPr>
                      <w:rFonts w:ascii="仿宋_GB2312" w:hAnsi="仿宋_GB2312" w:cs="仿宋_GB2312" w:eastAsia="仿宋_GB2312"/>
                      <w:sz w:val="18"/>
                      <w:color w:val="000000"/>
                    </w:rPr>
                    <w:t>信创</w:t>
                  </w:r>
                  <w:r>
                    <w:rPr>
                      <w:rFonts w:ascii="仿宋_GB2312" w:hAnsi="仿宋_GB2312" w:cs="仿宋_GB2312" w:eastAsia="仿宋_GB2312"/>
                      <w:sz w:val="18"/>
                      <w:color w:val="000000"/>
                    </w:rPr>
                    <w:t>服务器</w:t>
                  </w:r>
                </w:p>
                <w:p>
                  <w:pPr>
                    <w:pStyle w:val="null3"/>
                    <w:jc w:val="left"/>
                  </w:pPr>
                  <w:r>
                    <w:rPr>
                      <w:rFonts w:ascii="仿宋_GB2312" w:hAnsi="仿宋_GB2312" w:cs="仿宋_GB2312" w:eastAsia="仿宋_GB2312"/>
                      <w:sz w:val="18"/>
                      <w:color w:val="000000"/>
                    </w:rPr>
                    <w:t>2*KP920 3210 (24C/2.60 GHz)</w:t>
                  </w:r>
                </w:p>
                <w:p>
                  <w:pPr>
                    <w:pStyle w:val="null3"/>
                    <w:jc w:val="left"/>
                  </w:pPr>
                  <w:r>
                    <w:rPr>
                      <w:rFonts w:ascii="仿宋_GB2312" w:hAnsi="仿宋_GB2312" w:cs="仿宋_GB2312" w:eastAsia="仿宋_GB2312"/>
                      <w:sz w:val="18"/>
                      <w:color w:val="000000"/>
                    </w:rPr>
                    <w:t>内存：</w:t>
                  </w:r>
                  <w:r>
                    <w:rPr>
                      <w:rFonts w:ascii="仿宋_GB2312" w:hAnsi="仿宋_GB2312" w:cs="仿宋_GB2312" w:eastAsia="仿宋_GB2312"/>
                      <w:sz w:val="18"/>
                      <w:color w:val="000000"/>
                    </w:rPr>
                    <w:t>≥</w:t>
                  </w:r>
                  <w:r>
                    <w:rPr>
                      <w:rFonts w:ascii="仿宋_GB2312" w:hAnsi="仿宋_GB2312" w:cs="仿宋_GB2312" w:eastAsia="仿宋_GB2312"/>
                      <w:sz w:val="18"/>
                      <w:color w:val="000000"/>
                    </w:rPr>
                    <w:t>64G DDR</w:t>
                  </w:r>
                </w:p>
                <w:p>
                  <w:pPr>
                    <w:pStyle w:val="null3"/>
                    <w:jc w:val="left"/>
                  </w:pPr>
                  <w:r>
                    <w:rPr>
                      <w:rFonts w:ascii="仿宋_GB2312" w:hAnsi="仿宋_GB2312" w:cs="仿宋_GB2312" w:eastAsia="仿宋_GB2312"/>
                      <w:sz w:val="18"/>
                      <w:color w:val="000000"/>
                    </w:rPr>
                    <w:t>支持</w:t>
                  </w:r>
                  <w:r>
                    <w:rPr>
                      <w:rFonts w:ascii="仿宋_GB2312" w:hAnsi="仿宋_GB2312" w:cs="仿宋_GB2312" w:eastAsia="仿宋_GB2312"/>
                      <w:sz w:val="18"/>
                      <w:color w:val="000000"/>
                    </w:rPr>
                    <w:t>RAID 0/1/10</w:t>
                  </w:r>
                </w:p>
                <w:p>
                  <w:pPr>
                    <w:pStyle w:val="null3"/>
                    <w:jc w:val="left"/>
                  </w:pPr>
                  <w:r>
                    <w:rPr>
                      <w:rFonts w:ascii="仿宋_GB2312" w:hAnsi="仿宋_GB2312" w:cs="仿宋_GB2312" w:eastAsia="仿宋_GB2312"/>
                      <w:sz w:val="18"/>
                      <w:color w:val="000000"/>
                    </w:rPr>
                    <w:t>PCIE扩展：支持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9个PCIe 4.0接口扩展插槽，</w:t>
                  </w:r>
                </w:p>
                <w:p>
                  <w:pPr>
                    <w:pStyle w:val="null3"/>
                    <w:jc w:val="left"/>
                  </w:pPr>
                  <w:r>
                    <w:rPr>
                      <w:rFonts w:ascii="仿宋_GB2312" w:hAnsi="仿宋_GB2312" w:cs="仿宋_GB2312" w:eastAsia="仿宋_GB2312"/>
                      <w:sz w:val="18"/>
                      <w:color w:val="000000"/>
                    </w:rPr>
                    <w:t>硬盘：</w:t>
                  </w:r>
                  <w:r>
                    <w:rPr>
                      <w:rFonts w:ascii="仿宋_GB2312" w:hAnsi="仿宋_GB2312" w:cs="仿宋_GB2312" w:eastAsia="仿宋_GB2312"/>
                      <w:sz w:val="18"/>
                      <w:color w:val="000000"/>
                    </w:rPr>
                    <w:t>≥</w:t>
                  </w:r>
                  <w:r>
                    <w:rPr>
                      <w:rFonts w:ascii="仿宋_GB2312" w:hAnsi="仿宋_GB2312" w:cs="仿宋_GB2312" w:eastAsia="仿宋_GB2312"/>
                      <w:sz w:val="18"/>
                      <w:color w:val="000000"/>
                    </w:rPr>
                    <w:t>2个1.2T 10K SAS盘，支持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12块3.5/2.5寸SATA硬盘或SSD，支持热插拔</w:t>
                  </w:r>
                </w:p>
                <w:p>
                  <w:pPr>
                    <w:pStyle w:val="null3"/>
                    <w:jc w:val="left"/>
                  </w:pPr>
                  <w:r>
                    <w:rPr>
                      <w:rFonts w:ascii="仿宋_GB2312" w:hAnsi="仿宋_GB2312" w:cs="仿宋_GB2312" w:eastAsia="仿宋_GB2312"/>
                      <w:sz w:val="18"/>
                      <w:color w:val="000000"/>
                    </w:rPr>
                    <w:t>网口：</w:t>
                  </w:r>
                  <w:r>
                    <w:rPr>
                      <w:rFonts w:ascii="仿宋_GB2312" w:hAnsi="仿宋_GB2312" w:cs="仿宋_GB2312" w:eastAsia="仿宋_GB2312"/>
                      <w:sz w:val="18"/>
                      <w:color w:val="000000"/>
                    </w:rPr>
                    <w:t>4个千兆自适应网络接口。</w:t>
                  </w:r>
                </w:p>
                <w:p>
                  <w:pPr>
                    <w:pStyle w:val="null3"/>
                    <w:jc w:val="left"/>
                  </w:pPr>
                  <w:r>
                    <w:rPr>
                      <w:rFonts w:ascii="仿宋_GB2312" w:hAnsi="仿宋_GB2312" w:cs="仿宋_GB2312" w:eastAsia="仿宋_GB2312"/>
                      <w:sz w:val="18"/>
                      <w:color w:val="000000"/>
                    </w:rPr>
                    <w:t>其他接口：提供</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w:t>
                  </w:r>
                  <w:r>
                    <w:rPr>
                      <w:rFonts w:ascii="仿宋_GB2312" w:hAnsi="仿宋_GB2312" w:cs="仿宋_GB2312" w:eastAsia="仿宋_GB2312"/>
                      <w:sz w:val="18"/>
                      <w:color w:val="000000"/>
                    </w:rPr>
                    <w:t>USB 3.0端口、</w:t>
                  </w: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个</w:t>
                  </w:r>
                  <w:r>
                    <w:rPr>
                      <w:rFonts w:ascii="仿宋_GB2312" w:hAnsi="仿宋_GB2312" w:cs="仿宋_GB2312" w:eastAsia="仿宋_GB2312"/>
                      <w:sz w:val="18"/>
                      <w:color w:val="000000"/>
                    </w:rPr>
                    <w:t>VGA 端口1 个RJ45 串口、1 个 RJ45 系统管理端口。</w:t>
                  </w:r>
                </w:p>
                <w:p>
                  <w:pPr>
                    <w:pStyle w:val="null3"/>
                    <w:jc w:val="left"/>
                  </w:pPr>
                  <w:r>
                    <w:rPr>
                      <w:rFonts w:ascii="仿宋_GB2312" w:hAnsi="仿宋_GB2312" w:cs="仿宋_GB2312" w:eastAsia="仿宋_GB2312"/>
                      <w:sz w:val="18"/>
                      <w:color w:val="000000"/>
                    </w:rPr>
                    <w:t>电源：</w:t>
                  </w:r>
                  <w:r>
                    <w:rPr>
                      <w:rFonts w:ascii="仿宋_GB2312" w:hAnsi="仿宋_GB2312" w:cs="仿宋_GB2312" w:eastAsia="仿宋_GB2312"/>
                      <w:sz w:val="18"/>
                      <w:color w:val="000000"/>
                    </w:rPr>
                    <w:t>≥</w:t>
                  </w:r>
                  <w:r>
                    <w:rPr>
                      <w:rFonts w:ascii="仿宋_GB2312" w:hAnsi="仿宋_GB2312" w:cs="仿宋_GB2312" w:eastAsia="仿宋_GB2312"/>
                      <w:sz w:val="18"/>
                      <w:color w:val="000000"/>
                    </w:rPr>
                    <w:t>900W热拔插高效1+1冗余电源模块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综合管理平台软件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一、系统管理</w:t>
                  </w:r>
                </w:p>
                <w:p>
                  <w:pPr>
                    <w:pStyle w:val="null3"/>
                    <w:jc w:val="left"/>
                  </w:pPr>
                  <w:r>
                    <w:rPr>
                      <w:rFonts w:ascii="仿宋_GB2312" w:hAnsi="仿宋_GB2312" w:cs="仿宋_GB2312" w:eastAsia="仿宋_GB2312"/>
                      <w:sz w:val="18"/>
                      <w:color w:val="000000"/>
                    </w:rPr>
                    <w:t>1.国产化综合安防管理平台，支持对用户、角色、组织、区域、人员、车辆、卡片、设备等基础资源进行管理调配。</w:t>
                  </w:r>
                </w:p>
                <w:p>
                  <w:pPr>
                    <w:pStyle w:val="null3"/>
                    <w:jc w:val="left"/>
                  </w:pPr>
                  <w:r>
                    <w:rPr>
                      <w:rFonts w:ascii="仿宋_GB2312" w:hAnsi="仿宋_GB2312" w:cs="仿宋_GB2312" w:eastAsia="仿宋_GB2312"/>
                      <w:sz w:val="18"/>
                      <w:color w:val="000000"/>
                    </w:rPr>
                    <w:t>2.大支持用户</w:t>
                  </w:r>
                  <w:r>
                    <w:rPr>
                      <w:rFonts w:ascii="仿宋_GB2312" w:hAnsi="仿宋_GB2312" w:cs="仿宋_GB2312" w:eastAsia="仿宋_GB2312"/>
                      <w:sz w:val="18"/>
                      <w:color w:val="000000"/>
                    </w:rPr>
                    <w:t>≥1</w:t>
                  </w:r>
                  <w:r>
                    <w:rPr>
                      <w:rFonts w:ascii="仿宋_GB2312" w:hAnsi="仿宋_GB2312" w:cs="仿宋_GB2312" w:eastAsia="仿宋_GB2312"/>
                      <w:sz w:val="18"/>
                      <w:color w:val="000000"/>
                    </w:rPr>
                    <w:t>0000个，支持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500个用户并发登录请求以及</w:t>
                  </w:r>
                  <w:r>
                    <w:rPr>
                      <w:rFonts w:ascii="仿宋_GB2312" w:hAnsi="仿宋_GB2312" w:cs="仿宋_GB2312" w:eastAsia="仿宋_GB2312"/>
                      <w:sz w:val="18"/>
                      <w:color w:val="000000"/>
                    </w:rPr>
                    <w:t>≥</w:t>
                  </w:r>
                  <w:r>
                    <w:rPr>
                      <w:rFonts w:ascii="仿宋_GB2312" w:hAnsi="仿宋_GB2312" w:cs="仿宋_GB2312" w:eastAsia="仿宋_GB2312"/>
                      <w:sz w:val="18"/>
                      <w:color w:val="000000"/>
                    </w:rPr>
                    <w:t>5000个用户同时在线。</w:t>
                  </w:r>
                </w:p>
                <w:p>
                  <w:pPr>
                    <w:pStyle w:val="null3"/>
                    <w:jc w:val="left"/>
                  </w:pPr>
                  <w:r>
                    <w:rPr>
                      <w:rFonts w:ascii="仿宋_GB2312" w:hAnsi="仿宋_GB2312" w:cs="仿宋_GB2312" w:eastAsia="仿宋_GB2312"/>
                      <w:sz w:val="18"/>
                      <w:color w:val="000000"/>
                    </w:rPr>
                    <w:t>3.★登录方式应支持密码认证、指纹认证、ukey认证</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支持用户权限管理</w:t>
                  </w:r>
                  <w:r>
                    <w:rPr>
                      <w:rFonts w:ascii="仿宋_GB2312" w:hAnsi="仿宋_GB2312" w:cs="仿宋_GB2312" w:eastAsia="仿宋_GB2312"/>
                      <w:sz w:val="18"/>
                      <w:color w:val="000000"/>
                    </w:rPr>
                    <w:t>（需提供检测报告证明文件</w:t>
                  </w:r>
                  <w:r>
                    <w:rPr>
                      <w:rFonts w:ascii="仿宋_GB2312" w:hAnsi="仿宋_GB2312" w:cs="仿宋_GB2312" w:eastAsia="仿宋_GB2312"/>
                      <w:sz w:val="18"/>
                      <w:color w:val="000000"/>
                    </w:rPr>
                    <w:t>或其他证明材料）</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4.支持用户密码有效时间段进行设置管理，支持用户IP绑定，指定IP地址用户才能登陆平台。</w:t>
                  </w:r>
                </w:p>
                <w:p>
                  <w:pPr>
                    <w:pStyle w:val="null3"/>
                    <w:jc w:val="left"/>
                  </w:pPr>
                  <w:r>
                    <w:rPr>
                      <w:rFonts w:ascii="仿宋_GB2312" w:hAnsi="仿宋_GB2312" w:cs="仿宋_GB2312" w:eastAsia="仿宋_GB2312"/>
                      <w:sz w:val="18"/>
                      <w:color w:val="000000"/>
                    </w:rPr>
                    <w:t>5.支持管控</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10000个人员，每个人员可涉及人脸、指纹、卡。</w:t>
                  </w:r>
                </w:p>
                <w:p>
                  <w:pPr>
                    <w:pStyle w:val="null3"/>
                    <w:jc w:val="left"/>
                  </w:pPr>
                  <w:r>
                    <w:rPr>
                      <w:rFonts w:ascii="仿宋_GB2312" w:hAnsi="仿宋_GB2312" w:cs="仿宋_GB2312" w:eastAsia="仿宋_GB2312"/>
                      <w:sz w:val="18"/>
                      <w:color w:val="000000"/>
                    </w:rPr>
                    <w:t>6.支持通过资源包方式扩展区域、人员、组织、车辆字段属性。</w:t>
                  </w:r>
                </w:p>
                <w:p>
                  <w:pPr>
                    <w:pStyle w:val="null3"/>
                    <w:jc w:val="left"/>
                  </w:pPr>
                  <w:r>
                    <w:rPr>
                      <w:rFonts w:ascii="仿宋_GB2312" w:hAnsi="仿宋_GB2312" w:cs="仿宋_GB2312" w:eastAsia="仿宋_GB2312"/>
                      <w:sz w:val="18"/>
                      <w:color w:val="000000"/>
                    </w:rPr>
                    <w:t>7.系统支持校时配置、启用、停止功能。</w:t>
                  </w:r>
                </w:p>
                <w:p>
                  <w:pPr>
                    <w:pStyle w:val="null3"/>
                    <w:jc w:val="left"/>
                  </w:pPr>
                  <w:r>
                    <w:rPr>
                      <w:rFonts w:ascii="仿宋_GB2312" w:hAnsi="仿宋_GB2312" w:cs="仿宋_GB2312" w:eastAsia="仿宋_GB2312"/>
                      <w:sz w:val="18"/>
                      <w:color w:val="000000"/>
                    </w:rPr>
                    <w:t>8.支持人员信息采集，可对人脸照片质量进行评价（合格/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p>
                <w:p>
                  <w:pPr>
                    <w:pStyle w:val="null3"/>
                    <w:jc w:val="left"/>
                  </w:pPr>
                  <w:r>
                    <w:rPr>
                      <w:rFonts w:ascii="仿宋_GB2312" w:hAnsi="仿宋_GB2312" w:cs="仿宋_GB2312" w:eastAsia="仿宋_GB2312"/>
                      <w:sz w:val="18"/>
                      <w:color w:val="000000"/>
                    </w:rPr>
                    <w:t>9.支持配置是否开启视频码流叠加水印（水印内容支持配置用户名、IP地址、MAC地址、自定义文本）；支持水印配置是否斜体，支持设置调整斜体、透明度、密度。</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0</w:t>
                  </w:r>
                  <w:r>
                    <w:rPr>
                      <w:rFonts w:ascii="仿宋_GB2312" w:hAnsi="仿宋_GB2312" w:cs="仿宋_GB2312" w:eastAsia="仿宋_GB2312"/>
                      <w:sz w:val="18"/>
                      <w:color w:val="000000"/>
                    </w:rPr>
                    <w:t>.支持风格自定义，可自定义视图风格。</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.支持在API列表中查看API基础信息、接口状态、输入返回参数等，同时支持API状态的切换（在线、下线、隐藏）。</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.支持配置API接口的调用时间、调用次数。</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3</w:t>
                  </w:r>
                  <w:r>
                    <w:rPr>
                      <w:rFonts w:ascii="仿宋_GB2312" w:hAnsi="仿宋_GB2312" w:cs="仿宋_GB2312" w:eastAsia="仿宋_GB2312"/>
                      <w:sz w:val="18"/>
                      <w:color w:val="000000"/>
                    </w:rPr>
                    <w:t>.运行管理中心提供统一的认证、授权管理机制，支持HTTPS以及密码安全加密访问认证。</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.支持验证码、连续登陆尝试次数、用户IP地址限制等多种验证方式。</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r>
                    <w:rPr>
                      <w:rFonts w:ascii="仿宋_GB2312" w:hAnsi="仿宋_GB2312" w:cs="仿宋_GB2312" w:eastAsia="仿宋_GB2312"/>
                      <w:sz w:val="18"/>
                      <w:color w:val="000000"/>
                    </w:rPr>
                    <w:t>.支持平台所有的用户密码、设备密码非明文显示和传输。</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.支持双机热备。</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7</w:t>
                  </w:r>
                  <w:r>
                    <w:rPr>
                      <w:rFonts w:ascii="仿宋_GB2312" w:hAnsi="仿宋_GB2312" w:cs="仿宋_GB2312" w:eastAsia="仿宋_GB2312"/>
                      <w:sz w:val="18"/>
                      <w:color w:val="000000"/>
                    </w:rPr>
                    <w:t>.支持服务异常的自动重启。</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8</w:t>
                  </w:r>
                  <w:r>
                    <w:rPr>
                      <w:rFonts w:ascii="仿宋_GB2312" w:hAnsi="仿宋_GB2312" w:cs="仿宋_GB2312" w:eastAsia="仿宋_GB2312"/>
                      <w:sz w:val="18"/>
                      <w:color w:val="000000"/>
                    </w:rPr>
                    <w:t>.持数据库的管理，支持数据库的备份和恢复。</w:t>
                  </w:r>
                </w:p>
                <w:p>
                  <w:pPr>
                    <w:pStyle w:val="null3"/>
                    <w:jc w:val="left"/>
                  </w:pPr>
                  <w:r>
                    <w:rPr>
                      <w:rFonts w:ascii="仿宋_GB2312" w:hAnsi="仿宋_GB2312" w:cs="仿宋_GB2312" w:eastAsia="仿宋_GB2312"/>
                      <w:sz w:val="18"/>
                      <w:color w:val="000000"/>
                    </w:rPr>
                    <w:t>19</w:t>
                  </w:r>
                  <w:r>
                    <w:rPr>
                      <w:rFonts w:ascii="仿宋_GB2312" w:hAnsi="仿宋_GB2312" w:cs="仿宋_GB2312" w:eastAsia="仿宋_GB2312"/>
                      <w:sz w:val="18"/>
                      <w:color w:val="000000"/>
                    </w:rPr>
                    <w:t>.支持根据用户使用习惯自定义配置快捷功能入口，支持首页投放大屏展示，支持最近7天每日的用户活跃数统计。</w:t>
                  </w:r>
                </w:p>
                <w:p>
                  <w:pPr>
                    <w:pStyle w:val="null3"/>
                    <w:jc w:val="left"/>
                  </w:pPr>
                  <w:r>
                    <w:rPr>
                      <w:rFonts w:ascii="仿宋_GB2312" w:hAnsi="仿宋_GB2312" w:cs="仿宋_GB2312" w:eastAsia="仿宋_GB2312"/>
                      <w:sz w:val="18"/>
                      <w:color w:val="000000"/>
                    </w:rPr>
                    <w:t>20</w:t>
                  </w:r>
                  <w:r>
                    <w:rPr>
                      <w:rFonts w:ascii="仿宋_GB2312" w:hAnsi="仿宋_GB2312" w:cs="仿宋_GB2312" w:eastAsia="仿宋_GB2312"/>
                      <w:sz w:val="18"/>
                      <w:color w:val="000000"/>
                    </w:rPr>
                    <w:t>.支持以中心管理服务为核心的网络拓扑结构，支持对系统中的分组、服务器、组件等统计概览、查看。</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1</w:t>
                  </w:r>
                  <w:r>
                    <w:rPr>
                      <w:rFonts w:ascii="仿宋_GB2312" w:hAnsi="仿宋_GB2312" w:cs="仿宋_GB2312" w:eastAsia="仿宋_GB2312"/>
                      <w:sz w:val="18"/>
                      <w:color w:val="000000"/>
                    </w:rPr>
                    <w:t>.支持统计服务器在线率及各服务器在线详情。</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2</w:t>
                  </w:r>
                  <w:r>
                    <w:rPr>
                      <w:rFonts w:ascii="仿宋_GB2312" w:hAnsi="仿宋_GB2312" w:cs="仿宋_GB2312" w:eastAsia="仿宋_GB2312"/>
                      <w:sz w:val="18"/>
                      <w:color w:val="000000"/>
                    </w:rPr>
                    <w:t>.支持多色彩展示运行告警状态，支持告警统计、概览、处理，支持告警记录查看、查询，支持告警单条、批量处理；支持系统最近7天每日告警数统计，支持评分量化系统监控指数，显示系统运行状态</w:t>
                  </w:r>
                </w:p>
                <w:p>
                  <w:pPr>
                    <w:pStyle w:val="null3"/>
                  </w:pPr>
                  <w:r>
                    <w:rPr>
                      <w:rFonts w:ascii="仿宋_GB2312" w:hAnsi="仿宋_GB2312" w:cs="仿宋_GB2312" w:eastAsia="仿宋_GB2312"/>
                      <w:sz w:val="18"/>
                      <w:color w:val="000000"/>
                    </w:rPr>
                    <w:t>2</w:t>
                  </w:r>
                  <w:r>
                    <w:rPr>
                      <w:rFonts w:ascii="仿宋_GB2312" w:hAnsi="仿宋_GB2312" w:cs="仿宋_GB2312" w:eastAsia="仿宋_GB2312"/>
                      <w:sz w:val="18"/>
                      <w:color w:val="000000"/>
                    </w:rPr>
                    <w:t>3</w:t>
                  </w:r>
                  <w:r>
                    <w:rPr>
                      <w:rFonts w:ascii="仿宋_GB2312" w:hAnsi="仿宋_GB2312" w:cs="仿宋_GB2312" w:eastAsia="仿宋_GB2312"/>
                      <w:sz w:val="18"/>
                      <w:color w:val="000000"/>
                    </w:rPr>
                    <w:t>.支</w:t>
                  </w:r>
                  <w:r>
                    <w:rPr>
                      <w:rFonts w:ascii="仿宋_GB2312" w:hAnsi="仿宋_GB2312" w:cs="仿宋_GB2312" w:eastAsia="仿宋_GB2312"/>
                      <w:sz w:val="18"/>
                      <w:color w:val="000000"/>
                    </w:rPr>
                    <w:t>持导航视图管理，对系统内各节点进行查看、增加、删除、修改，展示、查找；支持对系统内所有服务器进行监控，包括名称、</w:t>
                  </w:r>
                  <w:r>
                    <w:rPr>
                      <w:rFonts w:ascii="仿宋_GB2312" w:hAnsi="仿宋_GB2312" w:cs="仿宋_GB2312" w:eastAsia="仿宋_GB2312"/>
                      <w:sz w:val="18"/>
                      <w:color w:val="000000"/>
                    </w:rPr>
                    <w:t>IP地址、状态、未处理告警数、CPU使用率、内存使用率、磁盘容量、主机代理版等；支持对系统内所有组件信息进行监控，组件信息包含：组件名称、未处理告警数、所属服务器、最近操作时间、授权状态、维保期限、使用期限等。</w:t>
                  </w:r>
                </w:p>
                <w:p>
                  <w:pPr>
                    <w:pStyle w:val="null3"/>
                    <w:jc w:val="left"/>
                  </w:pPr>
                  <w:r>
                    <w:rPr>
                      <w:rFonts w:ascii="仿宋_GB2312" w:hAnsi="仿宋_GB2312" w:cs="仿宋_GB2312" w:eastAsia="仿宋_GB2312"/>
                      <w:sz w:val="18"/>
                      <w:color w:val="000000"/>
                    </w:rPr>
                    <w:t>二、视频监控</w:t>
                  </w:r>
                </w:p>
                <w:p>
                  <w:pPr>
                    <w:pStyle w:val="null3"/>
                    <w:jc w:val="left"/>
                  </w:pPr>
                  <w:r>
                    <w:rPr>
                      <w:rFonts w:ascii="仿宋_GB2312" w:hAnsi="仿宋_GB2312" w:cs="仿宋_GB2312" w:eastAsia="仿宋_GB2312"/>
                      <w:sz w:val="18"/>
                      <w:color w:val="000000"/>
                    </w:rPr>
                    <w:t>1.监控点管理容量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10000路，本次项目提供授权路数</w:t>
                  </w:r>
                  <w:r>
                    <w:rPr>
                      <w:rFonts w:ascii="仿宋_GB2312" w:hAnsi="仿宋_GB2312" w:cs="仿宋_GB2312" w:eastAsia="仿宋_GB2312"/>
                      <w:sz w:val="18"/>
                      <w:color w:val="000000"/>
                    </w:rPr>
                    <w:t>≥</w:t>
                  </w:r>
                  <w:r>
                    <w:rPr>
                      <w:rFonts w:ascii="仿宋_GB2312" w:hAnsi="仿宋_GB2312" w:cs="仿宋_GB2312" w:eastAsia="仿宋_GB2312"/>
                      <w:sz w:val="18"/>
                      <w:color w:val="000000"/>
                    </w:rPr>
                    <w:t>500路。</w:t>
                  </w:r>
                </w:p>
                <w:p>
                  <w:pPr>
                    <w:pStyle w:val="null3"/>
                    <w:jc w:val="left"/>
                  </w:pPr>
                  <w:r>
                    <w:rPr>
                      <w:rFonts w:ascii="仿宋_GB2312" w:hAnsi="仿宋_GB2312" w:cs="仿宋_GB2312" w:eastAsia="仿宋_GB2312"/>
                      <w:sz w:val="18"/>
                      <w:color w:val="000000"/>
                    </w:rPr>
                    <w:t>2.系统支持国标协议上下级平台级联，支持流媒体集群配置。</w:t>
                  </w:r>
                </w:p>
                <w:p>
                  <w:pPr>
                    <w:pStyle w:val="null3"/>
                    <w:jc w:val="left"/>
                  </w:pPr>
                  <w:r>
                    <w:rPr>
                      <w:rFonts w:ascii="仿宋_GB2312" w:hAnsi="仿宋_GB2312" w:cs="仿宋_GB2312" w:eastAsia="仿宋_GB2312"/>
                      <w:sz w:val="18"/>
                      <w:color w:val="000000"/>
                    </w:rPr>
                    <w:t>3.支持热成像相机接入，预览回放、热成像温度、烟火识别报警联动等功能。</w:t>
                  </w:r>
                </w:p>
                <w:p>
                  <w:pPr>
                    <w:pStyle w:val="null3"/>
                    <w:jc w:val="left"/>
                  </w:pPr>
                  <w:r>
                    <w:rPr>
                      <w:rFonts w:ascii="仿宋_GB2312" w:hAnsi="仿宋_GB2312" w:cs="仿宋_GB2312" w:eastAsia="仿宋_GB2312"/>
                      <w:sz w:val="18"/>
                      <w:color w:val="000000"/>
                    </w:rPr>
                    <w:t>4.支持WEB端、CS客户端、移动客户端（Android、iOS）视频预览，支持多浏览器实时预览。</w:t>
                  </w:r>
                </w:p>
                <w:p>
                  <w:pPr>
                    <w:pStyle w:val="null3"/>
                    <w:jc w:val="left"/>
                  </w:pPr>
                  <w:r>
                    <w:rPr>
                      <w:rFonts w:ascii="仿宋_GB2312" w:hAnsi="仿宋_GB2312" w:cs="仿宋_GB2312" w:eastAsia="仿宋_GB2312"/>
                      <w:sz w:val="18"/>
                      <w:color w:val="000000"/>
                    </w:rPr>
                    <w:t>5.支持对当前预览的窗格和监控点画面进行视图保存，用于后续预览该视图。</w:t>
                  </w:r>
                </w:p>
                <w:p>
                  <w:pPr>
                    <w:pStyle w:val="null3"/>
                    <w:jc w:val="left"/>
                  </w:pPr>
                  <w:r>
                    <w:rPr>
                      <w:rFonts w:ascii="仿宋_GB2312" w:hAnsi="仿宋_GB2312" w:cs="仿宋_GB2312" w:eastAsia="仿宋_GB2312"/>
                      <w:sz w:val="18"/>
                      <w:color w:val="000000"/>
                    </w:rPr>
                    <w:t>6.支持图片实时监控及历史查询。</w:t>
                  </w:r>
                </w:p>
                <w:p>
                  <w:pPr>
                    <w:pStyle w:val="null3"/>
                    <w:jc w:val="left"/>
                  </w:pPr>
                  <w:r>
                    <w:rPr>
                      <w:rFonts w:ascii="仿宋_GB2312" w:hAnsi="仿宋_GB2312" w:cs="仿宋_GB2312" w:eastAsia="仿宋_GB2312"/>
                      <w:sz w:val="18"/>
                      <w:color w:val="000000"/>
                    </w:rPr>
                    <w:t>7.支持显示鱼眼图像或矫正后图像。</w:t>
                  </w:r>
                </w:p>
                <w:p>
                  <w:pPr>
                    <w:pStyle w:val="null3"/>
                    <w:jc w:val="left"/>
                  </w:pPr>
                  <w:r>
                    <w:rPr>
                      <w:rFonts w:ascii="仿宋_GB2312" w:hAnsi="仿宋_GB2312" w:cs="仿宋_GB2312" w:eastAsia="仿宋_GB2312"/>
                      <w:sz w:val="18"/>
                      <w:color w:val="000000"/>
                    </w:rPr>
                    <w:t>8.支持客户端预览记忆功能，包括当前预览的监控点和当前分屏状态。</w:t>
                  </w:r>
                </w:p>
                <w:p>
                  <w:pPr>
                    <w:pStyle w:val="null3"/>
                    <w:jc w:val="left"/>
                  </w:pPr>
                  <w:r>
                    <w:rPr>
                      <w:rFonts w:ascii="仿宋_GB2312" w:hAnsi="仿宋_GB2312" w:cs="仿宋_GB2312" w:eastAsia="仿宋_GB2312"/>
                      <w:sz w:val="18"/>
                      <w:color w:val="000000"/>
                    </w:rPr>
                    <w:t>9.客户端支持在1/2/3/4/6/8/9/10/13/14/16/17/24/25画面分隔模式下进行监控点轮巡预览，轮巡时间可设置，支持全屏显示。</w:t>
                  </w:r>
                </w:p>
                <w:p>
                  <w:pPr>
                    <w:pStyle w:val="null3"/>
                    <w:jc w:val="left"/>
                  </w:pPr>
                  <w:r>
                    <w:rPr>
                      <w:rFonts w:ascii="仿宋_GB2312" w:hAnsi="仿宋_GB2312" w:cs="仿宋_GB2312" w:eastAsia="仿宋_GB2312"/>
                      <w:sz w:val="18"/>
                      <w:color w:val="000000"/>
                    </w:rPr>
                    <w:t>10.客户端预览画面支持亮度、对比度、色调、饱和度参数调节。</w:t>
                  </w:r>
                </w:p>
                <w:p>
                  <w:pPr>
                    <w:pStyle w:val="null3"/>
                    <w:jc w:val="left"/>
                  </w:pPr>
                  <w:r>
                    <w:rPr>
                      <w:rFonts w:ascii="仿宋_GB2312" w:hAnsi="仿宋_GB2312" w:cs="仿宋_GB2312" w:eastAsia="仿宋_GB2312"/>
                      <w:sz w:val="18"/>
                      <w:color w:val="000000"/>
                    </w:rPr>
                    <w:t>11.支持全景摄像机，实现360度的全景监控，可以对全景区域内的多个目标进行穿越警戒面、区域入侵、进入区域、离开区域行为的检测。</w:t>
                  </w:r>
                </w:p>
                <w:p>
                  <w:pPr>
                    <w:pStyle w:val="null3"/>
                    <w:jc w:val="left"/>
                  </w:pPr>
                  <w:r>
                    <w:rPr>
                      <w:rFonts w:ascii="仿宋_GB2312" w:hAnsi="仿宋_GB2312" w:cs="仿宋_GB2312" w:eastAsia="仿宋_GB2312"/>
                      <w:sz w:val="18"/>
                      <w:color w:val="000000"/>
                    </w:rPr>
                    <w:t>12.预览画面支持监控点信息、语音对讲、开关声音、云台与镜头控制、抓图、多图抓拍等。</w:t>
                  </w:r>
                </w:p>
                <w:p>
                  <w:pPr>
                    <w:pStyle w:val="null3"/>
                    <w:jc w:val="left"/>
                  </w:pPr>
                  <w:r>
                    <w:rPr>
                      <w:rFonts w:ascii="仿宋_GB2312" w:hAnsi="仿宋_GB2312" w:cs="仿宋_GB2312" w:eastAsia="仿宋_GB2312"/>
                      <w:sz w:val="18"/>
                      <w:color w:val="000000"/>
                    </w:rPr>
                    <w:t>13.支持控制云台的用户信息叠加到视频画面上，支持按用户的等级对云台进行锁定。</w:t>
                  </w:r>
                </w:p>
                <w:p>
                  <w:pPr>
                    <w:pStyle w:val="null3"/>
                    <w:jc w:val="left"/>
                  </w:pPr>
                  <w:r>
                    <w:rPr>
                      <w:rFonts w:ascii="仿宋_GB2312" w:hAnsi="仿宋_GB2312" w:cs="仿宋_GB2312" w:eastAsia="仿宋_GB2312"/>
                      <w:sz w:val="18"/>
                      <w:color w:val="000000"/>
                    </w:rPr>
                    <w:t>14.客户端支持主/子码流切换和预览码流自适应功能，可按4/9/16分屏进行主子码流切换，低于配置的数时主码流预览，高于配置的数时自动切换为子码流。</w:t>
                  </w:r>
                </w:p>
                <w:p>
                  <w:pPr>
                    <w:pStyle w:val="null3"/>
                    <w:jc w:val="left"/>
                  </w:pPr>
                  <w:r>
                    <w:rPr>
                      <w:rFonts w:ascii="仿宋_GB2312" w:hAnsi="仿宋_GB2312" w:cs="仿宋_GB2312" w:eastAsia="仿宋_GB2312"/>
                      <w:sz w:val="18"/>
                      <w:color w:val="000000"/>
                    </w:rPr>
                    <w:t>15.支持定时录像、报警录像和移动侦测录像等录像模式，不同类型录像以不同颜色进行区分。</w:t>
                  </w:r>
                </w:p>
                <w:p>
                  <w:pPr>
                    <w:pStyle w:val="null3"/>
                    <w:jc w:val="left"/>
                  </w:pPr>
                  <w:r>
                    <w:rPr>
                      <w:rFonts w:ascii="仿宋_GB2312" w:hAnsi="仿宋_GB2312" w:cs="仿宋_GB2312" w:eastAsia="仿宋_GB2312"/>
                      <w:sz w:val="18"/>
                      <w:color w:val="000000"/>
                    </w:rPr>
                    <w:t>16.支持录像标签功能，支持搜索、修改、删除标签，并可通过标签定位录像并回放；支持通过车牌搜索定位录像并回放。</w:t>
                  </w:r>
                </w:p>
                <w:p>
                  <w:pPr>
                    <w:pStyle w:val="null3"/>
                    <w:jc w:val="left"/>
                  </w:pPr>
                  <w:r>
                    <w:rPr>
                      <w:rFonts w:ascii="仿宋_GB2312" w:hAnsi="仿宋_GB2312" w:cs="仿宋_GB2312" w:eastAsia="仿宋_GB2312"/>
                      <w:sz w:val="18"/>
                      <w:color w:val="000000"/>
                    </w:rPr>
                    <w:t>17.支持按时间、监控点、录像存储方式检索录像；客户端回放支持1/4/6/7/9/16画面分隔模式及全屏显示；支持单帧回放、播放速度控制（1/16、1/8、1/4、1/2、1、2、4、8、16倍速）、同步回放、异步回放；录像回放支持拖动进度条或指定时间点来进行录像定位；支持分段回放，以分段缩略图展示录像片段。</w:t>
                  </w:r>
                </w:p>
                <w:p>
                  <w:pPr>
                    <w:pStyle w:val="null3"/>
                    <w:jc w:val="left"/>
                  </w:pPr>
                  <w:r>
                    <w:rPr>
                      <w:rFonts w:ascii="仿宋_GB2312" w:hAnsi="仿宋_GB2312" w:cs="仿宋_GB2312" w:eastAsia="仿宋_GB2312"/>
                      <w:sz w:val="18"/>
                      <w:color w:val="000000"/>
                    </w:rPr>
                    <w:t>18.支持人员事件查询，并按照性别、年龄、是否戴眼镜进行筛选；车辆事件查询，并按照车牌、车辆特征进行筛选；支持浓缩播放，并可以设置非关注和关注的播放倍速。</w:t>
                  </w:r>
                </w:p>
                <w:p>
                  <w:pPr>
                    <w:pStyle w:val="null3"/>
                    <w:jc w:val="left"/>
                  </w:pPr>
                  <w:r>
                    <w:rPr>
                      <w:rFonts w:ascii="仿宋_GB2312" w:hAnsi="仿宋_GB2312" w:cs="仿宋_GB2312" w:eastAsia="仿宋_GB2312"/>
                      <w:sz w:val="18"/>
                      <w:color w:val="000000"/>
                    </w:rPr>
                    <w:t>19.支持通过CS客户端和WEB浏览器进行录像的下载；支持本地备份。</w:t>
                  </w:r>
                </w:p>
                <w:p>
                  <w:pPr>
                    <w:pStyle w:val="null3"/>
                    <w:jc w:val="left"/>
                  </w:pPr>
                  <w:r>
                    <w:rPr>
                      <w:rFonts w:ascii="仿宋_GB2312" w:hAnsi="仿宋_GB2312" w:cs="仿宋_GB2312" w:eastAsia="仿宋_GB2312"/>
                      <w:sz w:val="18"/>
                      <w:color w:val="000000"/>
                    </w:rPr>
                    <w:t>20.支持移动端预览、回放、监控点收藏等功能。</w:t>
                  </w:r>
                </w:p>
                <w:p>
                  <w:pPr>
                    <w:pStyle w:val="null3"/>
                    <w:jc w:val="left"/>
                  </w:pPr>
                  <w:r>
                    <w:rPr>
                      <w:rFonts w:ascii="仿宋_GB2312" w:hAnsi="仿宋_GB2312" w:cs="仿宋_GB2312" w:eastAsia="仿宋_GB2312"/>
                      <w:sz w:val="18"/>
                      <w:color w:val="000000"/>
                    </w:rPr>
                    <w:t>21.支持图片方式实时预览，抓拍间隔可配置，最小时间为1s，支持以图片回放方式查询抓拍过的图片。</w:t>
                  </w:r>
                </w:p>
                <w:p>
                  <w:pPr>
                    <w:pStyle w:val="null3"/>
                    <w:jc w:val="left"/>
                  </w:pPr>
                  <w:r>
                    <w:rPr>
                      <w:rFonts w:ascii="仿宋_GB2312" w:hAnsi="仿宋_GB2312" w:cs="仿宋_GB2312" w:eastAsia="仿宋_GB2312"/>
                      <w:sz w:val="18"/>
                      <w:color w:val="000000"/>
                    </w:rPr>
                    <w:t>22.支持NVR、CVR、云存储等多种形态的存储方式。</w:t>
                  </w:r>
                </w:p>
                <w:p>
                  <w:pPr>
                    <w:pStyle w:val="null3"/>
                    <w:jc w:val="left"/>
                  </w:pPr>
                  <w:r>
                    <w:rPr>
                      <w:rFonts w:ascii="仿宋_GB2312" w:hAnsi="仿宋_GB2312" w:cs="仿宋_GB2312" w:eastAsia="仿宋_GB2312"/>
                      <w:sz w:val="18"/>
                      <w:color w:val="000000"/>
                    </w:rPr>
                    <w:t>23.支持设备录像回传至中心存储，可以支持计划回传和手动回传两种模式。</w:t>
                  </w:r>
                </w:p>
                <w:p>
                  <w:pPr>
                    <w:pStyle w:val="null3"/>
                    <w:jc w:val="left"/>
                  </w:pPr>
                  <w:r>
                    <w:rPr>
                      <w:rFonts w:ascii="仿宋_GB2312" w:hAnsi="仿宋_GB2312" w:cs="仿宋_GB2312" w:eastAsia="仿宋_GB2312"/>
                      <w:sz w:val="18"/>
                      <w:color w:val="000000"/>
                    </w:rPr>
                    <w:t>24.支持在预览监控点画面时进行一键上墙、云台控制、语音对讲。</w:t>
                  </w:r>
                </w:p>
                <w:p>
                  <w:pPr>
                    <w:pStyle w:val="null3"/>
                    <w:jc w:val="left"/>
                  </w:pPr>
                  <w:r>
                    <w:rPr>
                      <w:rFonts w:ascii="仿宋_GB2312" w:hAnsi="仿宋_GB2312" w:cs="仿宋_GB2312" w:eastAsia="仿宋_GB2312"/>
                      <w:sz w:val="18"/>
                      <w:color w:val="000000"/>
                    </w:rPr>
                    <w:t>25.支持在视频预览、录像回放、即时回放、录像剪辑、手动录像和录像下载时叠加水印</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26.支持按点位将视频录像批量锁定。</w:t>
                  </w:r>
                </w:p>
                <w:p>
                  <w:pPr>
                    <w:pStyle w:val="null3"/>
                    <w:jc w:val="left"/>
                  </w:pPr>
                  <w:r>
                    <w:rPr>
                      <w:rFonts w:ascii="仿宋_GB2312" w:hAnsi="仿宋_GB2312" w:cs="仿宋_GB2312" w:eastAsia="仿宋_GB2312"/>
                      <w:sz w:val="18"/>
                      <w:color w:val="000000"/>
                    </w:rPr>
                    <w:t>27.支持客户端录像回放时一键上墙。</w:t>
                  </w:r>
                </w:p>
                <w:p>
                  <w:pPr>
                    <w:pStyle w:val="null3"/>
                    <w:jc w:val="left"/>
                  </w:pPr>
                  <w:r>
                    <w:rPr>
                      <w:rFonts w:ascii="仿宋_GB2312" w:hAnsi="仿宋_GB2312" w:cs="仿宋_GB2312" w:eastAsia="仿宋_GB2312"/>
                      <w:sz w:val="18"/>
                      <w:color w:val="000000"/>
                    </w:rPr>
                    <w:t>28.支持录像计划配置，可设置预录时长。</w:t>
                  </w:r>
                </w:p>
                <w:p>
                  <w:pPr>
                    <w:pStyle w:val="null3"/>
                    <w:jc w:val="left"/>
                  </w:pPr>
                  <w:r>
                    <w:rPr>
                      <w:rFonts w:ascii="仿宋_GB2312" w:hAnsi="仿宋_GB2312" w:cs="仿宋_GB2312" w:eastAsia="仿宋_GB2312"/>
                      <w:sz w:val="18"/>
                      <w:color w:val="000000"/>
                    </w:rPr>
                    <w:t>29.录像计划清除支持二次身份验证，用户应输入密码进行验证。</w:t>
                  </w:r>
                </w:p>
                <w:p>
                  <w:pPr>
                    <w:pStyle w:val="null3"/>
                    <w:jc w:val="left"/>
                  </w:pPr>
                  <w:r>
                    <w:rPr>
                      <w:rFonts w:ascii="仿宋_GB2312" w:hAnsi="仿宋_GB2312" w:cs="仿宋_GB2312" w:eastAsia="仿宋_GB2312"/>
                      <w:sz w:val="18"/>
                      <w:color w:val="000000"/>
                    </w:rPr>
                    <w:t>30.支持级联点位抓图</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31.支持配置级联点位录像计划</w:t>
                  </w:r>
                </w:p>
                <w:p>
                  <w:pPr>
                    <w:pStyle w:val="null3"/>
                    <w:jc w:val="left"/>
                  </w:pPr>
                  <w:r>
                    <w:rPr>
                      <w:rFonts w:ascii="仿宋_GB2312" w:hAnsi="仿宋_GB2312" w:cs="仿宋_GB2312" w:eastAsia="仿宋_GB2312"/>
                      <w:sz w:val="18"/>
                      <w:color w:val="000000"/>
                    </w:rPr>
                    <w:t>32.CS客户端支持多画面预览时一键对所有画面进行录像。</w:t>
                  </w:r>
                </w:p>
                <w:p>
                  <w:pPr>
                    <w:pStyle w:val="null3"/>
                    <w:jc w:val="left"/>
                  </w:pPr>
                  <w:r>
                    <w:rPr>
                      <w:rFonts w:ascii="仿宋_GB2312" w:hAnsi="仿宋_GB2312" w:cs="仿宋_GB2312" w:eastAsia="仿宋_GB2312"/>
                      <w:sz w:val="18"/>
                      <w:color w:val="000000"/>
                    </w:rPr>
                    <w:t>三、事件中心</w:t>
                  </w:r>
                </w:p>
                <w:p>
                  <w:pPr>
                    <w:pStyle w:val="null3"/>
                    <w:jc w:val="left"/>
                  </w:pPr>
                  <w:r>
                    <w:rPr>
                      <w:rFonts w:ascii="仿宋_GB2312" w:hAnsi="仿宋_GB2312" w:cs="仿宋_GB2312" w:eastAsia="仿宋_GB2312"/>
                      <w:sz w:val="18"/>
                      <w:color w:val="000000"/>
                    </w:rPr>
                    <w:t>1.支持配置智能感知事件，包括：视频事件、门禁事件、停车场事件、</w:t>
                  </w:r>
                  <w:r>
                    <w:rPr>
                      <w:rFonts w:ascii="仿宋_GB2312" w:hAnsi="仿宋_GB2312" w:cs="仿宋_GB2312" w:eastAsia="仿宋_GB2312"/>
                      <w:sz w:val="18"/>
                      <w:color w:val="000000"/>
                    </w:rPr>
                    <w:t>人脸识</w:t>
                  </w:r>
                  <w:r>
                    <w:rPr>
                      <w:rFonts w:ascii="仿宋_GB2312" w:hAnsi="仿宋_GB2312" w:cs="仿宋_GB2312" w:eastAsia="仿宋_GB2312"/>
                      <w:sz w:val="18"/>
                      <w:color w:val="000000"/>
                    </w:rPr>
                    <w:t>别事件、测温事件、动环事件、消防事件、入侵报警事件等。</w:t>
                  </w:r>
                </w:p>
                <w:p>
                  <w:pPr>
                    <w:pStyle w:val="null3"/>
                    <w:jc w:val="left"/>
                  </w:pPr>
                  <w:r>
                    <w:rPr>
                      <w:rFonts w:ascii="仿宋_GB2312" w:hAnsi="仿宋_GB2312" w:cs="仿宋_GB2312" w:eastAsia="仿宋_GB2312"/>
                      <w:sz w:val="18"/>
                      <w:color w:val="000000"/>
                    </w:rPr>
                    <w:t>2.支持配置非智能感知事件，包括：火灾、暴乱等。</w:t>
                  </w:r>
                </w:p>
                <w:p>
                  <w:pPr>
                    <w:pStyle w:val="null3"/>
                    <w:jc w:val="left"/>
                  </w:pPr>
                  <w:r>
                    <w:rPr>
                      <w:rFonts w:ascii="仿宋_GB2312" w:hAnsi="仿宋_GB2312" w:cs="仿宋_GB2312" w:eastAsia="仿宋_GB2312"/>
                      <w:sz w:val="18"/>
                      <w:color w:val="000000"/>
                    </w:rPr>
                    <w:t>3.支持配置AI事件，包括：如垃圾满溢、生产隐患、高空抛物、异常行为等。</w:t>
                  </w:r>
                </w:p>
                <w:p>
                  <w:pPr>
                    <w:pStyle w:val="null3"/>
                    <w:jc w:val="left"/>
                  </w:pPr>
                  <w:r>
                    <w:rPr>
                      <w:rFonts w:ascii="仿宋_GB2312" w:hAnsi="仿宋_GB2312" w:cs="仿宋_GB2312" w:eastAsia="仿宋_GB2312"/>
                      <w:sz w:val="18"/>
                      <w:color w:val="000000"/>
                    </w:rPr>
                    <w:t>4.支持手动上报事件，上报内容包括：事件类型、发生区域、事件源、事件图片。</w:t>
                  </w:r>
                </w:p>
                <w:p>
                  <w:pPr>
                    <w:pStyle w:val="null3"/>
                    <w:jc w:val="left"/>
                  </w:pPr>
                  <w:r>
                    <w:rPr>
                      <w:rFonts w:ascii="仿宋_GB2312" w:hAnsi="仿宋_GB2312" w:cs="仿宋_GB2312" w:eastAsia="仿宋_GB2312"/>
                      <w:sz w:val="18"/>
                      <w:color w:val="000000"/>
                    </w:rPr>
                    <w:t>5.支持对各类事件进行标准化规则配置，规则内容包括：事件类型、事件等级、事件发生区域、事件图片、事件源等。</w:t>
                  </w:r>
                </w:p>
                <w:p>
                  <w:pPr>
                    <w:pStyle w:val="null3"/>
                    <w:jc w:val="left"/>
                  </w:pPr>
                  <w:r>
                    <w:rPr>
                      <w:rFonts w:ascii="仿宋_GB2312" w:hAnsi="仿宋_GB2312" w:cs="仿宋_GB2312" w:eastAsia="仿宋_GB2312"/>
                      <w:sz w:val="18"/>
                      <w:color w:val="000000"/>
                    </w:rPr>
                    <w:t>6.支持设置预案模板，包括：电梯困人预案、人员摔倒预案、火灾处置预案、标准动作模板、标准话术模板、紧急事故处理模板等。</w:t>
                  </w:r>
                </w:p>
                <w:p>
                  <w:pPr>
                    <w:pStyle w:val="null3"/>
                    <w:jc w:val="left"/>
                  </w:pPr>
                  <w:r>
                    <w:rPr>
                      <w:rFonts w:ascii="仿宋_GB2312" w:hAnsi="仿宋_GB2312" w:cs="仿宋_GB2312" w:eastAsia="仿宋_GB2312"/>
                      <w:sz w:val="18"/>
                      <w:color w:val="000000"/>
                    </w:rPr>
                    <w:t>7.具有预案模板库，可对预案模板进行统一管理。</w:t>
                  </w:r>
                </w:p>
                <w:p>
                  <w:pPr>
                    <w:pStyle w:val="null3"/>
                    <w:jc w:val="left"/>
                  </w:pPr>
                  <w:r>
                    <w:rPr>
                      <w:rFonts w:ascii="仿宋_GB2312" w:hAnsi="仿宋_GB2312" w:cs="仿宋_GB2312" w:eastAsia="仿宋_GB2312"/>
                      <w:sz w:val="18"/>
                      <w:color w:val="000000"/>
                    </w:rPr>
                    <w:t>8.支持事件处理配置，配置内容包括：事件等级、事件确认方式、关联标签、关联预案、关联工单；支持设置是否启用事件处理流程；支持预览事件处理流程图。</w:t>
                  </w:r>
                </w:p>
                <w:p>
                  <w:pPr>
                    <w:pStyle w:val="null3"/>
                    <w:jc w:val="left"/>
                  </w:pPr>
                  <w:r>
                    <w:rPr>
                      <w:rFonts w:ascii="仿宋_GB2312" w:hAnsi="仿宋_GB2312" w:cs="仿宋_GB2312" w:eastAsia="仿宋_GB2312"/>
                      <w:sz w:val="18"/>
                      <w:color w:val="000000"/>
                    </w:rPr>
                    <w:t>9.支持按条件搜索紧事件规则；支持搜索条件重置。</w:t>
                  </w:r>
                </w:p>
                <w:p>
                  <w:pPr>
                    <w:pStyle w:val="null3"/>
                    <w:jc w:val="left"/>
                  </w:pPr>
                  <w:r>
                    <w:rPr>
                      <w:rFonts w:ascii="仿宋_GB2312" w:hAnsi="仿宋_GB2312" w:cs="仿宋_GB2312" w:eastAsia="仿宋_GB2312"/>
                      <w:sz w:val="18"/>
                      <w:color w:val="000000"/>
                    </w:rPr>
                    <w:t>10.支持按事件关联的预案步骤进行事件处置（如执行电梯困人预案，将按紧急人员通知、人员安抚、救援到场情况确认等步骤处置事件）。</w:t>
                  </w:r>
                </w:p>
                <w:p>
                  <w:pPr>
                    <w:pStyle w:val="null3"/>
                    <w:jc w:val="left"/>
                  </w:pPr>
                  <w:r>
                    <w:rPr>
                      <w:rFonts w:ascii="仿宋_GB2312" w:hAnsi="仿宋_GB2312" w:cs="仿宋_GB2312" w:eastAsia="仿宋_GB2312"/>
                      <w:sz w:val="18"/>
                      <w:color w:val="000000"/>
                    </w:rPr>
                    <w:t>11.支持事件转换为工单，并针对工单处理流程进行业务闭环。</w:t>
                  </w:r>
                </w:p>
                <w:p>
                  <w:pPr>
                    <w:pStyle w:val="null3"/>
                    <w:jc w:val="left"/>
                  </w:pPr>
                  <w:r>
                    <w:rPr>
                      <w:rFonts w:ascii="仿宋_GB2312" w:hAnsi="仿宋_GB2312" w:cs="仿宋_GB2312" w:eastAsia="仿宋_GB2312"/>
                      <w:sz w:val="18"/>
                      <w:color w:val="000000"/>
                    </w:rPr>
                    <w:t>12.支持上传现场图片、视频信息。</w:t>
                  </w:r>
                </w:p>
                <w:p>
                  <w:pPr>
                    <w:pStyle w:val="null3"/>
                    <w:jc w:val="left"/>
                  </w:pPr>
                  <w:r>
                    <w:rPr>
                      <w:rFonts w:ascii="仿宋_GB2312" w:hAnsi="仿宋_GB2312" w:cs="仿宋_GB2312" w:eastAsia="仿宋_GB2312"/>
                      <w:sz w:val="18"/>
                      <w:color w:val="000000"/>
                    </w:rPr>
                    <w:t>13.支持手动切换监控点进行事件实时预览。</w:t>
                  </w:r>
                </w:p>
                <w:p>
                  <w:pPr>
                    <w:pStyle w:val="null3"/>
                    <w:jc w:val="left"/>
                  </w:pPr>
                  <w:r>
                    <w:rPr>
                      <w:rFonts w:ascii="仿宋_GB2312" w:hAnsi="仿宋_GB2312" w:cs="仿宋_GB2312" w:eastAsia="仿宋_GB2312"/>
                      <w:sz w:val="18"/>
                      <w:color w:val="000000"/>
                    </w:rPr>
                    <w:t>14.预览切换点位或轮巡点位切换时，支持保留画前一个画面最后一帧。</w:t>
                  </w:r>
                </w:p>
                <w:p>
                  <w:pPr>
                    <w:pStyle w:val="null3"/>
                    <w:jc w:val="left"/>
                  </w:pPr>
                  <w:r>
                    <w:rPr>
                      <w:rFonts w:ascii="仿宋_GB2312" w:hAnsi="仿宋_GB2312" w:cs="仿宋_GB2312" w:eastAsia="仿宋_GB2312"/>
                      <w:sz w:val="18"/>
                      <w:color w:val="000000"/>
                    </w:rPr>
                    <w:t>15.支持设置移动端预览时增加预览时间限制。</w:t>
                  </w:r>
                </w:p>
                <w:p>
                  <w:pPr>
                    <w:pStyle w:val="null3"/>
                    <w:jc w:val="left"/>
                  </w:pPr>
                  <w:r>
                    <w:rPr>
                      <w:rFonts w:ascii="仿宋_GB2312" w:hAnsi="仿宋_GB2312" w:cs="仿宋_GB2312" w:eastAsia="仿宋_GB2312"/>
                      <w:sz w:val="18"/>
                      <w:color w:val="000000"/>
                    </w:rPr>
                    <w:t>16.支持录像定时下载；支持查询图片批量下载。</w:t>
                  </w:r>
                </w:p>
                <w:p>
                  <w:pPr>
                    <w:pStyle w:val="null3"/>
                    <w:jc w:val="left"/>
                  </w:pPr>
                  <w:r>
                    <w:rPr>
                      <w:rFonts w:ascii="仿宋_GB2312" w:hAnsi="仿宋_GB2312" w:cs="仿宋_GB2312" w:eastAsia="仿宋_GB2312"/>
                      <w:sz w:val="18"/>
                      <w:color w:val="000000"/>
                    </w:rPr>
                    <w:t>17.录像回传支持配置中心存储回传（即从CVR回传录像）。</w:t>
                  </w:r>
                </w:p>
                <w:p>
                  <w:pPr>
                    <w:pStyle w:val="null3"/>
                    <w:jc w:val="left"/>
                  </w:pPr>
                  <w:r>
                    <w:rPr>
                      <w:rFonts w:ascii="仿宋_GB2312" w:hAnsi="仿宋_GB2312" w:cs="仿宋_GB2312" w:eastAsia="仿宋_GB2312"/>
                      <w:sz w:val="18"/>
                      <w:color w:val="000000"/>
                    </w:rPr>
                    <w:t>四、智能监控</w:t>
                  </w:r>
                </w:p>
                <w:p>
                  <w:pPr>
                    <w:pStyle w:val="null3"/>
                    <w:jc w:val="left"/>
                  </w:pPr>
                  <w:r>
                    <w:rPr>
                      <w:rFonts w:ascii="仿宋_GB2312" w:hAnsi="仿宋_GB2312" w:cs="仿宋_GB2312" w:eastAsia="仿宋_GB2312"/>
                      <w:sz w:val="18"/>
                      <w:color w:val="000000"/>
                    </w:rPr>
                    <w:t>1.支持人脸库管理人脸数量</w:t>
                  </w:r>
                  <w:r>
                    <w:rPr>
                      <w:rFonts w:ascii="仿宋_GB2312" w:hAnsi="仿宋_GB2312" w:cs="仿宋_GB2312" w:eastAsia="仿宋_GB2312"/>
                      <w:sz w:val="18"/>
                      <w:color w:val="000000"/>
                    </w:rPr>
                    <w:t>≥</w:t>
                  </w:r>
                  <w:r>
                    <w:rPr>
                      <w:rFonts w:ascii="仿宋_GB2312" w:hAnsi="仿宋_GB2312" w:cs="仿宋_GB2312" w:eastAsia="仿宋_GB2312"/>
                      <w:sz w:val="18"/>
                      <w:color w:val="000000"/>
                    </w:rPr>
                    <w:t>10000个。</w:t>
                  </w:r>
                </w:p>
                <w:p>
                  <w:pPr>
                    <w:pStyle w:val="null3"/>
                    <w:jc w:val="left"/>
                  </w:pPr>
                  <w:r>
                    <w:rPr>
                      <w:rFonts w:ascii="仿宋_GB2312" w:hAnsi="仿宋_GB2312" w:cs="仿宋_GB2312" w:eastAsia="仿宋_GB2312"/>
                      <w:sz w:val="18"/>
                      <w:color w:val="000000"/>
                    </w:rPr>
                    <w:t>2.支持人脸照片批量导入。</w:t>
                  </w:r>
                </w:p>
                <w:p>
                  <w:pPr>
                    <w:pStyle w:val="null3"/>
                    <w:jc w:val="left"/>
                  </w:pPr>
                  <w:r>
                    <w:rPr>
                      <w:rFonts w:ascii="仿宋_GB2312" w:hAnsi="仿宋_GB2312" w:cs="仿宋_GB2312" w:eastAsia="仿宋_GB2312"/>
                      <w:sz w:val="18"/>
                      <w:color w:val="000000"/>
                    </w:rPr>
                    <w:t>3.支持对人脸进行分组管理。</w:t>
                  </w:r>
                </w:p>
                <w:p>
                  <w:pPr>
                    <w:pStyle w:val="null3"/>
                    <w:jc w:val="left"/>
                  </w:pPr>
                  <w:r>
                    <w:rPr>
                      <w:rFonts w:ascii="仿宋_GB2312" w:hAnsi="仿宋_GB2312" w:cs="仿宋_GB2312" w:eastAsia="仿宋_GB2312"/>
                      <w:sz w:val="18"/>
                      <w:color w:val="000000"/>
                    </w:rPr>
                    <w:t>4.支持配置识别计划。</w:t>
                  </w:r>
                </w:p>
                <w:p>
                  <w:pPr>
                    <w:pStyle w:val="null3"/>
                    <w:jc w:val="left"/>
                  </w:pPr>
                  <w:r>
                    <w:rPr>
                      <w:rFonts w:ascii="仿宋_GB2312" w:hAnsi="仿宋_GB2312" w:cs="仿宋_GB2312" w:eastAsia="仿宋_GB2312"/>
                      <w:sz w:val="18"/>
                      <w:color w:val="000000"/>
                    </w:rPr>
                    <w:t>5.支持对陌生人识别，人脸不在名单内时，系统自动报警。</w:t>
                  </w:r>
                </w:p>
                <w:p>
                  <w:pPr>
                    <w:pStyle w:val="null3"/>
                    <w:jc w:val="left"/>
                  </w:pPr>
                  <w:r>
                    <w:rPr>
                      <w:rFonts w:ascii="仿宋_GB2312" w:hAnsi="仿宋_GB2312" w:cs="仿宋_GB2312" w:eastAsia="仿宋_GB2312"/>
                      <w:sz w:val="18"/>
                      <w:color w:val="000000"/>
                    </w:rPr>
                    <w:t>6.支持对名单库的人员进行识别，人员名单内的人脸出现时系统自动报警。</w:t>
                  </w:r>
                </w:p>
                <w:p>
                  <w:pPr>
                    <w:pStyle w:val="null3"/>
                    <w:jc w:val="left"/>
                  </w:pPr>
                  <w:r>
                    <w:rPr>
                      <w:rFonts w:ascii="仿宋_GB2312" w:hAnsi="仿宋_GB2312" w:cs="仿宋_GB2312" w:eastAsia="仿宋_GB2312"/>
                      <w:sz w:val="18"/>
                      <w:color w:val="000000"/>
                    </w:rPr>
                    <w:t>7.要求支持接入动作分析服务器，可接收动作分析事件并进行联动，动作分析事件包括：穿越警戒线、区域入侵、进入区域、离开区域、徘徊、停车、物品遗留、物品拿取、快速移动、肢体冲突、人群聚集、人员倒地、起身、攀高、剧烈运动、玩手机检测、人数异常检测、声强突变检测。</w:t>
                  </w:r>
                </w:p>
                <w:p>
                  <w:pPr>
                    <w:pStyle w:val="null3"/>
                    <w:jc w:val="left"/>
                  </w:pPr>
                  <w:r>
                    <w:rPr>
                      <w:rFonts w:ascii="仿宋_GB2312" w:hAnsi="仿宋_GB2312" w:cs="仿宋_GB2312" w:eastAsia="仿宋_GB2312"/>
                      <w:sz w:val="18"/>
                      <w:color w:val="000000"/>
                    </w:rPr>
                    <w:t>8.支持将抓拍记录中的人脸加入人脸分组实现一键布防，加入人脸分组时支持检测分组中是否已有相似人脸及相似度，如有相似人脸则进行提示并可选择是否加入。</w:t>
                  </w:r>
                </w:p>
                <w:p>
                  <w:pPr>
                    <w:pStyle w:val="null3"/>
                    <w:jc w:val="left"/>
                  </w:pPr>
                  <w:r>
                    <w:rPr>
                      <w:rFonts w:ascii="仿宋_GB2312" w:hAnsi="仿宋_GB2312" w:cs="仿宋_GB2312" w:eastAsia="仿宋_GB2312"/>
                      <w:sz w:val="18"/>
                      <w:color w:val="000000"/>
                    </w:rPr>
                    <w:t>9.支持关注区域人员识别应用，可查看人员的出现次数、抓拍时间、抓拍点、人脸图、抓拍原图等，可将人员加入分组进行一键下发。</w:t>
                  </w:r>
                </w:p>
                <w:p>
                  <w:pPr>
                    <w:pStyle w:val="null3"/>
                    <w:jc w:val="left"/>
                  </w:pPr>
                  <w:r>
                    <w:rPr>
                      <w:rFonts w:ascii="仿宋_GB2312" w:hAnsi="仿宋_GB2312" w:cs="仿宋_GB2312" w:eastAsia="仿宋_GB2312"/>
                      <w:sz w:val="18"/>
                      <w:color w:val="000000"/>
                    </w:rPr>
                    <w:t>五、智能以文搜图检索</w:t>
                  </w:r>
                </w:p>
                <w:p>
                  <w:pPr>
                    <w:pStyle w:val="null3"/>
                    <w:jc w:val="left"/>
                  </w:pPr>
                  <w:r>
                    <w:rPr>
                      <w:rFonts w:ascii="仿宋_GB2312" w:hAnsi="仿宋_GB2312" w:cs="仿宋_GB2312" w:eastAsia="仿宋_GB2312"/>
                      <w:sz w:val="18"/>
                      <w:color w:val="000000"/>
                    </w:rPr>
                    <w:t>1.支持文搜通道配置，支持统计具有文搜能力的设备数量、已开启文搜的通道数、未开启文搜的通道数和已授权文搜通道数；支持文搜的设备信息包括：设备名称、IP、设备能力（文搜、预警、微调）；支持可视化展示设备的通道，支持开启/关闭通道的文搜能力。</w:t>
                  </w:r>
                </w:p>
                <w:p>
                  <w:pPr>
                    <w:pStyle w:val="null3"/>
                    <w:jc w:val="left"/>
                  </w:pPr>
                  <w:r>
                    <w:rPr>
                      <w:rFonts w:ascii="仿宋_GB2312" w:hAnsi="仿宋_GB2312" w:cs="仿宋_GB2312" w:eastAsia="仿宋_GB2312"/>
                      <w:sz w:val="18"/>
                      <w:color w:val="000000"/>
                    </w:rPr>
                    <w:t>2.支持基于多模态大模型，通过时间段、点位范围和相似度进行检索。</w:t>
                  </w:r>
                </w:p>
                <w:p>
                  <w:pPr>
                    <w:pStyle w:val="null3"/>
                    <w:jc w:val="left"/>
                  </w:pPr>
                  <w:r>
                    <w:rPr>
                      <w:rFonts w:ascii="仿宋_GB2312" w:hAnsi="仿宋_GB2312" w:cs="仿宋_GB2312" w:eastAsia="仿宋_GB2312"/>
                      <w:sz w:val="18"/>
                      <w:color w:val="000000"/>
                    </w:rPr>
                    <w:t>3.支持设置/修改学校场景的预置热词；支持展示/清除搜索历史记录，支持展示当前用户的搜索记录。</w:t>
                  </w:r>
                </w:p>
                <w:p>
                  <w:pPr>
                    <w:pStyle w:val="null3"/>
                    <w:jc w:val="left"/>
                  </w:pPr>
                  <w:r>
                    <w:rPr>
                      <w:rFonts w:ascii="仿宋_GB2312" w:hAnsi="仿宋_GB2312" w:cs="仿宋_GB2312" w:eastAsia="仿宋_GB2312"/>
                      <w:sz w:val="18"/>
                      <w:color w:val="000000"/>
                    </w:rPr>
                    <w:t>4.支持将用户的搜索记录和点位保存为模板；支持点击模板发起文搜。</w:t>
                  </w:r>
                </w:p>
                <w:p>
                  <w:pPr>
                    <w:pStyle w:val="null3"/>
                    <w:jc w:val="left"/>
                  </w:pPr>
                  <w:r>
                    <w:rPr>
                      <w:rFonts w:ascii="仿宋_GB2312" w:hAnsi="仿宋_GB2312" w:cs="仿宋_GB2312" w:eastAsia="仿宋_GB2312"/>
                      <w:sz w:val="18"/>
                      <w:color w:val="000000"/>
                    </w:rPr>
                    <w:t>5.支持设置错别字纠正库，可对预置的常用错别字进行自动纠正，当用户输入错别字时会提示纠正后的文本；支持关键词联想，可显示推荐的搜索词条。</w:t>
                  </w:r>
                </w:p>
                <w:p>
                  <w:pPr>
                    <w:pStyle w:val="null3"/>
                    <w:jc w:val="left"/>
                  </w:pPr>
                  <w:r>
                    <w:rPr>
                      <w:rFonts w:ascii="仿宋_GB2312" w:hAnsi="仿宋_GB2312" w:cs="仿宋_GB2312" w:eastAsia="仿宋_GB2312"/>
                      <w:sz w:val="18"/>
                      <w:color w:val="000000"/>
                    </w:rPr>
                    <w:t>6.支持自定义设置校园热词，比如“戴口罩的人、戴眼镜的人、拉行李箱的人、发传单的人、外卖员、独行的人、背书包骑车的人、奔跑的人、拿白纸的人、拿篮球的人、施工人员、登高人员、一起打伞、黑色越野车”等。</w:t>
                  </w:r>
                </w:p>
                <w:p>
                  <w:pPr>
                    <w:pStyle w:val="null3"/>
                    <w:jc w:val="left"/>
                  </w:pPr>
                  <w:r>
                    <w:rPr>
                      <w:rFonts w:ascii="仿宋_GB2312" w:hAnsi="仿宋_GB2312" w:cs="仿宋_GB2312" w:eastAsia="仿宋_GB2312"/>
                      <w:sz w:val="18"/>
                      <w:color w:val="000000"/>
                    </w:rPr>
                    <w:t>7.支持查看搜索结果列表，包括抓拍小图、相似度、时间，支持查看原始大图、录像和地图定位信息；支持基于文搜结果识别图中的特征进行图片二次检索，并显示人员聚合档案信息；支持手动框选图片进行人脸、人体、车辆的检索。</w:t>
                  </w:r>
                </w:p>
                <w:p>
                  <w:pPr>
                    <w:pStyle w:val="null3"/>
                    <w:jc w:val="left"/>
                  </w:pPr>
                  <w:r>
                    <w:rPr>
                      <w:rFonts w:ascii="仿宋_GB2312" w:hAnsi="仿宋_GB2312" w:cs="仿宋_GB2312" w:eastAsia="仿宋_GB2312"/>
                      <w:sz w:val="18"/>
                      <w:color w:val="000000"/>
                    </w:rPr>
                    <w:t>8.支持背影寻人，开启背影寻人功能后支持根据背影抓拍图进行检索，并关联到对应的人脸信息，支持设置人体相似度。</w:t>
                  </w:r>
                </w:p>
                <w:p>
                  <w:pPr>
                    <w:pStyle w:val="null3"/>
                    <w:jc w:val="left"/>
                  </w:pPr>
                  <w:r>
                    <w:rPr>
                      <w:rFonts w:ascii="仿宋_GB2312" w:hAnsi="仿宋_GB2312" w:cs="仿宋_GB2312" w:eastAsia="仿宋_GB2312"/>
                      <w:sz w:val="18"/>
                      <w:color w:val="000000"/>
                    </w:rPr>
                    <w:t>9.支持文本标签找人，支持选择上衣、下装、配饰、行为、性别、职业等文本标签找人。</w:t>
                  </w:r>
                </w:p>
                <w:p>
                  <w:pPr>
                    <w:pStyle w:val="null3"/>
                    <w:jc w:val="left"/>
                  </w:pPr>
                  <w:r>
                    <w:rPr>
                      <w:rFonts w:ascii="仿宋_GB2312" w:hAnsi="仿宋_GB2312" w:cs="仿宋_GB2312" w:eastAsia="仿宋_GB2312"/>
                      <w:sz w:val="18"/>
                      <w:color w:val="000000"/>
                    </w:rPr>
                    <w:t>10.支持基于搜索结果重新检索，支持基于当前结果调整时间、相似度等条件后重新检索。</w:t>
                  </w:r>
                </w:p>
                <w:p>
                  <w:pPr>
                    <w:pStyle w:val="null3"/>
                    <w:jc w:val="left"/>
                  </w:pPr>
                  <w:r>
                    <w:rPr>
                      <w:rFonts w:ascii="仿宋_GB2312" w:hAnsi="仿宋_GB2312" w:cs="仿宋_GB2312" w:eastAsia="仿宋_GB2312"/>
                      <w:sz w:val="18"/>
                      <w:color w:val="000000"/>
                    </w:rPr>
                    <w:t>11.支持手动加入暂存架，支持选择暂存架内容绘制地图路线，暂存架内容支持创建文件夹，支持收藏人/车/门禁检索结果。</w:t>
                  </w:r>
                </w:p>
                <w:p>
                  <w:pPr>
                    <w:pStyle w:val="null3"/>
                    <w:jc w:val="left"/>
                  </w:pPr>
                  <w:r>
                    <w:rPr>
                      <w:rFonts w:ascii="仿宋_GB2312" w:hAnsi="仿宋_GB2312" w:cs="仿宋_GB2312" w:eastAsia="仿宋_GB2312"/>
                      <w:sz w:val="18"/>
                      <w:color w:val="000000"/>
                    </w:rPr>
                    <w:t>12.支持模型微调，支持在文搜图界面开启模型微调训练，支持手动标记正确和错误样本，并发起训练迭代模型；支持查看已有标注或取消训练；在标注过程中支持放大、缩小场景图，样本选择支持快捷键进行切换。</w:t>
                  </w:r>
                </w:p>
                <w:p>
                  <w:pPr>
                    <w:pStyle w:val="null3"/>
                    <w:jc w:val="left"/>
                  </w:pPr>
                  <w:r>
                    <w:rPr>
                      <w:rFonts w:ascii="仿宋_GB2312" w:hAnsi="仿宋_GB2312" w:cs="仿宋_GB2312" w:eastAsia="仿宋_GB2312"/>
                      <w:sz w:val="18"/>
                      <w:color w:val="000000"/>
                    </w:rPr>
                    <w:t>13.支持上传图片素材新建模型，支持上传图片集、正报/误报素材，支持系统自动训练生成专属模型版本。</w:t>
                  </w:r>
                </w:p>
                <w:p>
                  <w:pPr>
                    <w:pStyle w:val="null3"/>
                    <w:jc w:val="left"/>
                  </w:pPr>
                  <w:r>
                    <w:rPr>
                      <w:rFonts w:ascii="仿宋_GB2312" w:hAnsi="仿宋_GB2312" w:cs="仿宋_GB2312" w:eastAsia="仿宋_GB2312"/>
                      <w:sz w:val="18"/>
                      <w:color w:val="000000"/>
                    </w:rPr>
                    <w:t>14.支持创建文本预警任务，包括设置模型预警任务名称、提示语组，提示语组支持设置语组名称、正向提示语、负向提示语；支持将已有模型作为“快捷提示词标签”；支持设置预警时段和范围并开启任务。</w:t>
                  </w:r>
                </w:p>
                <w:p>
                  <w:pPr>
                    <w:pStyle w:val="null3"/>
                    <w:jc w:val="left"/>
                  </w:pPr>
                  <w:r>
                    <w:rPr>
                      <w:rFonts w:ascii="仿宋_GB2312" w:hAnsi="仿宋_GB2312" w:cs="仿宋_GB2312" w:eastAsia="仿宋_GB2312"/>
                      <w:sz w:val="18"/>
                      <w:color w:val="000000"/>
                    </w:rPr>
                    <w:t>15.支持预警任务启用/停用；支持查看已创建的文本预警任务，包括创建人、创建时间、正向提示语、负向提示语、预警范围和预警有效时段。</w:t>
                  </w:r>
                </w:p>
                <w:p>
                  <w:pPr>
                    <w:pStyle w:val="null3"/>
                    <w:jc w:val="left"/>
                  </w:pPr>
                  <w:r>
                    <w:rPr>
                      <w:rFonts w:ascii="仿宋_GB2312" w:hAnsi="仿宋_GB2312" w:cs="仿宋_GB2312" w:eastAsia="仿宋_GB2312"/>
                      <w:sz w:val="18"/>
                      <w:color w:val="000000"/>
                    </w:rPr>
                    <w:t>16.支持按人员特征、搜图、门禁记录模糊检索系统中人员通行记录；支持同时查询多个后端设备的记录。</w:t>
                  </w:r>
                </w:p>
                <w:p>
                  <w:pPr>
                    <w:pStyle w:val="null3"/>
                    <w:jc w:val="left"/>
                  </w:pPr>
                  <w:r>
                    <w:rPr>
                      <w:rFonts w:ascii="仿宋_GB2312" w:hAnsi="仿宋_GB2312" w:cs="仿宋_GB2312" w:eastAsia="仿宋_GB2312"/>
                      <w:sz w:val="18"/>
                      <w:color w:val="000000"/>
                    </w:rPr>
                    <w:t>17.人员特征条件搜索：支持按抓拍设备、性别、年龄段、是否佩戴眼镜、自定义（是否戴帽子、是否戴口罩、上衣颜色、下衣颜色、是否背包、是否拎东西、是否骑车）进行人员检索；检索条件中的抓拍设备，支持设置是否包含下级区域，勾选后可下级区域节点的设备；支持选择某区域中的全部设备。</w:t>
                  </w:r>
                </w:p>
                <w:p>
                  <w:pPr>
                    <w:pStyle w:val="null3"/>
                    <w:jc w:val="left"/>
                  </w:pPr>
                  <w:r>
                    <w:rPr>
                      <w:rFonts w:ascii="仿宋_GB2312" w:hAnsi="仿宋_GB2312" w:cs="仿宋_GB2312" w:eastAsia="仿宋_GB2312"/>
                      <w:sz w:val="18"/>
                      <w:color w:val="000000"/>
                    </w:rPr>
                    <w:t>18.支持基于校内人员重点目标库的人员搜图。</w:t>
                  </w:r>
                </w:p>
                <w:p>
                  <w:pPr>
                    <w:pStyle w:val="null3"/>
                    <w:jc w:val="left"/>
                  </w:pPr>
                  <w:r>
                    <w:rPr>
                      <w:rFonts w:ascii="仿宋_GB2312" w:hAnsi="仿宋_GB2312" w:cs="仿宋_GB2312" w:eastAsia="仿宋_GB2312"/>
                      <w:sz w:val="18"/>
                      <w:color w:val="000000"/>
                    </w:rPr>
                    <w:t>19.支持生成重点目标时间轴动线，或者基于GIS生成地图动线，动线包含门禁记录。</w:t>
                  </w:r>
                </w:p>
                <w:p>
                  <w:pPr>
                    <w:pStyle w:val="null3"/>
                    <w:jc w:val="left"/>
                  </w:pPr>
                  <w:r>
                    <w:rPr>
                      <w:rFonts w:ascii="仿宋_GB2312" w:hAnsi="仿宋_GB2312" w:cs="仿宋_GB2312" w:eastAsia="仿宋_GB2312"/>
                      <w:sz w:val="18"/>
                      <w:color w:val="000000"/>
                    </w:rPr>
                    <w:t>20.</w:t>
                  </w:r>
                  <w:r>
                    <w:rPr>
                      <w:rFonts w:ascii="仿宋_GB2312" w:hAnsi="仿宋_GB2312" w:cs="仿宋_GB2312" w:eastAsia="仿宋_GB2312"/>
                      <w:sz w:val="18"/>
                      <w:color w:val="000000"/>
                    </w:rPr>
                    <w:t>支</w:t>
                  </w:r>
                  <w:r>
                    <w:rPr>
                      <w:rFonts w:ascii="仿宋_GB2312" w:hAnsi="仿宋_GB2312" w:cs="仿宋_GB2312" w:eastAsia="仿宋_GB2312"/>
                      <w:sz w:val="18"/>
                      <w:color w:val="000000"/>
                    </w:rPr>
                    <w:t>持模糊检索，平台功能应支持自定义展示（需提供</w:t>
                  </w:r>
                  <w:r>
                    <w:rPr>
                      <w:rFonts w:ascii="仿宋_GB2312" w:hAnsi="仿宋_GB2312" w:cs="仿宋_GB2312" w:eastAsia="仿宋_GB2312"/>
                      <w:sz w:val="18"/>
                      <w:color w:val="000000"/>
                    </w:rPr>
                    <w:t>检测报告或其他证明文件</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21.支持名单库人员检索，支持展示搜索快捷标签和搜索历史，搜索标签包含姓名、性别、所属部门、证件编号、人员编号等；支持调整检索时间范围、是否包含下级节点（监控点或门禁）；监控点可选择级联点位，检索结果支持切换小图和大图模式；支持高级条件选择人脸特征和人员信息进一步检索。</w:t>
                  </w:r>
                </w:p>
                <w:p>
                  <w:pPr>
                    <w:pStyle w:val="null3"/>
                    <w:jc w:val="left"/>
                  </w:pPr>
                  <w:r>
                    <w:rPr>
                      <w:rFonts w:ascii="仿宋_GB2312" w:hAnsi="仿宋_GB2312" w:cs="仿宋_GB2312" w:eastAsia="仿宋_GB2312"/>
                      <w:sz w:val="18"/>
                      <w:color w:val="000000"/>
                    </w:rPr>
                    <w:t>22.支持图搜，支持上传图片按人脸/人体特征检索，支持调整相似度、时段和区域；支持选择多个人脸抠图组合搜索并切换动线展示。详情查看时支持基于结果大图发起二次搜索。</w:t>
                  </w:r>
                </w:p>
                <w:p>
                  <w:pPr>
                    <w:pStyle w:val="null3"/>
                    <w:jc w:val="left"/>
                  </w:pPr>
                  <w:r>
                    <w:rPr>
                      <w:rFonts w:ascii="仿宋_GB2312" w:hAnsi="仿宋_GB2312" w:cs="仿宋_GB2312" w:eastAsia="仿宋_GB2312"/>
                      <w:sz w:val="18"/>
                      <w:color w:val="000000"/>
                    </w:rPr>
                    <w:t>23.支持将人员检索、车辆检索的目标加入暂存架，可在地图上展示人车混合动线；支持开启二次搜索。</w:t>
                  </w:r>
                </w:p>
                <w:p>
                  <w:pPr>
                    <w:pStyle w:val="null3"/>
                    <w:jc w:val="left"/>
                  </w:pPr>
                  <w:r>
                    <w:rPr>
                      <w:rFonts w:ascii="仿宋_GB2312" w:hAnsi="仿宋_GB2312" w:cs="仿宋_GB2312" w:eastAsia="仿宋_GB2312"/>
                      <w:sz w:val="18"/>
                      <w:color w:val="000000"/>
                    </w:rPr>
                    <w:t>六、综合</w:t>
                  </w:r>
                  <w:r>
                    <w:rPr>
                      <w:rFonts w:ascii="仿宋_GB2312" w:hAnsi="仿宋_GB2312" w:cs="仿宋_GB2312" w:eastAsia="仿宋_GB2312"/>
                      <w:sz w:val="18"/>
                      <w:color w:val="000000"/>
                    </w:rPr>
                    <w:t>AI预警管理</w:t>
                  </w:r>
                </w:p>
                <w:p>
                  <w:pPr>
                    <w:pStyle w:val="null3"/>
                    <w:jc w:val="left"/>
                  </w:pPr>
                  <w:r>
                    <w:rPr>
                      <w:rFonts w:ascii="仿宋_GB2312" w:hAnsi="仿宋_GB2312" w:cs="仿宋_GB2312" w:eastAsia="仿宋_GB2312"/>
                      <w:sz w:val="18"/>
                      <w:color w:val="000000"/>
                    </w:rPr>
                    <w:t>1.支持预警统计，包括总预警数、今日新增预警数、已处理和未处理的预警数，占比；支持预警事件分类，包括疑似独行人、异常出现、越界事件、失联人；支持展示各类事件的占比。</w:t>
                  </w:r>
                </w:p>
                <w:p>
                  <w:pPr>
                    <w:pStyle w:val="null3"/>
                    <w:jc w:val="left"/>
                  </w:pPr>
                  <w:r>
                    <w:rPr>
                      <w:rFonts w:ascii="仿宋_GB2312" w:hAnsi="仿宋_GB2312" w:cs="仿宋_GB2312" w:eastAsia="仿宋_GB2312"/>
                      <w:sz w:val="18"/>
                      <w:color w:val="000000"/>
                    </w:rPr>
                    <w:t>2.支持展示预警趋势折线图，支持展示近七日、近半年的预警事件趋势。</w:t>
                  </w:r>
                </w:p>
                <w:p>
                  <w:pPr>
                    <w:pStyle w:val="null3"/>
                    <w:jc w:val="left"/>
                  </w:pPr>
                  <w:r>
                    <w:rPr>
                      <w:rFonts w:ascii="仿宋_GB2312" w:hAnsi="仿宋_GB2312" w:cs="仿宋_GB2312" w:eastAsia="仿宋_GB2312"/>
                      <w:sz w:val="18"/>
                      <w:color w:val="000000"/>
                    </w:rPr>
                    <w:t>3.支持查看事件列表，列表字段包括事件名称、设备名称、地点、预警时间、已发生时间或处置用时。</w:t>
                  </w:r>
                </w:p>
                <w:p>
                  <w:pPr>
                    <w:pStyle w:val="null3"/>
                    <w:jc w:val="left"/>
                  </w:pPr>
                  <w:r>
                    <w:rPr>
                      <w:rFonts w:ascii="仿宋_GB2312" w:hAnsi="仿宋_GB2312" w:cs="仿宋_GB2312" w:eastAsia="仿宋_GB2312"/>
                      <w:sz w:val="18"/>
                      <w:color w:val="000000"/>
                    </w:rPr>
                    <w:t>4.支持按照事件处置状态（未处理、已处理、上报）、事件等级（高、中、低）、发生时间、时间类型筛选事件信息。</w:t>
                  </w:r>
                </w:p>
                <w:p>
                  <w:pPr>
                    <w:pStyle w:val="null3"/>
                    <w:jc w:val="left"/>
                  </w:pPr>
                  <w:r>
                    <w:rPr>
                      <w:rFonts w:ascii="仿宋_GB2312" w:hAnsi="仿宋_GB2312" w:cs="仿宋_GB2312" w:eastAsia="仿宋_GB2312"/>
                      <w:sz w:val="18"/>
                      <w:color w:val="000000"/>
                    </w:rPr>
                    <w:t>5.支持在地图上展示事件，当有事件发生时，事件所属的区域关联的热区会显示红色闪烁告警提醒。点击热区可以放大该热区，并查看该热区关联的区域下的所有告警信息。</w:t>
                  </w:r>
                </w:p>
                <w:p>
                  <w:pPr>
                    <w:pStyle w:val="null3"/>
                    <w:jc w:val="left"/>
                  </w:pPr>
                  <w:r>
                    <w:rPr>
                      <w:rFonts w:ascii="仿宋_GB2312" w:hAnsi="仿宋_GB2312" w:cs="仿宋_GB2312" w:eastAsia="仿宋_GB2312"/>
                      <w:sz w:val="18"/>
                      <w:color w:val="000000"/>
                    </w:rPr>
                    <w:t>6.支持事件快速处置和上报，告警发生时支持联动弹窗，弹窗内容包括流程处理记录和处理时长。可以快速进行事件处理，包括正报、误报。</w:t>
                  </w:r>
                </w:p>
                <w:p>
                  <w:pPr>
                    <w:pStyle w:val="null3"/>
                    <w:jc w:val="left"/>
                  </w:pPr>
                  <w:r>
                    <w:rPr>
                      <w:rFonts w:ascii="仿宋_GB2312" w:hAnsi="仿宋_GB2312" w:cs="仿宋_GB2312" w:eastAsia="仿宋_GB2312"/>
                      <w:sz w:val="18"/>
                      <w:color w:val="000000"/>
                    </w:rPr>
                    <w:t>7.支持查看事件详情，事件详情包括事件等级、事件名称、最后抓拍区域、抓拍点名称、抓拍时间、事件图片、录像回放、实时预览。</w:t>
                  </w:r>
                </w:p>
                <w:p>
                  <w:pPr>
                    <w:pStyle w:val="null3"/>
                    <w:jc w:val="left"/>
                  </w:pPr>
                  <w:r>
                    <w:rPr>
                      <w:rFonts w:ascii="仿宋_GB2312" w:hAnsi="仿宋_GB2312" w:cs="仿宋_GB2312" w:eastAsia="仿宋_GB2312"/>
                      <w:sz w:val="18"/>
                      <w:color w:val="000000"/>
                    </w:rPr>
                    <w:t>8.支持展示不同等级区域数据，包括重大风险区域、较大风险区域、一般风险区域、低风险区域。</w:t>
                  </w:r>
                </w:p>
                <w:p>
                  <w:pPr>
                    <w:pStyle w:val="null3"/>
                    <w:jc w:val="left"/>
                  </w:pPr>
                  <w:r>
                    <w:rPr>
                      <w:rFonts w:ascii="仿宋_GB2312" w:hAnsi="仿宋_GB2312" w:cs="仿宋_GB2312" w:eastAsia="仿宋_GB2312"/>
                      <w:sz w:val="18"/>
                      <w:color w:val="000000"/>
                    </w:rPr>
                    <w:t>9.支持展示区域风险评分排行，包括区域名称、风险评分、环比、风险等级。</w:t>
                  </w:r>
                </w:p>
                <w:p>
                  <w:pPr>
                    <w:pStyle w:val="null3"/>
                    <w:jc w:val="left"/>
                  </w:pPr>
                  <w:r>
                    <w:rPr>
                      <w:rFonts w:ascii="仿宋_GB2312" w:hAnsi="仿宋_GB2312" w:cs="仿宋_GB2312" w:eastAsia="仿宋_GB2312"/>
                      <w:sz w:val="18"/>
                      <w:color w:val="000000"/>
                    </w:rPr>
                    <w:t>10.支持展示区域的风险平均分趋势变化近七天的折线图。</w:t>
                  </w:r>
                </w:p>
                <w:p>
                  <w:pPr>
                    <w:pStyle w:val="null3"/>
                    <w:jc w:val="left"/>
                  </w:pPr>
                  <w:r>
                    <w:rPr>
                      <w:rFonts w:ascii="仿宋_GB2312" w:hAnsi="仿宋_GB2312" w:cs="仿宋_GB2312" w:eastAsia="仿宋_GB2312"/>
                      <w:sz w:val="18"/>
                      <w:color w:val="000000"/>
                    </w:rPr>
                    <w:t>11.支持在地图上画热区，热区可以关联某个区域，并可以上传该区域的平面图、设置保安数、安防负责人姓名和电话。</w:t>
                  </w:r>
                </w:p>
                <w:p>
                  <w:pPr>
                    <w:pStyle w:val="null3"/>
                    <w:jc w:val="left"/>
                  </w:pPr>
                  <w:r>
                    <w:rPr>
                      <w:rFonts w:ascii="仿宋_GB2312" w:hAnsi="仿宋_GB2312" w:cs="仿宋_GB2312" w:eastAsia="仿宋_GB2312"/>
                      <w:sz w:val="18"/>
                      <w:color w:val="000000"/>
                    </w:rPr>
                    <w:t>12.支持区域风险配置，包括指数计算周期（每日、每周、每月）、预警事件的计分规则、事件处理率计分规则。</w:t>
                  </w:r>
                </w:p>
                <w:p>
                  <w:pPr>
                    <w:pStyle w:val="null3"/>
                    <w:jc w:val="left"/>
                  </w:pPr>
                  <w:r>
                    <w:rPr>
                      <w:rFonts w:ascii="仿宋_GB2312" w:hAnsi="仿宋_GB2312" w:cs="仿宋_GB2312" w:eastAsia="仿宋_GB2312"/>
                      <w:sz w:val="18"/>
                      <w:color w:val="000000"/>
                    </w:rPr>
                    <w:t>13.支持场地风险等级设置，根据区域的扣分规则，最终得到区域风险得分。依据落入的区间，判断区域的风险等级为低风险、一般风险、较大风险、重大风险。</w:t>
                  </w:r>
                </w:p>
                <w:p>
                  <w:pPr>
                    <w:pStyle w:val="null3"/>
                    <w:jc w:val="left"/>
                  </w:pPr>
                  <w:r>
                    <w:rPr>
                      <w:rFonts w:ascii="仿宋_GB2312" w:hAnsi="仿宋_GB2312" w:cs="仿宋_GB2312" w:eastAsia="仿宋_GB2312"/>
                      <w:sz w:val="18"/>
                      <w:color w:val="000000"/>
                    </w:rPr>
                    <w:t>14.支持打开某个热区之后，可以查看对应区域的详情。包括区域图片、保安数、安防负责人姓名和电话、风险评分、已经预警事件计分记录。</w:t>
                  </w:r>
                </w:p>
                <w:p>
                  <w:pPr>
                    <w:pStyle w:val="null3"/>
                    <w:jc w:val="left"/>
                  </w:pPr>
                  <w:r>
                    <w:rPr>
                      <w:rFonts w:ascii="仿宋_GB2312" w:hAnsi="仿宋_GB2312" w:cs="仿宋_GB2312" w:eastAsia="仿宋_GB2312"/>
                      <w:sz w:val="18"/>
                      <w:color w:val="000000"/>
                    </w:rPr>
                    <w:t>15.支持多种方式查询学生信息：包括上传照片、姓名、证件编号、所属组织、检索时间、检索区域等。</w:t>
                  </w:r>
                </w:p>
                <w:p>
                  <w:pPr>
                    <w:pStyle w:val="null3"/>
                    <w:jc w:val="left"/>
                  </w:pPr>
                  <w:r>
                    <w:rPr>
                      <w:rFonts w:ascii="仿宋_GB2312" w:hAnsi="仿宋_GB2312" w:cs="仿宋_GB2312" w:eastAsia="仿宋_GB2312"/>
                      <w:sz w:val="18"/>
                      <w:color w:val="000000"/>
                    </w:rPr>
                    <w:t>16.人脸搜索支持设置相似度。</w:t>
                  </w:r>
                </w:p>
                <w:p>
                  <w:pPr>
                    <w:pStyle w:val="null3"/>
                    <w:jc w:val="left"/>
                  </w:pPr>
                  <w:r>
                    <w:rPr>
                      <w:rFonts w:ascii="仿宋_GB2312" w:hAnsi="仿宋_GB2312" w:cs="仿宋_GB2312" w:eastAsia="仿宋_GB2312"/>
                      <w:sz w:val="18"/>
                      <w:color w:val="000000"/>
                    </w:rPr>
                    <w:t>17.检索结果支持按照相似度倒叙展示搜索结果人员列表。列表字段包括姓名、所属组织、学号、手机号、证件号码等，其中手机号和证件号码支持脱敏展示。</w:t>
                  </w:r>
                </w:p>
                <w:p>
                  <w:pPr>
                    <w:pStyle w:val="null3"/>
                    <w:jc w:val="left"/>
                  </w:pPr>
                  <w:r>
                    <w:rPr>
                      <w:rFonts w:ascii="仿宋_GB2312" w:hAnsi="仿宋_GB2312" w:cs="仿宋_GB2312" w:eastAsia="仿宋_GB2312"/>
                      <w:sz w:val="18"/>
                      <w:color w:val="000000"/>
                    </w:rPr>
                    <w:t>18.支持时间轴列表展示，可以显示抓拍照片、抓拍时间、抓拍地点等。点击某个时间轴照片，可以展示抓拍事件详情，包括抓拍图片、人员信息和事件信息。支持下载图片、图像搜索、回放。</w:t>
                  </w:r>
                </w:p>
                <w:p>
                  <w:pPr>
                    <w:pStyle w:val="null3"/>
                    <w:jc w:val="left"/>
                  </w:pPr>
                  <w:r>
                    <w:rPr>
                      <w:rFonts w:ascii="仿宋_GB2312" w:hAnsi="仿宋_GB2312" w:cs="仿宋_GB2312" w:eastAsia="仿宋_GB2312"/>
                      <w:sz w:val="18"/>
                      <w:color w:val="000000"/>
                    </w:rPr>
                    <w:t>19.支持标记失联人事件，标记为失联人事件后，系统自动记录并生成一个失联人事件，可以在失联人列表中查看标记的失联人记录。</w:t>
                  </w:r>
                </w:p>
                <w:p>
                  <w:pPr>
                    <w:pStyle w:val="null3"/>
                    <w:jc w:val="left"/>
                  </w:pPr>
                  <w:r>
                    <w:rPr>
                      <w:rFonts w:ascii="仿宋_GB2312" w:hAnsi="仿宋_GB2312" w:cs="仿宋_GB2312" w:eastAsia="仿宋_GB2312"/>
                      <w:sz w:val="18"/>
                      <w:color w:val="000000"/>
                    </w:rPr>
                    <w:t>20.支持路线的回放，支持倍速播放路线。</w:t>
                  </w:r>
                </w:p>
                <w:p>
                  <w:pPr>
                    <w:pStyle w:val="null3"/>
                    <w:jc w:val="left"/>
                  </w:pPr>
                  <w:r>
                    <w:rPr>
                      <w:rFonts w:ascii="仿宋_GB2312" w:hAnsi="仿宋_GB2312" w:cs="仿宋_GB2312" w:eastAsia="仿宋_GB2312"/>
                      <w:sz w:val="18"/>
                      <w:color w:val="000000"/>
                    </w:rPr>
                    <w:t>21.持显示最近三个点位的路线，方便快速查找和定位到学生位置信息。</w:t>
                  </w:r>
                </w:p>
                <w:p>
                  <w:pPr>
                    <w:pStyle w:val="null3"/>
                    <w:jc w:val="left"/>
                  </w:pPr>
                  <w:r>
                    <w:rPr>
                      <w:rFonts w:ascii="仿宋_GB2312" w:hAnsi="仿宋_GB2312" w:cs="仿宋_GB2312" w:eastAsia="仿宋_GB2312"/>
                      <w:sz w:val="18"/>
                      <w:color w:val="000000"/>
                    </w:rPr>
                    <w:t>七、</w:t>
                  </w:r>
                  <w:r>
                    <w:rPr>
                      <w:rFonts w:ascii="仿宋_GB2312" w:hAnsi="仿宋_GB2312" w:cs="仿宋_GB2312" w:eastAsia="仿宋_GB2312"/>
                      <w:sz w:val="18"/>
                      <w:color w:val="000000"/>
                    </w:rPr>
                    <w:t>人员事件档案</w:t>
                  </w:r>
                </w:p>
                <w:p>
                  <w:pPr>
                    <w:pStyle w:val="null3"/>
                    <w:jc w:val="left"/>
                  </w:pPr>
                  <w:r>
                    <w:rPr>
                      <w:rFonts w:ascii="仿宋_GB2312" w:hAnsi="仿宋_GB2312" w:cs="仿宋_GB2312" w:eastAsia="仿宋_GB2312"/>
                      <w:sz w:val="18"/>
                      <w:color w:val="000000"/>
                    </w:rPr>
                    <w:t>1.支持展示学生的权重指数排行列表，列表字段包括姓名、班级、学生照片、权重。支持按照正序和倒叙展示。</w:t>
                  </w:r>
                </w:p>
                <w:p>
                  <w:pPr>
                    <w:pStyle w:val="null3"/>
                    <w:jc w:val="left"/>
                  </w:pPr>
                  <w:r>
                    <w:rPr>
                      <w:rFonts w:ascii="仿宋_GB2312" w:hAnsi="仿宋_GB2312" w:cs="仿宋_GB2312" w:eastAsia="仿宋_GB2312"/>
                      <w:sz w:val="18"/>
                      <w:color w:val="000000"/>
                    </w:rPr>
                    <w:t>2.支持展示不同权重指数人数趋势的变化折线图。</w:t>
                  </w:r>
                </w:p>
                <w:p>
                  <w:pPr>
                    <w:pStyle w:val="null3"/>
                    <w:jc w:val="left"/>
                  </w:pPr>
                  <w:r>
                    <w:rPr>
                      <w:rFonts w:ascii="仿宋_GB2312" w:hAnsi="仿宋_GB2312" w:cs="仿宋_GB2312" w:eastAsia="仿宋_GB2312"/>
                      <w:sz w:val="18"/>
                      <w:color w:val="000000"/>
                    </w:rPr>
                    <w:t>3.支持展示关注人员列表，包括人员姓名、图片、预警次数。</w:t>
                  </w:r>
                </w:p>
                <w:p>
                  <w:pPr>
                    <w:pStyle w:val="null3"/>
                    <w:jc w:val="left"/>
                  </w:pPr>
                  <w:r>
                    <w:rPr>
                      <w:rFonts w:ascii="仿宋_GB2312" w:hAnsi="仿宋_GB2312" w:cs="仿宋_GB2312" w:eastAsia="仿宋_GB2312"/>
                      <w:sz w:val="18"/>
                      <w:color w:val="000000"/>
                    </w:rPr>
                    <w:t>4.支持活跃度指数配置：包括指数计算周期（每日、每周、每月）、疑似独行人扣分规则（位置、独行时间、独行时长、扣分值）、同行统计扣分规则（某段时间、与同性固定伙伴、同性不同伙伴、异性固定伙伴、陌生人出现超过设置阈值，则扣分）、异常出现扣分规则（位置、出现时间、出现次数、扣分值）。</w:t>
                  </w:r>
                </w:p>
                <w:p>
                  <w:pPr>
                    <w:pStyle w:val="null3"/>
                    <w:jc w:val="left"/>
                  </w:pPr>
                  <w:r>
                    <w:rPr>
                      <w:rFonts w:ascii="仿宋_GB2312" w:hAnsi="仿宋_GB2312" w:cs="仿宋_GB2312" w:eastAsia="仿宋_GB2312"/>
                      <w:sz w:val="18"/>
                      <w:color w:val="000000"/>
                    </w:rPr>
                    <w:t>八、</w:t>
                  </w:r>
                  <w:r>
                    <w:rPr>
                      <w:rFonts w:ascii="仿宋_GB2312" w:hAnsi="仿宋_GB2312" w:cs="仿宋_GB2312" w:eastAsia="仿宋_GB2312"/>
                      <w:sz w:val="18"/>
                      <w:color w:val="000000"/>
                    </w:rPr>
                    <w:t>设备资源状态</w:t>
                  </w:r>
                </w:p>
                <w:p>
                  <w:pPr>
                    <w:pStyle w:val="null3"/>
                    <w:jc w:val="left"/>
                  </w:pPr>
                  <w:r>
                    <w:rPr>
                      <w:rFonts w:ascii="仿宋_GB2312" w:hAnsi="仿宋_GB2312" w:cs="仿宋_GB2312" w:eastAsia="仿宋_GB2312"/>
                      <w:sz w:val="18"/>
                      <w:color w:val="000000"/>
                    </w:rPr>
                    <w:t>1.支持设备资源上图，上图资源包括监控点、门禁。</w:t>
                  </w:r>
                </w:p>
                <w:p>
                  <w:pPr>
                    <w:pStyle w:val="null3"/>
                    <w:jc w:val="left"/>
                  </w:pPr>
                  <w:r>
                    <w:rPr>
                      <w:rFonts w:ascii="仿宋_GB2312" w:hAnsi="仿宋_GB2312" w:cs="仿宋_GB2312" w:eastAsia="仿宋_GB2312"/>
                      <w:sz w:val="18"/>
                      <w:color w:val="000000"/>
                    </w:rPr>
                    <w:t>2.支持查看设备详情。门禁设备详情包括设备名称、所属区域、在离线状态，支持查看通行记录。监控点详情包括监控点名称、所属区域、在离线状态，支持查看实时视频。</w:t>
                  </w:r>
                </w:p>
                <w:p>
                  <w:pPr>
                    <w:pStyle w:val="null3"/>
                    <w:jc w:val="left"/>
                  </w:pPr>
                  <w:r>
                    <w:rPr>
                      <w:rFonts w:ascii="仿宋_GB2312" w:hAnsi="仿宋_GB2312" w:cs="仿宋_GB2312" w:eastAsia="仿宋_GB2312"/>
                      <w:sz w:val="18"/>
                      <w:color w:val="000000"/>
                    </w:rPr>
                    <w:t>3.支持查看设备数量，包括监控点、门禁数量。</w:t>
                  </w:r>
                </w:p>
                <w:p>
                  <w:pPr>
                    <w:pStyle w:val="null3"/>
                    <w:jc w:val="left"/>
                  </w:pPr>
                  <w:r>
                    <w:rPr>
                      <w:rFonts w:ascii="仿宋_GB2312" w:hAnsi="仿宋_GB2312" w:cs="仿宋_GB2312" w:eastAsia="仿宋_GB2312"/>
                      <w:sz w:val="18"/>
                      <w:color w:val="000000"/>
                    </w:rPr>
                    <w:t>4.支持查看监控设备的在离线总数统计和占比统计。</w:t>
                  </w:r>
                </w:p>
                <w:p>
                  <w:pPr>
                    <w:pStyle w:val="null3"/>
                    <w:jc w:val="left"/>
                  </w:pPr>
                  <w:r>
                    <w:rPr>
                      <w:rFonts w:ascii="仿宋_GB2312" w:hAnsi="仿宋_GB2312" w:cs="仿宋_GB2312" w:eastAsia="仿宋_GB2312"/>
                      <w:sz w:val="18"/>
                      <w:color w:val="000000"/>
                    </w:rPr>
                    <w:t>5.支持图像概况统计，展示正常率饼状图。</w:t>
                  </w:r>
                </w:p>
                <w:p>
                  <w:pPr>
                    <w:pStyle w:val="null3"/>
                    <w:jc w:val="left"/>
                  </w:pPr>
                  <w:r>
                    <w:rPr>
                      <w:rFonts w:ascii="仿宋_GB2312" w:hAnsi="仿宋_GB2312" w:cs="仿宋_GB2312" w:eastAsia="仿宋_GB2312"/>
                      <w:sz w:val="18"/>
                      <w:color w:val="000000"/>
                    </w:rPr>
                    <w:t>6.支持展示录像概况数据，展示正常率饼状图。</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拼接屏</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屏幕尺寸：≥55英寸，液晶面板。</w:t>
                  </w:r>
                </w:p>
                <w:p>
                  <w:pPr>
                    <w:pStyle w:val="null3"/>
                    <w:jc w:val="left"/>
                  </w:pPr>
                  <w:r>
                    <w:rPr>
                      <w:rFonts w:ascii="仿宋_GB2312" w:hAnsi="仿宋_GB2312" w:cs="仿宋_GB2312" w:eastAsia="仿宋_GB2312"/>
                      <w:sz w:val="18"/>
                      <w:color w:val="000000"/>
                    </w:rPr>
                    <w:t>2. 物理拼缝：≤3.5mm。</w:t>
                  </w:r>
                </w:p>
                <w:p>
                  <w:pPr>
                    <w:pStyle w:val="null3"/>
                    <w:jc w:val="left"/>
                  </w:pPr>
                  <w:r>
                    <w:rPr>
                      <w:rFonts w:ascii="仿宋_GB2312" w:hAnsi="仿宋_GB2312" w:cs="仿宋_GB2312" w:eastAsia="仿宋_GB2312"/>
                      <w:sz w:val="18"/>
                      <w:color w:val="000000"/>
                    </w:rPr>
                    <w:t>3. 物理分辨率：1920×1080@60H。</w:t>
                  </w:r>
                </w:p>
                <w:p>
                  <w:pPr>
                    <w:pStyle w:val="null3"/>
                    <w:jc w:val="left"/>
                  </w:pPr>
                  <w:r>
                    <w:rPr>
                      <w:rFonts w:ascii="仿宋_GB2312" w:hAnsi="仿宋_GB2312" w:cs="仿宋_GB2312" w:eastAsia="仿宋_GB2312"/>
                      <w:sz w:val="18"/>
                      <w:color w:val="000000"/>
                    </w:rPr>
                    <w:t xml:space="preserve">4. 亮度：450 </w:t>
                  </w:r>
                  <w:r>
                    <w:rPr>
                      <w:rFonts w:ascii="仿宋_GB2312" w:hAnsi="仿宋_GB2312" w:cs="仿宋_GB2312" w:eastAsia="仿宋_GB2312"/>
                      <w:sz w:val="18"/>
                      <w:color w:val="000000"/>
                    </w:rPr>
                    <w:t>±10</w:t>
                  </w:r>
                  <w:r>
                    <w:rPr>
                      <w:rFonts w:ascii="仿宋_GB2312" w:hAnsi="仿宋_GB2312" w:cs="仿宋_GB2312" w:eastAsia="仿宋_GB2312"/>
                      <w:sz w:val="18"/>
                      <w:color w:val="000000"/>
                    </w:rPr>
                    <w:t>cd/m²。</w:t>
                  </w:r>
                </w:p>
                <w:p>
                  <w:pPr>
                    <w:pStyle w:val="null3"/>
                    <w:jc w:val="left"/>
                  </w:pPr>
                  <w:r>
                    <w:rPr>
                      <w:rFonts w:ascii="仿宋_GB2312" w:hAnsi="仿宋_GB2312" w:cs="仿宋_GB2312" w:eastAsia="仿宋_GB2312"/>
                      <w:sz w:val="18"/>
                      <w:color w:val="000000"/>
                    </w:rPr>
                    <w:t>5. 对比度：≥1200:1。</w:t>
                  </w:r>
                </w:p>
                <w:p>
                  <w:pPr>
                    <w:pStyle w:val="null3"/>
                    <w:jc w:val="left"/>
                  </w:pPr>
                  <w:r>
                    <w:rPr>
                      <w:rFonts w:ascii="仿宋_GB2312" w:hAnsi="仿宋_GB2312" w:cs="仿宋_GB2312" w:eastAsia="仿宋_GB2312"/>
                      <w:sz w:val="18"/>
                      <w:color w:val="000000"/>
                    </w:rPr>
                    <w:t>6. 可视角度：≥178°(水平)/ ≥178°(垂直)。</w:t>
                  </w:r>
                </w:p>
                <w:p>
                  <w:pPr>
                    <w:pStyle w:val="null3"/>
                    <w:jc w:val="left"/>
                  </w:pPr>
                  <w:r>
                    <w:rPr>
                      <w:rFonts w:ascii="仿宋_GB2312" w:hAnsi="仿宋_GB2312" w:cs="仿宋_GB2312" w:eastAsia="仿宋_GB2312"/>
                      <w:sz w:val="18"/>
                      <w:color w:val="000000"/>
                    </w:rPr>
                    <w:t>7. 响应时间：≤10ms。</w:t>
                  </w:r>
                </w:p>
                <w:p>
                  <w:pPr>
                    <w:pStyle w:val="null3"/>
                    <w:jc w:val="left"/>
                  </w:pPr>
                  <w:r>
                    <w:rPr>
                      <w:rFonts w:ascii="仿宋_GB2312" w:hAnsi="仿宋_GB2312" w:cs="仿宋_GB2312" w:eastAsia="仿宋_GB2312"/>
                      <w:sz w:val="18"/>
                      <w:color w:val="000000"/>
                    </w:rPr>
                    <w:t>8. 显示色彩：≥16</w:t>
                  </w:r>
                  <w:r>
                    <w:rPr>
                      <w:rFonts w:ascii="仿宋_GB2312" w:hAnsi="仿宋_GB2312" w:cs="仿宋_GB2312" w:eastAsia="仿宋_GB2312"/>
                      <w:sz w:val="18"/>
                      <w:color w:val="000000"/>
                    </w:rPr>
                    <w:t>.7</w:t>
                  </w:r>
                  <w:r>
                    <w:rPr>
                      <w:rFonts w:ascii="仿宋_GB2312" w:hAnsi="仿宋_GB2312" w:cs="仿宋_GB2312" w:eastAsia="仿宋_GB2312"/>
                      <w:sz w:val="18"/>
                      <w:color w:val="000000"/>
                    </w:rPr>
                    <w:t>M（8 bit）。</w:t>
                  </w:r>
                </w:p>
                <w:p>
                  <w:pPr>
                    <w:pStyle w:val="null3"/>
                    <w:jc w:val="left"/>
                  </w:pPr>
                  <w:r>
                    <w:rPr>
                      <w:rFonts w:ascii="仿宋_GB2312" w:hAnsi="仿宋_GB2312" w:cs="仿宋_GB2312" w:eastAsia="仿宋_GB2312"/>
                      <w:sz w:val="18"/>
                      <w:color w:val="000000"/>
                    </w:rPr>
                    <w:t>9. 接口要求：支持HDMI、DVI、USB等输入；支持RS232 IN/OUT控制接口。</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 标配附件：包含电源线、遥控器、控制线等必要安装配件。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拼接屏屏体</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成品</w:t>
                  </w:r>
                  <w:r>
                    <w:rPr>
                      <w:rFonts w:ascii="仿宋_GB2312" w:hAnsi="仿宋_GB2312" w:cs="仿宋_GB2312" w:eastAsia="仿宋_GB2312"/>
                      <w:sz w:val="18"/>
                      <w:color w:val="000000"/>
                    </w:rPr>
                    <w:t>落地支架。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拼接屏配套配件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高清线，插板，扎带等，</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解码器</w:t>
                  </w:r>
                </w:p>
                <w:p>
                  <w:pPr>
                    <w:pStyle w:val="null3"/>
                    <w:jc w:val="center"/>
                  </w:pP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系统架构：采用嵌入式架构</w:t>
                  </w:r>
                  <w:r>
                    <w:rPr>
                      <w:rFonts w:ascii="仿宋_GB2312" w:hAnsi="仿宋_GB2312" w:cs="仿宋_GB2312" w:eastAsia="仿宋_GB2312"/>
                      <w:sz w:val="18"/>
                      <w:color w:val="000000"/>
                    </w:rPr>
                    <w:t>。</w:t>
                  </w:r>
                </w:p>
                <w:p>
                  <w:pPr>
                    <w:pStyle w:val="null3"/>
                    <w:numPr>
                      <w:ilvl w:val="0"/>
                      <w:numId w:val="1"/>
                    </w:numPr>
                    <w:jc w:val="left"/>
                  </w:pPr>
                  <w:r>
                    <w:rPr>
                      <w:rFonts w:ascii="仿宋_GB2312" w:hAnsi="仿宋_GB2312" w:cs="仿宋_GB2312" w:eastAsia="仿宋_GB2312"/>
                      <w:sz w:val="18"/>
                      <w:color w:val="000000"/>
                    </w:rPr>
                    <w:t>2. 视频解码：支持H.265、H.264、MPEG4、MJPEG等主流编码格式视频接入并解码输出。</w:t>
                  </w:r>
                </w:p>
                <w:p>
                  <w:pPr>
                    <w:pStyle w:val="null3"/>
                    <w:jc w:val="left"/>
                  </w:pPr>
                  <w:r>
                    <w:rPr>
                      <w:rFonts w:ascii="仿宋_GB2312" w:hAnsi="仿宋_GB2312" w:cs="仿宋_GB2312" w:eastAsia="仿宋_GB2312"/>
                      <w:sz w:val="18"/>
                      <w:color w:val="000000"/>
                    </w:rPr>
                    <w:t>3. 兼容性要求：支持GB/T 28181标准，确保与主流监控平台及前端设备兼容</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4. 显示功能：支持任意开窗、漫游、缩放功能；可在单屏或多屏任意位置叠加显示，图层数≥64层。</w:t>
                  </w:r>
                </w:p>
                <w:p>
                  <w:pPr>
                    <w:pStyle w:val="null3"/>
                    <w:jc w:val="left"/>
                  </w:pPr>
                  <w:r>
                    <w:rPr>
                      <w:rFonts w:ascii="仿宋_GB2312" w:hAnsi="仿宋_GB2312" w:cs="仿宋_GB2312" w:eastAsia="仿宋_GB2312"/>
                      <w:sz w:val="18"/>
                      <w:color w:val="000000"/>
                    </w:rPr>
                    <w:t>5. 画面分割：支持1、4、6、8、9、12、16、25、36等多种画面分割显示。</w:t>
                  </w:r>
                </w:p>
                <w:p>
                  <w:pPr>
                    <w:pStyle w:val="null3"/>
                    <w:jc w:val="left"/>
                  </w:pPr>
                  <w:r>
                    <w:rPr>
                      <w:rFonts w:ascii="仿宋_GB2312" w:hAnsi="仿宋_GB2312" w:cs="仿宋_GB2312" w:eastAsia="仿宋_GB2312"/>
                      <w:sz w:val="18"/>
                      <w:color w:val="000000"/>
                    </w:rPr>
                    <w:t>6. 跨屏同步：支持跨屏信号同步显示，跨屏信号源到达各屏幕时差≤1ms。</w:t>
                  </w:r>
                </w:p>
                <w:p>
                  <w:pPr>
                    <w:pStyle w:val="null3"/>
                    <w:jc w:val="left"/>
                  </w:pPr>
                  <w:r>
                    <w:rPr>
                      <w:rFonts w:ascii="仿宋_GB2312" w:hAnsi="仿宋_GB2312" w:cs="仿宋_GB2312" w:eastAsia="仿宋_GB2312"/>
                      <w:sz w:val="18"/>
                      <w:color w:val="000000"/>
                    </w:rPr>
                    <w:t>7. 分辨率与帧率：支持单输出口同时解码多路视频流，每路分辨率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1920×1080、帧率</w:t>
                  </w:r>
                  <w:r>
                    <w:rPr>
                      <w:rFonts w:ascii="仿宋_GB2312" w:hAnsi="仿宋_GB2312" w:cs="仿宋_GB2312" w:eastAsia="仿宋_GB2312"/>
                      <w:sz w:val="18"/>
                      <w:color w:val="000000"/>
                    </w:rPr>
                    <w:t>≥</w:t>
                  </w:r>
                  <w:r>
                    <w:rPr>
                      <w:rFonts w:ascii="仿宋_GB2312" w:hAnsi="仿宋_GB2312" w:cs="仿宋_GB2312" w:eastAsia="仿宋_GB2312"/>
                      <w:sz w:val="18"/>
                      <w:color w:val="000000"/>
                    </w:rPr>
                    <w:t>30fps。</w:t>
                  </w:r>
                </w:p>
                <w:p>
                  <w:pPr>
                    <w:pStyle w:val="null3"/>
                    <w:jc w:val="left"/>
                  </w:pPr>
                  <w:r>
                    <w:rPr>
                      <w:rFonts w:ascii="仿宋_GB2312" w:hAnsi="仿宋_GB2312" w:cs="仿宋_GB2312" w:eastAsia="仿宋_GB2312"/>
                      <w:sz w:val="18"/>
                      <w:color w:val="000000"/>
                    </w:rPr>
                    <w:t>8. 访问方式：支持PC软件客户端、WEB浏览器、平台客户端等多种方式访问和管理设备。</w:t>
                  </w:r>
                </w:p>
                <w:p>
                  <w:pPr>
                    <w:pStyle w:val="null3"/>
                    <w:jc w:val="left"/>
                  </w:pPr>
                  <w:r>
                    <w:rPr>
                      <w:rFonts w:ascii="仿宋_GB2312" w:hAnsi="仿宋_GB2312" w:cs="仿宋_GB2312" w:eastAsia="仿宋_GB2312"/>
                      <w:sz w:val="18"/>
                      <w:color w:val="000000"/>
                    </w:rPr>
                    <w:t>9. 底图显示：支持设置输出底色或底图，当无解码画面时显示预设内容。</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核心交换机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1.采用国产芯片，自主可控</w:t>
                  </w:r>
                  <w:r>
                    <w:rPr>
                      <w:rFonts w:ascii="仿宋_GB2312" w:hAnsi="仿宋_GB2312" w:cs="仿宋_GB2312" w:eastAsia="仿宋_GB2312"/>
                      <w:sz w:val="18"/>
                      <w:color w:val="000000"/>
                    </w:rPr>
                    <w:t>的</w:t>
                  </w:r>
                </w:p>
                <w:p>
                  <w:pPr>
                    <w:pStyle w:val="null3"/>
                    <w:jc w:val="left"/>
                  </w:pPr>
                  <w:r>
                    <w:rPr>
                      <w:rFonts w:ascii="仿宋_GB2312" w:hAnsi="仿宋_GB2312" w:cs="仿宋_GB2312" w:eastAsia="仿宋_GB2312"/>
                      <w:sz w:val="18"/>
                      <w:color w:val="000000"/>
                    </w:rPr>
                    <w:t>2.交换容量≥60Tbps</w:t>
                  </w:r>
                </w:p>
                <w:p>
                  <w:pPr>
                    <w:pStyle w:val="null3"/>
                    <w:jc w:val="left"/>
                  </w:pPr>
                  <w:r>
                    <w:rPr>
                      <w:rFonts w:ascii="仿宋_GB2312" w:hAnsi="仿宋_GB2312" w:cs="仿宋_GB2312" w:eastAsia="仿宋_GB2312"/>
                      <w:sz w:val="18"/>
                      <w:color w:val="000000"/>
                    </w:rPr>
                    <w:t>3.包转发率≥50000Mpps</w:t>
                  </w:r>
                </w:p>
                <w:p>
                  <w:pPr>
                    <w:pStyle w:val="null3"/>
                    <w:jc w:val="left"/>
                  </w:pPr>
                  <w:r>
                    <w:rPr>
                      <w:rFonts w:ascii="仿宋_GB2312" w:hAnsi="仿宋_GB2312" w:cs="仿宋_GB2312" w:eastAsia="仿宋_GB2312"/>
                      <w:sz w:val="18"/>
                      <w:color w:val="000000"/>
                    </w:rPr>
                    <w:t>4.主控引擎≥2；业务板槽位数≥4</w:t>
                  </w:r>
                </w:p>
                <w:p>
                  <w:pPr>
                    <w:pStyle w:val="null3"/>
                    <w:jc w:val="left"/>
                  </w:pPr>
                  <w:r>
                    <w:rPr>
                      <w:rFonts w:ascii="仿宋_GB2312" w:hAnsi="仿宋_GB2312" w:cs="仿宋_GB2312" w:eastAsia="仿宋_GB2312"/>
                      <w:sz w:val="18"/>
                      <w:color w:val="000000"/>
                    </w:rPr>
                    <w:t>5.支持真实业务流的实时检测技术，秒级快速故障定位</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.设备实配双主控，≥48个万兆光口，≥48个千兆电口，冗余交流电源，原厂三年质保</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42U 服务器机柜</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立柱厚度不低于</w:t>
                  </w:r>
                  <w:r>
                    <w:rPr>
                      <w:rFonts w:ascii="仿宋_GB2312" w:hAnsi="仿宋_GB2312" w:cs="仿宋_GB2312" w:eastAsia="仿宋_GB2312"/>
                      <w:sz w:val="18"/>
                      <w:color w:val="000000"/>
                    </w:rPr>
                    <w:t>2.0MM，钢板厚度不低于1.3MM；</w:t>
                  </w:r>
                </w:p>
                <w:p>
                  <w:pPr>
                    <w:pStyle w:val="null3"/>
                    <w:jc w:val="left"/>
                  </w:pPr>
                  <w:r>
                    <w:rPr>
                      <w:rFonts w:ascii="仿宋_GB2312" w:hAnsi="仿宋_GB2312" w:cs="仿宋_GB2312" w:eastAsia="仿宋_GB2312"/>
                      <w:sz w:val="18"/>
                      <w:color w:val="000000"/>
                    </w:rPr>
                    <w:t>含机柜</w:t>
                  </w:r>
                  <w:r>
                    <w:rPr>
                      <w:rFonts w:ascii="仿宋_GB2312" w:hAnsi="仿宋_GB2312" w:cs="仿宋_GB2312" w:eastAsia="仿宋_GB2312"/>
                      <w:sz w:val="18"/>
                      <w:color w:val="000000"/>
                    </w:rPr>
                    <w:t>×1；螺丝×50套；托盘×3；风扇×2；脚轮×4。</w:t>
                  </w:r>
                </w:p>
                <w:p>
                  <w:pPr>
                    <w:pStyle w:val="null3"/>
                    <w:jc w:val="left"/>
                  </w:pPr>
                  <w:r>
                    <w:rPr>
                      <w:rFonts w:ascii="仿宋_GB2312" w:hAnsi="仿宋_GB2312" w:cs="仿宋_GB2312" w:eastAsia="仿宋_GB2312"/>
                      <w:sz w:val="18"/>
                      <w:color w:val="000000"/>
                    </w:rPr>
                    <w:t>含配套抗震支架。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UPS不间断电源</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1.UPS</w:t>
                  </w:r>
                  <w:r>
                    <w:rPr>
                      <w:rFonts w:ascii="仿宋_GB2312" w:hAnsi="仿宋_GB2312" w:cs="仿宋_GB2312" w:eastAsia="仿宋_GB2312"/>
                      <w:sz w:val="18"/>
                      <w:color w:val="000000"/>
                    </w:rPr>
                    <w:t>主机容量</w:t>
                  </w:r>
                  <w:r>
                    <w:rPr>
                      <w:rFonts w:ascii="仿宋_GB2312" w:hAnsi="仿宋_GB2312" w:cs="仿宋_GB2312" w:eastAsia="仿宋_GB2312"/>
                      <w:sz w:val="18"/>
                      <w:color w:val="000000"/>
                    </w:rPr>
                    <w:t>≥</w:t>
                  </w:r>
                  <w:r>
                    <w:rPr>
                      <w:rFonts w:ascii="仿宋_GB2312" w:hAnsi="仿宋_GB2312" w:cs="仿宋_GB2312" w:eastAsia="仿宋_GB2312"/>
                      <w:sz w:val="18"/>
                      <w:color w:val="000000"/>
                    </w:rPr>
                    <w:t>20KV</w:t>
                  </w:r>
                  <w:r>
                    <w:rPr>
                      <w:rFonts w:ascii="仿宋_GB2312" w:hAnsi="仿宋_GB2312" w:cs="仿宋_GB2312" w:eastAsia="仿宋_GB2312"/>
                      <w:sz w:val="18"/>
                      <w:color w:val="000000"/>
                    </w:rPr>
                    <w:t>A</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12V100AH蓄电池32块。</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输入电压</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380VAC ±20%；</w:t>
                  </w:r>
                  <w:r>
                    <w:rPr>
                      <w:rFonts w:ascii="仿宋_GB2312" w:hAnsi="仿宋_GB2312" w:cs="仿宋_GB2312" w:eastAsia="仿宋_GB2312"/>
                      <w:sz w:val="18"/>
                      <w:color w:val="000000"/>
                    </w:rPr>
                    <w:t>输出电压</w:t>
                  </w:r>
                  <w:r>
                    <w:rPr>
                      <w:rFonts w:ascii="仿宋_GB2312" w:hAnsi="仿宋_GB2312" w:cs="仿宋_GB2312" w:eastAsia="仿宋_GB2312"/>
                      <w:sz w:val="18"/>
                      <w:color w:val="000000"/>
                    </w:rPr>
                    <w:t>220VAC±20%。</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整机效率：</w:t>
                  </w:r>
                  <w:r>
                    <w:rPr>
                      <w:rFonts w:ascii="仿宋_GB2312" w:hAnsi="仿宋_GB2312" w:cs="仿宋_GB2312" w:eastAsia="仿宋_GB2312"/>
                      <w:sz w:val="18"/>
                      <w:color w:val="000000"/>
                    </w:rPr>
                    <w:t>UPS的整机效率在100%额定阻性负载情况下应＞94.5%，在50%额定阻性负载情况下应＞95.0%，在30%额定阻性负载情况下应＞94.5%</w:t>
                  </w:r>
                </w:p>
                <w:p>
                  <w:pPr>
                    <w:pStyle w:val="null3"/>
                    <w:numPr>
                      <w:ilvl w:val="0"/>
                      <w:numId w:val="1"/>
                    </w:numPr>
                    <w:ind w:right="-645"/>
                  </w:pPr>
                  <w:r>
                    <w:rPr>
                      <w:rFonts w:ascii="仿宋_GB2312" w:hAnsi="仿宋_GB2312" w:cs="仿宋_GB2312" w:eastAsia="仿宋_GB2312"/>
                      <w:sz w:val="18"/>
                      <w:color w:val="000000"/>
                    </w:rPr>
                    <w:t>5.</w:t>
                  </w:r>
                  <w:r>
                    <w:rPr>
                      <w:rFonts w:ascii="仿宋_GB2312" w:hAnsi="仿宋_GB2312" w:cs="仿宋_GB2312" w:eastAsia="仿宋_GB2312"/>
                      <w:sz w:val="18"/>
                      <w:color w:val="000000"/>
                    </w:rPr>
                    <w:t>在电池逆变工作方式下，输出频率范围应不宽于</w:t>
                  </w:r>
                  <w:r>
                    <w:rPr>
                      <w:rFonts w:ascii="仿宋_GB2312" w:hAnsi="仿宋_GB2312" w:cs="仿宋_GB2312" w:eastAsia="仿宋_GB2312"/>
                      <w:sz w:val="18"/>
                      <w:color w:val="000000"/>
                    </w:rPr>
                    <w:t>50Hz±0.5Hz。</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市电电池切换时间：</w:t>
                  </w:r>
                  <w:r>
                    <w:rPr>
                      <w:rFonts w:ascii="仿宋_GB2312" w:hAnsi="仿宋_GB2312" w:cs="仿宋_GB2312" w:eastAsia="仿宋_GB2312"/>
                      <w:sz w:val="18"/>
                      <w:color w:val="000000"/>
                    </w:rPr>
                    <w:t>UPS在市电和电池两种状态间切换的时间应为0</w:t>
                  </w:r>
                  <w:r>
                    <w:rPr>
                      <w:rFonts w:ascii="仿宋_GB2312" w:hAnsi="仿宋_GB2312" w:cs="仿宋_GB2312" w:eastAsia="仿宋_GB2312"/>
                      <w:sz w:val="18"/>
                      <w:color w:val="000000"/>
                    </w:rPr>
                    <w:t>ms</w:t>
                  </w:r>
                  <w:r>
                    <w:rPr>
                      <w:rFonts w:ascii="仿宋_GB2312" w:hAnsi="仿宋_GB2312" w:cs="仿宋_GB2312" w:eastAsia="仿宋_GB2312"/>
                      <w:sz w:val="18"/>
                      <w:color w:val="000000"/>
                    </w:rPr>
                    <w:t>。</w:t>
                  </w:r>
                </w:p>
                <w:p>
                  <w:pPr>
                    <w:pStyle w:val="null3"/>
                    <w:numPr>
                      <w:ilvl w:val="0"/>
                      <w:numId w:val="1"/>
                    </w:numPr>
                    <w:ind w:right="-645"/>
                  </w:pPr>
                  <w:r>
                    <w:rPr>
                      <w:rFonts w:ascii="仿宋_GB2312" w:hAnsi="仿宋_GB2312" w:cs="仿宋_GB2312" w:eastAsia="仿宋_GB2312"/>
                      <w:sz w:val="18"/>
                      <w:color w:val="000000"/>
                    </w:rPr>
                    <w:t>7.</w:t>
                  </w:r>
                  <w:r>
                    <w:rPr>
                      <w:rFonts w:ascii="仿宋_GB2312" w:hAnsi="仿宋_GB2312" w:cs="仿宋_GB2312" w:eastAsia="仿宋_GB2312"/>
                      <w:sz w:val="18"/>
                      <w:color w:val="000000"/>
                    </w:rPr>
                    <w:t>旁路逆变转换时间：</w:t>
                  </w:r>
                  <w:r>
                    <w:rPr>
                      <w:rFonts w:ascii="仿宋_GB2312" w:hAnsi="仿宋_GB2312" w:cs="仿宋_GB2312" w:eastAsia="仿宋_GB2312"/>
                      <w:sz w:val="18"/>
                      <w:color w:val="000000"/>
                    </w:rPr>
                    <w:t>输入电压为额定值、输出为</w:t>
                  </w:r>
                  <w:r>
                    <w:rPr>
                      <w:rFonts w:ascii="仿宋_GB2312" w:hAnsi="仿宋_GB2312" w:cs="仿宋_GB2312" w:eastAsia="仿宋_GB2312"/>
                      <w:sz w:val="18"/>
                      <w:color w:val="000000"/>
                    </w:rPr>
                    <w:t>50%额定阻性负载，正常工作方式与旁路工作相互转换时间应为0ms。</w:t>
                  </w:r>
                </w:p>
                <w:p>
                  <w:pPr>
                    <w:pStyle w:val="null3"/>
                    <w:jc w:val="left"/>
                  </w:pPr>
                  <w:r>
                    <w:rPr>
                      <w:rFonts w:ascii="仿宋_GB2312" w:hAnsi="仿宋_GB2312" w:cs="仿宋_GB2312" w:eastAsia="仿宋_GB2312"/>
                      <w:sz w:val="18"/>
                      <w:color w:val="000000"/>
                    </w:rPr>
                    <w:t>8.具备输出短路、过载保护，过温保护，输出欠压保护，风扇等故障报警功能。</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设备提供</w:t>
                  </w:r>
                  <w:r>
                    <w:rPr>
                      <w:rFonts w:ascii="仿宋_GB2312" w:hAnsi="仿宋_GB2312" w:cs="仿宋_GB2312" w:eastAsia="仿宋_GB2312"/>
                      <w:sz w:val="18"/>
                      <w:color w:val="000000"/>
                    </w:rPr>
                    <w:t>≥2.4</w:t>
                  </w:r>
                  <w:r>
                    <w:rPr>
                      <w:rFonts w:ascii="仿宋_GB2312" w:hAnsi="仿宋_GB2312" w:cs="仿宋_GB2312" w:eastAsia="仿宋_GB2312"/>
                      <w:sz w:val="18"/>
                      <w:color w:val="000000"/>
                    </w:rPr>
                    <w:t>英寸的</w:t>
                  </w:r>
                  <w:r>
                    <w:rPr>
                      <w:rFonts w:ascii="仿宋_GB2312" w:hAnsi="仿宋_GB2312" w:cs="仿宋_GB2312" w:eastAsia="仿宋_GB2312"/>
                      <w:sz w:val="18"/>
                      <w:color w:val="000000"/>
                    </w:rPr>
                    <w:t>显示</w:t>
                  </w:r>
                  <w:r>
                    <w:rPr>
                      <w:rFonts w:ascii="仿宋_GB2312" w:hAnsi="仿宋_GB2312" w:cs="仿宋_GB2312" w:eastAsia="仿宋_GB2312"/>
                      <w:sz w:val="18"/>
                      <w:color w:val="000000"/>
                    </w:rPr>
                    <w:t>屏，且</w:t>
                  </w:r>
                  <w:r>
                    <w:rPr>
                      <w:rFonts w:ascii="仿宋_GB2312" w:hAnsi="仿宋_GB2312" w:cs="仿宋_GB2312" w:eastAsia="仿宋_GB2312"/>
                      <w:sz w:val="18"/>
                      <w:color w:val="000000"/>
                    </w:rPr>
                    <w:t>可</w:t>
                  </w:r>
                  <w:r>
                    <w:rPr>
                      <w:rFonts w:ascii="仿宋_GB2312" w:hAnsi="仿宋_GB2312" w:cs="仿宋_GB2312" w:eastAsia="仿宋_GB2312"/>
                      <w:sz w:val="18"/>
                      <w:color w:val="000000"/>
                    </w:rPr>
                    <w:t>显示</w:t>
                  </w:r>
                  <w:r>
                    <w:rPr>
                      <w:rFonts w:ascii="仿宋_GB2312" w:hAnsi="仿宋_GB2312" w:cs="仿宋_GB2312" w:eastAsia="仿宋_GB2312"/>
                      <w:sz w:val="18"/>
                      <w:color w:val="000000"/>
                    </w:rPr>
                    <w:t>UPS</w:t>
                  </w:r>
                  <w:r>
                    <w:rPr>
                      <w:rFonts w:ascii="仿宋_GB2312" w:hAnsi="仿宋_GB2312" w:cs="仿宋_GB2312" w:eastAsia="仿宋_GB2312"/>
                      <w:sz w:val="18"/>
                      <w:color w:val="000000"/>
                    </w:rPr>
                    <w:t>运行</w:t>
                  </w:r>
                  <w:r>
                    <w:rPr>
                      <w:rFonts w:ascii="仿宋_GB2312" w:hAnsi="仿宋_GB2312" w:cs="仿宋_GB2312" w:eastAsia="仿宋_GB2312"/>
                      <w:sz w:val="18"/>
                      <w:color w:val="000000"/>
                    </w:rPr>
                    <w:t>参数</w:t>
                  </w:r>
                  <w:r>
                    <w:rPr>
                      <w:rFonts w:ascii="仿宋_GB2312" w:hAnsi="仿宋_GB2312" w:cs="仿宋_GB2312" w:eastAsia="仿宋_GB2312"/>
                      <w:sz w:val="18"/>
                      <w:color w:val="000000"/>
                    </w:rPr>
                    <w:t>以及故障告警信息等</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10.UPS控制系统软件和UPS电池管理系统软件为生产厂家自行开发需提供（第三方检测报告或软件著作或知识产权等相关证明材料。）</w:t>
                  </w:r>
                </w:p>
                <w:p>
                  <w:pPr>
                    <w:pStyle w:val="null3"/>
                    <w:jc w:val="left"/>
                  </w:pPr>
                  <w:r>
                    <w:rPr>
                      <w:rFonts w:ascii="仿宋_GB2312" w:hAnsi="仿宋_GB2312" w:cs="仿宋_GB2312" w:eastAsia="仿宋_GB2312"/>
                      <w:sz w:val="18"/>
                      <w:color w:val="000000"/>
                    </w:rPr>
                    <w:t>11.含配套抗震支架。</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UPS配电箱</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UPS专用配</w:t>
                  </w:r>
                  <w:r>
                    <w:rPr>
                      <w:rFonts w:ascii="仿宋_GB2312" w:hAnsi="仿宋_GB2312" w:cs="仿宋_GB2312" w:eastAsia="仿宋_GB2312"/>
                      <w:sz w:val="18"/>
                      <w:color w:val="000000"/>
                    </w:rPr>
                    <w:t>电</w:t>
                  </w:r>
                  <w:r>
                    <w:rPr>
                      <w:rFonts w:ascii="仿宋_GB2312" w:hAnsi="仿宋_GB2312" w:cs="仿宋_GB2312" w:eastAsia="仿宋_GB2312"/>
                      <w:sz w:val="18"/>
                      <w:color w:val="000000"/>
                    </w:rPr>
                    <w:t>箱</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操作台</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参考尺寸：</w:t>
                  </w:r>
                  <w:r>
                    <w:rPr>
                      <w:rFonts w:ascii="仿宋_GB2312" w:hAnsi="仿宋_GB2312" w:cs="仿宋_GB2312" w:eastAsia="仿宋_GB2312"/>
                      <w:sz w:val="18"/>
                      <w:color w:val="000000"/>
                    </w:rPr>
                    <w:t>1200*900*750MM，立柱厚度不低于2.0MM，钢板厚度不低于1.5MM；</w:t>
                  </w:r>
                </w:p>
                <w:p>
                  <w:pPr>
                    <w:pStyle w:val="null3"/>
                    <w:jc w:val="left"/>
                  </w:pPr>
                  <w:r>
                    <w:rPr>
                      <w:rFonts w:ascii="仿宋_GB2312" w:hAnsi="仿宋_GB2312" w:cs="仿宋_GB2312" w:eastAsia="仿宋_GB2312"/>
                      <w:sz w:val="18"/>
                      <w:color w:val="000000"/>
                    </w:rPr>
                    <w:t>含托盘</w:t>
                  </w:r>
                  <w:r>
                    <w:rPr>
                      <w:rFonts w:ascii="仿宋_GB2312" w:hAnsi="仿宋_GB2312" w:cs="仿宋_GB2312" w:eastAsia="仿宋_GB2312"/>
                      <w:sz w:val="18"/>
                      <w:color w:val="000000"/>
                    </w:rPr>
                    <w:t>*1层，螺丝*1包，安装图纸*1份，钥匙*1套</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.传输设备</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6口POE接入交换机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4个PoE千兆接入口+1千兆上联光口，</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3公里SC单纤</w:t>
                  </w:r>
                  <w:r>
                    <w:rPr>
                      <w:rFonts w:ascii="仿宋_GB2312" w:hAnsi="仿宋_GB2312" w:cs="仿宋_GB2312" w:eastAsia="仿宋_GB2312"/>
                      <w:sz w:val="18"/>
                      <w:color w:val="000000"/>
                    </w:rPr>
                    <w:t>传输，</w:t>
                  </w:r>
                  <w:r>
                    <w:rPr>
                      <w:rFonts w:ascii="仿宋_GB2312" w:hAnsi="仿宋_GB2312" w:cs="仿宋_GB2312" w:eastAsia="仿宋_GB2312"/>
                      <w:sz w:val="18"/>
                      <w:color w:val="000000"/>
                    </w:rPr>
                    <w:t>整机</w:t>
                  </w:r>
                  <w:r>
                    <w:rPr>
                      <w:rFonts w:ascii="仿宋_GB2312" w:hAnsi="仿宋_GB2312" w:cs="仿宋_GB2312" w:eastAsia="仿宋_GB2312"/>
                      <w:sz w:val="18"/>
                      <w:color w:val="000000"/>
                    </w:rPr>
                    <w:t>PoE输出功率≥</w:t>
                  </w:r>
                  <w:r>
                    <w:rPr>
                      <w:rFonts w:ascii="仿宋_GB2312" w:hAnsi="仿宋_GB2312" w:cs="仿宋_GB2312" w:eastAsia="仿宋_GB2312"/>
                      <w:sz w:val="18"/>
                      <w:color w:val="000000"/>
                    </w:rPr>
                    <w:t>5</w:t>
                  </w:r>
                  <w:r>
                    <w:rPr>
                      <w:rFonts w:ascii="仿宋_GB2312" w:hAnsi="仿宋_GB2312" w:cs="仿宋_GB2312" w:eastAsia="仿宋_GB2312"/>
                      <w:sz w:val="18"/>
                      <w:color w:val="000000"/>
                    </w:rPr>
                    <w:t>0W，交换机容量≥10Gbps，包转发率7.5Mpps，非网管型交换机。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10口POE交换机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8 PoE千兆接入口+1千兆上联光口</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w:t>
                  </w:r>
                  <w:r>
                    <w:rPr>
                      <w:rFonts w:ascii="仿宋_GB2312" w:hAnsi="仿宋_GB2312" w:cs="仿宋_GB2312" w:eastAsia="仿宋_GB2312"/>
                      <w:sz w:val="18"/>
                      <w:color w:val="000000"/>
                    </w:rPr>
                    <w:t>3公里SC单纤</w:t>
                  </w:r>
                  <w:r>
                    <w:rPr>
                      <w:rFonts w:ascii="仿宋_GB2312" w:hAnsi="仿宋_GB2312" w:cs="仿宋_GB2312" w:eastAsia="仿宋_GB2312"/>
                      <w:sz w:val="18"/>
                      <w:color w:val="000000"/>
                    </w:rPr>
                    <w:t>传输</w:t>
                  </w:r>
                  <w:r>
                    <w:rPr>
                      <w:rFonts w:ascii="仿宋_GB2312" w:hAnsi="仿宋_GB2312" w:cs="仿宋_GB2312" w:eastAsia="仿宋_GB2312"/>
                      <w:sz w:val="18"/>
                      <w:color w:val="000000"/>
                    </w:rPr>
                    <w:t>，整机</w:t>
                  </w:r>
                  <w:r>
                    <w:rPr>
                      <w:rFonts w:ascii="仿宋_GB2312" w:hAnsi="仿宋_GB2312" w:cs="仿宋_GB2312" w:eastAsia="仿宋_GB2312"/>
                      <w:sz w:val="18"/>
                      <w:color w:val="000000"/>
                    </w:rPr>
                    <w:t>PoE输出功率≥</w:t>
                  </w:r>
                  <w:r>
                    <w:rPr>
                      <w:rFonts w:ascii="仿宋_GB2312" w:hAnsi="仿宋_GB2312" w:cs="仿宋_GB2312" w:eastAsia="仿宋_GB2312"/>
                      <w:sz w:val="18"/>
                      <w:color w:val="000000"/>
                    </w:rPr>
                    <w:t>8</w:t>
                  </w:r>
                  <w:r>
                    <w:rPr>
                      <w:rFonts w:ascii="仿宋_GB2312" w:hAnsi="仿宋_GB2312" w:cs="仿宋_GB2312" w:eastAsia="仿宋_GB2312"/>
                      <w:sz w:val="18"/>
                      <w:color w:val="000000"/>
                    </w:rPr>
                    <w:t>0W，交换机容量≥18Gbps，包转发率13.5Mpps，非网管型交换机。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16口POE接入交换机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 312Gbps，包转发率 ≥27Mpps，16 口 10/100/1000Mbps 自适应电口交换机（支持 PoE/PoE+，PoE 功率≥ 230W），</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 个 SFP 千兆光口，支持 VLAN、端口镜像等功能</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24口POE汇聚交换机</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交换容量</w:t>
                  </w:r>
                  <w:r>
                    <w:rPr>
                      <w:rFonts w:ascii="仿宋_GB2312" w:hAnsi="仿宋_GB2312" w:cs="仿宋_GB2312" w:eastAsia="仿宋_GB2312"/>
                      <w:sz w:val="18"/>
                      <w:color w:val="000000"/>
                    </w:rPr>
                    <w:t>≥336Gbps，包转发率≥78Mpps，24个10/100/1000Mbps自适应电口交换机(支持POE/POE+，POE功率≥370W)，</w:t>
                  </w:r>
                  <w:r>
                    <w:rPr>
                      <w:rFonts w:ascii="仿宋_GB2312" w:hAnsi="仿宋_GB2312" w:cs="仿宋_GB2312" w:eastAsia="仿宋_GB2312"/>
                      <w:sz w:val="18"/>
                      <w:color w:val="000000"/>
                    </w:rPr>
                    <w:t>≥</w:t>
                  </w:r>
                  <w:r>
                    <w:rPr>
                      <w:rFonts w:ascii="仿宋_GB2312" w:hAnsi="仿宋_GB2312" w:cs="仿宋_GB2312" w:eastAsia="仿宋_GB2312"/>
                      <w:sz w:val="18"/>
                      <w:color w:val="000000"/>
                    </w:rPr>
                    <w:t>4个SFP千兆光口，支持VLAN、ACL、端口镜像、端口聚合等功能</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光模块</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单模单纤千兆光模块，传输距离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3公里</w:t>
                  </w:r>
                  <w:r>
                    <w:rPr>
                      <w:rFonts w:ascii="仿宋_GB2312" w:hAnsi="仿宋_GB2312" w:cs="仿宋_GB2312" w:eastAsia="仿宋_GB2312"/>
                      <w:sz w:val="18"/>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主干电源线</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1：采用RVV线缆安防综合布线专用的非屏蔽供电线；</w:t>
                  </w:r>
                </w:p>
                <w:p>
                  <w:pPr>
                    <w:pStyle w:val="null3"/>
                    <w:jc w:val="left"/>
                  </w:pPr>
                  <w:r>
                    <w:rPr>
                      <w:rFonts w:ascii="仿宋_GB2312" w:hAnsi="仿宋_GB2312" w:cs="仿宋_GB2312" w:eastAsia="仿宋_GB2312"/>
                      <w:sz w:val="18"/>
                      <w:color w:val="000000"/>
                    </w:rPr>
                    <w:t>2：其结构为3</w:t>
                  </w:r>
                  <w:r>
                    <w:rPr>
                      <w:rFonts w:ascii="仿宋_GB2312" w:hAnsi="仿宋_GB2312" w:cs="仿宋_GB2312" w:eastAsia="仿宋_GB2312"/>
                      <w:sz w:val="18"/>
                      <w:color w:val="000000"/>
                    </w:rPr>
                    <w:t>*</w:t>
                  </w:r>
                  <w:r>
                    <w:rPr>
                      <w:rFonts w:ascii="仿宋_GB2312" w:hAnsi="仿宋_GB2312" w:cs="仿宋_GB2312" w:eastAsia="仿宋_GB2312"/>
                      <w:sz w:val="18"/>
                      <w:color w:val="000000"/>
                    </w:rPr>
                    <w:t>2.5芯多股绞合纯铜芯线包覆聚氯乙烯护套组成；</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200米/卷。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支干电源线</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1：采用RVV线缆安防综合布线专用的非屏蔽供电线；</w:t>
                  </w:r>
                </w:p>
                <w:p>
                  <w:pPr>
                    <w:pStyle w:val="null3"/>
                    <w:jc w:val="left"/>
                  </w:pPr>
                  <w:r>
                    <w:rPr>
                      <w:rFonts w:ascii="仿宋_GB2312" w:hAnsi="仿宋_GB2312" w:cs="仿宋_GB2312" w:eastAsia="仿宋_GB2312"/>
                      <w:sz w:val="18"/>
                      <w:color w:val="000000"/>
                    </w:rPr>
                    <w:t>2：其结构为2</w:t>
                  </w:r>
                  <w:r>
                    <w:rPr>
                      <w:rFonts w:ascii="仿宋_GB2312" w:hAnsi="仿宋_GB2312" w:cs="仿宋_GB2312" w:eastAsia="仿宋_GB2312"/>
                      <w:sz w:val="18"/>
                      <w:color w:val="000000"/>
                    </w:rPr>
                    <w:t>*</w:t>
                  </w:r>
                  <w:r>
                    <w:rPr>
                      <w:rFonts w:ascii="仿宋_GB2312" w:hAnsi="仿宋_GB2312" w:cs="仿宋_GB2312" w:eastAsia="仿宋_GB2312"/>
                      <w:sz w:val="18"/>
                      <w:color w:val="000000"/>
                    </w:rPr>
                    <w:t>1.0芯多股绞合纯铜芯线包覆聚氯乙烯护套组成；</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200米/卷</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w:t>
                  </w:r>
                  <w:r>
                    <w:rPr>
                      <w:rFonts w:ascii="仿宋_GB2312" w:hAnsi="仿宋_GB2312" w:cs="仿宋_GB2312" w:eastAsia="仿宋_GB2312"/>
                      <w:sz w:val="18"/>
                      <w:color w:val="000000"/>
                    </w:rPr>
                    <w:t>光缆</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传输模式：单模</w:t>
                  </w:r>
                </w:p>
                <w:p>
                  <w:pPr>
                    <w:pStyle w:val="null3"/>
                    <w:jc w:val="left"/>
                  </w:pPr>
                  <w:r>
                    <w:rPr>
                      <w:rFonts w:ascii="仿宋_GB2312" w:hAnsi="仿宋_GB2312" w:cs="仿宋_GB2312" w:eastAsia="仿宋_GB2312"/>
                      <w:sz w:val="18"/>
                      <w:color w:val="000000"/>
                    </w:rPr>
                    <w:t>光缆芯数：</w:t>
                  </w:r>
                  <w:r>
                    <w:rPr>
                      <w:rFonts w:ascii="仿宋_GB2312" w:hAnsi="仿宋_GB2312" w:cs="仿宋_GB2312" w:eastAsia="仿宋_GB2312"/>
                      <w:sz w:val="18"/>
                      <w:color w:val="000000"/>
                    </w:rPr>
                    <w:t>24芯</w:t>
                  </w:r>
                </w:p>
                <w:p>
                  <w:pPr>
                    <w:pStyle w:val="null3"/>
                    <w:jc w:val="left"/>
                  </w:pPr>
                  <w:r>
                    <w:rPr>
                      <w:rFonts w:ascii="仿宋_GB2312" w:hAnsi="仿宋_GB2312" w:cs="仿宋_GB2312" w:eastAsia="仿宋_GB2312"/>
                      <w:sz w:val="18"/>
                      <w:color w:val="000000"/>
                    </w:rPr>
                    <w:t>外护套材料：聚乙烯</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分支</w:t>
                  </w:r>
                  <w:r>
                    <w:rPr>
                      <w:rFonts w:ascii="仿宋_GB2312" w:hAnsi="仿宋_GB2312" w:cs="仿宋_GB2312" w:eastAsia="仿宋_GB2312"/>
                      <w:sz w:val="18"/>
                      <w:color w:val="000000"/>
                    </w:rPr>
                    <w:t>光缆</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传输模式：单模</w:t>
                  </w:r>
                </w:p>
                <w:p>
                  <w:pPr>
                    <w:pStyle w:val="null3"/>
                    <w:jc w:val="left"/>
                  </w:pPr>
                  <w:r>
                    <w:rPr>
                      <w:rFonts w:ascii="仿宋_GB2312" w:hAnsi="仿宋_GB2312" w:cs="仿宋_GB2312" w:eastAsia="仿宋_GB2312"/>
                      <w:sz w:val="18"/>
                      <w:color w:val="000000"/>
                    </w:rPr>
                    <w:t>光缆芯数：</w:t>
                  </w:r>
                  <w:r>
                    <w:rPr>
                      <w:rFonts w:ascii="仿宋_GB2312" w:hAnsi="仿宋_GB2312" w:cs="仿宋_GB2312" w:eastAsia="仿宋_GB2312"/>
                      <w:sz w:val="18"/>
                      <w:color w:val="000000"/>
                    </w:rPr>
                    <w:t>8</w:t>
                  </w:r>
                  <w:r>
                    <w:rPr>
                      <w:rFonts w:ascii="仿宋_GB2312" w:hAnsi="仿宋_GB2312" w:cs="仿宋_GB2312" w:eastAsia="仿宋_GB2312"/>
                      <w:sz w:val="18"/>
                      <w:color w:val="000000"/>
                    </w:rPr>
                    <w:t>芯</w:t>
                  </w:r>
                </w:p>
                <w:p>
                  <w:pPr>
                    <w:pStyle w:val="null3"/>
                    <w:jc w:val="left"/>
                  </w:pPr>
                  <w:r>
                    <w:rPr>
                      <w:rFonts w:ascii="仿宋_GB2312" w:hAnsi="仿宋_GB2312" w:cs="仿宋_GB2312" w:eastAsia="仿宋_GB2312"/>
                      <w:sz w:val="18"/>
                      <w:color w:val="000000"/>
                    </w:rPr>
                    <w:t>外护套材料：聚乙烯</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24口光纤配线架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24口光纤配线架满配。</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光纤终端盒</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8口终端盒，满配。</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设备安防箱</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1：外形尺寸为：≥500X400X200 （高X宽X深），</w:t>
                  </w:r>
                </w:p>
                <w:p>
                  <w:pPr>
                    <w:pStyle w:val="null3"/>
                    <w:jc w:val="left"/>
                  </w:pPr>
                  <w:r>
                    <w:rPr>
                      <w:rFonts w:ascii="仿宋_GB2312" w:hAnsi="仿宋_GB2312" w:cs="仿宋_GB2312" w:eastAsia="仿宋_GB2312"/>
                      <w:sz w:val="18"/>
                      <w:color w:val="000000"/>
                    </w:rPr>
                    <w:t>2：厚度1.2mm，承重10kg；带空开。</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壁挂机柜</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9U壁挂机柜，宽550深400高600 ，优质冷轧钢板。</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PDU分配单元</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插口：</w:t>
                  </w:r>
                  <w:r>
                    <w:rPr>
                      <w:rFonts w:ascii="仿宋_GB2312" w:hAnsi="仿宋_GB2312" w:cs="仿宋_GB2312" w:eastAsia="仿宋_GB2312"/>
                      <w:sz w:val="18"/>
                      <w:color w:val="000000"/>
                    </w:rPr>
                    <w:t>8*5孔</w:t>
                  </w:r>
                </w:p>
                <w:p>
                  <w:pPr>
                    <w:pStyle w:val="null3"/>
                    <w:jc w:val="left"/>
                  </w:pPr>
                  <w:r>
                    <w:rPr>
                      <w:rFonts w:ascii="仿宋_GB2312" w:hAnsi="仿宋_GB2312" w:cs="仿宋_GB2312" w:eastAsia="仿宋_GB2312"/>
                      <w:sz w:val="18"/>
                      <w:color w:val="000000"/>
                    </w:rPr>
                    <w:t>额定电流：</w:t>
                  </w:r>
                  <w:r>
                    <w:rPr>
                      <w:rFonts w:ascii="仿宋_GB2312" w:hAnsi="仿宋_GB2312" w:cs="仿宋_GB2312" w:eastAsia="仿宋_GB2312"/>
                      <w:sz w:val="18"/>
                      <w:color w:val="000000"/>
                    </w:rPr>
                    <w:t>≥10A</w:t>
                  </w:r>
                </w:p>
                <w:p>
                  <w:pPr>
                    <w:pStyle w:val="null3"/>
                    <w:jc w:val="left"/>
                  </w:pPr>
                  <w:r>
                    <w:rPr>
                      <w:rFonts w:ascii="仿宋_GB2312" w:hAnsi="仿宋_GB2312" w:cs="仿宋_GB2312" w:eastAsia="仿宋_GB2312"/>
                      <w:sz w:val="18"/>
                      <w:color w:val="000000"/>
                    </w:rPr>
                    <w:t>额定电压：</w:t>
                  </w:r>
                  <w:r>
                    <w:rPr>
                      <w:rFonts w:ascii="仿宋_GB2312" w:hAnsi="仿宋_GB2312" w:cs="仿宋_GB2312" w:eastAsia="仿宋_GB2312"/>
                      <w:sz w:val="18"/>
                      <w:color w:val="000000"/>
                    </w:rPr>
                    <w:t>支持市电</w:t>
                  </w:r>
                </w:p>
                <w:p>
                  <w:pPr>
                    <w:pStyle w:val="null3"/>
                    <w:jc w:val="left"/>
                  </w:pPr>
                  <w:r>
                    <w:rPr>
                      <w:rFonts w:ascii="仿宋_GB2312" w:hAnsi="仿宋_GB2312" w:cs="仿宋_GB2312" w:eastAsia="仿宋_GB2312"/>
                      <w:sz w:val="18"/>
                      <w:color w:val="000000"/>
                    </w:rPr>
                    <w:t>额定功率：</w:t>
                  </w:r>
                  <w:r>
                    <w:rPr>
                      <w:rFonts w:ascii="仿宋_GB2312" w:hAnsi="仿宋_GB2312" w:cs="仿宋_GB2312" w:eastAsia="仿宋_GB2312"/>
                      <w:sz w:val="18"/>
                      <w:color w:val="000000"/>
                    </w:rPr>
                    <w:t>≥2500W</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插线板</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3位五孔插排。</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理线器</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1U 19英寸标准机架，加厚冷轧钢壳体，黑色喷塑；</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光纤跳纤</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长度：</w:t>
                  </w:r>
                  <w:r>
                    <w:rPr>
                      <w:rFonts w:ascii="仿宋_GB2312" w:hAnsi="仿宋_GB2312" w:cs="仿宋_GB2312" w:eastAsia="仿宋_GB2312"/>
                      <w:sz w:val="18"/>
                      <w:color w:val="000000"/>
                    </w:rPr>
                    <w:t>≥3m</w:t>
                  </w:r>
                </w:p>
                <w:p>
                  <w:pPr>
                    <w:pStyle w:val="null3"/>
                    <w:jc w:val="left"/>
                  </w:pPr>
                  <w:r>
                    <w:rPr>
                      <w:rFonts w:ascii="仿宋_GB2312" w:hAnsi="仿宋_GB2312" w:cs="仿宋_GB2312" w:eastAsia="仿宋_GB2312"/>
                      <w:sz w:val="18"/>
                      <w:color w:val="000000"/>
                    </w:rPr>
                    <w:t>芯数：单芯</w:t>
                  </w:r>
                </w:p>
                <w:p>
                  <w:pPr>
                    <w:pStyle w:val="null3"/>
                    <w:jc w:val="left"/>
                  </w:pPr>
                  <w:r>
                    <w:rPr>
                      <w:rFonts w:ascii="仿宋_GB2312" w:hAnsi="仿宋_GB2312" w:cs="仿宋_GB2312" w:eastAsia="仿宋_GB2312"/>
                      <w:sz w:val="18"/>
                      <w:color w:val="000000"/>
                    </w:rPr>
                    <w:t>光纤类型：单模</w:t>
                  </w:r>
                </w:p>
                <w:p>
                  <w:pPr>
                    <w:pStyle w:val="null3"/>
                    <w:jc w:val="left"/>
                  </w:pPr>
                  <w:r>
                    <w:rPr>
                      <w:rFonts w:ascii="仿宋_GB2312" w:hAnsi="仿宋_GB2312" w:cs="仿宋_GB2312" w:eastAsia="仿宋_GB2312"/>
                      <w:sz w:val="18"/>
                      <w:color w:val="000000"/>
                    </w:rPr>
                    <w:t>端口类型：</w:t>
                  </w:r>
                  <w:r>
                    <w:rPr>
                      <w:rFonts w:ascii="仿宋_GB2312" w:hAnsi="仿宋_GB2312" w:cs="仿宋_GB2312" w:eastAsia="仿宋_GB2312"/>
                      <w:sz w:val="18"/>
                      <w:color w:val="000000"/>
                    </w:rPr>
                    <w:t>PC</w:t>
                  </w:r>
                </w:p>
                <w:p>
                  <w:pPr>
                    <w:pStyle w:val="null3"/>
                    <w:jc w:val="left"/>
                  </w:pPr>
                  <w:r>
                    <w:rPr>
                      <w:rFonts w:ascii="仿宋_GB2312" w:hAnsi="仿宋_GB2312" w:cs="仿宋_GB2312" w:eastAsia="仿宋_GB2312"/>
                      <w:sz w:val="18"/>
                      <w:color w:val="000000"/>
                    </w:rPr>
                    <w:t>插入损耗：</w:t>
                  </w:r>
                  <w:r>
                    <w:rPr>
                      <w:rFonts w:ascii="仿宋_GB2312" w:hAnsi="仿宋_GB2312" w:cs="仿宋_GB2312" w:eastAsia="仿宋_GB2312"/>
                      <w:sz w:val="18"/>
                      <w:color w:val="000000"/>
                    </w:rPr>
                    <w:t>PC≤0.20dB</w:t>
                  </w:r>
                </w:p>
                <w:p>
                  <w:pPr>
                    <w:pStyle w:val="null3"/>
                    <w:jc w:val="left"/>
                  </w:pPr>
                  <w:r>
                    <w:rPr>
                      <w:rFonts w:ascii="仿宋_GB2312" w:hAnsi="仿宋_GB2312" w:cs="仿宋_GB2312" w:eastAsia="仿宋_GB2312"/>
                      <w:sz w:val="18"/>
                      <w:color w:val="000000"/>
                    </w:rPr>
                    <w:t>回波损耗：</w:t>
                  </w:r>
                  <w:r>
                    <w:rPr>
                      <w:rFonts w:ascii="仿宋_GB2312" w:hAnsi="仿宋_GB2312" w:cs="仿宋_GB2312" w:eastAsia="仿宋_GB2312"/>
                      <w:sz w:val="18"/>
                      <w:color w:val="000000"/>
                    </w:rPr>
                    <w:t>PC≥40dB</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ODF配线架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72芯</w:t>
                  </w:r>
                </w:p>
                <w:p>
                  <w:pPr>
                    <w:pStyle w:val="null3"/>
                    <w:jc w:val="left"/>
                  </w:pPr>
                  <w:r>
                    <w:rPr>
                      <w:rFonts w:ascii="仿宋_GB2312" w:hAnsi="仿宋_GB2312" w:cs="仿宋_GB2312" w:eastAsia="仿宋_GB2312"/>
                      <w:sz w:val="18"/>
                      <w:color w:val="000000"/>
                    </w:rPr>
                    <w:t>板材：</w:t>
                  </w:r>
                  <w:r>
                    <w:rPr>
                      <w:rFonts w:ascii="仿宋_GB2312" w:hAnsi="仿宋_GB2312" w:cs="仿宋_GB2312" w:eastAsia="仿宋_GB2312"/>
                      <w:sz w:val="18"/>
                      <w:color w:val="000000"/>
                    </w:rPr>
                    <w:t>1.0mm冷轧钢处理</w:t>
                  </w:r>
                </w:p>
                <w:p>
                  <w:pPr>
                    <w:pStyle w:val="null3"/>
                    <w:jc w:val="left"/>
                  </w:pPr>
                  <w:r>
                    <w:rPr>
                      <w:rFonts w:ascii="仿宋_GB2312" w:hAnsi="仿宋_GB2312" w:cs="仿宋_GB2312" w:eastAsia="仿宋_GB2312"/>
                      <w:sz w:val="18"/>
                      <w:color w:val="000000"/>
                    </w:rPr>
                    <w:t>耦合器安装方式：法兰</w:t>
                  </w:r>
                </w:p>
                <w:p>
                  <w:pPr>
                    <w:pStyle w:val="null3"/>
                    <w:jc w:val="left"/>
                  </w:pPr>
                  <w:r>
                    <w:rPr>
                      <w:rFonts w:ascii="仿宋_GB2312" w:hAnsi="仿宋_GB2312" w:cs="仿宋_GB2312" w:eastAsia="仿宋_GB2312"/>
                      <w:sz w:val="18"/>
                      <w:color w:val="000000"/>
                    </w:rPr>
                    <w:t>开启方式：机架式，含配套法兰，尾纤，满配。</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六类</w:t>
                  </w:r>
                  <w:r>
                    <w:rPr>
                      <w:rFonts w:ascii="仿宋_GB2312" w:hAnsi="仿宋_GB2312" w:cs="仿宋_GB2312" w:eastAsia="仿宋_GB2312"/>
                      <w:sz w:val="18"/>
                      <w:color w:val="000000"/>
                    </w:rPr>
                    <w:t>4对UTP数据电缆</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支持千兆以太网信号传输。</w:t>
                  </w:r>
                </w:p>
                <w:p>
                  <w:pPr>
                    <w:pStyle w:val="null3"/>
                    <w:jc w:val="left"/>
                  </w:pPr>
                  <w:r>
                    <w:rPr>
                      <w:rFonts w:ascii="仿宋_GB2312" w:hAnsi="仿宋_GB2312" w:cs="仿宋_GB2312" w:eastAsia="仿宋_GB2312"/>
                      <w:sz w:val="18"/>
                      <w:color w:val="000000"/>
                    </w:rPr>
                    <w:t>PVC护套。</w:t>
                  </w:r>
                </w:p>
                <w:p>
                  <w:pPr>
                    <w:pStyle w:val="null3"/>
                    <w:jc w:val="left"/>
                  </w:pPr>
                  <w:r>
                    <w:rPr>
                      <w:rFonts w:ascii="仿宋_GB2312" w:hAnsi="仿宋_GB2312" w:cs="仿宋_GB2312" w:eastAsia="仿宋_GB2312"/>
                      <w:sz w:val="18"/>
                      <w:color w:val="000000"/>
                    </w:rPr>
                    <w:t>均匀双绞结构，有效降低干扰，确保信号传输质量。</w:t>
                  </w:r>
                </w:p>
                <w:p>
                  <w:pPr>
                    <w:pStyle w:val="null3"/>
                    <w:jc w:val="left"/>
                  </w:pP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金属桥架</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100</w:t>
                  </w:r>
                  <w:r>
                    <w:rPr>
                      <w:rFonts w:ascii="仿宋_GB2312" w:hAnsi="仿宋_GB2312" w:cs="仿宋_GB2312" w:eastAsia="仿宋_GB2312"/>
                      <w:sz w:val="18"/>
                      <w:color w:val="000000"/>
                    </w:rPr>
                    <w:t>mm</w:t>
                  </w:r>
                  <w:r>
                    <w:rPr>
                      <w:rFonts w:ascii="仿宋_GB2312" w:hAnsi="仿宋_GB2312" w:cs="仿宋_GB2312" w:eastAsia="仿宋_GB2312"/>
                      <w:sz w:val="18"/>
                      <w:color w:val="000000"/>
                    </w:rPr>
                    <w:t>*50</w:t>
                  </w:r>
                  <w:r>
                    <w:rPr>
                      <w:rFonts w:ascii="仿宋_GB2312" w:hAnsi="仿宋_GB2312" w:cs="仿宋_GB2312" w:eastAsia="仿宋_GB2312"/>
                      <w:sz w:val="18"/>
                      <w:color w:val="000000"/>
                    </w:rPr>
                    <w:t>mm</w:t>
                  </w:r>
                  <w:r>
                    <w:rPr>
                      <w:rFonts w:ascii="仿宋_GB2312" w:hAnsi="仿宋_GB2312" w:cs="仿宋_GB2312" w:eastAsia="仿宋_GB2312"/>
                      <w:sz w:val="18"/>
                      <w:color w:val="000000"/>
                    </w:rPr>
                    <w:t>桥架，含安装辅材，横担，螺丝等。</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sc50</w:t>
                  </w:r>
                  <w:r>
                    <w:rPr>
                      <w:rFonts w:ascii="仿宋_GB2312" w:hAnsi="仿宋_GB2312" w:cs="仿宋_GB2312" w:eastAsia="仿宋_GB2312"/>
                      <w:sz w:val="18"/>
                      <w:color w:val="000000"/>
                    </w:rPr>
                    <w:t>管</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SC</w:t>
                  </w:r>
                  <w:r>
                    <w:rPr>
                      <w:rFonts w:ascii="仿宋_GB2312" w:hAnsi="仿宋_GB2312" w:cs="仿宋_GB2312" w:eastAsia="仿宋_GB2312"/>
                      <w:sz w:val="18"/>
                      <w:color w:val="000000"/>
                    </w:rPr>
                    <w:t>钢管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四</w:t>
                  </w:r>
                  <w:r>
                    <w:rPr>
                      <w:rFonts w:ascii="仿宋_GB2312" w:hAnsi="仿宋_GB2312" w:cs="仿宋_GB2312" w:eastAsia="仿宋_GB2312"/>
                      <w:sz w:val="18"/>
                      <w:b/>
                      <w:color w:val="000000"/>
                    </w:rPr>
                    <w:t>.安装辅材及系统调试</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管材辅材</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金属及</w:t>
                  </w:r>
                  <w:r>
                    <w:rPr>
                      <w:rFonts w:ascii="仿宋_GB2312" w:hAnsi="仿宋_GB2312" w:cs="仿宋_GB2312" w:eastAsia="仿宋_GB2312"/>
                      <w:sz w:val="18"/>
                      <w:color w:val="000000"/>
                    </w:rPr>
                    <w:t>PVC</w:t>
                  </w:r>
                  <w:r>
                    <w:rPr>
                      <w:rFonts w:ascii="仿宋_GB2312" w:hAnsi="仿宋_GB2312" w:cs="仿宋_GB2312" w:eastAsia="仿宋_GB2312"/>
                      <w:sz w:val="18"/>
                      <w:color w:val="000000"/>
                    </w:rPr>
                    <w:t>穿线管，及金属软管。</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其他辅材</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水晶头，轧带，胶带。螺丝等，各类安装辅材</w:t>
                  </w:r>
                  <w:r>
                    <w:rPr>
                      <w:rFonts w:ascii="仿宋_GB2312" w:hAnsi="仿宋_GB2312" w:cs="仿宋_GB2312" w:eastAsia="仿宋_GB2312"/>
                      <w:sz w:val="18"/>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旧设备及线路拆除费用</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原有</w:t>
                  </w:r>
                  <w:r>
                    <w:rPr>
                      <w:rFonts w:ascii="仿宋_GB2312" w:hAnsi="仿宋_GB2312" w:cs="仿宋_GB2312" w:eastAsia="仿宋_GB2312"/>
                      <w:sz w:val="18"/>
                      <w:color w:val="000000"/>
                    </w:rPr>
                    <w:t>监控设备</w:t>
                  </w:r>
                  <w:r>
                    <w:rPr>
                      <w:rFonts w:ascii="仿宋_GB2312" w:hAnsi="仿宋_GB2312" w:cs="仿宋_GB2312" w:eastAsia="仿宋_GB2312"/>
                      <w:sz w:val="18"/>
                      <w:color w:val="000000"/>
                    </w:rPr>
                    <w:t>旧</w:t>
                  </w:r>
                  <w:r>
                    <w:rPr>
                      <w:rFonts w:ascii="仿宋_GB2312" w:hAnsi="仿宋_GB2312" w:cs="仿宋_GB2312" w:eastAsia="仿宋_GB2312"/>
                      <w:sz w:val="18"/>
                      <w:color w:val="000000"/>
                    </w:rPr>
                    <w:t>光纤线路</w:t>
                  </w:r>
                  <w:r>
                    <w:rPr>
                      <w:rFonts w:ascii="仿宋_GB2312" w:hAnsi="仿宋_GB2312" w:cs="仿宋_GB2312" w:eastAsia="仿宋_GB2312"/>
                      <w:sz w:val="18"/>
                      <w:color w:val="000000"/>
                    </w:rPr>
                    <w:t>，</w:t>
                  </w:r>
                  <w:r>
                    <w:rPr>
                      <w:rFonts w:ascii="仿宋_GB2312" w:hAnsi="仿宋_GB2312" w:cs="仿宋_GB2312" w:eastAsia="仿宋_GB2312"/>
                      <w:sz w:val="18"/>
                      <w:color w:val="000000"/>
                    </w:rPr>
                    <w:t>其他相关</w:t>
                  </w:r>
                  <w:r>
                    <w:rPr>
                      <w:rFonts w:ascii="仿宋_GB2312" w:hAnsi="仿宋_GB2312" w:cs="仿宋_GB2312" w:eastAsia="仿宋_GB2312"/>
                      <w:sz w:val="18"/>
                      <w:color w:val="000000"/>
                    </w:rPr>
                    <w:t>设备，材料的拆除及垃圾清运。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路面综合开槽硬化</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混泥土</w:t>
                  </w:r>
                  <w:r>
                    <w:rPr>
                      <w:rFonts w:ascii="仿宋_GB2312" w:hAnsi="仿宋_GB2312" w:cs="仿宋_GB2312" w:eastAsia="仿宋_GB2312"/>
                      <w:sz w:val="18"/>
                      <w:color w:val="000000"/>
                    </w:rPr>
                    <w:t>路面</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沥青路面</w:t>
                  </w:r>
                  <w:r>
                    <w:rPr>
                      <w:rFonts w:ascii="仿宋_GB2312" w:hAnsi="仿宋_GB2312" w:cs="仿宋_GB2312" w:eastAsia="仿宋_GB2312"/>
                      <w:sz w:val="18"/>
                      <w:color w:val="000000"/>
                    </w:rPr>
                    <w:t>硬质铺砖路面等</w:t>
                  </w:r>
                  <w:r>
                    <w:rPr>
                      <w:rFonts w:ascii="仿宋_GB2312" w:hAnsi="仿宋_GB2312" w:cs="仿宋_GB2312" w:eastAsia="仿宋_GB2312"/>
                      <w:sz w:val="18"/>
                      <w:color w:val="000000"/>
                    </w:rPr>
                    <w:t>开槽修复。含材料</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机房原有装修拆除</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建筑面积约：</w:t>
                  </w:r>
                  <w:r>
                    <w:rPr>
                      <w:rFonts w:ascii="仿宋_GB2312" w:hAnsi="仿宋_GB2312" w:cs="仿宋_GB2312" w:eastAsia="仿宋_GB2312"/>
                      <w:sz w:val="18"/>
                      <w:color w:val="000000"/>
                    </w:rPr>
                    <w:t>25㎡。</w:t>
                  </w:r>
                </w:p>
                <w:p>
                  <w:pPr>
                    <w:pStyle w:val="null3"/>
                    <w:jc w:val="left"/>
                  </w:pPr>
                  <w:r>
                    <w:rPr>
                      <w:rFonts w:ascii="仿宋_GB2312" w:hAnsi="仿宋_GB2312" w:cs="仿宋_GB2312" w:eastAsia="仿宋_GB2312"/>
                      <w:sz w:val="18"/>
                      <w:color w:val="000000"/>
                    </w:rPr>
                    <w:t>室内</w:t>
                  </w:r>
                  <w:r>
                    <w:rPr>
                      <w:rFonts w:ascii="仿宋_GB2312" w:hAnsi="仿宋_GB2312" w:cs="仿宋_GB2312" w:eastAsia="仿宋_GB2312"/>
                      <w:sz w:val="18"/>
                      <w:color w:val="000000"/>
                    </w:rPr>
                    <w:t>墙面及顶面墙皮拆除</w:t>
                  </w:r>
                  <w:r>
                    <w:rPr>
                      <w:rFonts w:ascii="仿宋_GB2312" w:hAnsi="仿宋_GB2312" w:cs="仿宋_GB2312" w:eastAsia="仿宋_GB2312"/>
                      <w:sz w:val="18"/>
                      <w:color w:val="000000"/>
                    </w:rPr>
                    <w:t>,砸墙 电路及管线拆除，垃圾清运。</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系统调试</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整体系统规划，调试，</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施工图设计及成果交付</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包含图纸设计，深化，竣工图，验收资料等的交付。</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机房装修</w:t>
                  </w:r>
                </w:p>
              </w:tc>
              <w:tc>
                <w:tcPr>
                  <w:tcW w:type="dxa" w:w="2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建筑面积约：</w:t>
                  </w:r>
                  <w:r>
                    <w:rPr>
                      <w:rFonts w:ascii="仿宋_GB2312" w:hAnsi="仿宋_GB2312" w:cs="仿宋_GB2312" w:eastAsia="仿宋_GB2312"/>
                      <w:sz w:val="18"/>
                      <w:color w:val="000000"/>
                    </w:rPr>
                    <w:t>25㎡。</w:t>
                  </w:r>
                </w:p>
                <w:p>
                  <w:pPr>
                    <w:pStyle w:val="null3"/>
                    <w:jc w:val="left"/>
                  </w:pPr>
                  <w:r>
                    <w:rPr>
                      <w:rFonts w:ascii="仿宋_GB2312" w:hAnsi="仿宋_GB2312" w:cs="仿宋_GB2312" w:eastAsia="仿宋_GB2312"/>
                      <w:sz w:val="18"/>
                      <w:color w:val="000000"/>
                    </w:rPr>
                    <w:t>机房吊顶</w:t>
                  </w:r>
                  <w:r>
                    <w:rPr>
                      <w:rFonts w:ascii="仿宋_GB2312" w:hAnsi="仿宋_GB2312" w:cs="仿宋_GB2312" w:eastAsia="仿宋_GB2312"/>
                      <w:sz w:val="18"/>
                      <w:color w:val="000000"/>
                    </w:rPr>
                    <w:t>及墙面刮白装修装饰，新建墙体，电路改造，灯具更新</w:t>
                  </w:r>
                  <w:r>
                    <w:rPr>
                      <w:rFonts w:ascii="仿宋_GB2312" w:hAnsi="仿宋_GB2312" w:cs="仿宋_GB2312" w:eastAsia="仿宋_GB2312"/>
                      <w:sz w:val="18"/>
                      <w:color w:val="000000"/>
                    </w:rPr>
                    <w:t>，</w:t>
                  </w:r>
                  <w:r>
                    <w:rPr>
                      <w:rFonts w:ascii="仿宋_GB2312" w:hAnsi="仿宋_GB2312" w:cs="仿宋_GB2312" w:eastAsia="仿宋_GB2312"/>
                      <w:sz w:val="18"/>
                      <w:color w:val="000000"/>
                    </w:rPr>
                    <w:t>空调拆除及更换</w:t>
                  </w:r>
                  <w:r>
                    <w:rPr>
                      <w:rFonts w:ascii="仿宋_GB2312" w:hAnsi="仿宋_GB2312" w:cs="仿宋_GB2312" w:eastAsia="仿宋_GB2312"/>
                      <w:sz w:val="18"/>
                      <w:color w:val="000000"/>
                    </w:rPr>
                    <w:t>。</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color w:val="000000"/>
              </w:rPr>
              <w:t>注：本项目核心产品为文搜录像机</w:t>
            </w:r>
            <w:r>
              <w:rPr>
                <w:rFonts w:ascii="仿宋_GB2312" w:hAnsi="仿宋_GB2312" w:cs="仿宋_GB2312" w:eastAsia="仿宋_GB2312"/>
                <w:sz w:val="24"/>
                <w:b/>
                <w:color w:val="000000"/>
              </w:rPr>
              <w:t>。</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合同签订后30天内货到、安装、调试完毕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进度款，货物交付验收合格后，乙方连同货款发票、供货合同，货物验收单等相关材料送交甲方，达到付款条件起30个工作日内，支付合同总金额的70.0%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1、设备到货后，供应商负责安装调试，达到正常运行条件后书面通知采购人验收。 2、安装完成后应提供详细的安装报告，并详细记录各种指示的实测数据。 3、提供完整的操作手册和安装、调试、维修手册；提供制造厂家的检验测试报告或设备出厂检测报告。 4、供应商根据合同要求对设备进行验收、确认设备的产地、规格、型号和数量。验收依据为本合同文本、谈判文件、响应文件和国内相应的标准、规范。 5、验收合格后，填写设备验收单，并向采购人提交设备所包含的所有资料，以便使用单位日后管理和维护。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1、设备的质保期为3年。 2、质保期内，若发生产品质量问题，供应商应免费解决；否则，采购人将供应商列入“政府采购联合惩戒黑名单”，并追究法律责任。</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2、未按合同要求提供产品或设备质量不能满足招标的技术要求，采购人有权终止合同，并保留追究供应商违约责任的权利。 3、因供货期迟延的，供应商按照每天1‰向采购人承担违约责任。 4、因产品质量问题违约的，除了按照迟延时间计算违约金外，另可以采取退货、换货等方式，由供应商承担一切费用。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（一）具有独立承担民事责任的能力：提供有效的营业执照或事业单位法人证书或民办非企业单位登记证书或社会团体法人登记证书或自然人的身份证明； （二）具有履行合同所必需的设备和专业技术能力：提供书面声明； （三）具有依法缴纳税收的良好记录：1.提供2025年1月（含1月）以来任意一个月的依法缴纳税收的相关凭据（时间以税款所属时期为准），凭据应有税务机关或代收机关的公章或业务专用章。2.依法免税或无须缴纳税收的供应商，应提供相应证明文件；（以上两种形式的资料提供任何一种即可）； （四）具有依法缴纳社会保障资金的良好记录：1.提供2025年1月（含1月）以来任意一个月的社会保障资金缴存单据或社保机构开具的社会保险参保缴费情况证明。2.依法不需要缴纳社会保障资金的供应商应提供相关文件证明；（以上两种形式的资料提供任何一种即可）； （五）参加政府采购活动前三年内，在经营活动中没有重大违法记录：提供书面声明。</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提供2025年度经审计完整的财务审计报告（成立时间至提交响应文件截止时间不足一年的可提供成立后任意时段的资产负债表），2.或其响应文件递交截止时间前六个月内银行出具的资信证明，3.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法定代表人直接参加的须提交法定代表人证明书；法定代表人授权代表参加的，提供法定代表人授权书（附法定代表人、授权代表身份证复印件）。</w:t>
            </w:r>
          </w:p>
        </w:tc>
        <w:tc>
          <w:tcPr>
            <w:tcW w:type="dxa" w:w="1661"/>
          </w:tcPr>
          <w:p>
            <w:pPr>
              <w:pStyle w:val="null3"/>
            </w:pPr>
            <w:r>
              <w:rPr>
                <w:rFonts w:ascii="仿宋_GB2312" w:hAnsi="仿宋_GB2312" w:cs="仿宋_GB2312" w:eastAsia="仿宋_GB2312"/>
              </w:rPr>
              <w:t>供应商资格要求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供应商资格要求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技术参数与性能指标中的参数需求须完全满足</w:t>
            </w:r>
          </w:p>
        </w:tc>
        <w:tc>
          <w:tcPr>
            <w:tcW w:type="dxa" w:w="3322"/>
          </w:tcPr>
          <w:p>
            <w:pPr>
              <w:pStyle w:val="null3"/>
            </w:pPr>
            <w:r>
              <w:rPr>
                <w:rFonts w:ascii="仿宋_GB2312" w:hAnsi="仿宋_GB2312" w:cs="仿宋_GB2312" w:eastAsia="仿宋_GB2312"/>
              </w:rPr>
              <w:t>完全满足竞争性谈判文件</w:t>
            </w:r>
          </w:p>
        </w:tc>
        <w:tc>
          <w:tcPr>
            <w:tcW w:type="dxa" w:w="1661"/>
          </w:tcPr>
          <w:p>
            <w:pPr>
              <w:pStyle w:val="null3"/>
            </w:pPr>
            <w:r>
              <w:rPr>
                <w:rFonts w:ascii="仿宋_GB2312" w:hAnsi="仿宋_GB2312" w:cs="仿宋_GB2312" w:eastAsia="仿宋_GB2312"/>
              </w:rPr>
              <w:t>产品技术参数表 方案 技术规格响应表 响应函 商务条款偏离表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响应文件含有采购人不能接受的附加条件的或关键性商务条款负偏离谈判文件要求的（付款方式、交货时间、交货地点和方式、质量保修范围和保修期），将否决其谈判资格。</w:t>
            </w:r>
          </w:p>
        </w:tc>
        <w:tc>
          <w:tcPr>
            <w:tcW w:type="dxa" w:w="1661"/>
          </w:tcPr>
          <w:p>
            <w:pPr>
              <w:pStyle w:val="null3"/>
            </w:pPr>
            <w:r>
              <w:rPr>
                <w:rFonts w:ascii="仿宋_GB2312" w:hAnsi="仿宋_GB2312" w:cs="仿宋_GB2312" w:eastAsia="仿宋_GB2312"/>
              </w:rPr>
              <w:t>技术规格响应表 商务条款偏离表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节能产品认证证书</w:t>
            </w:r>
          </w:p>
        </w:tc>
        <w:tc>
          <w:tcPr>
            <w:tcW w:type="dxa" w:w="3322"/>
          </w:tcPr>
          <w:p>
            <w:pPr>
              <w:pStyle w:val="null3"/>
            </w:pPr>
            <w:r>
              <w:rPr>
                <w:rFonts w:ascii="仿宋_GB2312" w:hAnsi="仿宋_GB2312" w:cs="仿宋_GB2312" w:eastAsia="仿宋_GB2312"/>
              </w:rPr>
              <w:t>本项目涉及《财政部 发展改革委 关于印发节能产品政府采购品目清单的通知》（财库〔2019〕19号）所规定的需强制采购产品的，供应商应当提供国家确定的认证机构出具的、处于有效期之内的节能产品认证证书，否则作无效响应处理。</w:t>
            </w:r>
          </w:p>
        </w:tc>
        <w:tc>
          <w:tcPr>
            <w:tcW w:type="dxa" w:w="1661"/>
          </w:tcPr>
          <w:p>
            <w:pPr>
              <w:pStyle w:val="null3"/>
            </w:pPr>
            <w:r>
              <w:rPr>
                <w:rFonts w:ascii="仿宋_GB2312" w:hAnsi="仿宋_GB2312" w:cs="仿宋_GB2312" w:eastAsia="仿宋_GB2312"/>
              </w:rPr>
              <w:t>节能产品认证证书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不同供应商提供核心产品品牌不足3个的，视为有效响应供应商不足3家。</w:t>
            </w:r>
          </w:p>
        </w:tc>
        <w:tc>
          <w:tcPr>
            <w:tcW w:type="dxa" w:w="1661"/>
          </w:tcPr>
          <w:p>
            <w:pPr>
              <w:pStyle w:val="null3"/>
            </w:pPr>
            <w:r>
              <w:rPr>
                <w:rFonts w:ascii="仿宋_GB2312" w:hAnsi="仿宋_GB2312" w:cs="仿宋_GB2312" w:eastAsia="仿宋_GB2312"/>
              </w:rPr>
              <w:t>供货一览表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响应文件封面 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详见附件：供货一览表</w:t>
      </w:r>
    </w:p>
    <w:p>
      <w:pPr>
        <w:pStyle w:val="null3"/>
        <w:ind w:firstLine="960"/>
      </w:pPr>
      <w:r>
        <w:rPr>
          <w:rFonts w:ascii="仿宋_GB2312" w:hAnsi="仿宋_GB2312" w:cs="仿宋_GB2312" w:eastAsia="仿宋_GB2312"/>
        </w:rPr>
        <w:t>详见附件：供应商资格要求</w:t>
      </w:r>
    </w:p>
    <w:p>
      <w:pPr>
        <w:pStyle w:val="null3"/>
        <w:ind w:firstLine="960"/>
      </w:pPr>
      <w:r>
        <w:rPr>
          <w:rFonts w:ascii="仿宋_GB2312" w:hAnsi="仿宋_GB2312" w:cs="仿宋_GB2312" w:eastAsia="仿宋_GB2312"/>
        </w:rPr>
        <w:t>详见附件：技术规格响应表</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详见附件：节能产品认证证书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详见附件：合同模板--最终.docx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