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B96C5">
      <w:pPr>
        <w:spacing w:line="640" w:lineRule="exact"/>
        <w:jc w:val="center"/>
        <w:outlineLvl w:val="0"/>
        <w:rPr>
          <w:rFonts w:hint="eastAsia" w:ascii="仿宋" w:hAnsi="仿宋" w:eastAsia="仿宋" w:cs="仿宋"/>
          <w:sz w:val="24"/>
        </w:rPr>
      </w:pPr>
      <w:r>
        <w:rPr>
          <w:rFonts w:hint="eastAsia" w:ascii="仿宋" w:hAnsi="仿宋" w:eastAsia="仿宋" w:cs="仿宋"/>
          <w:b/>
          <w:kern w:val="0"/>
          <w:sz w:val="36"/>
          <w:szCs w:val="36"/>
          <w:lang w:eastAsia="zh-Hans"/>
        </w:rPr>
        <w:t>拟签订采购合同文本</w:t>
      </w:r>
    </w:p>
    <w:p w14:paraId="54AB36DF">
      <w:pPr>
        <w:spacing w:line="339" w:lineRule="auto"/>
        <w:jc w:val="center"/>
        <w:rPr>
          <w:b/>
          <w:sz w:val="32"/>
          <w:szCs w:val="32"/>
        </w:rPr>
      </w:pPr>
      <w:r>
        <w:rPr>
          <w:rFonts w:hint="eastAsia"/>
          <w:b/>
          <w:sz w:val="32"/>
          <w:szCs w:val="32"/>
        </w:rPr>
        <w:t>供 货 合 同</w:t>
      </w:r>
    </w:p>
    <w:p w14:paraId="695635FD">
      <w:pPr>
        <w:snapToGrid w:val="0"/>
        <w:spacing w:line="360" w:lineRule="auto"/>
        <w:ind w:firstLine="480" w:firstLineChars="200"/>
        <w:rPr>
          <w:rFonts w:hint="eastAsia" w:ascii="宋体" w:hAnsi="宋体" w:cs="宋体"/>
          <w:snapToGrid w:val="0"/>
          <w:kern w:val="0"/>
          <w:sz w:val="24"/>
        </w:rPr>
      </w:pPr>
      <w:r>
        <w:rPr>
          <w:rFonts w:hint="eastAsia" w:ascii="宋体" w:hAnsi="宋体" w:cs="宋体"/>
          <w:snapToGrid w:val="0"/>
          <w:kern w:val="0"/>
          <w:sz w:val="24"/>
        </w:rPr>
        <w:t>“</w:t>
      </w:r>
      <w:r>
        <w:rPr>
          <w:rFonts w:hint="eastAsia" w:ascii="宋体" w:hAnsi="宋体" w:cs="宋体"/>
          <w:snapToGrid w:val="0"/>
          <w:kern w:val="0"/>
          <w:sz w:val="24"/>
          <w:lang w:eastAsia="zh-CN"/>
        </w:rPr>
        <w:t>航空数字化智能制造产教融合实训基地-航空智能制造产教融合实践中心建设项目</w:t>
      </w:r>
      <w:r>
        <w:rPr>
          <w:rFonts w:hint="eastAsia" w:ascii="宋体" w:hAnsi="宋体" w:cs="宋体"/>
          <w:snapToGrid w:val="0"/>
          <w:kern w:val="0"/>
          <w:sz w:val="24"/>
        </w:rPr>
        <w:t>”（项目编号：******）,由陕西卓佲项目管理有限公司组织招标采购,</w:t>
      </w:r>
      <w:r>
        <w:rPr>
          <w:rFonts w:hint="eastAsia" w:ascii="宋体" w:hAnsi="宋体" w:cs="宋体"/>
          <w:snapToGrid w:val="0"/>
          <w:kern w:val="0"/>
          <w:sz w:val="24"/>
          <w:u w:val="single"/>
        </w:rPr>
        <w:t xml:space="preserve">   （采购人）</w:t>
      </w:r>
      <w:r>
        <w:rPr>
          <w:rFonts w:hint="eastAsia" w:ascii="宋体" w:hAnsi="宋体" w:cs="宋体"/>
          <w:b/>
          <w:sz w:val="24"/>
          <w:u w:val="single"/>
        </w:rPr>
        <w:t xml:space="preserve"> </w:t>
      </w:r>
      <w:r>
        <w:rPr>
          <w:rFonts w:hint="eastAsia" w:ascii="宋体" w:hAnsi="宋体" w:cs="宋体"/>
          <w:sz w:val="24"/>
        </w:rPr>
        <w:t>(以下简称“买方”)</w:t>
      </w:r>
      <w:r>
        <w:rPr>
          <w:rFonts w:hint="eastAsia" w:ascii="宋体" w:hAnsi="宋体" w:cs="宋体"/>
          <w:snapToGrid w:val="0"/>
          <w:kern w:val="0"/>
          <w:sz w:val="24"/>
        </w:rPr>
        <w:t>确定</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u w:val="single"/>
        </w:rPr>
        <w:t xml:space="preserve">中标人名称  </w:t>
      </w:r>
      <w:r>
        <w:rPr>
          <w:rFonts w:hint="eastAsia" w:ascii="宋体" w:hAnsi="宋体" w:cs="宋体"/>
          <w:snapToGrid w:val="0"/>
          <w:kern w:val="0"/>
          <w:sz w:val="24"/>
        </w:rPr>
        <w:t>（以下简称“卖方”）</w:t>
      </w:r>
      <w:r>
        <w:rPr>
          <w:rFonts w:hint="eastAsia" w:ascii="宋体" w:hAnsi="宋体" w:cs="宋体"/>
          <w:kern w:val="0"/>
          <w:sz w:val="24"/>
        </w:rPr>
        <w:t>为中标供应商。</w:t>
      </w:r>
    </w:p>
    <w:p w14:paraId="65DD9FD9">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依据《中华人民共和国民法典》和《中华人民共和国政府采购法》，经双方协商，于</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日按下述条款和条件签署本合同。</w:t>
      </w:r>
    </w:p>
    <w:p w14:paraId="6A9110C0">
      <w:pPr>
        <w:pStyle w:val="15"/>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rPr>
        <w:t>(以下简称“合同价”)提供上述货物、装修及服务。</w:t>
      </w:r>
    </w:p>
    <w:p w14:paraId="2F70CF0D">
      <w:pPr>
        <w:pStyle w:val="15"/>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5DD8199F">
      <w:pPr>
        <w:pStyle w:val="15"/>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0BC75E80">
      <w:pPr>
        <w:pStyle w:val="15"/>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63BC7084">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658A1565">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7B241499">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223CB136">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招标文件；</w:t>
      </w:r>
    </w:p>
    <w:p w14:paraId="47C0B736">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313B60A1">
      <w:pPr>
        <w:pStyle w:val="15"/>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hint="eastAsia" w:ascii="宋体" w:hAnsi="宋体" w:cs="宋体"/>
          <w:kern w:val="0"/>
          <w:sz w:val="24"/>
        </w:rPr>
      </w:pPr>
      <w:r>
        <w:rPr>
          <w:rFonts w:hint="eastAsia" w:ascii="宋体" w:hAnsi="宋体" w:cs="宋体"/>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hint="eastAsia" w:ascii="宋体" w:hAnsi="宋体" w:cs="宋体"/>
          <w:snapToGrid w:val="0"/>
          <w:kern w:val="0"/>
          <w:sz w:val="24"/>
        </w:rPr>
      </w:pPr>
      <w:r>
        <w:rPr>
          <w:rFonts w:hint="eastAsia" w:ascii="宋体" w:hAnsi="宋体" w:cs="宋体"/>
          <w:kern w:val="0"/>
          <w:sz w:val="24"/>
        </w:rPr>
        <w:t>5.</w:t>
      </w:r>
      <w:r>
        <w:rPr>
          <w:rFonts w:hint="eastAsia" w:ascii="宋体" w:hAnsi="宋体" w:cs="宋体"/>
          <w:snapToGrid w:val="0"/>
          <w:kern w:val="0"/>
          <w:sz w:val="24"/>
        </w:rPr>
        <w:t>本合同一式</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份，其中，买方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份，卖方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份，鉴证方</w:t>
      </w:r>
      <w:r>
        <w:rPr>
          <w:rFonts w:hint="eastAsia" w:ascii="宋体" w:hAnsi="宋体" w:cs="宋体"/>
          <w:snapToGrid w:val="0"/>
          <w:kern w:val="0"/>
          <w:sz w:val="24"/>
          <w:u w:val="single"/>
        </w:rPr>
        <w:t xml:space="preserve"> </w:t>
      </w:r>
      <w:r>
        <w:rPr>
          <w:rFonts w:hint="eastAsia" w:ascii="宋体" w:hAnsi="宋体" w:cs="宋体"/>
          <w:b/>
          <w:snapToGrid w:val="0"/>
          <w:kern w:val="0"/>
          <w:sz w:val="24"/>
          <w:u w:val="single"/>
        </w:rPr>
        <w:t xml:space="preserve">  </w:t>
      </w:r>
      <w:r>
        <w:rPr>
          <w:rFonts w:hint="eastAsia" w:ascii="宋体" w:hAnsi="宋体" w:cs="宋体"/>
          <w:snapToGrid w:val="0"/>
          <w:kern w:val="0"/>
          <w:sz w:val="24"/>
        </w:rPr>
        <w:t>份，</w:t>
      </w:r>
      <w:r>
        <w:rPr>
          <w:rFonts w:hint="eastAsia" w:ascii="宋体" w:hAnsi="宋体" w:cs="宋体"/>
          <w:kern w:val="0"/>
          <w:sz w:val="24"/>
        </w:rPr>
        <w:t>监督管理部门</w:t>
      </w:r>
      <w:r>
        <w:rPr>
          <w:rFonts w:hint="eastAsia" w:ascii="宋体" w:hAnsi="宋体" w:cs="宋体"/>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份</w:t>
      </w:r>
      <w:r>
        <w:rPr>
          <w:rFonts w:hint="eastAsia" w:ascii="宋体" w:hAnsi="宋体" w:cs="宋体"/>
          <w:snapToGrid w:val="0"/>
          <w:kern w:val="0"/>
          <w:sz w:val="24"/>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A2C39C1">
            <w:pPr>
              <w:autoSpaceDE w:val="0"/>
              <w:autoSpaceDN w:val="0"/>
              <w:spacing w:line="339" w:lineRule="auto"/>
              <w:rPr>
                <w:kern w:val="0"/>
                <w:sz w:val="24"/>
              </w:rPr>
            </w:pPr>
            <w:r>
              <w:rPr>
                <w:rFonts w:hint="eastAsia"/>
                <w:kern w:val="0"/>
                <w:sz w:val="24"/>
              </w:rPr>
              <w:t>买方名称：</w:t>
            </w:r>
          </w:p>
          <w:p w14:paraId="47544365">
            <w:pPr>
              <w:autoSpaceDE w:val="0"/>
              <w:autoSpaceDN w:val="0"/>
              <w:spacing w:line="339" w:lineRule="auto"/>
              <w:rPr>
                <w:kern w:val="0"/>
                <w:sz w:val="24"/>
              </w:rPr>
            </w:pPr>
            <w:r>
              <w:rPr>
                <w:rFonts w:hint="eastAsia"/>
                <w:kern w:val="0"/>
                <w:sz w:val="24"/>
              </w:rPr>
              <w:t>买方地址：</w:t>
            </w:r>
          </w:p>
          <w:p w14:paraId="7A79E2DA">
            <w:pPr>
              <w:autoSpaceDE w:val="0"/>
              <w:autoSpaceDN w:val="0"/>
              <w:spacing w:line="339" w:lineRule="auto"/>
              <w:rPr>
                <w:kern w:val="0"/>
                <w:sz w:val="24"/>
              </w:rPr>
            </w:pPr>
            <w:r>
              <w:rPr>
                <w:rFonts w:hint="eastAsia"/>
                <w:kern w:val="0"/>
                <w:sz w:val="24"/>
              </w:rPr>
              <w:t>电    话：</w:t>
            </w:r>
          </w:p>
          <w:p w14:paraId="1B9E1AE7">
            <w:pPr>
              <w:autoSpaceDE w:val="0"/>
              <w:autoSpaceDN w:val="0"/>
              <w:spacing w:line="339" w:lineRule="auto"/>
              <w:rPr>
                <w:kern w:val="0"/>
                <w:sz w:val="24"/>
              </w:rPr>
            </w:pPr>
            <w:r>
              <w:rPr>
                <w:rFonts w:hint="eastAsia"/>
                <w:kern w:val="0"/>
                <w:sz w:val="24"/>
              </w:rPr>
              <w:t>传    真：</w:t>
            </w:r>
          </w:p>
          <w:p w14:paraId="11DC9C29">
            <w:pPr>
              <w:autoSpaceDE w:val="0"/>
              <w:autoSpaceDN w:val="0"/>
              <w:spacing w:line="339" w:lineRule="auto"/>
              <w:rPr>
                <w:kern w:val="0"/>
                <w:sz w:val="24"/>
              </w:rPr>
            </w:pPr>
            <w:r>
              <w:rPr>
                <w:rFonts w:hint="eastAsia"/>
                <w:kern w:val="0"/>
                <w:sz w:val="24"/>
              </w:rPr>
              <w:t>邮    编：</w:t>
            </w:r>
          </w:p>
          <w:p w14:paraId="0F505F29">
            <w:pPr>
              <w:autoSpaceDE w:val="0"/>
              <w:autoSpaceDN w:val="0"/>
              <w:spacing w:line="339" w:lineRule="auto"/>
              <w:rPr>
                <w:kern w:val="0"/>
                <w:sz w:val="24"/>
              </w:rPr>
            </w:pPr>
          </w:p>
          <w:p w14:paraId="16E6EC29">
            <w:pPr>
              <w:autoSpaceDE w:val="0"/>
              <w:autoSpaceDN w:val="0"/>
              <w:spacing w:line="339" w:lineRule="auto"/>
              <w:rPr>
                <w:kern w:val="0"/>
                <w:sz w:val="24"/>
              </w:rPr>
            </w:pPr>
          </w:p>
          <w:p w14:paraId="5E7317F1">
            <w:pPr>
              <w:autoSpaceDE w:val="0"/>
              <w:autoSpaceDN w:val="0"/>
              <w:spacing w:line="339" w:lineRule="auto"/>
              <w:rPr>
                <w:kern w:val="0"/>
                <w:sz w:val="24"/>
              </w:rPr>
            </w:pPr>
            <w:r>
              <w:rPr>
                <w:rFonts w:hint="eastAsia"/>
                <w:kern w:val="0"/>
                <w:sz w:val="24"/>
              </w:rPr>
              <w:t>买方代表签字：</w:t>
            </w:r>
          </w:p>
          <w:p w14:paraId="740C2328">
            <w:pPr>
              <w:autoSpaceDE w:val="0"/>
              <w:autoSpaceDN w:val="0"/>
              <w:spacing w:line="339" w:lineRule="auto"/>
              <w:rPr>
                <w:kern w:val="0"/>
                <w:sz w:val="24"/>
              </w:rPr>
            </w:pPr>
          </w:p>
          <w:p w14:paraId="2EBFCB75">
            <w:pPr>
              <w:spacing w:line="339" w:lineRule="auto"/>
              <w:rPr>
                <w:kern w:val="0"/>
                <w:sz w:val="24"/>
              </w:rPr>
            </w:pPr>
            <w:r>
              <w:rPr>
                <w:rFonts w:hint="eastAsia"/>
                <w:spacing w:val="7"/>
                <w:kern w:val="0"/>
                <w:sz w:val="24"/>
              </w:rPr>
              <w:t>买 方 盖 章</w:t>
            </w:r>
            <w:r>
              <w:rPr>
                <w:rFonts w:hint="eastAsia"/>
                <w:kern w:val="0"/>
                <w:sz w:val="24"/>
              </w:rPr>
              <w:t>：</w:t>
            </w:r>
          </w:p>
        </w:tc>
        <w:tc>
          <w:tcPr>
            <w:tcW w:w="4196" w:type="dxa"/>
          </w:tcPr>
          <w:p w14:paraId="33912CB6">
            <w:pPr>
              <w:autoSpaceDE w:val="0"/>
              <w:autoSpaceDN w:val="0"/>
              <w:spacing w:line="339" w:lineRule="auto"/>
              <w:ind w:firstLine="240" w:firstLineChars="100"/>
              <w:rPr>
                <w:kern w:val="0"/>
                <w:sz w:val="24"/>
              </w:rPr>
            </w:pPr>
            <w:r>
              <w:rPr>
                <w:rFonts w:hint="eastAsia"/>
                <w:kern w:val="0"/>
                <w:sz w:val="24"/>
              </w:rPr>
              <w:t>卖方名称：</w:t>
            </w:r>
          </w:p>
          <w:p w14:paraId="7805C171">
            <w:pPr>
              <w:autoSpaceDE w:val="0"/>
              <w:autoSpaceDN w:val="0"/>
              <w:spacing w:line="339" w:lineRule="auto"/>
              <w:ind w:firstLine="240" w:firstLineChars="100"/>
              <w:rPr>
                <w:kern w:val="0"/>
                <w:sz w:val="24"/>
              </w:rPr>
            </w:pPr>
            <w:r>
              <w:rPr>
                <w:rFonts w:hint="eastAsia"/>
                <w:kern w:val="0"/>
                <w:sz w:val="24"/>
              </w:rPr>
              <w:t>卖方地址：</w:t>
            </w:r>
          </w:p>
          <w:p w14:paraId="630753E1">
            <w:pPr>
              <w:autoSpaceDE w:val="0"/>
              <w:autoSpaceDN w:val="0"/>
              <w:spacing w:line="339" w:lineRule="auto"/>
              <w:ind w:firstLine="240" w:firstLineChars="100"/>
              <w:rPr>
                <w:kern w:val="0"/>
                <w:sz w:val="24"/>
              </w:rPr>
            </w:pPr>
            <w:r>
              <w:rPr>
                <w:rFonts w:hint="eastAsia"/>
                <w:kern w:val="0"/>
                <w:sz w:val="24"/>
              </w:rPr>
              <w:t>电    话：</w:t>
            </w:r>
          </w:p>
          <w:p w14:paraId="1934187C">
            <w:pPr>
              <w:autoSpaceDE w:val="0"/>
              <w:autoSpaceDN w:val="0"/>
              <w:spacing w:line="339" w:lineRule="auto"/>
              <w:ind w:firstLine="240" w:firstLineChars="100"/>
              <w:rPr>
                <w:kern w:val="0"/>
                <w:sz w:val="24"/>
              </w:rPr>
            </w:pPr>
            <w:r>
              <w:rPr>
                <w:rFonts w:hint="eastAsia"/>
                <w:kern w:val="0"/>
                <w:sz w:val="24"/>
              </w:rPr>
              <w:t>传    真：</w:t>
            </w:r>
          </w:p>
          <w:p w14:paraId="35E2CFBC">
            <w:pPr>
              <w:autoSpaceDE w:val="0"/>
              <w:autoSpaceDN w:val="0"/>
              <w:spacing w:line="339" w:lineRule="auto"/>
              <w:ind w:firstLine="240" w:firstLineChars="100"/>
              <w:rPr>
                <w:kern w:val="0"/>
                <w:sz w:val="24"/>
              </w:rPr>
            </w:pPr>
            <w:r>
              <w:rPr>
                <w:rFonts w:hint="eastAsia"/>
                <w:kern w:val="0"/>
                <w:sz w:val="24"/>
              </w:rPr>
              <w:t>邮    编：</w:t>
            </w:r>
          </w:p>
          <w:p w14:paraId="114A510D">
            <w:pPr>
              <w:autoSpaceDE w:val="0"/>
              <w:autoSpaceDN w:val="0"/>
              <w:spacing w:line="339" w:lineRule="auto"/>
              <w:ind w:firstLine="240" w:firstLineChars="100"/>
              <w:rPr>
                <w:kern w:val="0"/>
                <w:sz w:val="24"/>
              </w:rPr>
            </w:pPr>
            <w:r>
              <w:rPr>
                <w:rFonts w:hint="eastAsia"/>
                <w:kern w:val="0"/>
                <w:sz w:val="24"/>
              </w:rPr>
              <w:t>开户银行：</w:t>
            </w:r>
          </w:p>
          <w:p w14:paraId="1A268249">
            <w:pPr>
              <w:autoSpaceDE w:val="0"/>
              <w:autoSpaceDN w:val="0"/>
              <w:spacing w:line="339" w:lineRule="auto"/>
              <w:ind w:firstLine="240" w:firstLineChars="100"/>
              <w:rPr>
                <w:kern w:val="0"/>
                <w:sz w:val="24"/>
              </w:rPr>
            </w:pPr>
            <w:r>
              <w:rPr>
                <w:rFonts w:hint="eastAsia"/>
                <w:kern w:val="0"/>
                <w:sz w:val="24"/>
              </w:rPr>
              <w:t>帐    号：</w:t>
            </w:r>
          </w:p>
          <w:p w14:paraId="64A933E1">
            <w:pPr>
              <w:autoSpaceDE w:val="0"/>
              <w:autoSpaceDN w:val="0"/>
              <w:spacing w:line="339" w:lineRule="auto"/>
              <w:ind w:firstLine="240" w:firstLineChars="100"/>
              <w:rPr>
                <w:kern w:val="0"/>
                <w:sz w:val="24"/>
              </w:rPr>
            </w:pPr>
            <w:r>
              <w:rPr>
                <w:rFonts w:hint="eastAsia"/>
                <w:kern w:val="0"/>
                <w:sz w:val="24"/>
              </w:rPr>
              <w:t>卖方代表签字：</w:t>
            </w:r>
          </w:p>
          <w:p w14:paraId="1599FFAA">
            <w:pPr>
              <w:autoSpaceDE w:val="0"/>
              <w:autoSpaceDN w:val="0"/>
              <w:spacing w:line="339" w:lineRule="auto"/>
              <w:ind w:firstLine="240" w:firstLineChars="100"/>
              <w:rPr>
                <w:kern w:val="0"/>
                <w:sz w:val="24"/>
              </w:rPr>
            </w:pPr>
          </w:p>
          <w:p w14:paraId="5AEA4E23">
            <w:pPr>
              <w:spacing w:line="339" w:lineRule="auto"/>
              <w:ind w:firstLine="254" w:firstLineChars="100"/>
              <w:rPr>
                <w:b/>
                <w:sz w:val="24"/>
              </w:rPr>
            </w:pPr>
            <w:r>
              <w:rPr>
                <w:rFonts w:hint="eastAsia"/>
                <w:spacing w:val="7"/>
                <w:kern w:val="0"/>
                <w:sz w:val="24"/>
              </w:rPr>
              <w:t>卖 方 盖 章</w:t>
            </w:r>
            <w:r>
              <w:rPr>
                <w:rFonts w:hint="eastAsia"/>
                <w:kern w:val="0"/>
                <w:sz w:val="24"/>
              </w:rPr>
              <w:t>：</w:t>
            </w:r>
          </w:p>
        </w:tc>
      </w:tr>
      <w:tr w14:paraId="171C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4674" w:hRule="atLeast"/>
          <w:jc w:val="center"/>
        </w:trPr>
        <w:tc>
          <w:tcPr>
            <w:tcW w:w="8392" w:type="dxa"/>
            <w:gridSpan w:val="2"/>
            <w:tcMar>
              <w:top w:w="113" w:type="dxa"/>
              <w:left w:w="340" w:type="dxa"/>
              <w:bottom w:w="113" w:type="dxa"/>
              <w:right w:w="340" w:type="dxa"/>
            </w:tcMar>
          </w:tcPr>
          <w:p w14:paraId="1BB15201">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代理方名称：陕西卓佲项目管理有限公司</w:t>
            </w:r>
          </w:p>
          <w:p w14:paraId="7CA3B153">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代理方地址：西安市雁塔区科技路30号合力紫郡大厦B座21层</w:t>
            </w:r>
          </w:p>
          <w:p w14:paraId="2ED6A980">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电    话：177 7896 6062</w:t>
            </w:r>
          </w:p>
          <w:p w14:paraId="7C316026">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传    真：</w:t>
            </w:r>
          </w:p>
          <w:p w14:paraId="0D428B0B">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邮    编：710065</w:t>
            </w:r>
          </w:p>
          <w:p w14:paraId="4CDCD493">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4ED3F25A">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bookmarkStart w:id="0" w:name="_GoBack"/>
            <w:bookmarkEnd w:id="0"/>
          </w:p>
          <w:p w14:paraId="34055690">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r>
              <w:rPr>
                <w:rFonts w:hint="eastAsia" w:ascii="Calibri" w:hAnsi="Calibri" w:eastAsia="宋体" w:cs="Times New Roman"/>
                <w:snapToGrid/>
                <w:kern w:val="0"/>
                <w:sz w:val="24"/>
                <w:szCs w:val="20"/>
                <w:lang w:eastAsia="zh-CN"/>
              </w:rPr>
              <w:t>代理方代表签字：</w:t>
            </w:r>
          </w:p>
          <w:p w14:paraId="4BD6B36B">
            <w:pPr>
              <w:widowControl w:val="0"/>
              <w:kinsoku/>
              <w:autoSpaceDE w:val="0"/>
              <w:autoSpaceDN w:val="0"/>
              <w:adjustRightInd/>
              <w:snapToGrid/>
              <w:spacing w:line="339" w:lineRule="auto"/>
              <w:jc w:val="both"/>
              <w:textAlignment w:val="auto"/>
              <w:rPr>
                <w:rFonts w:hint="eastAsia" w:ascii="Calibri" w:hAnsi="Calibri" w:eastAsia="宋体" w:cs="Times New Roman"/>
                <w:snapToGrid/>
                <w:kern w:val="0"/>
                <w:sz w:val="24"/>
                <w:szCs w:val="20"/>
                <w:lang w:eastAsia="zh-CN"/>
              </w:rPr>
            </w:pPr>
          </w:p>
          <w:p w14:paraId="485B9283">
            <w:pPr>
              <w:spacing w:line="339" w:lineRule="auto"/>
              <w:rPr>
                <w:rFonts w:hint="eastAsia"/>
                <w:spacing w:val="7"/>
                <w:kern w:val="0"/>
                <w:sz w:val="24"/>
              </w:rPr>
            </w:pPr>
            <w:r>
              <w:rPr>
                <w:rFonts w:hint="eastAsia" w:ascii="Calibri" w:hAnsi="Calibri" w:eastAsia="宋体" w:cs="Times New Roman"/>
                <w:snapToGrid/>
                <w:kern w:val="0"/>
                <w:sz w:val="24"/>
                <w:szCs w:val="20"/>
                <w:lang w:eastAsia="zh-CN"/>
              </w:rPr>
              <w:t>代理方盖章：</w:t>
            </w:r>
          </w:p>
        </w:tc>
      </w:tr>
    </w:tbl>
    <w:p w14:paraId="3FC4A2CD">
      <w:pPr>
        <w:autoSpaceDE w:val="0"/>
        <w:autoSpaceDN w:val="0"/>
        <w:adjustRightInd w:val="0"/>
        <w:spacing w:line="440" w:lineRule="exact"/>
        <w:ind w:firstLine="482" w:firstLineChars="200"/>
        <w:rPr>
          <w:rFonts w:hint="eastAsia"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1.定义</w:t>
      </w:r>
    </w:p>
    <w:p w14:paraId="08B93FD5">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082DEF03">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cs="宋体"/>
          <w:kern w:val="0"/>
          <w:sz w:val="24"/>
        </w:rPr>
        <w:t>9)“天”指日历天数。</w:t>
      </w:r>
    </w:p>
    <w:p w14:paraId="44434D0B">
      <w:pPr>
        <w:spacing w:line="440" w:lineRule="exact"/>
        <w:ind w:firstLine="482" w:firstLineChars="200"/>
        <w:rPr>
          <w:rFonts w:hint="eastAsia" w:ascii="宋体" w:hAnsi="宋体" w:cs="宋体"/>
          <w:b/>
          <w:sz w:val="24"/>
        </w:rPr>
      </w:pPr>
      <w:r>
        <w:rPr>
          <w:rFonts w:hint="eastAsia" w:ascii="宋体" w:hAnsi="宋体" w:cs="宋体"/>
          <w:b/>
          <w:sz w:val="24"/>
        </w:rPr>
        <w:t>2.适用性</w:t>
      </w:r>
    </w:p>
    <w:p w14:paraId="369AA287">
      <w:pPr>
        <w:spacing w:line="440" w:lineRule="exact"/>
        <w:ind w:firstLine="480" w:firstLineChars="200"/>
        <w:rPr>
          <w:rFonts w:hint="eastAsia" w:ascii="宋体" w:hAnsi="宋体" w:cs="宋体"/>
          <w:sz w:val="24"/>
        </w:rPr>
      </w:pPr>
      <w:r>
        <w:rPr>
          <w:rFonts w:hint="eastAsia" w:ascii="宋体" w:hAnsi="宋体" w:cs="宋体"/>
          <w:sz w:val="24"/>
        </w:rPr>
        <w:t>2.1 本合同条款适用于没有被本合同其他部分的条款所取代的范围。</w:t>
      </w:r>
    </w:p>
    <w:p w14:paraId="7930D8F6">
      <w:pPr>
        <w:spacing w:line="440" w:lineRule="exact"/>
        <w:ind w:firstLine="482" w:firstLineChars="200"/>
        <w:rPr>
          <w:rFonts w:hint="eastAsia" w:ascii="宋体" w:hAnsi="宋体" w:cs="宋体"/>
          <w:b/>
          <w:kern w:val="0"/>
          <w:sz w:val="24"/>
        </w:rPr>
      </w:pPr>
      <w:r>
        <w:rPr>
          <w:rFonts w:hint="eastAsia" w:ascii="宋体" w:hAnsi="宋体" w:cs="宋体"/>
          <w:b/>
          <w:kern w:val="0"/>
          <w:sz w:val="24"/>
        </w:rPr>
        <w:t>3.技术规格</w:t>
      </w:r>
    </w:p>
    <w:p w14:paraId="27BA75E7">
      <w:pPr>
        <w:spacing w:line="440" w:lineRule="exact"/>
        <w:ind w:firstLine="470" w:firstLineChars="196"/>
        <w:rPr>
          <w:rFonts w:hint="eastAsia" w:ascii="宋体" w:hAnsi="宋体" w:cs="宋体"/>
          <w:b/>
          <w:kern w:val="0"/>
          <w:sz w:val="24"/>
        </w:rPr>
      </w:pPr>
      <w:r>
        <w:rPr>
          <w:rFonts w:hint="eastAsia" w:ascii="宋体" w:hAnsi="宋体" w:cs="宋体"/>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宋体" w:hAnsi="宋体" w:cs="宋体"/>
          <w:kern w:val="0"/>
          <w:sz w:val="24"/>
        </w:rPr>
      </w:pPr>
      <w:r>
        <w:rPr>
          <w:rFonts w:hint="eastAsia" w:ascii="宋体" w:hAnsi="宋体" w:cs="宋体"/>
          <w:kern w:val="0"/>
          <w:sz w:val="24"/>
        </w:rPr>
        <w:t>3.2 除非技术规格中另有规定，计量单位均采用中华人民共和国法定计量单位。</w:t>
      </w:r>
    </w:p>
    <w:p w14:paraId="4DCF289F">
      <w:pPr>
        <w:spacing w:line="440" w:lineRule="exact"/>
        <w:ind w:firstLine="482" w:firstLineChars="200"/>
        <w:rPr>
          <w:rFonts w:hint="eastAsia" w:ascii="宋体" w:hAnsi="宋体" w:cs="宋体"/>
          <w:b/>
          <w:kern w:val="0"/>
          <w:sz w:val="24"/>
        </w:rPr>
      </w:pPr>
      <w:r>
        <w:rPr>
          <w:rFonts w:hint="eastAsia" w:ascii="宋体" w:hAnsi="宋体" w:cs="宋体"/>
          <w:b/>
          <w:kern w:val="0"/>
          <w:sz w:val="24"/>
        </w:rPr>
        <w:t>4.专利权</w:t>
      </w:r>
    </w:p>
    <w:p w14:paraId="615644C4">
      <w:pPr>
        <w:spacing w:line="440" w:lineRule="exact"/>
        <w:ind w:firstLine="480" w:firstLineChars="200"/>
        <w:rPr>
          <w:rFonts w:hint="eastAsia" w:ascii="宋体" w:hAnsi="宋体" w:cs="宋体"/>
          <w:kern w:val="0"/>
          <w:sz w:val="24"/>
        </w:rPr>
      </w:pPr>
      <w:r>
        <w:rPr>
          <w:rFonts w:hint="eastAsia" w:ascii="宋体" w:hAnsi="宋体" w:cs="宋体"/>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宋体" w:hAnsi="宋体" w:cs="宋体"/>
          <w:b/>
          <w:kern w:val="0"/>
          <w:sz w:val="24"/>
        </w:rPr>
      </w:pPr>
      <w:r>
        <w:rPr>
          <w:rFonts w:hint="eastAsia" w:ascii="宋体" w:hAnsi="宋体" w:cs="宋体"/>
          <w:b/>
          <w:kern w:val="0"/>
          <w:sz w:val="24"/>
        </w:rPr>
        <w:t>5.</w:t>
      </w:r>
      <w:r>
        <w:rPr>
          <w:rFonts w:hint="eastAsia" w:ascii="宋体" w:hAnsi="宋体" w:cs="宋体"/>
          <w:sz w:val="24"/>
        </w:rPr>
        <w:t xml:space="preserve"> </w:t>
      </w:r>
      <w:r>
        <w:rPr>
          <w:rFonts w:hint="eastAsia" w:ascii="宋体" w:hAnsi="宋体" w:cs="宋体"/>
          <w:b/>
          <w:kern w:val="0"/>
          <w:sz w:val="24"/>
        </w:rPr>
        <w:t>质保期</w:t>
      </w:r>
    </w:p>
    <w:p w14:paraId="265201A4">
      <w:pPr>
        <w:adjustRightInd w:val="0"/>
        <w:snapToGrid w:val="0"/>
        <w:spacing w:line="440" w:lineRule="exact"/>
        <w:ind w:firstLine="480" w:firstLineChars="200"/>
        <w:rPr>
          <w:rFonts w:hint="eastAsia" w:ascii="宋体" w:hAnsi="宋体" w:cs="宋体"/>
          <w:sz w:val="24"/>
        </w:rPr>
      </w:pPr>
      <w:r>
        <w:rPr>
          <w:rFonts w:hint="eastAsia" w:ascii="宋体" w:hAnsi="宋体" w:cs="宋体"/>
          <w:kern w:val="0"/>
          <w:sz w:val="24"/>
        </w:rPr>
        <w:t>5.1</w:t>
      </w:r>
      <w:r>
        <w:rPr>
          <w:rFonts w:hint="eastAsia" w:ascii="宋体" w:hAnsi="宋体" w:cs="宋体"/>
          <w:sz w:val="24"/>
        </w:rPr>
        <w:t>货物的质保期自验收合格之日起不少于</w:t>
      </w:r>
      <w:r>
        <w:rPr>
          <w:rFonts w:hint="eastAsia" w:ascii="宋体" w:hAnsi="宋体" w:cs="宋体"/>
          <w:sz w:val="24"/>
          <w:u w:val="single"/>
        </w:rPr>
        <w:t xml:space="preserve">   </w:t>
      </w:r>
      <w:r>
        <w:rPr>
          <w:rFonts w:hint="eastAsia" w:ascii="宋体" w:hAnsi="宋体" w:cs="宋体"/>
          <w:sz w:val="24"/>
        </w:rPr>
        <w:t>个月。</w:t>
      </w:r>
    </w:p>
    <w:p w14:paraId="6ADCDD1A">
      <w:pPr>
        <w:spacing w:line="440" w:lineRule="exact"/>
        <w:ind w:firstLine="482" w:firstLineChars="200"/>
        <w:rPr>
          <w:rFonts w:hint="eastAsia" w:ascii="宋体" w:hAnsi="宋体" w:cs="宋体"/>
          <w:b/>
          <w:kern w:val="0"/>
          <w:sz w:val="24"/>
        </w:rPr>
      </w:pPr>
      <w:r>
        <w:rPr>
          <w:rFonts w:hint="eastAsia" w:ascii="宋体" w:hAnsi="宋体" w:cs="宋体"/>
          <w:b/>
          <w:kern w:val="0"/>
          <w:sz w:val="24"/>
        </w:rPr>
        <w:t>6.</w:t>
      </w:r>
      <w:r>
        <w:rPr>
          <w:rFonts w:hint="eastAsia" w:ascii="宋体" w:hAnsi="宋体" w:cs="宋体"/>
          <w:sz w:val="24"/>
        </w:rPr>
        <w:t xml:space="preserve"> </w:t>
      </w:r>
      <w:r>
        <w:rPr>
          <w:rFonts w:hint="eastAsia" w:ascii="宋体" w:hAnsi="宋体" w:cs="宋体"/>
          <w:b/>
          <w:kern w:val="0"/>
          <w:sz w:val="24"/>
        </w:rPr>
        <w:t>运输及安装调试</w:t>
      </w:r>
    </w:p>
    <w:p w14:paraId="7FDC9471">
      <w:pPr>
        <w:adjustRightInd w:val="0"/>
        <w:snapToGrid w:val="0"/>
        <w:spacing w:line="440" w:lineRule="exact"/>
        <w:ind w:firstLine="480" w:firstLineChars="200"/>
        <w:rPr>
          <w:rFonts w:hint="eastAsia" w:ascii="宋体" w:hAnsi="宋体" w:cs="宋体"/>
          <w:sz w:val="24"/>
        </w:rPr>
      </w:pPr>
      <w:r>
        <w:rPr>
          <w:rFonts w:hint="eastAsia" w:ascii="宋体" w:hAnsi="宋体" w:cs="宋体"/>
          <w:kern w:val="0"/>
          <w:sz w:val="24"/>
        </w:rPr>
        <w:t>6.1</w:t>
      </w:r>
      <w:r>
        <w:rPr>
          <w:rFonts w:hint="eastAsia" w:ascii="宋体" w:hAnsi="宋体" w:cs="宋体"/>
          <w:sz w:val="24"/>
        </w:rPr>
        <w:t>所有货物必须运输至项目地点，卖方负责所有设备的运输、保险、安装、调试。</w:t>
      </w:r>
    </w:p>
    <w:p w14:paraId="115ACD78">
      <w:pPr>
        <w:spacing w:line="440" w:lineRule="exact"/>
        <w:ind w:firstLine="482" w:firstLineChars="200"/>
        <w:rPr>
          <w:rFonts w:hint="eastAsia" w:ascii="宋体" w:hAnsi="宋体" w:cs="宋体"/>
          <w:b/>
          <w:kern w:val="0"/>
          <w:sz w:val="24"/>
        </w:rPr>
      </w:pPr>
      <w:r>
        <w:rPr>
          <w:rFonts w:hint="eastAsia" w:ascii="宋体" w:hAnsi="宋体" w:cs="宋体"/>
          <w:b/>
          <w:kern w:val="0"/>
          <w:sz w:val="24"/>
        </w:rPr>
        <w:t>7.</w:t>
      </w:r>
      <w:r>
        <w:rPr>
          <w:rFonts w:hint="eastAsia" w:ascii="宋体" w:hAnsi="宋体" w:cs="宋体"/>
          <w:sz w:val="24"/>
        </w:rPr>
        <w:t xml:space="preserve"> </w:t>
      </w:r>
      <w:r>
        <w:rPr>
          <w:rFonts w:hint="eastAsia" w:ascii="宋体" w:hAnsi="宋体" w:cs="宋体"/>
          <w:b/>
          <w:kern w:val="0"/>
          <w:sz w:val="24"/>
        </w:rPr>
        <w:t>货物的验收</w:t>
      </w:r>
    </w:p>
    <w:p w14:paraId="029EBA19">
      <w:pPr>
        <w:spacing w:line="440" w:lineRule="exact"/>
        <w:ind w:firstLine="470" w:firstLineChars="196"/>
        <w:rPr>
          <w:rFonts w:hint="eastAsia" w:ascii="宋体" w:hAnsi="宋体" w:cs="宋体"/>
          <w:kern w:val="0"/>
          <w:sz w:val="24"/>
        </w:rPr>
      </w:pPr>
      <w:r>
        <w:rPr>
          <w:rFonts w:hint="eastAsia" w:ascii="宋体" w:hAnsi="宋体" w:cs="宋体"/>
          <w:kern w:val="0"/>
          <w:sz w:val="24"/>
        </w:rPr>
        <w:t xml:space="preserve">7.1 验收按招标文件“第三章 </w:t>
      </w:r>
      <w:r>
        <w:rPr>
          <w:rFonts w:hint="eastAsia" w:ascii="宋体" w:hAnsi="宋体" w:cs="宋体"/>
          <w:kern w:val="0"/>
          <w:sz w:val="24"/>
          <w:lang w:eastAsia="zh-Hans"/>
        </w:rPr>
        <w:t>招标项目技术、服务、商务及其他要求</w:t>
      </w:r>
      <w:r>
        <w:rPr>
          <w:rFonts w:hint="eastAsia" w:ascii="宋体" w:hAnsi="宋体" w:cs="宋体"/>
          <w:kern w:val="0"/>
          <w:sz w:val="24"/>
        </w:rPr>
        <w:t>”执行。</w:t>
      </w:r>
    </w:p>
    <w:p w14:paraId="594826D0">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8.伴随服务</w:t>
      </w:r>
    </w:p>
    <w:p w14:paraId="67664A0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1）实施或监督所供货物的现场组装和/或试运行；</w:t>
      </w:r>
    </w:p>
    <w:p w14:paraId="7BE8A65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2）提供货物组装和/或维修所需的工具；</w:t>
      </w:r>
    </w:p>
    <w:p w14:paraId="4498077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3）为所供货物的每一适当的单台设备提供详细的操作和维护手册；</w:t>
      </w:r>
    </w:p>
    <w:p w14:paraId="3BB12D2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8.5 对于售后服务工作不到位，故意推诿、拖延，造成不良影响或不按规定粘贴联系单的投标人，将报请</w:t>
      </w:r>
      <w:r>
        <w:rPr>
          <w:rFonts w:hint="eastAsia" w:ascii="宋体" w:hAnsi="宋体" w:cs="宋体"/>
          <w:sz w:val="24"/>
        </w:rPr>
        <w:t>相关部门</w:t>
      </w:r>
      <w:r>
        <w:rPr>
          <w:rFonts w:hint="eastAsia" w:ascii="宋体" w:hAnsi="宋体" w:cs="宋体"/>
          <w:kern w:val="0"/>
          <w:sz w:val="24"/>
        </w:rPr>
        <w:t>按有关规定进行处理。</w:t>
      </w:r>
    </w:p>
    <w:p w14:paraId="62F6A3B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9.备品备件</w:t>
      </w:r>
    </w:p>
    <w:p w14:paraId="46B0EDD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9.1 卖方可能被要求提供下列与备品备件有关的材料、通知和资料：</w:t>
      </w:r>
    </w:p>
    <w:p w14:paraId="2B0F081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9.2 卖方应按“合同条款”与“技术规格与要求”中的规定提供所需的备品备件。</w:t>
      </w:r>
    </w:p>
    <w:p w14:paraId="191978C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10.质量保证</w:t>
      </w:r>
    </w:p>
    <w:p w14:paraId="157E1BE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11.索赔</w:t>
      </w:r>
    </w:p>
    <w:p w14:paraId="64D2AE9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12.付款</w:t>
      </w:r>
    </w:p>
    <w:p w14:paraId="093F23DA">
      <w:pPr>
        <w:spacing w:line="440" w:lineRule="exact"/>
        <w:ind w:firstLine="480" w:firstLineChars="200"/>
        <w:rPr>
          <w:rFonts w:hint="eastAsia" w:ascii="宋体" w:hAnsi="宋体" w:cs="宋体"/>
          <w:kern w:val="0"/>
          <w:sz w:val="24"/>
        </w:rPr>
      </w:pPr>
      <w:r>
        <w:rPr>
          <w:rFonts w:hint="eastAsia" w:ascii="宋体" w:hAnsi="宋体" w:cs="宋体"/>
          <w:sz w:val="24"/>
        </w:rPr>
        <w:t>12.1</w:t>
      </w:r>
      <w:r>
        <w:rPr>
          <w:rFonts w:hint="eastAsia" w:ascii="宋体" w:hAnsi="宋体" w:cs="宋体"/>
          <w:kern w:val="0"/>
          <w:sz w:val="24"/>
        </w:rPr>
        <w:t>按招标文件“第三章 商务条款”执行。</w:t>
      </w:r>
    </w:p>
    <w:p w14:paraId="7C3B40AD">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13.价格</w:t>
      </w:r>
    </w:p>
    <w:p w14:paraId="5B44248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14.变更指令</w:t>
      </w:r>
    </w:p>
    <w:p w14:paraId="12D4D53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1）本合同项下提供的货物是专为买方制造时，变更图纸、设计或规格；</w:t>
      </w:r>
    </w:p>
    <w:p w14:paraId="7EDD146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086478C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3624A4D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3B024732">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15.合同修改</w:t>
      </w:r>
    </w:p>
    <w:p w14:paraId="5E1F609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16.转让</w:t>
      </w:r>
    </w:p>
    <w:p w14:paraId="2CA977F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17.分包</w:t>
      </w:r>
    </w:p>
    <w:p w14:paraId="6DB7F4B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18.卖方履约延误</w:t>
      </w:r>
    </w:p>
    <w:p w14:paraId="3DCAD9C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19.误期赔偿费</w:t>
      </w:r>
    </w:p>
    <w:p w14:paraId="4419EEC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20.违约终止合同</w:t>
      </w:r>
    </w:p>
    <w:p w14:paraId="3A65D3E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w:t>
      </w:r>
    </w:p>
    <w:p w14:paraId="40F0F0A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21.不可抗力</w:t>
      </w:r>
    </w:p>
    <w:p w14:paraId="0BE7EDE6">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22.因破产而终止合同</w:t>
      </w:r>
    </w:p>
    <w:p w14:paraId="01C2BB1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23.因买方的便利而终止合同</w:t>
      </w:r>
    </w:p>
    <w:p w14:paraId="7512799B">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1）仅对部分货物按照原来的合同价格和条款予以接受；或</w:t>
      </w:r>
    </w:p>
    <w:p w14:paraId="76DFB0EC">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24.因其他原因而终止合同</w:t>
      </w:r>
    </w:p>
    <w:p w14:paraId="29DF5B3D">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25.争议的解决</w:t>
      </w:r>
    </w:p>
    <w:p w14:paraId="4E831C63">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25.2 仲裁裁决应为最终裁决，对双方均具有约束力。</w:t>
      </w:r>
    </w:p>
    <w:p w14:paraId="64327EC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25.3 仲裁费除仲裁机关另有裁决外均应由败诉方负担。</w:t>
      </w:r>
    </w:p>
    <w:p w14:paraId="7227C7C0">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25.4 在仲裁期间，除正在进行仲裁的部分外，本合同其它部分应继续执行。</w:t>
      </w:r>
    </w:p>
    <w:p w14:paraId="3083E150">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26.适用法律</w:t>
      </w:r>
    </w:p>
    <w:p w14:paraId="108EBCFA">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26.1 本合同应按照中华人民共和国的现行法律进行解释。</w:t>
      </w:r>
    </w:p>
    <w:p w14:paraId="7C765BC6">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27.通知</w:t>
      </w:r>
    </w:p>
    <w:p w14:paraId="32C272E8">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宋体" w:hAnsi="宋体" w:cs="宋体"/>
          <w:b/>
          <w:kern w:val="0"/>
          <w:sz w:val="24"/>
        </w:rPr>
      </w:pPr>
      <w:r>
        <w:rPr>
          <w:rFonts w:hint="eastAsia" w:ascii="宋体" w:hAnsi="宋体" w:cs="宋体"/>
          <w:b/>
          <w:kern w:val="0"/>
          <w:sz w:val="24"/>
        </w:rPr>
        <w:t>28.税款</w:t>
      </w:r>
    </w:p>
    <w:p w14:paraId="7D6E7691">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宋体" w:hAnsi="宋体" w:cs="宋体"/>
          <w:kern w:val="0"/>
          <w:sz w:val="24"/>
        </w:rPr>
      </w:pPr>
      <w:r>
        <w:rPr>
          <w:rFonts w:hint="eastAsia" w:ascii="宋体" w:hAnsi="宋体" w:cs="宋体"/>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宋体" w:hAnsi="宋体" w:cs="宋体"/>
          <w:b/>
          <w:kern w:val="0"/>
          <w:sz w:val="24"/>
        </w:rPr>
      </w:pPr>
      <w:r>
        <w:rPr>
          <w:rFonts w:hint="eastAsia" w:ascii="宋体" w:hAnsi="宋体" w:cs="宋体"/>
          <w:b/>
          <w:kern w:val="0"/>
          <w:sz w:val="24"/>
        </w:rPr>
        <w:t>29.合同生效</w:t>
      </w:r>
    </w:p>
    <w:p w14:paraId="040236B5">
      <w:pPr>
        <w:spacing w:line="440" w:lineRule="exact"/>
        <w:ind w:firstLine="480" w:firstLineChars="200"/>
        <w:rPr>
          <w:rFonts w:hint="eastAsia" w:ascii="宋体" w:hAnsi="宋体" w:cs="宋体"/>
          <w:kern w:val="0"/>
          <w:sz w:val="24"/>
        </w:rPr>
      </w:pPr>
      <w:r>
        <w:rPr>
          <w:rFonts w:hint="eastAsia" w:ascii="宋体" w:hAnsi="宋体" w:cs="宋体"/>
          <w:kern w:val="0"/>
          <w:sz w:val="24"/>
        </w:rPr>
        <w:t>29.1 本合同应在买卖双方共同签字并盖章后生效。</w:t>
      </w:r>
    </w:p>
    <w:p w14:paraId="170A909E">
      <w:pPr>
        <w:pStyle w:val="9"/>
        <w:spacing w:after="0" w:line="440" w:lineRule="exact"/>
        <w:ind w:left="0" w:leftChars="0" w:firstLine="0" w:firstLineChars="0"/>
        <w:rPr>
          <w:rFonts w:hint="eastAsia" w:ascii="宋体" w:hAnsi="宋体" w:cs="宋体"/>
          <w:kern w:val="0"/>
          <w:sz w:val="24"/>
        </w:rPr>
      </w:pPr>
    </w:p>
    <w:p w14:paraId="4FC971F8">
      <w:pPr>
        <w:spacing w:line="440" w:lineRule="exact"/>
        <w:rPr>
          <w:rFonts w:hint="eastAsia" w:ascii="宋体" w:hAnsi="宋体" w:cs="宋体"/>
          <w:sz w:val="24"/>
        </w:rPr>
      </w:pPr>
      <w:r>
        <w:rPr>
          <w:rFonts w:hint="eastAsia" w:ascii="宋体" w:hAnsi="宋体" w:cs="宋体"/>
          <w:kern w:val="0"/>
          <w:sz w:val="24"/>
        </w:rPr>
        <w:t>本合同为参考格式，最终合同将结合《招标文件》要求《投标文件》承诺及采购人要求综合制定。</w:t>
      </w:r>
    </w:p>
    <w:p w14:paraId="08C090FC">
      <w:pPr>
        <w:rPr>
          <w:rFonts w:hint="eastAsia" w:ascii="仿宋" w:hAnsi="仿宋" w:eastAsia="仿宋" w:cs="仿宋"/>
        </w:rPr>
      </w:pPr>
    </w:p>
    <w:p w14:paraId="1138B428">
      <w:pPr>
        <w:ind w:firstLine="480" w:firstLineChars="150"/>
        <w:jc w:val="center"/>
        <w:rPr>
          <w:color w:val="000000"/>
          <w:sz w:val="32"/>
          <w:szCs w:val="32"/>
        </w:rPr>
      </w:pPr>
    </w:p>
    <w:p w14:paraId="6C589A6A">
      <w:pPr>
        <w:ind w:firstLine="480" w:firstLineChars="150"/>
        <w:jc w:val="center"/>
        <w:rPr>
          <w:color w:val="000000"/>
          <w:sz w:val="32"/>
          <w:szCs w:val="32"/>
        </w:rPr>
      </w:pPr>
    </w:p>
    <w:p w14:paraId="0DF4307B">
      <w:pPr>
        <w:ind w:firstLine="480" w:firstLineChars="150"/>
        <w:jc w:val="center"/>
        <w:rPr>
          <w:color w:val="000000"/>
          <w:sz w:val="32"/>
          <w:szCs w:val="32"/>
        </w:rPr>
      </w:pPr>
    </w:p>
    <w:p w14:paraId="3B5D8C40">
      <w:pPr>
        <w:ind w:firstLine="480" w:firstLineChars="150"/>
        <w:jc w:val="center"/>
        <w:rPr>
          <w:color w:val="000000"/>
          <w:sz w:val="32"/>
          <w:szCs w:val="32"/>
        </w:rPr>
      </w:pPr>
    </w:p>
    <w:p w14:paraId="6F26A4C5">
      <w:pPr>
        <w:rPr>
          <w:color w:val="000000"/>
          <w:sz w:val="32"/>
          <w:szCs w:val="32"/>
        </w:rPr>
      </w:pPr>
      <w:r>
        <w:rPr>
          <w:color w:val="000000"/>
          <w:sz w:val="32"/>
          <w:szCs w:val="32"/>
        </w:rPr>
        <w:br w:type="page"/>
      </w:r>
    </w:p>
    <w:p w14:paraId="384B5B48">
      <w:pPr>
        <w:ind w:firstLine="452" w:firstLineChars="150"/>
        <w:jc w:val="center"/>
        <w:rPr>
          <w:rFonts w:hint="eastAsia" w:ascii="仿宋" w:hAnsi="仿宋" w:eastAsia="仿宋" w:cs="仿宋"/>
          <w:color w:val="000000"/>
          <w:sz w:val="24"/>
        </w:rPr>
      </w:pPr>
      <w:r>
        <w:rPr>
          <w:rFonts w:hint="eastAsia" w:ascii="仿宋" w:hAnsi="仿宋" w:eastAsia="仿宋" w:cs="仿宋"/>
          <w:b/>
          <w:bCs/>
          <w:color w:val="000000"/>
          <w:sz w:val="30"/>
          <w:szCs w:val="30"/>
        </w:rPr>
        <w:t>××技术协议</w:t>
      </w:r>
    </w:p>
    <w:p w14:paraId="0CFCA415">
      <w:pPr>
        <w:ind w:firstLine="361" w:firstLineChars="150"/>
        <w:rPr>
          <w:rFonts w:hint="eastAsia"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A87EA5E">
      <w:pPr>
        <w:tabs>
          <w:tab w:val="left" w:pos="2880"/>
        </w:tabs>
        <w:ind w:firstLine="360" w:firstLineChars="150"/>
        <w:rPr>
          <w:rFonts w:hint="eastAsia" w:ascii="仿宋" w:hAnsi="仿宋" w:eastAsia="仿宋" w:cs="仿宋"/>
          <w:color w:val="000000"/>
          <w:sz w:val="24"/>
        </w:rPr>
      </w:pPr>
      <w:r>
        <w:rPr>
          <w:rFonts w:hint="eastAsia" w:ascii="仿宋" w:hAnsi="仿宋" w:eastAsia="仿宋" w:cs="仿宋"/>
          <w:color w:val="000000"/>
          <w:sz w:val="24"/>
        </w:rPr>
        <w:t>甲方：西安航空职业技术学院</w:t>
      </w:r>
      <w:r>
        <w:rPr>
          <w:rFonts w:hint="eastAsia" w:ascii="仿宋" w:hAnsi="仿宋" w:eastAsia="仿宋" w:cs="仿宋"/>
          <w:color w:val="000000"/>
          <w:sz w:val="24"/>
        </w:rPr>
        <w:tab/>
      </w:r>
    </w:p>
    <w:p w14:paraId="4940A16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乙方：××公司</w:t>
      </w:r>
    </w:p>
    <w:p w14:paraId="75316DA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西安航空职业技术学院（以下简称甲方）和××公司（以下简称乙方）通过谈判，就甲方××院××购置，达成以下技术协议：</w:t>
      </w:r>
    </w:p>
    <w:p w14:paraId="153E3DCC">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4EE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B81C71A">
            <w:pPr>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A5E32F8">
            <w:pPr>
              <w:jc w:val="center"/>
              <w:rPr>
                <w:rFonts w:hint="eastAsia"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61D79881">
            <w:pPr>
              <w:jc w:val="center"/>
              <w:rPr>
                <w:rFonts w:hint="eastAsia"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4A57FE2">
            <w:pPr>
              <w:jc w:val="center"/>
              <w:rPr>
                <w:rFonts w:hint="eastAsia" w:ascii="仿宋" w:hAnsi="仿宋" w:eastAsia="仿宋" w:cs="仿宋"/>
                <w:color w:val="000000"/>
                <w:sz w:val="24"/>
              </w:rPr>
            </w:pPr>
            <w:r>
              <w:rPr>
                <w:rFonts w:hint="eastAsia" w:ascii="仿宋" w:hAnsi="仿宋" w:eastAsia="仿宋" w:cs="仿宋"/>
                <w:color w:val="000000"/>
                <w:sz w:val="24"/>
              </w:rPr>
              <w:t>生产厂家</w:t>
            </w:r>
          </w:p>
        </w:tc>
      </w:tr>
      <w:tr w14:paraId="1769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57420FCF">
            <w:pPr>
              <w:ind w:firstLine="360" w:firstLineChars="150"/>
              <w:rPr>
                <w:rFonts w:hint="eastAsia" w:ascii="仿宋" w:hAnsi="仿宋" w:eastAsia="仿宋" w:cs="仿宋"/>
                <w:color w:val="000000"/>
                <w:sz w:val="24"/>
              </w:rPr>
            </w:pPr>
          </w:p>
        </w:tc>
        <w:tc>
          <w:tcPr>
            <w:tcW w:w="2270" w:type="dxa"/>
            <w:vAlign w:val="center"/>
          </w:tcPr>
          <w:p w14:paraId="727DE3DD">
            <w:pPr>
              <w:ind w:firstLine="360" w:firstLineChars="150"/>
              <w:rPr>
                <w:rFonts w:hint="eastAsia" w:ascii="仿宋" w:hAnsi="仿宋" w:eastAsia="仿宋" w:cs="仿宋"/>
                <w:color w:val="000000"/>
                <w:sz w:val="24"/>
              </w:rPr>
            </w:pPr>
          </w:p>
        </w:tc>
        <w:tc>
          <w:tcPr>
            <w:tcW w:w="2541" w:type="dxa"/>
            <w:vAlign w:val="center"/>
          </w:tcPr>
          <w:p w14:paraId="71D24B71">
            <w:pPr>
              <w:ind w:firstLine="360" w:firstLineChars="150"/>
              <w:rPr>
                <w:rFonts w:hint="eastAsia" w:ascii="仿宋" w:hAnsi="仿宋" w:eastAsia="仿宋" w:cs="仿宋"/>
                <w:color w:val="000000"/>
                <w:sz w:val="24"/>
              </w:rPr>
            </w:pPr>
          </w:p>
        </w:tc>
        <w:tc>
          <w:tcPr>
            <w:tcW w:w="2149" w:type="dxa"/>
            <w:vAlign w:val="center"/>
          </w:tcPr>
          <w:p w14:paraId="6A871EAF">
            <w:pPr>
              <w:ind w:firstLine="360" w:firstLineChars="150"/>
              <w:rPr>
                <w:rFonts w:hint="eastAsia" w:ascii="仿宋" w:hAnsi="仿宋" w:eastAsia="仿宋" w:cs="仿宋"/>
                <w:color w:val="000000"/>
                <w:sz w:val="24"/>
              </w:rPr>
            </w:pPr>
          </w:p>
        </w:tc>
      </w:tr>
    </w:tbl>
    <w:p w14:paraId="35B144B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二、设备配置及技术指标:</w:t>
      </w:r>
    </w:p>
    <w:p w14:paraId="2509A0EE">
      <w:pPr>
        <w:ind w:firstLine="240" w:firstLineChars="100"/>
        <w:rPr>
          <w:rFonts w:hint="eastAsia" w:ascii="仿宋" w:hAnsi="仿宋" w:eastAsia="仿宋" w:cs="仿宋"/>
          <w:color w:val="000000"/>
          <w:sz w:val="24"/>
        </w:rPr>
      </w:pPr>
      <w:r>
        <w:rPr>
          <w:rFonts w:hint="eastAsia" w:ascii="仿宋" w:hAnsi="仿宋" w:eastAsia="仿宋" w:cs="仿宋"/>
          <w:color w:val="000000"/>
          <w:sz w:val="24"/>
        </w:rPr>
        <w:t xml:space="preserve"> 1、××××××××××；</w:t>
      </w:r>
    </w:p>
    <w:p w14:paraId="6C09FB5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w:t>
      </w:r>
    </w:p>
    <w:p w14:paraId="0BC0538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3、××××××××××。</w:t>
      </w:r>
    </w:p>
    <w:p w14:paraId="42E6D0D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0CDCD94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四、其它事项</w:t>
      </w:r>
    </w:p>
    <w:p w14:paraId="6F21DA5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07E7892D">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2EEDCAFE">
      <w:pPr>
        <w:ind w:firstLine="360" w:firstLineChars="150"/>
        <w:rPr>
          <w:rFonts w:hint="eastAsia" w:ascii="仿宋" w:hAnsi="仿宋" w:eastAsia="仿宋" w:cs="仿宋"/>
          <w:color w:val="000000"/>
          <w:sz w:val="24"/>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94E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B934798">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433C216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  方</w:t>
            </w:r>
          </w:p>
        </w:tc>
      </w:tr>
      <w:tr w14:paraId="428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CE7A20">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单位名称：西安航空职业技术学院XXXX（部门）</w:t>
            </w:r>
          </w:p>
        </w:tc>
        <w:tc>
          <w:tcPr>
            <w:tcW w:w="4829" w:type="dxa"/>
            <w:tcBorders>
              <w:top w:val="nil"/>
              <w:left w:val="nil"/>
              <w:bottom w:val="nil"/>
              <w:right w:val="nil"/>
            </w:tcBorders>
            <w:vAlign w:val="center"/>
          </w:tcPr>
          <w:p w14:paraId="3A98908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单位名称：××公司</w:t>
            </w:r>
          </w:p>
        </w:tc>
      </w:tr>
      <w:tr w14:paraId="2ECF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F27D5B6">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地    址：</w:t>
            </w:r>
          </w:p>
        </w:tc>
        <w:tc>
          <w:tcPr>
            <w:tcW w:w="4829" w:type="dxa"/>
            <w:tcBorders>
              <w:top w:val="nil"/>
              <w:left w:val="nil"/>
              <w:bottom w:val="nil"/>
              <w:right w:val="nil"/>
            </w:tcBorders>
            <w:vAlign w:val="center"/>
          </w:tcPr>
          <w:p w14:paraId="3304C1F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地    址： </w:t>
            </w:r>
          </w:p>
        </w:tc>
      </w:tr>
      <w:tr w14:paraId="2160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9CE91B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52DC81D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代表人： </w:t>
            </w:r>
          </w:p>
        </w:tc>
      </w:tr>
      <w:tr w14:paraId="73B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5FB253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c>
          <w:tcPr>
            <w:tcW w:w="4829" w:type="dxa"/>
            <w:tcBorders>
              <w:top w:val="nil"/>
              <w:left w:val="nil"/>
              <w:bottom w:val="nil"/>
              <w:right w:val="nil"/>
            </w:tcBorders>
            <w:vAlign w:val="center"/>
          </w:tcPr>
          <w:p w14:paraId="7A86DCB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r>
      <w:tr w14:paraId="4D5B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9DD112">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7BE6725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r>
    </w:tbl>
    <w:p w14:paraId="060190B0">
      <w:pPr>
        <w:ind w:firstLine="360" w:firstLineChars="150"/>
        <w:rPr>
          <w:color w:val="000000"/>
          <w:sz w:val="24"/>
        </w:rPr>
      </w:pPr>
    </w:p>
    <w:p w14:paraId="264443EF"/>
    <w:p w14:paraId="2EE40134"/>
    <w:p w14:paraId="0D63CB23">
      <w:pPr>
        <w:pStyle w:val="12"/>
        <w:rPr>
          <w:rFonts w:ascii="仿宋" w:hAnsi="仿宋" w:eastAsia="仿宋" w:cs="仿宋"/>
        </w:rPr>
      </w:pPr>
    </w:p>
    <w:p w14:paraId="449E919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193A97D-BE16-4DC6-9748-4A8A4FF8548A}"/>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5DC03ACF-907A-43C2-8F4A-82F3E3595D6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43077363"/>
    <w:rsid w:val="4BAB5215"/>
    <w:rsid w:val="511222E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pPr>
      <w:tabs>
        <w:tab w:val="left" w:pos="720"/>
      </w:tabs>
      <w:spacing w:line="0" w:lineRule="atLeast"/>
    </w:pPr>
    <w:rPr>
      <w:sz w:val="28"/>
    </w:rPr>
  </w:style>
  <w:style w:type="paragraph" w:styleId="6">
    <w:name w:val="Body Text Indent"/>
    <w:basedOn w:val="1"/>
    <w:qFormat/>
    <w:uiPriority w:val="0"/>
    <w:pPr>
      <w:spacing w:after="120"/>
      <w:ind w:left="420" w:leftChars="200"/>
    </w:pPr>
  </w:style>
  <w:style w:type="paragraph" w:styleId="7">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2"/>
    <w:basedOn w:val="6"/>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标题 1 Char"/>
    <w:qFormat/>
    <w:locked/>
    <w:uiPriority w:val="99"/>
    <w:rPr>
      <w:rFonts w:ascii="Calibri" w:hAnsi="Calibri" w:cs="Calibri"/>
      <w:b/>
      <w:bCs/>
      <w:kern w:val="44"/>
      <w:sz w:val="44"/>
      <w:szCs w:val="44"/>
    </w:rPr>
  </w:style>
  <w:style w:type="paragraph" w:customStyle="1" w:styleId="14">
    <w:name w:val="纯文本1"/>
    <w:basedOn w:val="1"/>
    <w:qFormat/>
    <w:uiPriority w:val="0"/>
    <w:rPr>
      <w:rFonts w:ascii="宋体" w:hAnsi="Courier New" w:eastAsia="宋体" w:cs="Times New Roman"/>
      <w:szCs w:val="22"/>
    </w:rPr>
  </w:style>
  <w:style w:type="paragraph" w:customStyle="1" w:styleId="15">
    <w:name w:val="Char Char4 Char Char Char Char"/>
    <w:basedOn w:val="1"/>
    <w:qFormat/>
    <w:uiPriority w:val="0"/>
    <w:pPr>
      <w:spacing w:line="440" w:lineRule="atLeast"/>
      <w:ind w:firstLine="482" w:firstLineChars="200"/>
    </w:pPr>
    <w:rPr>
      <w:b/>
      <w:color w:val="000000"/>
      <w:sz w:val="24"/>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5659</Words>
  <Characters>5898</Characters>
  <Lines>0</Lines>
  <Paragraphs>0</Paragraphs>
  <TotalTime>0</TotalTime>
  <ScaleCrop>false</ScaleCrop>
  <LinksUpToDate>false</LinksUpToDate>
  <CharactersWithSpaces>6079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卓佲</cp:lastModifiedBy>
  <dcterms:modified xsi:type="dcterms:W3CDTF">2026-07-07T08:03:57Z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eyJoZGlkIjoiYzBlYmYzYWY3MjdhYTA1NDA4YWE3MDI4MWZmMTBmNTUiLCJ1c2VySWQiOiIyMzUwOTcyMzUifQ==</vt:lpwstr>
  </property>
</Properties>
</file>