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1、投标人须提供合法有效，具有独立承担民事责任能力的证明资料；</w:t>
      </w:r>
    </w:p>
    <w:p w14:paraId="78DB6568">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2</w:t>
      </w:r>
      <w:r>
        <w:rPr>
          <w:rFonts w:hint="eastAsia" w:ascii="宋体" w:hAnsi="宋体" w:eastAsia="宋体" w:cs="宋体"/>
          <w:bCs/>
          <w:caps w:val="0"/>
          <w:color w:val="auto"/>
          <w:kern w:val="2"/>
          <w:position w:val="0"/>
          <w:sz w:val="24"/>
          <w:szCs w:val="24"/>
          <w:highlight w:val="none"/>
          <w:lang w:val="en-US" w:eastAsia="zh-CN" w:bidi="ar-SA"/>
        </w:rPr>
        <w:t>.具有良好的商业信誉和健全的财务会计制度以及有依法缴纳税收和社会保障资金的良好记录：</w:t>
      </w:r>
    </w:p>
    <w:p w14:paraId="502D0E9A">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（1）财务状况报告：提供具有财务审计资质单位出具的</w:t>
      </w:r>
      <w:r>
        <w:rPr>
          <w:rFonts w:hint="eastAsia" w:ascii="宋体" w:hAnsi="宋体" w:cs="宋体"/>
          <w:bCs/>
          <w:caps w:val="0"/>
          <w:color w:val="auto"/>
          <w:kern w:val="2"/>
          <w:position w:val="0"/>
          <w:sz w:val="24"/>
          <w:szCs w:val="24"/>
          <w:highlight w:val="none"/>
          <w:lang w:val="en-US" w:eastAsia="zh-CN" w:bidi="ar-SA"/>
        </w:rPr>
        <w:t>2025年度</w:t>
      </w:r>
      <w:r>
        <w:rPr>
          <w:rFonts w:hint="eastAsia" w:ascii="宋体" w:hAnsi="宋体" w:eastAsia="宋体" w:cs="宋体"/>
          <w:bCs/>
          <w:caps w:val="0"/>
          <w:color w:val="auto"/>
          <w:kern w:val="2"/>
          <w:position w:val="0"/>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DF29D32">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（2）税收缴纳证明：提供响应文件递交截止时间前一年内任意一个月的缴费凭据；依法免税的应提供相关文件证明；</w:t>
      </w:r>
    </w:p>
    <w:p w14:paraId="0C21348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1DFC239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aps w:val="0"/>
          <w:color w:val="auto"/>
          <w:kern w:val="2"/>
          <w:position w:val="0"/>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2C5B72A6">
      <w:pPr>
        <w:pStyle w:val="5"/>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68998ED2">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2D97B8FE">
      <w:pPr>
        <w:pStyle w:val="5"/>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3152CD41">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default" w:eastAsia="宋体"/>
          <w:color w:val="000000"/>
          <w:highlight w:val="none"/>
          <w:lang w:val="en-US" w:eastAsia="zh-CN"/>
        </w:rPr>
      </w:pPr>
      <w:r>
        <w:rPr>
          <w:rFonts w:hint="eastAsia"/>
          <w:color w:val="000000"/>
          <w:highlight w:val="none"/>
          <w:lang w:val="en-US" w:eastAsia="zh-CN"/>
        </w:rPr>
        <w:t>1、供应商须具备有效的《食品经营许可证》（餐饮服务）；</w:t>
      </w:r>
    </w:p>
    <w:p w14:paraId="07FF3F2A">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highlight w:val="none"/>
          <w:lang w:val="en-US" w:eastAsia="zh-CN"/>
        </w:rPr>
        <w:t>2</w:t>
      </w:r>
      <w:r>
        <w:rPr>
          <w:rFonts w:hint="eastAsia"/>
          <w:color w:val="000000"/>
          <w:highlight w:val="none"/>
        </w:rPr>
        <w:t>、</w:t>
      </w:r>
      <w:r>
        <w:rPr>
          <w:rFonts w:hint="eastAsia"/>
          <w:color w:val="000000"/>
        </w:rPr>
        <w:t>法定代表人参与</w:t>
      </w:r>
      <w:r>
        <w:rPr>
          <w:rFonts w:hint="eastAsia"/>
          <w:color w:val="000000"/>
          <w:lang w:val="en-US" w:eastAsia="zh-CN"/>
        </w:rPr>
        <w:t>投标</w:t>
      </w:r>
      <w:r>
        <w:rPr>
          <w:rFonts w:hint="eastAsia"/>
          <w:color w:val="000000"/>
        </w:rPr>
        <w:t>时需提供法定代表人身份证明书（附法定代表人身份证复印件）；被授权人参与</w:t>
      </w:r>
      <w:r>
        <w:rPr>
          <w:rFonts w:hint="eastAsia"/>
          <w:color w:val="000000"/>
          <w:lang w:val="en-US" w:eastAsia="zh-CN"/>
        </w:rPr>
        <w:t>投标</w:t>
      </w:r>
      <w:r>
        <w:rPr>
          <w:rFonts w:hint="eastAsia"/>
          <w:color w:val="000000"/>
        </w:rPr>
        <w:t>时需提供法定代表人身份证明书</w:t>
      </w:r>
      <w:r>
        <w:rPr>
          <w:rFonts w:hint="eastAsia"/>
          <w:color w:val="000000"/>
          <w:lang w:val="en-US" w:eastAsia="zh-CN"/>
        </w:rPr>
        <w:t>及</w:t>
      </w:r>
      <w:r>
        <w:rPr>
          <w:rFonts w:hint="eastAsia"/>
          <w:color w:val="000000"/>
        </w:rPr>
        <w:t>法定代表人授权委托书（附法定代表人及被授权人身份证复印件）</w:t>
      </w:r>
    </w:p>
    <w:p w14:paraId="5170910B">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lang w:val="en-US" w:eastAsia="zh-CN"/>
        </w:rPr>
        <w:t>3</w:t>
      </w:r>
      <w:r>
        <w:rPr>
          <w:rFonts w:hint="eastAsia"/>
          <w:color w:val="000000"/>
          <w:highlight w:val="none"/>
          <w:lang w:eastAsia="zh-CN"/>
        </w:rPr>
        <w:t>、</w:t>
      </w:r>
      <w:r>
        <w:rPr>
          <w:rFonts w:hint="eastAsia"/>
          <w:color w:val="000000"/>
          <w:highlight w:val="none"/>
          <w:lang w:val="en-US" w:eastAsia="zh-CN"/>
        </w:rPr>
        <w:t>磋商</w:t>
      </w:r>
      <w:r>
        <w:rPr>
          <w:rFonts w:hint="eastAsia"/>
          <w:color w:val="000000"/>
          <w:highlight w:val="none"/>
        </w:rPr>
        <w:t>保证金交纳凭证</w:t>
      </w:r>
      <w:r>
        <w:rPr>
          <w:rFonts w:hint="eastAsia"/>
          <w:color w:val="000000"/>
          <w:highlight w:val="none"/>
          <w:lang w:eastAsia="zh-CN"/>
        </w:rPr>
        <w:t>；</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pPr>
        <w:sectPr>
          <w:pgSz w:w="11906" w:h="16838"/>
          <w:pgMar w:top="1417" w:right="1417" w:bottom="1417" w:left="1417" w:header="851" w:footer="992" w:gutter="0"/>
          <w:cols w:space="720" w:num="1"/>
          <w:docGrid w:type="lines" w:linePitch="312" w:charSpace="0"/>
        </w:sectPr>
      </w:pPr>
    </w:p>
    <w:p w14:paraId="18BCAD43">
      <w:pPr>
        <w:spacing w:line="400" w:lineRule="exact"/>
        <w:jc w:val="center"/>
        <w:rPr>
          <w:rFonts w:hint="eastAsia" w:ascii="宋体" w:hAnsi="宋体" w:cs="宋体"/>
          <w:b/>
          <w:sz w:val="32"/>
          <w:szCs w:val="32"/>
        </w:rPr>
      </w:pPr>
      <w:bookmarkStart w:id="0" w:name="_Toc21216"/>
      <w:r>
        <w:rPr>
          <w:rFonts w:hint="eastAsia" w:ascii="宋体" w:hAnsi="宋体"/>
          <w:b/>
          <w:sz w:val="32"/>
          <w:szCs w:val="32"/>
        </w:rPr>
        <w:t>法定代表人证明书与法定代表人授权书</w:t>
      </w:r>
    </w:p>
    <w:p w14:paraId="679235BC">
      <w:pPr>
        <w:pStyle w:val="8"/>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6"/>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121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6E8668A9">
            <w:pPr>
              <w:tabs>
                <w:tab w:val="left" w:pos="210"/>
              </w:tabs>
              <w:spacing w:line="320" w:lineRule="exact"/>
              <w:rPr>
                <w:rFonts w:hint="eastAsia" w:ascii="宋体" w:hAnsi="宋体" w:eastAsia="宋体" w:cs="宋体"/>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1FA2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BAC6D6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42DB8034">
            <w:pPr>
              <w:tabs>
                <w:tab w:val="left" w:pos="210"/>
              </w:tabs>
              <w:spacing w:line="320" w:lineRule="exact"/>
              <w:jc w:val="center"/>
              <w:rPr>
                <w:rFonts w:ascii="宋体" w:hAnsi="宋体" w:cs="宋体"/>
                <w:kern w:val="0"/>
                <w:sz w:val="24"/>
              </w:rPr>
            </w:pPr>
          </w:p>
          <w:p w14:paraId="7658BC13">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407E760B">
            <w:pPr>
              <w:tabs>
                <w:tab w:val="left" w:pos="210"/>
              </w:tabs>
              <w:spacing w:line="320" w:lineRule="exact"/>
              <w:jc w:val="center"/>
              <w:rPr>
                <w:rFonts w:ascii="宋体" w:hAnsi="宋体" w:cs="宋体"/>
                <w:kern w:val="0"/>
                <w:sz w:val="24"/>
              </w:rPr>
            </w:pPr>
          </w:p>
          <w:p w14:paraId="5525AA64">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482B368">
            <w:pPr>
              <w:tabs>
                <w:tab w:val="left" w:pos="210"/>
              </w:tabs>
              <w:spacing w:line="320" w:lineRule="exact"/>
              <w:jc w:val="center"/>
              <w:rPr>
                <w:rFonts w:ascii="宋体" w:hAnsi="宋体" w:cs="宋体"/>
                <w:kern w:val="0"/>
                <w:sz w:val="24"/>
              </w:rPr>
            </w:pPr>
          </w:p>
          <w:p w14:paraId="39A6ECC7">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25A1DDF">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0EE6D43C">
            <w:pPr>
              <w:tabs>
                <w:tab w:val="left" w:pos="210"/>
              </w:tabs>
              <w:spacing w:line="320" w:lineRule="exact"/>
              <w:jc w:val="center"/>
              <w:rPr>
                <w:rFonts w:ascii="宋体" w:hAnsi="宋体" w:cs="宋体"/>
                <w:kern w:val="0"/>
                <w:sz w:val="24"/>
              </w:rPr>
            </w:pPr>
          </w:p>
        </w:tc>
      </w:tr>
      <w:tr w14:paraId="54D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47E52929">
            <w:pPr>
              <w:tabs>
                <w:tab w:val="left" w:pos="210"/>
              </w:tabs>
              <w:spacing w:line="320" w:lineRule="exact"/>
              <w:jc w:val="center"/>
              <w:rPr>
                <w:rFonts w:ascii="宋体" w:hAnsi="宋体" w:cs="宋体"/>
                <w:kern w:val="0"/>
                <w:sz w:val="24"/>
              </w:rPr>
            </w:pPr>
          </w:p>
        </w:tc>
        <w:tc>
          <w:tcPr>
            <w:tcW w:w="2160" w:type="dxa"/>
            <w:noWrap w:val="0"/>
            <w:vAlign w:val="center"/>
          </w:tcPr>
          <w:p w14:paraId="0BF4A94D">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52EF61D4">
            <w:pPr>
              <w:tabs>
                <w:tab w:val="left" w:pos="210"/>
              </w:tabs>
              <w:spacing w:line="320" w:lineRule="exact"/>
              <w:jc w:val="center"/>
              <w:rPr>
                <w:rFonts w:ascii="宋体" w:hAnsi="宋体" w:cs="宋体"/>
                <w:kern w:val="0"/>
                <w:sz w:val="24"/>
              </w:rPr>
            </w:pPr>
          </w:p>
        </w:tc>
      </w:tr>
      <w:tr w14:paraId="571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6BF366F3">
            <w:pPr>
              <w:tabs>
                <w:tab w:val="left" w:pos="210"/>
              </w:tabs>
              <w:spacing w:line="320" w:lineRule="exact"/>
              <w:jc w:val="center"/>
              <w:rPr>
                <w:rFonts w:ascii="宋体" w:hAnsi="宋体" w:cs="宋体"/>
                <w:kern w:val="0"/>
                <w:sz w:val="24"/>
              </w:rPr>
            </w:pPr>
          </w:p>
        </w:tc>
        <w:tc>
          <w:tcPr>
            <w:tcW w:w="2160" w:type="dxa"/>
            <w:noWrap w:val="0"/>
            <w:vAlign w:val="center"/>
          </w:tcPr>
          <w:p w14:paraId="6FD3B33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79F0FAFD">
            <w:pPr>
              <w:tabs>
                <w:tab w:val="left" w:pos="210"/>
              </w:tabs>
              <w:spacing w:line="320" w:lineRule="exact"/>
              <w:jc w:val="center"/>
              <w:rPr>
                <w:rFonts w:ascii="宋体" w:hAnsi="宋体" w:cs="宋体"/>
                <w:kern w:val="0"/>
                <w:sz w:val="24"/>
              </w:rPr>
            </w:pPr>
          </w:p>
        </w:tc>
      </w:tr>
      <w:tr w14:paraId="3D66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5B4D92BE">
            <w:pPr>
              <w:tabs>
                <w:tab w:val="left" w:pos="210"/>
              </w:tabs>
              <w:spacing w:line="320" w:lineRule="exact"/>
              <w:jc w:val="center"/>
              <w:rPr>
                <w:rFonts w:ascii="宋体" w:hAnsi="宋体" w:cs="宋体"/>
                <w:kern w:val="0"/>
                <w:sz w:val="24"/>
              </w:rPr>
            </w:pPr>
          </w:p>
        </w:tc>
        <w:tc>
          <w:tcPr>
            <w:tcW w:w="2160" w:type="dxa"/>
            <w:noWrap w:val="0"/>
            <w:vAlign w:val="center"/>
          </w:tcPr>
          <w:p w14:paraId="6BFA35E0">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68CAC659">
            <w:pPr>
              <w:tabs>
                <w:tab w:val="left" w:pos="210"/>
              </w:tabs>
              <w:spacing w:line="320" w:lineRule="exact"/>
              <w:jc w:val="center"/>
              <w:rPr>
                <w:rFonts w:ascii="宋体" w:hAnsi="宋体" w:cs="宋体"/>
                <w:kern w:val="0"/>
                <w:sz w:val="24"/>
              </w:rPr>
            </w:pPr>
          </w:p>
        </w:tc>
      </w:tr>
      <w:tr w14:paraId="7DB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0E7FECF">
            <w:pPr>
              <w:tabs>
                <w:tab w:val="left" w:pos="210"/>
              </w:tabs>
              <w:spacing w:line="320" w:lineRule="exact"/>
              <w:jc w:val="center"/>
              <w:rPr>
                <w:rFonts w:ascii="宋体" w:hAnsi="宋体" w:cs="宋体"/>
                <w:kern w:val="0"/>
                <w:sz w:val="24"/>
              </w:rPr>
            </w:pPr>
          </w:p>
        </w:tc>
        <w:tc>
          <w:tcPr>
            <w:tcW w:w="2160" w:type="dxa"/>
            <w:noWrap w:val="0"/>
            <w:vAlign w:val="center"/>
          </w:tcPr>
          <w:p w14:paraId="588F87BE">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11AE6E31">
            <w:pPr>
              <w:tabs>
                <w:tab w:val="left" w:pos="210"/>
              </w:tabs>
              <w:spacing w:line="320" w:lineRule="exact"/>
              <w:rPr>
                <w:rFonts w:ascii="宋体" w:hAnsi="宋体" w:cs="宋体"/>
                <w:kern w:val="0"/>
                <w:sz w:val="24"/>
              </w:rPr>
            </w:pPr>
          </w:p>
        </w:tc>
      </w:tr>
      <w:tr w14:paraId="10E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88CE26A">
            <w:pPr>
              <w:tabs>
                <w:tab w:val="left" w:pos="210"/>
              </w:tabs>
              <w:spacing w:line="320" w:lineRule="exact"/>
              <w:jc w:val="center"/>
              <w:rPr>
                <w:rFonts w:ascii="宋体" w:hAnsi="宋体" w:cs="宋体"/>
                <w:kern w:val="0"/>
                <w:sz w:val="24"/>
              </w:rPr>
            </w:pPr>
          </w:p>
        </w:tc>
        <w:tc>
          <w:tcPr>
            <w:tcW w:w="2160" w:type="dxa"/>
            <w:noWrap w:val="0"/>
            <w:vAlign w:val="center"/>
          </w:tcPr>
          <w:p w14:paraId="2791C443">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286BA2A0">
            <w:pPr>
              <w:tabs>
                <w:tab w:val="left" w:pos="210"/>
              </w:tabs>
              <w:spacing w:line="320" w:lineRule="exact"/>
              <w:jc w:val="center"/>
              <w:rPr>
                <w:rFonts w:ascii="宋体" w:hAnsi="宋体" w:cs="宋体"/>
                <w:kern w:val="0"/>
                <w:sz w:val="24"/>
              </w:rPr>
            </w:pPr>
          </w:p>
        </w:tc>
      </w:tr>
      <w:tr w14:paraId="1E7C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E7E1B5E">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11F888CC">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3E7EBB2">
            <w:pPr>
              <w:tabs>
                <w:tab w:val="left" w:pos="210"/>
              </w:tabs>
              <w:spacing w:line="320" w:lineRule="exact"/>
              <w:jc w:val="center"/>
              <w:rPr>
                <w:rFonts w:ascii="宋体" w:hAnsi="宋体" w:cs="宋体"/>
                <w:kern w:val="0"/>
                <w:sz w:val="24"/>
              </w:rPr>
            </w:pPr>
          </w:p>
        </w:tc>
        <w:tc>
          <w:tcPr>
            <w:tcW w:w="2156" w:type="dxa"/>
            <w:noWrap w:val="0"/>
            <w:vAlign w:val="center"/>
          </w:tcPr>
          <w:p w14:paraId="499D007E">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13235D56">
            <w:pPr>
              <w:tabs>
                <w:tab w:val="left" w:pos="210"/>
              </w:tabs>
              <w:spacing w:line="320" w:lineRule="exact"/>
              <w:jc w:val="center"/>
              <w:rPr>
                <w:rFonts w:ascii="宋体" w:hAnsi="宋体" w:cs="宋体"/>
                <w:kern w:val="0"/>
                <w:sz w:val="24"/>
              </w:rPr>
            </w:pPr>
          </w:p>
        </w:tc>
      </w:tr>
      <w:tr w14:paraId="5B19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FAB327A">
            <w:pPr>
              <w:tabs>
                <w:tab w:val="left" w:pos="210"/>
              </w:tabs>
              <w:spacing w:line="320" w:lineRule="exact"/>
              <w:jc w:val="center"/>
              <w:rPr>
                <w:rFonts w:ascii="宋体" w:hAnsi="宋体" w:cs="宋体"/>
                <w:kern w:val="0"/>
                <w:sz w:val="24"/>
              </w:rPr>
            </w:pPr>
          </w:p>
        </w:tc>
        <w:tc>
          <w:tcPr>
            <w:tcW w:w="2160" w:type="dxa"/>
            <w:noWrap w:val="0"/>
            <w:vAlign w:val="center"/>
          </w:tcPr>
          <w:p w14:paraId="51B2F15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E759163">
            <w:pPr>
              <w:tabs>
                <w:tab w:val="left" w:pos="210"/>
              </w:tabs>
              <w:spacing w:line="320" w:lineRule="exact"/>
              <w:jc w:val="center"/>
              <w:rPr>
                <w:rFonts w:ascii="宋体" w:hAnsi="宋体" w:cs="宋体"/>
                <w:kern w:val="0"/>
                <w:sz w:val="24"/>
              </w:rPr>
            </w:pPr>
          </w:p>
        </w:tc>
        <w:tc>
          <w:tcPr>
            <w:tcW w:w="2156" w:type="dxa"/>
            <w:noWrap w:val="0"/>
            <w:vAlign w:val="center"/>
          </w:tcPr>
          <w:p w14:paraId="2AA14A5B">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6175472F">
            <w:pPr>
              <w:tabs>
                <w:tab w:val="left" w:pos="210"/>
              </w:tabs>
              <w:spacing w:line="320" w:lineRule="exact"/>
              <w:jc w:val="center"/>
              <w:rPr>
                <w:rFonts w:ascii="宋体" w:hAnsi="宋体" w:cs="宋体"/>
                <w:kern w:val="0"/>
                <w:sz w:val="24"/>
              </w:rPr>
            </w:pPr>
          </w:p>
        </w:tc>
      </w:tr>
      <w:tr w14:paraId="1050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8E3944E">
            <w:pPr>
              <w:tabs>
                <w:tab w:val="left" w:pos="210"/>
              </w:tabs>
              <w:spacing w:line="320" w:lineRule="exact"/>
              <w:jc w:val="center"/>
              <w:rPr>
                <w:rFonts w:ascii="宋体" w:hAnsi="宋体" w:cs="宋体"/>
                <w:kern w:val="0"/>
                <w:sz w:val="24"/>
              </w:rPr>
            </w:pPr>
          </w:p>
        </w:tc>
        <w:tc>
          <w:tcPr>
            <w:tcW w:w="2160" w:type="dxa"/>
            <w:noWrap w:val="0"/>
            <w:vAlign w:val="center"/>
          </w:tcPr>
          <w:p w14:paraId="581E6947">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75C3B101">
            <w:pPr>
              <w:tabs>
                <w:tab w:val="left" w:pos="210"/>
              </w:tabs>
              <w:spacing w:line="320" w:lineRule="exact"/>
              <w:jc w:val="center"/>
              <w:rPr>
                <w:rFonts w:ascii="宋体" w:hAnsi="宋体" w:cs="宋体"/>
                <w:kern w:val="0"/>
                <w:sz w:val="24"/>
              </w:rPr>
            </w:pPr>
          </w:p>
        </w:tc>
      </w:tr>
      <w:tr w14:paraId="3FA7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61A5899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6D3EA5F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436347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r>
              <w:rPr>
                <w:rFonts w:hint="eastAsia" w:ascii="宋体" w:hAnsi="宋体" w:cs="宋体"/>
                <w:kern w:val="0"/>
                <w:sz w:val="24"/>
                <w:lang w:val="en-US" w:eastAsia="zh-CN"/>
              </w:rPr>
              <w:t>签字或盖章</w:t>
            </w:r>
            <w:r>
              <w:rPr>
                <w:rFonts w:hint="eastAsia" w:ascii="宋体" w:hAnsi="宋体" w:cs="宋体"/>
                <w:kern w:val="0"/>
                <w:sz w:val="24"/>
              </w:rPr>
              <w:t>）</w:t>
            </w:r>
          </w:p>
        </w:tc>
      </w:tr>
      <w:tr w14:paraId="513A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2830683D">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0B41D76A">
            <w:pPr>
              <w:tabs>
                <w:tab w:val="left" w:pos="210"/>
              </w:tabs>
              <w:spacing w:line="320" w:lineRule="exact"/>
              <w:jc w:val="center"/>
              <w:rPr>
                <w:rFonts w:ascii="宋体" w:hAnsi="宋体" w:cs="宋体"/>
                <w:kern w:val="0"/>
                <w:sz w:val="24"/>
              </w:rPr>
            </w:pPr>
          </w:p>
        </w:tc>
        <w:tc>
          <w:tcPr>
            <w:tcW w:w="4500" w:type="dxa"/>
            <w:gridSpan w:val="3"/>
            <w:noWrap w:val="0"/>
            <w:vAlign w:val="bottom"/>
          </w:tcPr>
          <w:p w14:paraId="4C61F97B">
            <w:pPr>
              <w:tabs>
                <w:tab w:val="left" w:pos="210"/>
              </w:tabs>
              <w:spacing w:line="320" w:lineRule="exact"/>
              <w:jc w:val="center"/>
              <w:rPr>
                <w:rFonts w:ascii="宋体" w:hAnsi="宋体" w:cs="宋体"/>
                <w:kern w:val="0"/>
                <w:sz w:val="24"/>
              </w:rPr>
            </w:pPr>
            <w:r>
              <w:rPr>
                <w:rFonts w:hint="eastAsia" w:ascii="宋体" w:hAnsi="宋体" w:cs="宋体"/>
                <w:kern w:val="0"/>
                <w:sz w:val="24"/>
              </w:rPr>
              <w:t>（公</w:t>
            </w:r>
            <w:r>
              <w:rPr>
                <w:rFonts w:hint="eastAsia" w:ascii="宋体" w:hAnsi="宋体" w:cs="宋体"/>
                <w:kern w:val="0"/>
                <w:sz w:val="24"/>
                <w:lang w:val="en-US" w:eastAsia="zh-CN"/>
              </w:rPr>
              <w:t>章</w:t>
            </w:r>
            <w:r>
              <w:rPr>
                <w:rFonts w:hint="eastAsia" w:ascii="宋体" w:hAnsi="宋体" w:cs="宋体"/>
                <w:kern w:val="0"/>
                <w:sz w:val="24"/>
              </w:rPr>
              <w:t>）</w:t>
            </w:r>
          </w:p>
          <w:p w14:paraId="31A9657D">
            <w:pPr>
              <w:tabs>
                <w:tab w:val="left" w:pos="210"/>
              </w:tabs>
              <w:spacing w:line="320" w:lineRule="exact"/>
              <w:jc w:val="center"/>
              <w:rPr>
                <w:rFonts w:ascii="宋体" w:hAnsi="宋体" w:cs="宋体"/>
                <w:kern w:val="0"/>
                <w:sz w:val="24"/>
              </w:rPr>
            </w:pPr>
          </w:p>
          <w:p w14:paraId="6F771B9D">
            <w:pPr>
              <w:tabs>
                <w:tab w:val="left" w:pos="210"/>
              </w:tabs>
              <w:spacing w:line="320" w:lineRule="exact"/>
              <w:jc w:val="center"/>
              <w:rPr>
                <w:rFonts w:ascii="宋体" w:hAnsi="宋体" w:cs="宋体"/>
                <w:kern w:val="0"/>
                <w:sz w:val="24"/>
              </w:rPr>
            </w:pPr>
          </w:p>
          <w:p w14:paraId="286201BB">
            <w:pPr>
              <w:tabs>
                <w:tab w:val="left" w:pos="210"/>
              </w:tabs>
              <w:spacing w:line="320" w:lineRule="exact"/>
              <w:jc w:val="center"/>
              <w:rPr>
                <w:rFonts w:ascii="宋体" w:hAnsi="宋体" w:cs="宋体"/>
                <w:kern w:val="0"/>
                <w:sz w:val="24"/>
              </w:rPr>
            </w:pPr>
          </w:p>
          <w:p w14:paraId="0B9A4F14">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73A751D1">
      <w:pPr>
        <w:spacing w:line="240" w:lineRule="auto"/>
        <w:ind w:firstLine="720" w:firstLineChars="300"/>
        <w:rPr>
          <w:rFonts w:hint="eastAsia" w:ascii="宋体" w:hAnsi="宋体"/>
          <w:sz w:val="24"/>
        </w:rPr>
      </w:pPr>
    </w:p>
    <w:p w14:paraId="5C1BB36E">
      <w:pPr>
        <w:pStyle w:val="8"/>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4EC06609">
      <w:pPr>
        <w:pStyle w:val="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203E5335">
      <w:pPr>
        <w:pStyle w:val="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）的磋商、洽谈、执行等具体事务，签署全部有关文件、文书、协议、合同，本公司对被授权人在本项目中的签名承担全部法律责任。</w:t>
      </w:r>
    </w:p>
    <w:p w14:paraId="6201BA9A">
      <w:pPr>
        <w:pStyle w:val="3"/>
        <w:wordWrap w:val="0"/>
        <w:spacing w:line="500" w:lineRule="exact"/>
        <w:ind w:firstLine="480" w:firstLineChars="200"/>
        <w:rPr>
          <w:rFonts w:hAnsi="宋体" w:cs="宋体"/>
          <w:sz w:val="24"/>
          <w:szCs w:val="24"/>
          <w:u w:val="single"/>
        </w:rPr>
      </w:pPr>
      <w:r>
        <w:rPr>
          <w:rFonts w:hint="eastAsia" w:hAnsi="宋体" w:cs="宋体"/>
          <w:sz w:val="24"/>
          <w:szCs w:val="24"/>
        </w:rPr>
        <w:t>本授权书自响应文件递交截止之日起计算有效期为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B129D86">
      <w:pPr>
        <w:pStyle w:val="3"/>
        <w:spacing w:line="500" w:lineRule="exact"/>
        <w:ind w:firstLine="480" w:firstLineChars="200"/>
        <w:rPr>
          <w:rFonts w:hint="eastAsia" w:hAnsi="宋体" w:cs="宋体"/>
          <w:sz w:val="24"/>
          <w:szCs w:val="24"/>
        </w:rPr>
      </w:pPr>
      <w:bookmarkStart w:id="1" w:name="_GoBack"/>
      <w:bookmarkEnd w:id="1"/>
    </w:p>
    <w:p w14:paraId="7E0D338B">
      <w:pPr>
        <w:pStyle w:val="3"/>
        <w:spacing w:line="500" w:lineRule="exact"/>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w:t>
      </w:r>
      <w:r>
        <w:rPr>
          <w:rFonts w:hint="eastAsia" w:hAnsi="宋体" w:cs="宋体"/>
          <w:sz w:val="24"/>
          <w:szCs w:val="24"/>
          <w:lang w:val="en-US" w:eastAsia="zh-CN"/>
        </w:rPr>
        <w:t>签字或盖章</w:t>
      </w:r>
      <w:r>
        <w:rPr>
          <w:rFonts w:hint="eastAsia" w:hAnsi="宋体" w:cs="宋体"/>
          <w:sz w:val="24"/>
          <w:szCs w:val="24"/>
        </w:rPr>
        <w:t>）：</w:t>
      </w:r>
      <w:r>
        <w:rPr>
          <w:rFonts w:hAnsi="宋体" w:cs="宋体"/>
          <w:sz w:val="24"/>
          <w:szCs w:val="24"/>
          <w:u w:val="single"/>
        </w:rPr>
        <w:t xml:space="preserve">          </w:t>
      </w:r>
    </w:p>
    <w:p w14:paraId="56544118">
      <w:pPr>
        <w:pStyle w:val="3"/>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0484BC7C">
      <w:pPr>
        <w:pStyle w:val="3"/>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297909DC">
      <w:pPr>
        <w:pStyle w:val="3"/>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EF3432D">
      <w:pPr>
        <w:pStyle w:val="3"/>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74F0591A">
      <w:pPr>
        <w:pStyle w:val="3"/>
        <w:spacing w:line="500" w:lineRule="exact"/>
        <w:ind w:firstLine="2760" w:firstLineChars="1150"/>
        <w:rPr>
          <w:rFonts w:hint="eastAsia" w:hAnsi="宋体" w:cs="宋体"/>
          <w:sz w:val="24"/>
          <w:szCs w:val="24"/>
        </w:rPr>
      </w:pPr>
    </w:p>
    <w:p w14:paraId="730F68FC">
      <w:pPr>
        <w:pStyle w:val="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14B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21645729">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50385">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258C2A96">
      <w:pPr>
        <w:spacing w:line="400" w:lineRule="exact"/>
        <w:jc w:val="left"/>
        <w:rPr>
          <w:rFonts w:ascii="宋体" w:hAnsi="宋体" w:cs="仿宋_GB2312"/>
          <w:kern w:val="0"/>
          <w:sz w:val="24"/>
        </w:rPr>
      </w:pPr>
    </w:p>
    <w:p w14:paraId="110EA4FC"/>
    <w:p w14:paraId="36038ADE"/>
    <w:p w14:paraId="79723DB9">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78050874">
      <w:pPr>
        <w:spacing w:line="500" w:lineRule="atLeast"/>
        <w:jc w:val="center"/>
        <w:rPr>
          <w:rFonts w:hint="eastAsia" w:ascii="仿宋" w:hAnsi="仿宋" w:eastAsia="仿宋" w:cs="仿宋"/>
          <w:b/>
          <w:bCs/>
          <w:color w:val="000000"/>
          <w:sz w:val="28"/>
          <w:szCs w:val="28"/>
        </w:rPr>
      </w:pPr>
    </w:p>
    <w:p w14:paraId="723A99F3">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3A65EB4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147EFC2B">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F22E5D9">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15DD43F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106C6BF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7565E452">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2AEF131D">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1D8FF4CB">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0424131D">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1A9740A3">
      <w:pPr>
        <w:spacing w:line="500" w:lineRule="atLeast"/>
        <w:ind w:firstLine="570"/>
        <w:rPr>
          <w:rFonts w:hint="eastAsia" w:ascii="宋体" w:hAnsi="宋体" w:cs="仿宋"/>
          <w:color w:val="auto"/>
          <w:sz w:val="24"/>
          <w:szCs w:val="24"/>
          <w:highlight w:val="none"/>
        </w:rPr>
      </w:pPr>
    </w:p>
    <w:p w14:paraId="3F11A0BB">
      <w:pPr>
        <w:spacing w:line="500" w:lineRule="atLeast"/>
        <w:ind w:firstLine="570"/>
        <w:rPr>
          <w:rFonts w:hint="eastAsia" w:ascii="宋体" w:hAnsi="宋体" w:cs="仿宋"/>
          <w:color w:val="auto"/>
          <w:sz w:val="24"/>
          <w:szCs w:val="24"/>
          <w:highlight w:val="none"/>
        </w:rPr>
      </w:pPr>
    </w:p>
    <w:p w14:paraId="07D99A81">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（公章）</w:t>
      </w:r>
    </w:p>
    <w:p w14:paraId="7DEC941D">
      <w:pPr>
        <w:pStyle w:val="9"/>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u w:val="single"/>
          <w:lang w:val="en-US" w:eastAsia="zh-CN"/>
        </w:rPr>
        <w:t xml:space="preserve">   </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w:t>
      </w:r>
      <w:r>
        <w:rPr>
          <w:rFonts w:hint="eastAsia" w:hAnsi="宋体" w:cs="仿宋"/>
          <w:b w:val="0"/>
          <w:color w:val="auto"/>
          <w:kern w:val="2"/>
          <w:sz w:val="24"/>
          <w:szCs w:val="24"/>
          <w:highlight w:val="none"/>
          <w:lang w:val="en-US" w:eastAsia="zh-CN"/>
        </w:rPr>
        <w:t>签字或盖章</w:t>
      </w:r>
      <w:r>
        <w:rPr>
          <w:rFonts w:hint="eastAsia" w:hAnsi="宋体" w:cs="仿宋"/>
          <w:b w:val="0"/>
          <w:color w:val="auto"/>
          <w:kern w:val="2"/>
          <w:sz w:val="24"/>
          <w:szCs w:val="24"/>
          <w:highlight w:val="none"/>
          <w:lang w:val="zh-CN"/>
        </w:rPr>
        <w:t>）</w:t>
      </w:r>
    </w:p>
    <w:p w14:paraId="18F2E6B5">
      <w:pPr>
        <w:pStyle w:val="9"/>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01DAE07B">
      <w:pPr>
        <w:spacing w:line="480" w:lineRule="auto"/>
        <w:jc w:val="right"/>
        <w:rPr>
          <w:rFonts w:hint="eastAsia" w:ascii="宋体" w:hAnsi="宋体" w:cs="仿宋"/>
          <w:b/>
          <w:bCs/>
          <w:color w:val="auto"/>
          <w:sz w:val="24"/>
          <w:szCs w:val="24"/>
          <w:highlight w:val="none"/>
        </w:rPr>
      </w:pPr>
    </w:p>
    <w:p w14:paraId="55022719">
      <w:pPr>
        <w:spacing w:line="480" w:lineRule="auto"/>
        <w:jc w:val="right"/>
        <w:rPr>
          <w:rFonts w:hint="eastAsia" w:ascii="宋体" w:hAnsi="宋体" w:cs="仿宋"/>
          <w:b/>
          <w:bCs/>
          <w:color w:val="auto"/>
          <w:sz w:val="24"/>
          <w:szCs w:val="24"/>
          <w:highlight w:val="none"/>
        </w:rPr>
      </w:pPr>
    </w:p>
    <w:p w14:paraId="0DCD9D65">
      <w:r>
        <w:rPr>
          <w:rFonts w:hint="eastAsia" w:ascii="宋体" w:hAnsi="宋体" w:eastAsia="宋体" w:cs="宋体"/>
          <w:b/>
          <w:bCs/>
          <w:color w:val="000000"/>
          <w:sz w:val="24"/>
          <w:szCs w:val="24"/>
          <w:lang w:val="en-US" w:eastAsia="zh-CN"/>
        </w:rPr>
        <w:t>注：供应商提供证明材料的，无需响应此承诺书，若二者同时提供，在评审过程中，以证明材料为准。若单独提供承诺函，则本承诺函随结果公告一同公示。</w:t>
      </w:r>
    </w:p>
    <w:p w14:paraId="206139BE"/>
    <w:sectPr>
      <w:footerReference r:id="rId5"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94886">
    <w:pPr>
      <w:pStyle w:val="4"/>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04269"/>
    <w:rsid w:val="14F9425D"/>
    <w:rsid w:val="204E4CE3"/>
    <w:rsid w:val="226C4B25"/>
    <w:rsid w:val="27D6481B"/>
    <w:rsid w:val="29A7676B"/>
    <w:rsid w:val="2C214A0D"/>
    <w:rsid w:val="2F824262"/>
    <w:rsid w:val="30840560"/>
    <w:rsid w:val="3C85293C"/>
    <w:rsid w:val="40183AC7"/>
    <w:rsid w:val="40C72178"/>
    <w:rsid w:val="4AF54BBE"/>
    <w:rsid w:val="4B180E1F"/>
    <w:rsid w:val="4CE47E80"/>
    <w:rsid w:val="56B973FA"/>
    <w:rsid w:val="5E190CDE"/>
    <w:rsid w:val="61AD1E69"/>
    <w:rsid w:val="62BD31CD"/>
    <w:rsid w:val="64104931"/>
    <w:rsid w:val="6F9C273E"/>
    <w:rsid w:val="746E36DA"/>
    <w:rsid w:val="779E416C"/>
    <w:rsid w:val="7B1A5D95"/>
    <w:rsid w:val="7DA82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BodyText"/>
    <w:basedOn w:val="1"/>
    <w:next w:val="1"/>
    <w:qFormat/>
    <w:uiPriority w:val="99"/>
    <w:pPr>
      <w:spacing w:line="240" w:lineRule="auto"/>
      <w:jc w:val="left"/>
    </w:pPr>
    <w:rPr>
      <w:rFonts w:ascii="Calibri" w:hAnsi="Calibri"/>
      <w:b/>
    </w:rPr>
  </w:style>
  <w:style w:type="paragraph" w:customStyle="1" w:styleId="9">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1611</Words>
  <Characters>1664</Characters>
  <Lines>0</Lines>
  <Paragraphs>0</Paragraphs>
  <TotalTime>0</TotalTime>
  <ScaleCrop>false</ScaleCrop>
  <LinksUpToDate>false</LinksUpToDate>
  <CharactersWithSpaces>2024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2026-07-30T02:23:54Z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