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8DB05">
      <w:pPr>
        <w:pStyle w:val="2"/>
        <w:bidi w:val="0"/>
        <w:jc w:val="center"/>
        <w:rPr>
          <w:rFonts w:hint="eastAsia"/>
          <w:sz w:val="32"/>
          <w:szCs w:val="18"/>
          <w:lang w:val="en-US" w:eastAsia="zh-CN"/>
        </w:rPr>
      </w:pPr>
      <w:r>
        <w:rPr>
          <w:rFonts w:hint="eastAsia"/>
          <w:sz w:val="36"/>
          <w:szCs w:val="20"/>
          <w:lang w:val="en-US" w:eastAsia="zh-CN"/>
        </w:rPr>
        <w:t>采购需求</w:t>
      </w:r>
    </w:p>
    <w:p w14:paraId="051BAA5E">
      <w:pPr>
        <w:rPr>
          <w:rFonts w:hint="eastAsia"/>
          <w:lang w:val="en-US" w:eastAsia="zh-CN"/>
        </w:rPr>
      </w:pPr>
      <w:r>
        <w:rPr>
          <w:rFonts w:hint="eastAsia"/>
          <w:lang w:val="en-US" w:eastAsia="zh-CN"/>
        </w:rPr>
        <w:t>项目概况</w:t>
      </w:r>
    </w:p>
    <w:p w14:paraId="00A009FB">
      <w:pPr>
        <w:ind w:firstLine="480" w:firstLineChars="200"/>
        <w:rPr>
          <w:rFonts w:hint="eastAsia"/>
        </w:rPr>
      </w:pPr>
      <w:r>
        <w:rPr>
          <w:rFonts w:hint="eastAsia"/>
        </w:rPr>
        <w:t>富平县公安局交通管理大队后勤综合保障服务项目的潜在供应商应在陕西省政府采购综合管理平台项目电子化交易系统（以下简称“项目电子化交易系统”）获取采购文件，并于2026年11月04日14时30分（北京时间）前提交响应文件。</w:t>
      </w:r>
    </w:p>
    <w:p w14:paraId="5A940915">
      <w:pPr>
        <w:jc w:val="both"/>
        <w:rPr>
          <w:rFonts w:hint="eastAsia"/>
        </w:rPr>
      </w:pPr>
      <w:r>
        <w:rPr>
          <w:rFonts w:hint="eastAsia"/>
        </w:rPr>
        <w:t>一、项目基本情况</w:t>
      </w:r>
    </w:p>
    <w:p w14:paraId="0B873039">
      <w:pPr>
        <w:jc w:val="both"/>
        <w:rPr>
          <w:rFonts w:hint="eastAsia"/>
        </w:rPr>
      </w:pPr>
      <w:r>
        <w:rPr>
          <w:rFonts w:hint="eastAsia"/>
        </w:rPr>
        <w:t>项目编号：ZHZB-2026（FW）063</w:t>
      </w:r>
    </w:p>
    <w:p w14:paraId="49F5FB12">
      <w:pPr>
        <w:jc w:val="both"/>
        <w:rPr>
          <w:rFonts w:hint="eastAsia"/>
        </w:rPr>
      </w:pPr>
      <w:r>
        <w:rPr>
          <w:rFonts w:hint="eastAsia"/>
        </w:rPr>
        <w:t>项目名称：富平县公安局交通管理大队后勤综合保障服务项目</w:t>
      </w:r>
    </w:p>
    <w:p w14:paraId="4A83D8DF">
      <w:pPr>
        <w:jc w:val="both"/>
        <w:rPr>
          <w:rFonts w:hint="eastAsia"/>
        </w:rPr>
      </w:pPr>
      <w:r>
        <w:rPr>
          <w:rFonts w:hint="eastAsia"/>
        </w:rPr>
        <w:t>采购方式：竞争性磋商</w:t>
      </w:r>
    </w:p>
    <w:p w14:paraId="24FCC602">
      <w:pPr>
        <w:jc w:val="both"/>
        <w:rPr>
          <w:rFonts w:hint="eastAsia"/>
        </w:rPr>
      </w:pPr>
      <w:r>
        <w:rPr>
          <w:rFonts w:hint="eastAsia"/>
        </w:rPr>
        <w:t>预算金额：660,000.00元</w:t>
      </w:r>
      <w:bookmarkStart w:id="0" w:name="_GoBack"/>
      <w:bookmarkEnd w:id="0"/>
    </w:p>
    <w:p w14:paraId="5A00C972">
      <w:pPr>
        <w:keepNext w:val="0"/>
        <w:keepLines w:val="0"/>
        <w:pageBreakBefore w:val="0"/>
        <w:widowControl/>
        <w:kinsoku/>
        <w:wordWrap/>
        <w:overflowPunct/>
        <w:topLinePunct w:val="0"/>
        <w:autoSpaceDE/>
        <w:autoSpaceDN/>
        <w:bidi w:val="0"/>
        <w:adjustRightInd w:val="0"/>
        <w:snapToGrid w:val="0"/>
        <w:spacing w:after="0" w:line="360" w:lineRule="auto"/>
        <w:textAlignment w:val="auto"/>
        <w:rPr>
          <w:rFonts w:hint="eastAsia"/>
        </w:rPr>
      </w:pPr>
      <w:r>
        <w:rPr>
          <w:rFonts w:hint="eastAsia"/>
        </w:rPr>
        <w:t>采购需求：</w:t>
      </w:r>
      <w:r>
        <w:rPr>
          <w:rFonts w:hint="eastAsia" w:asciiTheme="minorEastAsia" w:hAnsiTheme="minorEastAsia" w:eastAsiaTheme="minorEastAsia" w:cstheme="minorEastAsia"/>
          <w:color w:val="auto"/>
          <w:sz w:val="24"/>
          <w:highlight w:val="none"/>
        </w:rPr>
        <w:t>本项目为富平县公安局交通管理大队后勤综合保障服务项目，服务范围覆盖大队机关及所属各基层中队，服务内容包括值守、餐饮保障、</w:t>
      </w:r>
      <w:r>
        <w:rPr>
          <w:rFonts w:hint="eastAsia" w:asciiTheme="minorEastAsia" w:hAnsiTheme="minorEastAsia" w:eastAsiaTheme="minorEastAsia" w:cstheme="minorEastAsia"/>
          <w:color w:val="auto"/>
          <w:sz w:val="24"/>
          <w:highlight w:val="none"/>
          <w:lang w:val="en-US" w:eastAsia="zh-CN"/>
        </w:rPr>
        <w:t>勤杂工</w:t>
      </w:r>
      <w:r>
        <w:rPr>
          <w:rFonts w:hint="eastAsia" w:asciiTheme="minorEastAsia" w:hAnsiTheme="minorEastAsia" w:eastAsiaTheme="minorEastAsia" w:cstheme="minorEastAsia"/>
          <w:color w:val="auto"/>
          <w:sz w:val="24"/>
          <w:highlight w:val="none"/>
        </w:rPr>
        <w:t>及综合管理。</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须按本项目要求足额配备人员，提供标准化、规范化的后勤保障服务。</w:t>
      </w:r>
    </w:p>
    <w:p w14:paraId="55BDF2BA">
      <w:pPr>
        <w:jc w:val="both"/>
        <w:rPr>
          <w:rFonts w:hint="eastAsia"/>
        </w:rPr>
      </w:pPr>
      <w:r>
        <w:rPr>
          <w:rFonts w:hint="eastAsia"/>
        </w:rPr>
        <w:t>合同履行期限：</w:t>
      </w:r>
    </w:p>
    <w:p w14:paraId="527D4F84">
      <w:pPr>
        <w:jc w:val="both"/>
        <w:rPr>
          <w:rFonts w:hint="eastAsia"/>
        </w:rPr>
      </w:pPr>
      <w:r>
        <w:rPr>
          <w:rFonts w:hint="eastAsia"/>
        </w:rPr>
        <w:t>采购包1：三年（本次招标采取一次招标三年沿用，一年一考核一签合同的办法）。</w:t>
      </w:r>
    </w:p>
    <w:p w14:paraId="4C8C6E8B">
      <w:pPr>
        <w:jc w:val="both"/>
        <w:rPr>
          <w:rFonts w:hint="eastAsia"/>
        </w:rPr>
      </w:pPr>
      <w:r>
        <w:rPr>
          <w:rFonts w:hint="eastAsia"/>
        </w:rPr>
        <w:t>本项目是否接受联合体投标：</w:t>
      </w:r>
    </w:p>
    <w:p w14:paraId="46FB74B7">
      <w:pPr>
        <w:jc w:val="both"/>
        <w:rPr>
          <w:rFonts w:hint="eastAsia"/>
        </w:rPr>
      </w:pPr>
      <w:r>
        <w:rPr>
          <w:rFonts w:hint="eastAsia"/>
        </w:rPr>
        <w:t>采购包1：不接受联合体投标</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6F6564"/>
    <w:rsid w:val="03736735"/>
    <w:rsid w:val="116F6564"/>
    <w:rsid w:val="63FB16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宋体" w:hAnsi="宋体" w:eastAsia="宋体" w:cstheme="minorBidi"/>
      <w:sz w:val="24"/>
      <w:szCs w:val="22"/>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255</Words>
  <Characters>282</Characters>
  <Lines>0</Lines>
  <Paragraphs>0</Paragraphs>
  <TotalTime>1</TotalTime>
  <ScaleCrop>false</ScaleCrop>
  <LinksUpToDate>false</LinksUpToDate>
  <CharactersWithSpaces>282</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2026-10-23T10:08:00Z</dcterms:created>
  <dc:creator>WwwLuu_</dc:creator>
  <cp:lastModifiedBy>WwwLuu_</cp:lastModifiedBy>
  <dcterms:modified xsi:type="dcterms:W3CDTF">2026-10-23T10:14:16Z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23D18519C07D4A65AA2399E644FAD95D_11</vt:lpwstr>
  </property>
  <property fmtid="{D5CDD505-2E9C-101B-9397-08002B2CF9AE}" pid="4" name="KSOTemplateDocerSaveRecord">
    <vt:lpwstr>eyJoZGlkIjoiMWMzMWJiYzg5NWE3NTQ5Y2E1NDQxYmM5Y2JjOWEyY2IiLCJ1c2VySWQiOiIxMDI4MDA0Nzk5In0=</vt:lpwstr>
  </property>
</Properties>
</file>