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合同包1(合同 包1):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合同包预算金额：2,250,000.00元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合同包最高限价：2,250,000.00元</w:t>
      </w:r>
    </w:p>
    <w:tbl>
      <w:tblPr>
        <w:tblW w:w="1485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4052"/>
        <w:gridCol w:w="4052"/>
        <w:gridCol w:w="1350"/>
        <w:gridCol w:w="2701"/>
        <w:gridCol w:w="162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0" w:hRule="atLeast"/>
          <w:tblHeader/>
        </w:trPr>
        <w:tc>
          <w:tcPr>
            <w:tcW w:w="10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0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0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3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7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6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其他信息化设备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2250000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2,250,000.00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合同包2(合同包2):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合同包预算金额：1,970,000.00元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合同包最高限价：1,970,000.00元</w:t>
      </w:r>
    </w:p>
    <w:tbl>
      <w:tblPr>
        <w:tblW w:w="1443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9"/>
        <w:gridCol w:w="3938"/>
        <w:gridCol w:w="3938"/>
        <w:gridCol w:w="1312"/>
        <w:gridCol w:w="2625"/>
        <w:gridCol w:w="157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  <w:tblHeader/>
        </w:trPr>
        <w:tc>
          <w:tcPr>
            <w:tcW w:w="10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9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9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3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6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其他信息化设备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1970000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1,970,000.00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合同履行期限：详见招标文件；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0YzlmYjQ2ZmRkN2E0ZmQyZDQ0N2FmYWJjZjFkMmEifQ=="/>
  </w:docVars>
  <w:rsids>
    <w:rsidRoot w:val="429E0299"/>
    <w:rsid w:val="429E0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2026-09-21T02:03:00Z</dcterms:created>
  <dc:creator>白丽</dc:creator>
  <cp:lastModifiedBy>白丽</cp:lastModifiedBy>
  <dcterms:modified xsi:type="dcterms:W3CDTF">2026-09-21T02:04:14Z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E68ACE2C5AE74BBB8240C2B2EF9A8972_11</vt:lpwstr>
  </property>
</Properties>
</file>