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D9E66">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甲方（全称）：</w:t>
      </w:r>
    </w:p>
    <w:p w14:paraId="58025F09">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乙方（全称）：</w:t>
      </w:r>
    </w:p>
    <w:p w14:paraId="7F147718">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甲方将本合同项目所约定的临聘人员劳务</w:t>
      </w:r>
      <w:r>
        <w:rPr>
          <w:rFonts w:hint="eastAsia" w:ascii="宋体" w:hAnsi="宋体" w:eastAsia="宋体" w:cs="宋体"/>
          <w:highlight w:val="none"/>
          <w:lang w:eastAsia="zh-CN"/>
        </w:rPr>
        <w:t>外包</w:t>
      </w:r>
      <w:r>
        <w:rPr>
          <w:rFonts w:hint="eastAsia" w:ascii="宋体" w:hAnsi="宋体" w:eastAsia="宋体" w:cs="宋体"/>
          <w:highlight w:val="none"/>
        </w:rPr>
        <w:t>委托乙方实行专业化、规范化、一体化管理，乙方同意接受甲方的委托，并按照所报价格提供符合合同要求的服务。根据《中华人民共和国民法典》及其他有关法律、法规，遵循平等、自愿、公平和诚信的原则，双方就下述项目范围与相关服务事项协商一致，订立本合同。</w:t>
      </w:r>
    </w:p>
    <w:p w14:paraId="47446463">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0" w:name="_Toc13380"/>
      <w:r>
        <w:rPr>
          <w:rFonts w:hint="eastAsia" w:ascii="宋体" w:hAnsi="宋体" w:eastAsia="宋体" w:cs="宋体"/>
          <w:highlight w:val="none"/>
        </w:rPr>
        <w:t>1、项目概况</w:t>
      </w:r>
      <w:bookmarkEnd w:id="0"/>
    </w:p>
    <w:p w14:paraId="57D41898">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1.1、项目名称：</w:t>
      </w:r>
      <w:r>
        <w:rPr>
          <w:rFonts w:hint="eastAsia" w:ascii="宋体" w:hAnsi="宋体" w:cs="宋体"/>
          <w:highlight w:val="none"/>
          <w:lang w:val="en-US" w:eastAsia="zh-CN"/>
        </w:rPr>
        <w:t>蒲城县职业教育中心</w:t>
      </w:r>
      <w:r>
        <w:rPr>
          <w:rFonts w:hint="eastAsia" w:ascii="宋体" w:hAnsi="宋体" w:eastAsia="宋体" w:cs="宋体"/>
          <w:highlight w:val="none"/>
          <w:lang w:val="en-US" w:eastAsia="zh-CN"/>
        </w:rPr>
        <w:t>2026-2027学年度</w:t>
      </w:r>
      <w:r>
        <w:rPr>
          <w:rFonts w:hint="eastAsia" w:ascii="宋体" w:hAnsi="宋体" w:cs="宋体"/>
          <w:highlight w:val="none"/>
          <w:lang w:val="en-US" w:eastAsia="zh-CN"/>
        </w:rPr>
        <w:t>保安、宿舍管理员</w:t>
      </w:r>
      <w:r>
        <w:rPr>
          <w:rFonts w:hint="eastAsia" w:ascii="宋体" w:hAnsi="宋体" w:eastAsia="宋体" w:cs="宋体"/>
          <w:highlight w:val="none"/>
          <w:lang w:val="en-US" w:eastAsia="zh-CN"/>
        </w:rPr>
        <w:t>劳务外包服务项目</w:t>
      </w:r>
      <w:r>
        <w:rPr>
          <w:rFonts w:hint="eastAsia" w:ascii="宋体" w:hAnsi="宋体" w:eastAsia="宋体" w:cs="宋体"/>
          <w:highlight w:val="none"/>
        </w:rPr>
        <w:t>；</w:t>
      </w:r>
    </w:p>
    <w:p w14:paraId="6476B2D3">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2"/>
        <w:rPr>
          <w:rFonts w:hint="eastAsia" w:ascii="宋体" w:hAnsi="宋体" w:eastAsia="宋体" w:cs="宋体"/>
          <w:highlight w:val="none"/>
        </w:rPr>
      </w:pPr>
      <w:bookmarkStart w:id="1" w:name="_Toc6369"/>
      <w:r>
        <w:rPr>
          <w:rFonts w:hint="eastAsia" w:ascii="宋体" w:hAnsi="宋体" w:eastAsia="宋体" w:cs="宋体"/>
          <w:highlight w:val="none"/>
        </w:rPr>
        <w:t>1.2、项目地点：</w:t>
      </w:r>
      <w:r>
        <w:rPr>
          <w:rFonts w:hint="eastAsia" w:ascii="宋体" w:hAnsi="宋体" w:eastAsia="宋体" w:cs="宋体"/>
          <w:highlight w:val="none"/>
          <w:lang w:val="en-US" w:eastAsia="zh-CN"/>
        </w:rPr>
        <w:t>采购人</w:t>
      </w:r>
      <w:r>
        <w:rPr>
          <w:rFonts w:hint="eastAsia" w:ascii="宋体" w:hAnsi="宋体" w:eastAsia="宋体" w:cs="宋体"/>
          <w:highlight w:val="none"/>
        </w:rPr>
        <w:t>指定地点</w:t>
      </w:r>
      <w:bookmarkEnd w:id="1"/>
    </w:p>
    <w:p w14:paraId="5210452B">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2" w:name="_Toc22042"/>
      <w:r>
        <w:rPr>
          <w:rFonts w:hint="eastAsia" w:ascii="宋体" w:hAnsi="宋体" w:eastAsia="宋体" w:cs="宋体"/>
          <w:highlight w:val="none"/>
        </w:rPr>
        <w:t>2、组成本合同的文件</w:t>
      </w:r>
      <w:bookmarkEnd w:id="2"/>
    </w:p>
    <w:p w14:paraId="0E012E92">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2"/>
        <w:rPr>
          <w:rFonts w:hint="eastAsia" w:ascii="宋体" w:hAnsi="宋体" w:eastAsia="宋体" w:cs="宋体"/>
          <w:highlight w:val="none"/>
        </w:rPr>
      </w:pPr>
      <w:bookmarkStart w:id="3" w:name="_Toc15477"/>
      <w:r>
        <w:rPr>
          <w:rFonts w:hint="eastAsia" w:ascii="宋体" w:hAnsi="宋体" w:eastAsia="宋体" w:cs="宋体"/>
          <w:highlight w:val="none"/>
        </w:rPr>
        <w:t>2.1、协议书；</w:t>
      </w:r>
      <w:bookmarkEnd w:id="3"/>
    </w:p>
    <w:p w14:paraId="190C85FB">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2.2、竞争性磋商文件、</w:t>
      </w:r>
      <w:r>
        <w:rPr>
          <w:rFonts w:hint="eastAsia" w:ascii="宋体" w:hAnsi="宋体" w:cs="宋体"/>
          <w:highlight w:val="none"/>
          <w:lang w:eastAsia="zh-CN"/>
        </w:rPr>
        <w:t>成交</w:t>
      </w:r>
      <w:r>
        <w:rPr>
          <w:rFonts w:hint="eastAsia" w:ascii="宋体" w:hAnsi="宋体" w:eastAsia="宋体" w:cs="宋体"/>
          <w:highlight w:val="none"/>
        </w:rPr>
        <w:t>通知书、竞争性磋商响应文件、澄清、补充文件；</w:t>
      </w:r>
    </w:p>
    <w:p w14:paraId="327CBD56">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本合同签订后，双方依法签订的补充协议也是本合同文件的组成部分。</w:t>
      </w:r>
    </w:p>
    <w:p w14:paraId="34C3B074">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2.3.服务期：</w:t>
      </w:r>
      <w:r>
        <w:rPr>
          <w:rFonts w:hint="eastAsia" w:ascii="宋体" w:hAnsi="宋体" w:eastAsia="宋体" w:cs="宋体"/>
          <w:b w:val="0"/>
          <w:bCs w:val="0"/>
          <w:sz w:val="24"/>
          <w:highlight w:val="none"/>
          <w:lang w:val="zh-CN"/>
        </w:rPr>
        <w:t>项目服务期限采用首签服务期1年，合同期满后，学校根据</w:t>
      </w:r>
      <w:r>
        <w:rPr>
          <w:rFonts w:hint="eastAsia" w:ascii="宋体" w:hAnsi="宋体" w:cs="宋体"/>
          <w:b w:val="0"/>
          <w:bCs w:val="0"/>
          <w:sz w:val="24"/>
          <w:highlight w:val="none"/>
          <w:lang w:val="zh-CN"/>
        </w:rPr>
        <w:t>成交</w:t>
      </w:r>
      <w:r>
        <w:rPr>
          <w:rFonts w:hint="eastAsia" w:ascii="宋体" w:hAnsi="宋体" w:eastAsia="宋体" w:cs="宋体"/>
          <w:b w:val="0"/>
          <w:bCs w:val="0"/>
          <w:sz w:val="24"/>
          <w:highlight w:val="none"/>
          <w:lang w:val="zh-CN"/>
        </w:rPr>
        <w:t>单位年度考核结果、服务质量、履约情况，可续签2次，单次续签周期1年，考核不合格自动终止合作，重新组织招标采购。</w:t>
      </w:r>
    </w:p>
    <w:p w14:paraId="0A1A5C8A">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2.4、合同定价方式：</w:t>
      </w:r>
    </w:p>
    <w:p w14:paraId="3D26F481">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4" w:name="_Toc20928"/>
      <w:r>
        <w:rPr>
          <w:rFonts w:hint="eastAsia" w:ascii="宋体" w:hAnsi="宋体" w:eastAsia="宋体" w:cs="宋体"/>
          <w:highlight w:val="none"/>
        </w:rPr>
        <w:t>3、结算方式</w:t>
      </w:r>
      <w:bookmarkEnd w:id="4"/>
    </w:p>
    <w:p w14:paraId="7687F2EE">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3.1、付款方式</w:t>
      </w:r>
      <w:r>
        <w:rPr>
          <w:rFonts w:hint="eastAsia" w:ascii="宋体" w:hAnsi="宋体" w:eastAsia="宋体" w:cs="宋体"/>
          <w:highlight w:val="none"/>
          <w:u w:val="single"/>
        </w:rPr>
        <w:t>：</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w:t>
      </w:r>
      <w:r>
        <w:rPr>
          <w:rFonts w:hint="eastAsia" w:ascii="宋体" w:hAnsi="宋体" w:eastAsia="宋体" w:cs="宋体"/>
          <w:highlight w:val="none"/>
        </w:rPr>
        <w:t>支付前提供增值税发票）；</w:t>
      </w:r>
    </w:p>
    <w:p w14:paraId="113DE19B">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2"/>
        <w:rPr>
          <w:rFonts w:hint="eastAsia" w:ascii="宋体" w:hAnsi="宋体" w:eastAsia="宋体" w:cs="宋体"/>
          <w:highlight w:val="none"/>
        </w:rPr>
      </w:pPr>
      <w:bookmarkStart w:id="5" w:name="_Toc4468"/>
      <w:r>
        <w:rPr>
          <w:rFonts w:hint="eastAsia" w:ascii="宋体" w:hAnsi="宋体" w:eastAsia="宋体" w:cs="宋体"/>
          <w:highlight w:val="none"/>
        </w:rPr>
        <w:t>3.2、支付方式：银行转账；</w:t>
      </w:r>
      <w:bookmarkEnd w:id="5"/>
    </w:p>
    <w:p w14:paraId="5FCDF7D6">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3.3、结算方式：每阶段支付，乙方持发票、</w:t>
      </w:r>
      <w:r>
        <w:rPr>
          <w:rFonts w:hint="eastAsia" w:ascii="宋体" w:hAnsi="宋体" w:eastAsia="宋体" w:cs="宋体"/>
          <w:highlight w:val="none"/>
          <w:lang w:val="en-US" w:eastAsia="zh-CN"/>
        </w:rPr>
        <w:t>成交</w:t>
      </w:r>
      <w:r>
        <w:rPr>
          <w:rFonts w:hint="eastAsia" w:ascii="宋体" w:hAnsi="宋体" w:eastAsia="宋体" w:cs="宋体"/>
          <w:highlight w:val="none"/>
        </w:rPr>
        <w:t>通知书、合同与甲方结算。</w:t>
      </w:r>
    </w:p>
    <w:p w14:paraId="63F7E078">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6" w:name="_Toc2443"/>
      <w:r>
        <w:rPr>
          <w:rFonts w:hint="eastAsia" w:ascii="宋体" w:hAnsi="宋体" w:eastAsia="宋体" w:cs="宋体"/>
          <w:highlight w:val="none"/>
        </w:rPr>
        <w:t>4、甲方的权利和义务：</w:t>
      </w:r>
      <w:bookmarkEnd w:id="6"/>
    </w:p>
    <w:p w14:paraId="32BB0B77">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4.1、审定乙方拟定的临聘人员劳务</w:t>
      </w:r>
      <w:r>
        <w:rPr>
          <w:rFonts w:hint="eastAsia" w:ascii="宋体" w:hAnsi="宋体" w:eastAsia="宋体" w:cs="宋体"/>
          <w:highlight w:val="none"/>
          <w:lang w:eastAsia="zh-CN"/>
        </w:rPr>
        <w:t>外包</w:t>
      </w:r>
      <w:r>
        <w:rPr>
          <w:rFonts w:hint="eastAsia" w:ascii="宋体" w:hAnsi="宋体" w:eastAsia="宋体" w:cs="宋体"/>
          <w:highlight w:val="none"/>
        </w:rPr>
        <w:t>服务制度。</w:t>
      </w:r>
    </w:p>
    <w:p w14:paraId="58D8FC66">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4.2、在满足付款条件下按时向乙方支付服务费用。</w:t>
      </w:r>
    </w:p>
    <w:p w14:paraId="61F91941">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4.3、协助乙方做好服务工作。</w:t>
      </w:r>
    </w:p>
    <w:p w14:paraId="43A7CF2B">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4.4、对于不称职的乙方工作人员，甲方有权要求乙方更换。</w:t>
      </w:r>
    </w:p>
    <w:p w14:paraId="3E69CD70">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7" w:name="_Toc6625"/>
      <w:r>
        <w:rPr>
          <w:rFonts w:hint="eastAsia" w:ascii="宋体" w:hAnsi="宋体" w:eastAsia="宋体" w:cs="宋体"/>
          <w:highlight w:val="none"/>
        </w:rPr>
        <w:t>5、乙方的违约责任</w:t>
      </w:r>
      <w:bookmarkEnd w:id="7"/>
    </w:p>
    <w:p w14:paraId="1238B487">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5.1.未经甲方同意，乙方不得将承包项目发包或转包，否则视为乙方违约，甲方有权解除服务合同；</w:t>
      </w:r>
    </w:p>
    <w:p w14:paraId="645AFA15">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5.2.若乙方在签订合同并生效后30天内未能配齐符合甲方需求的人员，则视为乙方主动违约，甲方有权终止合同；</w:t>
      </w:r>
    </w:p>
    <w:p w14:paraId="196740E1">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5.3.在服务期间，未经甲方同意，乙方不得随意更换</w:t>
      </w:r>
      <w:r>
        <w:rPr>
          <w:rFonts w:hint="eastAsia" w:ascii="宋体" w:hAnsi="宋体" w:eastAsia="宋体" w:cs="宋体"/>
          <w:highlight w:val="none"/>
          <w:lang w:eastAsia="zh-CN"/>
        </w:rPr>
        <w:t>外包</w:t>
      </w:r>
      <w:r>
        <w:rPr>
          <w:rFonts w:hint="eastAsia" w:ascii="宋体" w:hAnsi="宋体" w:eastAsia="宋体" w:cs="宋体"/>
          <w:highlight w:val="none"/>
        </w:rPr>
        <w:t>员工。劳务</w:t>
      </w:r>
      <w:r>
        <w:rPr>
          <w:rFonts w:hint="eastAsia" w:ascii="宋体" w:hAnsi="宋体" w:eastAsia="宋体" w:cs="宋体"/>
          <w:highlight w:val="none"/>
          <w:lang w:eastAsia="zh-CN"/>
        </w:rPr>
        <w:t>外包</w:t>
      </w:r>
      <w:r>
        <w:rPr>
          <w:rFonts w:hint="eastAsia" w:ascii="宋体" w:hAnsi="宋体" w:eastAsia="宋体" w:cs="宋体"/>
          <w:highlight w:val="none"/>
        </w:rPr>
        <w:t>人员因为调走、辞职或被成交供应商辞退等原因导致劳务</w:t>
      </w:r>
      <w:r>
        <w:rPr>
          <w:rFonts w:hint="eastAsia" w:ascii="宋体" w:hAnsi="宋体" w:eastAsia="宋体" w:cs="宋体"/>
          <w:highlight w:val="none"/>
          <w:lang w:eastAsia="zh-CN"/>
        </w:rPr>
        <w:t>外包</w:t>
      </w:r>
      <w:r>
        <w:rPr>
          <w:rFonts w:hint="eastAsia" w:ascii="宋体" w:hAnsi="宋体" w:eastAsia="宋体" w:cs="宋体"/>
          <w:highlight w:val="none"/>
        </w:rPr>
        <w:t>人员不足的，而乙方在30天内未能及时补齐符合项目要求的劳务</w:t>
      </w:r>
      <w:r>
        <w:rPr>
          <w:rFonts w:hint="eastAsia" w:ascii="宋体" w:hAnsi="宋体" w:eastAsia="宋体" w:cs="宋体"/>
          <w:highlight w:val="none"/>
          <w:lang w:eastAsia="zh-CN"/>
        </w:rPr>
        <w:t>外包</w:t>
      </w:r>
      <w:r>
        <w:rPr>
          <w:rFonts w:hint="eastAsia" w:ascii="宋体" w:hAnsi="宋体" w:eastAsia="宋体" w:cs="宋体"/>
          <w:highlight w:val="none"/>
        </w:rPr>
        <w:t>人员时，则视为乙方主动违约，甲方有权终止合同，并有权拒绝支付本期项目服务费；</w:t>
      </w:r>
    </w:p>
    <w:p w14:paraId="4597ED24">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5.4.由于乙方工作失误的原因，造成</w:t>
      </w:r>
      <w:r>
        <w:rPr>
          <w:rFonts w:hint="eastAsia" w:ascii="宋体" w:hAnsi="宋体" w:eastAsia="宋体" w:cs="宋体"/>
          <w:highlight w:val="none"/>
          <w:lang w:eastAsia="zh-CN"/>
        </w:rPr>
        <w:t>外包</w:t>
      </w:r>
      <w:r>
        <w:rPr>
          <w:rFonts w:hint="eastAsia" w:ascii="宋体" w:hAnsi="宋体" w:eastAsia="宋体" w:cs="宋体"/>
          <w:highlight w:val="none"/>
        </w:rPr>
        <w:t>员工的经济损失，所产生的损失及后果由乙方承担；</w:t>
      </w:r>
    </w:p>
    <w:p w14:paraId="30080E82">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5.5.若乙方在服务某阶段时期内违反其服务承诺三次或以上，则视为乙方违约，甲方有权拒绝支付本期项目服务费。</w:t>
      </w:r>
    </w:p>
    <w:p w14:paraId="2885A936">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8" w:name="_Toc25727"/>
      <w:r>
        <w:rPr>
          <w:rFonts w:hint="eastAsia" w:ascii="宋体" w:hAnsi="宋体" w:eastAsia="宋体" w:cs="宋体"/>
          <w:highlight w:val="none"/>
        </w:rPr>
        <w:t>6.甲方的违约责任</w:t>
      </w:r>
      <w:bookmarkEnd w:id="8"/>
    </w:p>
    <w:p w14:paraId="7C39DE41">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6.1、甲方逾期付款，应就逾期部分向乙方支付按照中国人民银行规定的同期贷款基准利率计算的逾期付款违约金。</w:t>
      </w:r>
    </w:p>
    <w:p w14:paraId="6766D57E">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6.2、甲方违反合同规定拒绝接收服务的，应当承担由此对乙方造成的损失。</w:t>
      </w:r>
    </w:p>
    <w:p w14:paraId="26E1571E">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9" w:name="_Toc8565"/>
      <w:r>
        <w:rPr>
          <w:rFonts w:hint="eastAsia" w:ascii="宋体" w:hAnsi="宋体" w:eastAsia="宋体" w:cs="宋体"/>
          <w:highlight w:val="none"/>
        </w:rPr>
        <w:t>7、合同的变更和解除</w:t>
      </w:r>
      <w:bookmarkEnd w:id="9"/>
    </w:p>
    <w:p w14:paraId="342E9319">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7.1、本合同生效后，除法律法规或本合同另有规定外，未经甲、乙双方协商一致，任何一方不得提前中止、终止或解除本合同。</w:t>
      </w:r>
    </w:p>
    <w:p w14:paraId="006B5264">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2"/>
        <w:rPr>
          <w:rFonts w:hint="eastAsia" w:ascii="宋体" w:hAnsi="宋体" w:eastAsia="宋体" w:cs="宋体"/>
          <w:highlight w:val="none"/>
        </w:rPr>
      </w:pPr>
      <w:bookmarkStart w:id="10" w:name="_Toc9491"/>
      <w:r>
        <w:rPr>
          <w:rFonts w:hint="eastAsia" w:ascii="宋体" w:hAnsi="宋体" w:eastAsia="宋体" w:cs="宋体"/>
          <w:highlight w:val="none"/>
        </w:rPr>
        <w:t>7.2、任何一方违反本合同规定的，守约方有权解除本合同。</w:t>
      </w:r>
      <w:bookmarkEnd w:id="10"/>
    </w:p>
    <w:p w14:paraId="5877132A">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11" w:name="_Toc30694"/>
      <w:r>
        <w:rPr>
          <w:rFonts w:hint="eastAsia" w:ascii="宋体" w:hAnsi="宋体" w:eastAsia="宋体" w:cs="宋体"/>
          <w:highlight w:val="none"/>
        </w:rPr>
        <w:t>8、管理与考核：</w:t>
      </w:r>
      <w:bookmarkEnd w:id="11"/>
    </w:p>
    <w:p w14:paraId="38B1DAE0">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8.1劳务</w:t>
      </w:r>
      <w:r>
        <w:rPr>
          <w:rFonts w:hint="eastAsia" w:ascii="宋体" w:hAnsi="宋体" w:eastAsia="宋体" w:cs="宋体"/>
          <w:highlight w:val="none"/>
          <w:lang w:eastAsia="zh-CN"/>
        </w:rPr>
        <w:t>外包</w:t>
      </w:r>
      <w:r>
        <w:rPr>
          <w:rFonts w:hint="eastAsia" w:ascii="宋体" w:hAnsi="宋体" w:eastAsia="宋体" w:cs="宋体"/>
          <w:highlight w:val="none"/>
        </w:rPr>
        <w:t>人员由用工单位和劳务</w:t>
      </w:r>
      <w:r>
        <w:rPr>
          <w:rFonts w:hint="eastAsia" w:ascii="宋体" w:hAnsi="宋体" w:eastAsia="宋体" w:cs="宋体"/>
          <w:highlight w:val="none"/>
          <w:lang w:eastAsia="zh-CN"/>
        </w:rPr>
        <w:t>外包</w:t>
      </w:r>
      <w:r>
        <w:rPr>
          <w:rFonts w:hint="eastAsia" w:ascii="宋体" w:hAnsi="宋体" w:eastAsia="宋体" w:cs="宋体"/>
          <w:highlight w:val="none"/>
        </w:rPr>
        <w:t>单位共同管理。用工单位应建立健全各项规章制度，加强对劳务</w:t>
      </w:r>
      <w:r>
        <w:rPr>
          <w:rFonts w:hint="eastAsia" w:ascii="宋体" w:hAnsi="宋体" w:eastAsia="宋体" w:cs="宋体"/>
          <w:highlight w:val="none"/>
          <w:lang w:eastAsia="zh-CN"/>
        </w:rPr>
        <w:t>外包</w:t>
      </w:r>
      <w:r>
        <w:rPr>
          <w:rFonts w:hint="eastAsia" w:ascii="宋体" w:hAnsi="宋体" w:eastAsia="宋体" w:cs="宋体"/>
          <w:highlight w:val="none"/>
        </w:rPr>
        <w:t>人员的业务学习、培训、考核工作。每年对每个劳务</w:t>
      </w:r>
      <w:r>
        <w:rPr>
          <w:rFonts w:hint="eastAsia" w:ascii="宋体" w:hAnsi="宋体" w:eastAsia="宋体" w:cs="宋体"/>
          <w:highlight w:val="none"/>
          <w:lang w:eastAsia="zh-CN"/>
        </w:rPr>
        <w:t>外包</w:t>
      </w:r>
      <w:r>
        <w:rPr>
          <w:rFonts w:hint="eastAsia" w:ascii="宋体" w:hAnsi="宋体" w:eastAsia="宋体" w:cs="宋体"/>
          <w:highlight w:val="none"/>
        </w:rPr>
        <w:t>人员工作表现、业务能力、思想品德、文化素养等进行考核；劳务</w:t>
      </w:r>
      <w:r>
        <w:rPr>
          <w:rFonts w:hint="eastAsia" w:ascii="宋体" w:hAnsi="宋体" w:eastAsia="宋体" w:cs="宋体"/>
          <w:highlight w:val="none"/>
          <w:lang w:eastAsia="zh-CN"/>
        </w:rPr>
        <w:t>外包</w:t>
      </w:r>
      <w:r>
        <w:rPr>
          <w:rFonts w:hint="eastAsia" w:ascii="宋体" w:hAnsi="宋体" w:eastAsia="宋体" w:cs="宋体"/>
          <w:highlight w:val="none"/>
        </w:rPr>
        <w:t>单位要对考核结果进行存档，建立劳务</w:t>
      </w:r>
      <w:r>
        <w:rPr>
          <w:rFonts w:hint="eastAsia" w:ascii="宋体" w:hAnsi="宋体" w:eastAsia="宋体" w:cs="宋体"/>
          <w:highlight w:val="none"/>
          <w:lang w:eastAsia="zh-CN"/>
        </w:rPr>
        <w:t>外包</w:t>
      </w:r>
      <w:r>
        <w:rPr>
          <w:rFonts w:hint="eastAsia" w:ascii="宋体" w:hAnsi="宋体" w:eastAsia="宋体" w:cs="宋体"/>
          <w:highlight w:val="none"/>
        </w:rPr>
        <w:t>人员工作档案。</w:t>
      </w:r>
    </w:p>
    <w:p w14:paraId="7A2616BD">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8.2劳务</w:t>
      </w:r>
      <w:r>
        <w:rPr>
          <w:rFonts w:hint="eastAsia" w:ascii="宋体" w:hAnsi="宋体" w:eastAsia="宋体" w:cs="宋体"/>
          <w:highlight w:val="none"/>
          <w:lang w:eastAsia="zh-CN"/>
        </w:rPr>
        <w:t>外包</w:t>
      </w:r>
      <w:r>
        <w:rPr>
          <w:rFonts w:hint="eastAsia" w:ascii="宋体" w:hAnsi="宋体" w:eastAsia="宋体" w:cs="宋体"/>
          <w:highlight w:val="none"/>
        </w:rPr>
        <w:t>人员违反用工单位规章制度、不履行工作职责或符合机关事业单位工作人员辞退条件的，用工单位可以将劳务</w:t>
      </w:r>
      <w:r>
        <w:rPr>
          <w:rFonts w:hint="eastAsia" w:ascii="宋体" w:hAnsi="宋体" w:eastAsia="宋体" w:cs="宋体"/>
          <w:highlight w:val="none"/>
          <w:lang w:eastAsia="zh-CN"/>
        </w:rPr>
        <w:t>外包</w:t>
      </w:r>
      <w:r>
        <w:rPr>
          <w:rFonts w:hint="eastAsia" w:ascii="宋体" w:hAnsi="宋体" w:eastAsia="宋体" w:cs="宋体"/>
          <w:highlight w:val="none"/>
        </w:rPr>
        <w:t>人员退回劳务</w:t>
      </w:r>
      <w:r>
        <w:rPr>
          <w:rFonts w:hint="eastAsia" w:ascii="宋体" w:hAnsi="宋体" w:eastAsia="宋体" w:cs="宋体"/>
          <w:highlight w:val="none"/>
          <w:lang w:eastAsia="zh-CN"/>
        </w:rPr>
        <w:t>外包</w:t>
      </w:r>
      <w:r>
        <w:rPr>
          <w:rFonts w:hint="eastAsia" w:ascii="宋体" w:hAnsi="宋体" w:eastAsia="宋体" w:cs="宋体"/>
          <w:highlight w:val="none"/>
        </w:rPr>
        <w:t>单位，劳务</w:t>
      </w:r>
      <w:r>
        <w:rPr>
          <w:rFonts w:hint="eastAsia" w:ascii="宋体" w:hAnsi="宋体" w:eastAsia="宋体" w:cs="宋体"/>
          <w:highlight w:val="none"/>
          <w:lang w:eastAsia="zh-CN"/>
        </w:rPr>
        <w:t>外包</w:t>
      </w:r>
      <w:r>
        <w:rPr>
          <w:rFonts w:hint="eastAsia" w:ascii="宋体" w:hAnsi="宋体" w:eastAsia="宋体" w:cs="宋体"/>
          <w:highlight w:val="none"/>
        </w:rPr>
        <w:t>单位依照《劳动合同法》的有关规定，可以与劳务人员解除劳动合同。</w:t>
      </w:r>
    </w:p>
    <w:p w14:paraId="46569A11">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12" w:name="_Toc32474"/>
      <w:r>
        <w:rPr>
          <w:rFonts w:hint="eastAsia" w:ascii="宋体" w:hAnsi="宋体" w:eastAsia="宋体" w:cs="宋体"/>
          <w:highlight w:val="none"/>
        </w:rPr>
        <w:t>9、违约责任</w:t>
      </w:r>
      <w:bookmarkEnd w:id="12"/>
    </w:p>
    <w:p w14:paraId="5524B32A">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9.1、因甲方违反合同规定，造成乙方未能完成合同规定的管理目标，乙方有权要求甲方在一定期限内解决，逾期未能解决造成乙方经济损失的，甲方应给予相应的经济赔偿。</w:t>
      </w:r>
    </w:p>
    <w:p w14:paraId="5B782375">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9.2、劳务</w:t>
      </w:r>
      <w:r>
        <w:rPr>
          <w:rFonts w:hint="eastAsia" w:ascii="宋体" w:hAnsi="宋体" w:eastAsia="宋体" w:cs="宋体"/>
          <w:highlight w:val="none"/>
          <w:lang w:eastAsia="zh-CN"/>
        </w:rPr>
        <w:t>外包</w:t>
      </w:r>
      <w:r>
        <w:rPr>
          <w:rFonts w:hint="eastAsia" w:ascii="宋体" w:hAnsi="宋体" w:eastAsia="宋体" w:cs="宋体"/>
          <w:highlight w:val="none"/>
        </w:rPr>
        <w:t>公司应按照服务标准抓好质量管理，若出现严重服务质量问题，每次扣服务费200元。</w:t>
      </w:r>
    </w:p>
    <w:p w14:paraId="26DD9BA4">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9.3、在管理服务期内，未经甲方同意，乙方自行提前中止、终止或解除本合同，则乙方应赔偿由此给甲方所造成的经济损失。</w:t>
      </w:r>
    </w:p>
    <w:p w14:paraId="795F0DC5">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1"/>
        <w:rPr>
          <w:rFonts w:hint="eastAsia" w:ascii="宋体" w:hAnsi="宋体" w:eastAsia="宋体" w:cs="宋体"/>
          <w:highlight w:val="none"/>
        </w:rPr>
      </w:pPr>
      <w:bookmarkStart w:id="13" w:name="_Toc25188"/>
      <w:r>
        <w:rPr>
          <w:rFonts w:hint="eastAsia" w:ascii="宋体" w:hAnsi="宋体" w:eastAsia="宋体" w:cs="宋体"/>
          <w:highlight w:val="none"/>
        </w:rPr>
        <w:t>10、适用法律和争议解决</w:t>
      </w:r>
      <w:bookmarkEnd w:id="13"/>
    </w:p>
    <w:p w14:paraId="486EFE1E">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10.1、本合同的成立、有效性、解释、履行、签署、修订和终止以及争议的解决均适用中华人民共和国法律。</w:t>
      </w:r>
    </w:p>
    <w:p w14:paraId="60ACE60B">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10.2、若执行本合同的过程中发生纠纷，双方当事人应当及时协商解决；协商不成时，可向甲方所在地人民法院提起诉讼。</w:t>
      </w:r>
    </w:p>
    <w:p w14:paraId="1409B9B5">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lang w:val="en-US" w:eastAsia="zh-CN"/>
        </w:rPr>
        <w:t>11.</w:t>
      </w:r>
      <w:r>
        <w:rPr>
          <w:rFonts w:hint="eastAsia" w:ascii="宋体" w:hAnsi="宋体" w:eastAsia="宋体" w:cs="宋体"/>
          <w:highlight w:val="none"/>
        </w:rPr>
        <w:t>、合同订立</w:t>
      </w:r>
    </w:p>
    <w:p w14:paraId="4F55E732">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lang w:val="en-US" w:eastAsia="zh-CN"/>
        </w:rPr>
        <w:t>11.</w:t>
      </w:r>
      <w:r>
        <w:rPr>
          <w:rFonts w:hint="eastAsia" w:ascii="宋体" w:hAnsi="宋体" w:eastAsia="宋体" w:cs="宋体"/>
          <w:highlight w:val="none"/>
        </w:rPr>
        <w:t>1、订立时间： 年 月 日。委托管理期限：自签订合同之日起，每12个月为一个服务周期，如服务期满考核达到</w:t>
      </w:r>
      <w:r>
        <w:rPr>
          <w:rFonts w:hint="eastAsia" w:ascii="宋体" w:hAnsi="宋体" w:cs="宋体"/>
          <w:highlight w:val="none"/>
          <w:lang w:val="en-US" w:eastAsia="zh-CN"/>
        </w:rPr>
        <w:t xml:space="preserve"> </w:t>
      </w:r>
      <w:r>
        <w:rPr>
          <w:rFonts w:hint="eastAsia" w:ascii="宋体" w:hAnsi="宋体" w:cs="宋体"/>
          <w:highlight w:val="none"/>
          <w:u w:val="single"/>
          <w:lang w:val="en-US" w:eastAsia="zh-CN"/>
        </w:rPr>
        <w:t xml:space="preserve">     </w:t>
      </w:r>
      <w:r>
        <w:rPr>
          <w:rFonts w:hint="eastAsia" w:ascii="宋体" w:hAnsi="宋体" w:eastAsia="宋体" w:cs="宋体"/>
          <w:highlight w:val="none"/>
        </w:rPr>
        <w:t>分以上或甲方对乙方的服务满意率达到85%以上合同自动顺延，甲乙双方可另行签订续期合同。</w:t>
      </w:r>
    </w:p>
    <w:p w14:paraId="1C255B03">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outlineLvl w:val="2"/>
        <w:rPr>
          <w:rFonts w:hint="eastAsia" w:ascii="宋体" w:hAnsi="宋体" w:eastAsia="宋体" w:cs="宋体"/>
          <w:highlight w:val="none"/>
        </w:rPr>
      </w:pPr>
      <w:bookmarkStart w:id="14" w:name="_Toc10883"/>
      <w:r>
        <w:rPr>
          <w:rFonts w:hint="eastAsia" w:ascii="宋体" w:hAnsi="宋体" w:eastAsia="宋体" w:cs="宋体"/>
          <w:highlight w:val="none"/>
          <w:lang w:val="en-US" w:eastAsia="zh-CN"/>
        </w:rPr>
        <w:t>11.</w:t>
      </w:r>
      <w:r>
        <w:rPr>
          <w:rFonts w:hint="eastAsia" w:ascii="宋体" w:hAnsi="宋体" w:eastAsia="宋体" w:cs="宋体"/>
          <w:highlight w:val="none"/>
        </w:rPr>
        <w:t>2、订立地点：</w:t>
      </w:r>
      <w:r>
        <w:rPr>
          <w:rFonts w:hint="eastAsia" w:ascii="宋体" w:hAnsi="宋体" w:eastAsia="宋体" w:cs="宋体"/>
          <w:highlight w:val="none"/>
          <w:lang w:val="en-US" w:eastAsia="zh-CN"/>
        </w:rPr>
        <w:t xml:space="preserve">      </w:t>
      </w:r>
      <w:r>
        <w:rPr>
          <w:rFonts w:hint="eastAsia" w:ascii="宋体" w:hAnsi="宋体" w:eastAsia="宋体" w:cs="宋体"/>
          <w:highlight w:val="none"/>
        </w:rPr>
        <w:t>。</w:t>
      </w:r>
      <w:bookmarkEnd w:id="14"/>
    </w:p>
    <w:p w14:paraId="25430CDB">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lang w:val="en-US" w:eastAsia="zh-CN"/>
        </w:rPr>
        <w:t>11.</w:t>
      </w:r>
      <w:r>
        <w:rPr>
          <w:rFonts w:hint="eastAsia" w:ascii="宋体" w:hAnsi="宋体" w:eastAsia="宋体" w:cs="宋体"/>
          <w:highlight w:val="none"/>
        </w:rPr>
        <w:t>3、本合同一式陆份，具有同等法律效力，甲方执贰份，乙方执贰份，监管部门备案壹份、采购代理机构存档壹份。</w:t>
      </w:r>
    </w:p>
    <w:p w14:paraId="39476061">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p>
    <w:p w14:paraId="202B57EA">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highlight w:val="none"/>
        </w:rPr>
      </w:pPr>
      <w:bookmarkStart w:id="15" w:name="_GoBack"/>
      <w:bookmarkEnd w:id="15"/>
    </w:p>
    <w:p w14:paraId="5999152D">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甲方（盖章）：                 乙方（盖章）：</w:t>
      </w:r>
    </w:p>
    <w:p w14:paraId="280DD90D">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p>
    <w:p w14:paraId="2DB4327D">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法人或委托代理人签字：          法人或委托代理人签字：</w:t>
      </w:r>
    </w:p>
    <w:p w14:paraId="1B9362D2">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p>
    <w:p w14:paraId="4535E9A9">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日期：  年   月   日            日期：   年   月   日</w:t>
      </w:r>
    </w:p>
    <w:p w14:paraId="389B3C9B">
      <w:pPr>
        <w:pStyle w:val="2"/>
        <w:pageBreakBefore w:val="0"/>
        <w:kinsoku/>
        <w:bidi w:val="0"/>
        <w:spacing w:line="261" w:lineRule="auto"/>
        <w:rPr>
          <w:rFonts w:hint="eastAsia" w:ascii="宋体" w:hAnsi="宋体" w:eastAsia="宋体" w:cs="宋体"/>
          <w:sz w:val="24"/>
          <w:szCs w:val="24"/>
        </w:rPr>
      </w:pPr>
    </w:p>
    <w:p w14:paraId="2B71A289">
      <w:pPr>
        <w:pStyle w:val="2"/>
        <w:pageBreakBefore w:val="0"/>
        <w:kinsoku/>
        <w:bidi w:val="0"/>
        <w:spacing w:line="261" w:lineRule="auto"/>
        <w:rPr>
          <w:rFonts w:hint="eastAsia" w:ascii="宋体" w:hAnsi="宋体" w:eastAsia="宋体" w:cs="宋体"/>
          <w:sz w:val="24"/>
          <w:szCs w:val="24"/>
        </w:rPr>
      </w:pPr>
    </w:p>
    <w:p w14:paraId="504F2ACB">
      <w:pPr>
        <w:pStyle w:val="2"/>
        <w:pageBreakBefore w:val="0"/>
        <w:kinsoku/>
        <w:bidi w:val="0"/>
        <w:spacing w:line="261" w:lineRule="auto"/>
        <w:rPr>
          <w:rFonts w:hint="eastAsia" w:ascii="宋体" w:hAnsi="宋体" w:eastAsia="宋体" w:cs="宋体"/>
          <w:sz w:val="24"/>
          <w:szCs w:val="24"/>
        </w:rPr>
      </w:pPr>
    </w:p>
    <w:p w14:paraId="05E96705">
      <w:pPr>
        <w:numPr>
          <w:ilvl w:val="0"/>
          <w:numId w:val="0"/>
        </w:numPr>
        <w:bidi w:val="0"/>
        <w:ind w:leftChars="0" w:firstLine="360" w:firstLineChars="200"/>
        <w:jc w:val="left"/>
        <w:rPr>
          <w:rFonts w:hint="eastAsia" w:cs="Times New Roman"/>
          <w:b w:val="0"/>
          <w:bCs w:val="0"/>
          <w:kern w:val="2"/>
          <w:sz w:val="18"/>
          <w:szCs w:val="18"/>
          <w:lang w:val="en-US" w:eastAsia="zh-CN" w:bidi="ar-S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8F694">
    <w:pPr>
      <w:spacing w:line="171" w:lineRule="auto"/>
      <w:ind w:left="4629"/>
      <w:rPr>
        <w:rFonts w:hint="default" w:ascii="宋体" w:hAnsi="宋体" w:eastAsia="宋体" w:cs="宋体"/>
        <w:sz w:val="15"/>
        <w:szCs w:val="15"/>
        <w:lang w:val="en-US" w:eastAsia="zh-CN"/>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1" name="文本框 2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8718B8">
                          <w:pPr>
                            <w:pStyle w:val="3"/>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VEgmo0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FRIJqNAIAAGUEAAAOAAAAAAAAAAEAIAAAAB8BAABkcnMvZTJvRG9jLnhtbFBL&#10;BQYAAAAABgAGAFkBAADFBQAAAAA=&#10;">
              <v:fill on="f" focussize="0,0"/>
              <v:stroke on="f" weight="0.5pt"/>
              <v:imagedata o:title=""/>
              <o:lock v:ext="edit" aspectratio="f"/>
              <v:textbox inset="0mm,0mm,0mm,0mm" style="mso-fit-shape-to-text:t;">
                <w:txbxContent>
                  <w:p w14:paraId="228718B8">
                    <w:pPr>
                      <w:pStyle w:val="3"/>
                    </w:pPr>
                    <w:r>
                      <w:fldChar w:fldCharType="begin"/>
                    </w:r>
                    <w:r>
                      <w:instrText xml:space="preserve"> PAGE  \* MERGEFORMAT </w:instrText>
                    </w:r>
                    <w:r>
                      <w:fldChar w:fldCharType="separate"/>
                    </w:r>
                    <w:r>
                      <w:t>44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C4358"/>
    <w:rsid w:val="46B6375F"/>
    <w:rsid w:val="4E7613C9"/>
    <w:rsid w:val="60794B50"/>
    <w:rsid w:val="6A247026"/>
    <w:rsid w:val="76CC4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footer"/>
    <w:basedOn w:val="1"/>
    <w:qFormat/>
    <w:uiPriority w:val="0"/>
    <w:pPr>
      <w:tabs>
        <w:tab w:val="center" w:pos="4153"/>
        <w:tab w:val="right" w:pos="8306"/>
      </w:tabs>
    </w:pPr>
    <w:rPr>
      <w:sz w:val="18"/>
      <w:szCs w:val="18"/>
    </w:rPr>
  </w:style>
  <w:style w:type="paragraph" w:styleId="4">
    <w:name w:val="Normal (Web)"/>
    <w:basedOn w:val="1"/>
    <w:qFormat/>
    <w:uiPriority w:val="0"/>
    <w:rPr>
      <w:sz w:val="24"/>
    </w:rPr>
  </w:style>
  <w:style w:type="character" w:styleId="7">
    <w:name w:val="Strong"/>
    <w:basedOn w:val="6"/>
    <w:qFormat/>
    <w:uiPriority w:val="0"/>
    <w:rPr>
      <w:b/>
    </w:rPr>
  </w:style>
  <w:style w:type="paragraph" w:customStyle="1" w:styleId="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2361</Words>
  <Characters>2393</Characters>
  <Lines>0</Lines>
  <Paragraphs>0</Paragraphs>
  <TotalTime>0</TotalTime>
  <ScaleCrop>false</ScaleCrop>
  <LinksUpToDate>false</LinksUpToDate>
  <CharactersWithSpaces>2508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2025-05-07T02:28:00Z</dcterms:created>
  <dc:creator>白日梦制造商</dc:creator>
  <cp:lastModifiedBy>Administrator</cp:lastModifiedBy>
  <dcterms:modified xsi:type="dcterms:W3CDTF">2026-08-11T13:11:53Z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88B5EF0156AA44E59BD37D48754040A8_11</vt:lpwstr>
  </property>
  <property fmtid="{D5CDD505-2E9C-101B-9397-08002B2CF9AE}" pid="4" name="KSOTemplateDocerSaveRecord">
    <vt:lpwstr>eyJoZGlkIjoiODZlZGI5NjUzNjY3NTkzOTg1ZDBkNTI5MGM5OTBmZDQiLCJ1c2VySWQiOiIyNTM1ODQ0NjAifQ==</vt:lpwstr>
  </property>
</Properties>
</file>