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62973">
      <w:pPr>
        <w:spacing w:beforeLines="50" w:afterLines="100" w:line="600" w:lineRule="exact"/>
        <w:jc w:val="center"/>
        <w:rPr>
          <w:rFonts w:hint="eastAsia" w:ascii="微软雅黑" w:hAnsi="微软雅黑" w:eastAsia="微软雅黑" w:cs="微软雅黑"/>
          <w:b/>
          <w:bCs/>
          <w:i/>
          <w:spacing w:val="1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业绩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合同清单</w:t>
      </w:r>
    </w:p>
    <w:tbl>
      <w:tblPr>
        <w:tblStyle w:val="10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584"/>
        <w:gridCol w:w="1117"/>
        <w:gridCol w:w="1117"/>
        <w:gridCol w:w="1117"/>
        <w:gridCol w:w="1117"/>
        <w:gridCol w:w="1117"/>
        <w:gridCol w:w="1120"/>
        <w:gridCol w:w="1120"/>
      </w:tblGrid>
      <w:tr w14:paraId="2AB30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69" w:hRule="atLeast"/>
        </w:trPr>
        <w:tc>
          <w:tcPr>
            <w:tcW w:w="347" w:type="pct"/>
            <w:tcBorders>
              <w:top w:val="single" w:color="auto" w:sz="4" w:space="0"/>
            </w:tcBorders>
            <w:noWrap w:val="0"/>
            <w:vAlign w:val="center"/>
          </w:tcPr>
          <w:p w14:paraId="3467FC38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664" w:type="pct"/>
            <w:noWrap w:val="0"/>
            <w:vAlign w:val="center"/>
          </w:tcPr>
          <w:p w14:paraId="748ED29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合同</w:t>
            </w:r>
          </w:p>
          <w:p w14:paraId="198955EA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名称</w:t>
            </w:r>
          </w:p>
        </w:tc>
        <w:tc>
          <w:tcPr>
            <w:tcW w:w="664" w:type="pct"/>
            <w:noWrap w:val="0"/>
            <w:vAlign w:val="center"/>
          </w:tcPr>
          <w:p w14:paraId="780278A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签订</w:t>
            </w:r>
          </w:p>
          <w:p w14:paraId="40D3AFB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日期</w:t>
            </w:r>
          </w:p>
        </w:tc>
        <w:tc>
          <w:tcPr>
            <w:tcW w:w="664" w:type="pct"/>
            <w:noWrap w:val="0"/>
            <w:vAlign w:val="center"/>
          </w:tcPr>
          <w:p w14:paraId="51B9EA5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用户</w:t>
            </w:r>
          </w:p>
          <w:p w14:paraId="44CCD837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名称</w:t>
            </w:r>
          </w:p>
        </w:tc>
        <w:tc>
          <w:tcPr>
            <w:tcW w:w="664" w:type="pct"/>
            <w:noWrap w:val="0"/>
            <w:vAlign w:val="center"/>
          </w:tcPr>
          <w:p w14:paraId="61E6D883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工程</w:t>
            </w:r>
          </w:p>
          <w:p w14:paraId="7B7DAE9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664" w:type="pct"/>
            <w:noWrap w:val="0"/>
            <w:vAlign w:val="center"/>
          </w:tcPr>
          <w:p w14:paraId="3D2264F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开工</w:t>
            </w:r>
          </w:p>
          <w:p w14:paraId="7D6C43C8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665" w:type="pct"/>
            <w:noWrap w:val="0"/>
            <w:vAlign w:val="center"/>
          </w:tcPr>
          <w:p w14:paraId="4DC64FF4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竣工</w:t>
            </w:r>
          </w:p>
          <w:p w14:paraId="05EE7915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665" w:type="pct"/>
            <w:noWrap w:val="0"/>
            <w:vAlign w:val="center"/>
          </w:tcPr>
          <w:p w14:paraId="77396114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合同</w:t>
            </w:r>
          </w:p>
          <w:p w14:paraId="6FAB84A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金额</w:t>
            </w:r>
          </w:p>
        </w:tc>
      </w:tr>
      <w:tr w14:paraId="0D3CB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noWrap w:val="0"/>
            <w:vAlign w:val="center"/>
          </w:tcPr>
          <w:p w14:paraId="03BC2CC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1</w:t>
            </w:r>
          </w:p>
        </w:tc>
        <w:tc>
          <w:tcPr>
            <w:tcW w:w="664" w:type="pct"/>
            <w:noWrap w:val="0"/>
            <w:vAlign w:val="center"/>
          </w:tcPr>
          <w:p w14:paraId="01F19EC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5145F50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23AD2A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B704344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5B6AB6B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5714B8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2F50EC7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6EA23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noWrap w:val="0"/>
            <w:vAlign w:val="center"/>
          </w:tcPr>
          <w:p w14:paraId="7F6999AF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  <w:t>2</w:t>
            </w:r>
          </w:p>
        </w:tc>
        <w:tc>
          <w:tcPr>
            <w:tcW w:w="664" w:type="pct"/>
            <w:noWrap w:val="0"/>
            <w:vAlign w:val="center"/>
          </w:tcPr>
          <w:p w14:paraId="4B3D55CB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5B156549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28B23B7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19DDB16C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5EDBF09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382E6F4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C022EDB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59F8F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noWrap w:val="0"/>
            <w:vAlign w:val="center"/>
          </w:tcPr>
          <w:p w14:paraId="51049DB0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  <w:t>3</w:t>
            </w:r>
          </w:p>
        </w:tc>
        <w:tc>
          <w:tcPr>
            <w:tcW w:w="664" w:type="pct"/>
            <w:noWrap w:val="0"/>
            <w:vAlign w:val="center"/>
          </w:tcPr>
          <w:p w14:paraId="53723537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18654D0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1066A828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BAA7998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7ECAD3BC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1B24EB4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9329E25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74490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noWrap w:val="0"/>
            <w:vAlign w:val="center"/>
          </w:tcPr>
          <w:p w14:paraId="41096720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  <w:t>...</w:t>
            </w:r>
          </w:p>
        </w:tc>
        <w:tc>
          <w:tcPr>
            <w:tcW w:w="664" w:type="pct"/>
            <w:tcBorders>
              <w:right w:val="single" w:color="auto" w:sz="4" w:space="0"/>
            </w:tcBorders>
            <w:noWrap w:val="0"/>
            <w:vAlign w:val="center"/>
          </w:tcPr>
          <w:p w14:paraId="6CFD6B47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right w:val="single" w:color="auto" w:sz="4" w:space="0"/>
            </w:tcBorders>
            <w:noWrap w:val="0"/>
            <w:vAlign w:val="center"/>
          </w:tcPr>
          <w:p w14:paraId="25BFEE47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single" w:color="auto" w:sz="4" w:space="0"/>
            </w:tcBorders>
            <w:noWrap w:val="0"/>
            <w:vAlign w:val="center"/>
          </w:tcPr>
          <w:p w14:paraId="7F83F669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7D8E03BB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C460B49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4F8A40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7814693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4F3FE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tcBorders>
              <w:right w:val="single" w:color="auto" w:sz="4" w:space="0"/>
            </w:tcBorders>
            <w:noWrap w:val="0"/>
            <w:vAlign w:val="center"/>
          </w:tcPr>
          <w:p w14:paraId="4EBC8C00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  <w:t>...</w:t>
            </w: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EC11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5907A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64093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9572F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0485E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3FF3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78A83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2322D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noWrap w:val="0"/>
            <w:vAlign w:val="center"/>
          </w:tcPr>
          <w:p w14:paraId="5EFE081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67D390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070D87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3D4E90F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74E1D30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590C5B0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C491493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20CD4C25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1535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54" w:hRule="atLeast"/>
        </w:trPr>
        <w:tc>
          <w:tcPr>
            <w:tcW w:w="347" w:type="pct"/>
            <w:noWrap w:val="0"/>
            <w:vAlign w:val="center"/>
          </w:tcPr>
          <w:p w14:paraId="1015A5E4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eastAsia="zh-CN"/>
              </w:rPr>
            </w:pPr>
          </w:p>
        </w:tc>
        <w:tc>
          <w:tcPr>
            <w:tcW w:w="664" w:type="pct"/>
            <w:noWrap w:val="0"/>
            <w:vAlign w:val="center"/>
          </w:tcPr>
          <w:p w14:paraId="5D174808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EDD0945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02E03FD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86CD54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3E22070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7AFEEC13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77003BB5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</w:tbl>
    <w:p w14:paraId="4B04482C">
      <w:pPr>
        <w:rPr>
          <w:rFonts w:hint="eastAsia"/>
        </w:rPr>
      </w:pPr>
      <w:r>
        <w:rPr>
          <w:rFonts w:hint="eastAsia" w:ascii="仿宋" w:hAnsi="仿宋" w:eastAsia="仿宋" w:cs="仿宋"/>
          <w:b/>
          <w:sz w:val="24"/>
          <w:szCs w:val="24"/>
        </w:rPr>
        <w:t>附合同证明文件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0B860374"/>
    <w:rsid w:val="0D985311"/>
    <w:rsid w:val="1A932D34"/>
    <w:rsid w:val="1D702E24"/>
    <w:rsid w:val="1FC240A7"/>
    <w:rsid w:val="23D77FA4"/>
    <w:rsid w:val="26D32C40"/>
    <w:rsid w:val="2DD4153F"/>
    <w:rsid w:val="32940808"/>
    <w:rsid w:val="3AC76C6D"/>
    <w:rsid w:val="3B5E66F2"/>
    <w:rsid w:val="432824BB"/>
    <w:rsid w:val="4C3D4FA2"/>
    <w:rsid w:val="51B95CA3"/>
    <w:rsid w:val="5E1849EE"/>
    <w:rsid w:val="68B55CD6"/>
    <w:rsid w:val="6EA33813"/>
    <w:rsid w:val="72596DA7"/>
    <w:rsid w:val="758827E2"/>
    <w:rsid w:val="75F76319"/>
    <w:rsid w:val="7A096743"/>
    <w:rsid w:val="7E691F7C"/>
    <w:rsid w:val="7FCB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Date"/>
    <w:basedOn w:val="1"/>
    <w:next w:val="1"/>
    <w:qFormat/>
    <w:uiPriority w:val="0"/>
    <w:rPr>
      <w:sz w:val="24"/>
    </w:rPr>
  </w:style>
  <w:style w:type="paragraph" w:styleId="9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5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2026-09-02T05:14:33Z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2BA26924F7BA401FA26E6122ACFDEAFA_13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