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D66FB">
      <w:pPr>
        <w:spacing w:before="228" w:line="1020" w:lineRule="exact"/>
        <w:ind w:firstLine="7595"/>
      </w:pPr>
    </w:p>
    <w:p w14:paraId="3C77A272">
      <w:pPr>
        <w:spacing w:line="249" w:lineRule="auto"/>
        <w:rPr>
          <w:rFonts w:ascii="Arial"/>
          <w:sz w:val="21"/>
        </w:rPr>
      </w:pPr>
    </w:p>
    <w:p w14:paraId="2699FE1C">
      <w:pPr>
        <w:spacing w:line="249" w:lineRule="auto"/>
        <w:rPr>
          <w:rFonts w:ascii="Arial"/>
          <w:sz w:val="21"/>
        </w:rPr>
      </w:pPr>
    </w:p>
    <w:p w14:paraId="097CB56C">
      <w:pPr>
        <w:spacing w:line="249" w:lineRule="auto"/>
        <w:rPr>
          <w:rFonts w:ascii="Arial"/>
          <w:sz w:val="21"/>
        </w:rPr>
      </w:pPr>
    </w:p>
    <w:p w14:paraId="6F47AE42">
      <w:pPr>
        <w:pStyle w:val="2"/>
        <w:spacing w:before="185" w:line="220" w:lineRule="auto"/>
        <w:ind w:left="2222"/>
        <w:outlineLvl w:val="0"/>
        <w:rPr>
          <w:sz w:val="57"/>
          <w:szCs w:val="57"/>
        </w:rPr>
      </w:pPr>
      <w:r>
        <w:rPr>
          <w:b/>
          <w:bCs/>
          <w:spacing w:val="-43"/>
          <w:sz w:val="57"/>
          <w:szCs w:val="57"/>
        </w:rPr>
        <w:t>建设工程设计合同</w:t>
      </w:r>
    </w:p>
    <w:p w14:paraId="7818CFC7">
      <w:pPr>
        <w:spacing w:line="249" w:lineRule="auto"/>
        <w:rPr>
          <w:rFonts w:ascii="Arial"/>
          <w:sz w:val="21"/>
        </w:rPr>
      </w:pPr>
    </w:p>
    <w:p w14:paraId="06BFAE23">
      <w:pPr>
        <w:spacing w:line="249" w:lineRule="auto"/>
        <w:rPr>
          <w:rFonts w:ascii="Arial"/>
          <w:sz w:val="21"/>
        </w:rPr>
      </w:pPr>
    </w:p>
    <w:p w14:paraId="4379EAF1">
      <w:pPr>
        <w:spacing w:line="249" w:lineRule="auto"/>
        <w:rPr>
          <w:rFonts w:ascii="Arial"/>
          <w:sz w:val="21"/>
        </w:rPr>
      </w:pPr>
    </w:p>
    <w:p w14:paraId="5CD401C8">
      <w:pPr>
        <w:spacing w:line="249" w:lineRule="auto"/>
        <w:rPr>
          <w:rFonts w:ascii="Arial"/>
          <w:sz w:val="21"/>
        </w:rPr>
      </w:pPr>
    </w:p>
    <w:p w14:paraId="3F600A89">
      <w:pPr>
        <w:spacing w:line="249" w:lineRule="auto"/>
        <w:rPr>
          <w:rFonts w:ascii="Arial"/>
          <w:sz w:val="21"/>
        </w:rPr>
      </w:pPr>
    </w:p>
    <w:p w14:paraId="1DFD2235">
      <w:pPr>
        <w:spacing w:line="249" w:lineRule="auto"/>
        <w:rPr>
          <w:rFonts w:ascii="Arial"/>
          <w:sz w:val="21"/>
        </w:rPr>
      </w:pPr>
    </w:p>
    <w:p w14:paraId="25FAB305">
      <w:pPr>
        <w:spacing w:line="249" w:lineRule="auto"/>
        <w:rPr>
          <w:rFonts w:ascii="Arial"/>
          <w:sz w:val="21"/>
        </w:rPr>
      </w:pPr>
    </w:p>
    <w:p w14:paraId="59DDB3A7">
      <w:pPr>
        <w:spacing w:line="250" w:lineRule="auto"/>
        <w:rPr>
          <w:rFonts w:ascii="Arial"/>
          <w:sz w:val="21"/>
        </w:rPr>
      </w:pPr>
    </w:p>
    <w:p w14:paraId="30D2DE32">
      <w:pPr>
        <w:spacing w:line="250" w:lineRule="auto"/>
        <w:rPr>
          <w:rFonts w:ascii="Arial"/>
          <w:sz w:val="21"/>
        </w:rPr>
      </w:pPr>
    </w:p>
    <w:p w14:paraId="2E1EC6E2">
      <w:pPr>
        <w:spacing w:line="250" w:lineRule="auto"/>
        <w:rPr>
          <w:rFonts w:ascii="Arial"/>
          <w:sz w:val="21"/>
        </w:rPr>
      </w:pPr>
    </w:p>
    <w:p w14:paraId="08B37871">
      <w:pPr>
        <w:spacing w:line="250" w:lineRule="auto"/>
        <w:rPr>
          <w:rFonts w:ascii="Arial"/>
          <w:sz w:val="21"/>
        </w:rPr>
      </w:pPr>
    </w:p>
    <w:p w14:paraId="4BA0EB7F">
      <w:pPr>
        <w:spacing w:line="250" w:lineRule="auto"/>
        <w:rPr>
          <w:rFonts w:ascii="Arial"/>
          <w:sz w:val="21"/>
        </w:rPr>
      </w:pPr>
    </w:p>
    <w:p w14:paraId="5397486D">
      <w:pPr>
        <w:pStyle w:val="2"/>
        <w:spacing w:before="91" w:line="221" w:lineRule="auto"/>
        <w:ind w:left="954"/>
        <w:rPr>
          <w:rFonts w:hint="default" w:eastAsia="仿宋"/>
          <w:sz w:val="28"/>
          <w:szCs w:val="28"/>
          <w:u w:val="single"/>
          <w:lang w:val="en-US" w:eastAsia="zh-CN"/>
        </w:rPr>
      </w:pPr>
      <w:r>
        <w:rPr>
          <w:rFonts w:ascii="仿宋" w:hAnsi="仿宋" w:eastAsia="仿宋" w:cs="仿宋"/>
          <w:spacing w:val="-25"/>
          <w:sz w:val="28"/>
          <w:szCs w:val="28"/>
        </w:rPr>
        <w:t>工</w:t>
      </w:r>
      <w:r>
        <w:rPr>
          <w:rFonts w:ascii="仿宋" w:hAnsi="仿宋" w:eastAsia="仿宋" w:cs="仿宋"/>
          <w:spacing w:val="-46"/>
          <w:sz w:val="28"/>
          <w:szCs w:val="28"/>
        </w:rPr>
        <w:t xml:space="preserve"> </w:t>
      </w:r>
      <w:r>
        <w:rPr>
          <w:rFonts w:ascii="仿宋" w:hAnsi="仿宋" w:eastAsia="仿宋" w:cs="仿宋"/>
          <w:spacing w:val="-25"/>
          <w:sz w:val="28"/>
          <w:szCs w:val="28"/>
        </w:rPr>
        <w:t>程</w:t>
      </w:r>
      <w:r>
        <w:rPr>
          <w:rFonts w:ascii="仿宋" w:hAnsi="仿宋" w:eastAsia="仿宋" w:cs="仿宋"/>
          <w:spacing w:val="-51"/>
          <w:sz w:val="28"/>
          <w:szCs w:val="28"/>
        </w:rPr>
        <w:t xml:space="preserve"> </w:t>
      </w:r>
      <w:r>
        <w:rPr>
          <w:rFonts w:ascii="仿宋" w:hAnsi="仿宋" w:eastAsia="仿宋" w:cs="仿宋"/>
          <w:spacing w:val="-25"/>
          <w:sz w:val="28"/>
          <w:szCs w:val="28"/>
        </w:rPr>
        <w:t>名</w:t>
      </w:r>
      <w:r>
        <w:rPr>
          <w:rFonts w:ascii="仿宋" w:hAnsi="仿宋" w:eastAsia="仿宋" w:cs="仿宋"/>
          <w:spacing w:val="-52"/>
          <w:sz w:val="28"/>
          <w:szCs w:val="28"/>
        </w:rPr>
        <w:t xml:space="preserve"> </w:t>
      </w:r>
      <w:r>
        <w:rPr>
          <w:rFonts w:ascii="仿宋" w:hAnsi="仿宋" w:eastAsia="仿宋" w:cs="仿宋"/>
          <w:spacing w:val="-25"/>
          <w:sz w:val="28"/>
          <w:szCs w:val="28"/>
        </w:rPr>
        <w:t>称</w:t>
      </w:r>
      <w:r>
        <w:rPr>
          <w:rFonts w:ascii="仿宋" w:hAnsi="仿宋" w:eastAsia="仿宋" w:cs="仿宋"/>
          <w:spacing w:val="-71"/>
          <w:sz w:val="28"/>
          <w:szCs w:val="28"/>
        </w:rPr>
        <w:t xml:space="preserve"> </w:t>
      </w:r>
      <w:r>
        <w:rPr>
          <w:rFonts w:ascii="仿宋" w:hAnsi="仿宋" w:eastAsia="仿宋" w:cs="仿宋"/>
          <w:spacing w:val="-25"/>
          <w:sz w:val="28"/>
          <w:szCs w:val="28"/>
        </w:rPr>
        <w:t>：</w:t>
      </w:r>
      <w:r>
        <w:rPr>
          <w:rFonts w:hint="eastAsia" w:ascii="仿宋" w:hAnsi="仿宋" w:eastAsia="仿宋" w:cs="仿宋"/>
          <w:spacing w:val="-25"/>
          <w:sz w:val="28"/>
          <w:szCs w:val="28"/>
          <w:u w:val="single"/>
          <w:lang w:val="en-US" w:eastAsia="zh-CN"/>
        </w:rPr>
        <w:t xml:space="preserve">                                       </w:t>
      </w:r>
    </w:p>
    <w:p w14:paraId="3F266006">
      <w:pPr>
        <w:pStyle w:val="2"/>
        <w:spacing w:before="228" w:line="219" w:lineRule="auto"/>
        <w:ind w:left="954"/>
      </w:pPr>
      <w:r>
        <w:rPr>
          <w:rFonts w:ascii="仿宋" w:hAnsi="仿宋" w:eastAsia="仿宋" w:cs="仿宋"/>
          <w:spacing w:val="-25"/>
          <w:sz w:val="28"/>
          <w:szCs w:val="28"/>
        </w:rPr>
        <w:t>工 程 地 点：</w:t>
      </w:r>
      <w:r>
        <w:rPr>
          <w:rFonts w:hint="eastAsia"/>
          <w:spacing w:val="-16"/>
          <w:u w:val="single" w:color="auto"/>
          <w:lang w:val="en-US" w:eastAsia="zh-CN"/>
        </w:rPr>
        <w:t xml:space="preserve">                           </w:t>
      </w:r>
      <w:r>
        <w:rPr>
          <w:spacing w:val="-16"/>
          <w:u w:val="single" w:color="auto"/>
        </w:rPr>
        <w:t xml:space="preserve">            </w:t>
      </w:r>
    </w:p>
    <w:p w14:paraId="2C164B5F">
      <w:pPr>
        <w:spacing w:before="261" w:line="224" w:lineRule="auto"/>
        <w:ind w:left="954"/>
        <w:rPr>
          <w:rFonts w:ascii="仿宋" w:hAnsi="仿宋" w:eastAsia="仿宋" w:cs="仿宋"/>
          <w:sz w:val="28"/>
          <w:szCs w:val="28"/>
        </w:rPr>
      </w:pPr>
      <w:r>
        <w:rPr>
          <w:rFonts w:ascii="仿宋" w:hAnsi="仿宋" w:eastAsia="仿宋" w:cs="仿宋"/>
          <w:snapToGrid w:val="0"/>
          <w:color w:val="000000"/>
          <w:spacing w:val="-25"/>
          <w:kern w:val="0"/>
          <w:sz w:val="28"/>
          <w:szCs w:val="28"/>
          <w:lang w:val="en-US" w:eastAsia="en-US" w:bidi="ar-SA"/>
        </w:rPr>
        <w:t>合</w:t>
      </w:r>
      <w:r>
        <w:rPr>
          <w:rFonts w:hint="eastAsia" w:ascii="仿宋" w:hAnsi="仿宋" w:eastAsia="仿宋" w:cs="仿宋"/>
          <w:snapToGrid w:val="0"/>
          <w:color w:val="000000"/>
          <w:spacing w:val="-25"/>
          <w:kern w:val="0"/>
          <w:sz w:val="28"/>
          <w:szCs w:val="28"/>
          <w:lang w:val="en-US" w:eastAsia="zh-CN" w:bidi="ar-SA"/>
        </w:rPr>
        <w:t xml:space="preserve"> </w:t>
      </w:r>
      <w:r>
        <w:rPr>
          <w:rFonts w:ascii="仿宋" w:hAnsi="仿宋" w:eastAsia="仿宋" w:cs="仿宋"/>
          <w:snapToGrid w:val="0"/>
          <w:color w:val="000000"/>
          <w:spacing w:val="-25"/>
          <w:kern w:val="0"/>
          <w:sz w:val="28"/>
          <w:szCs w:val="28"/>
          <w:lang w:val="en-US" w:eastAsia="en-US" w:bidi="ar-SA"/>
        </w:rPr>
        <w:t>同</w:t>
      </w:r>
      <w:r>
        <w:rPr>
          <w:rFonts w:hint="eastAsia" w:ascii="仿宋" w:hAnsi="仿宋" w:eastAsia="仿宋" w:cs="仿宋"/>
          <w:snapToGrid w:val="0"/>
          <w:color w:val="000000"/>
          <w:spacing w:val="-25"/>
          <w:kern w:val="0"/>
          <w:sz w:val="28"/>
          <w:szCs w:val="28"/>
          <w:lang w:val="en-US" w:eastAsia="zh-CN" w:bidi="ar-SA"/>
        </w:rPr>
        <w:t xml:space="preserve"> </w:t>
      </w:r>
      <w:r>
        <w:rPr>
          <w:rFonts w:ascii="仿宋" w:hAnsi="仿宋" w:eastAsia="仿宋" w:cs="仿宋"/>
          <w:snapToGrid w:val="0"/>
          <w:color w:val="000000"/>
          <w:spacing w:val="-25"/>
          <w:kern w:val="0"/>
          <w:sz w:val="28"/>
          <w:szCs w:val="28"/>
          <w:lang w:val="en-US" w:eastAsia="en-US" w:bidi="ar-SA"/>
        </w:rPr>
        <w:t>编</w:t>
      </w:r>
      <w:r>
        <w:rPr>
          <w:rFonts w:hint="eastAsia" w:ascii="仿宋" w:hAnsi="仿宋" w:eastAsia="仿宋" w:cs="仿宋"/>
          <w:snapToGrid w:val="0"/>
          <w:color w:val="000000"/>
          <w:spacing w:val="-25"/>
          <w:kern w:val="0"/>
          <w:sz w:val="28"/>
          <w:szCs w:val="28"/>
          <w:lang w:val="en-US" w:eastAsia="zh-CN" w:bidi="ar-SA"/>
        </w:rPr>
        <w:t xml:space="preserve"> </w:t>
      </w:r>
      <w:r>
        <w:rPr>
          <w:rFonts w:ascii="仿宋" w:hAnsi="仿宋" w:eastAsia="仿宋" w:cs="仿宋"/>
          <w:snapToGrid w:val="0"/>
          <w:color w:val="000000"/>
          <w:spacing w:val="-25"/>
          <w:kern w:val="0"/>
          <w:sz w:val="28"/>
          <w:szCs w:val="28"/>
          <w:lang w:val="en-US" w:eastAsia="en-US" w:bidi="ar-SA"/>
        </w:rPr>
        <w:t>号：</w:t>
      </w:r>
      <w:r>
        <w:rPr>
          <w:rFonts w:ascii="仿宋" w:hAnsi="仿宋" w:eastAsia="仿宋" w:cs="仿宋"/>
          <w:spacing w:val="19"/>
          <w:sz w:val="28"/>
          <w:szCs w:val="28"/>
          <w:u w:val="single"/>
        </w:rPr>
        <w:t xml:space="preserve"> </w:t>
      </w:r>
      <w:r>
        <w:rPr>
          <w:rFonts w:ascii="仿宋" w:hAnsi="仿宋" w:eastAsia="仿宋" w:cs="仿宋"/>
          <w:sz w:val="28"/>
          <w:szCs w:val="28"/>
          <w:u w:val="single" w:color="auto"/>
        </w:rPr>
        <w:t xml:space="preserve">          </w:t>
      </w:r>
      <w:r>
        <w:rPr>
          <w:rFonts w:hint="eastAsia" w:ascii="仿宋" w:hAnsi="仿宋" w:eastAsia="仿宋" w:cs="仿宋"/>
          <w:sz w:val="28"/>
          <w:szCs w:val="28"/>
          <w:u w:val="single" w:color="auto"/>
          <w:lang w:val="en-US" w:eastAsia="zh-CN"/>
        </w:rPr>
        <w:t xml:space="preserve">            </w:t>
      </w:r>
      <w:r>
        <w:rPr>
          <w:rFonts w:ascii="仿宋" w:hAnsi="仿宋" w:eastAsia="仿宋" w:cs="仿宋"/>
          <w:sz w:val="28"/>
          <w:szCs w:val="28"/>
          <w:u w:val="single" w:color="auto"/>
        </w:rPr>
        <w:t xml:space="preserve">         </w:t>
      </w:r>
    </w:p>
    <w:p w14:paraId="554D10DF">
      <w:pPr>
        <w:pStyle w:val="2"/>
        <w:spacing w:before="289" w:line="219" w:lineRule="auto"/>
        <w:ind w:left="954"/>
      </w:pPr>
      <w:r>
        <w:rPr>
          <w:rFonts w:ascii="仿宋" w:hAnsi="仿宋" w:eastAsia="仿宋" w:cs="仿宋"/>
          <w:snapToGrid w:val="0"/>
          <w:color w:val="000000"/>
          <w:spacing w:val="-25"/>
          <w:kern w:val="0"/>
          <w:sz w:val="28"/>
          <w:szCs w:val="28"/>
          <w:lang w:val="en-US" w:eastAsia="en-US" w:bidi="ar-SA"/>
        </w:rPr>
        <w:t xml:space="preserve">发 </w:t>
      </w:r>
      <w:r>
        <w:rPr>
          <w:rFonts w:hint="eastAsia" w:ascii="仿宋" w:hAnsi="仿宋" w:eastAsia="仿宋" w:cs="仿宋"/>
          <w:snapToGrid w:val="0"/>
          <w:color w:val="000000"/>
          <w:spacing w:val="-25"/>
          <w:kern w:val="0"/>
          <w:sz w:val="28"/>
          <w:szCs w:val="28"/>
          <w:lang w:val="en-US" w:eastAsia="zh-CN" w:bidi="ar-SA"/>
        </w:rPr>
        <w:t xml:space="preserve"> </w:t>
      </w:r>
      <w:r>
        <w:rPr>
          <w:rFonts w:ascii="仿宋" w:hAnsi="仿宋" w:eastAsia="仿宋" w:cs="仿宋"/>
          <w:snapToGrid w:val="0"/>
          <w:color w:val="000000"/>
          <w:spacing w:val="-25"/>
          <w:kern w:val="0"/>
          <w:sz w:val="28"/>
          <w:szCs w:val="28"/>
          <w:lang w:val="en-US" w:eastAsia="en-US" w:bidi="ar-SA"/>
        </w:rPr>
        <w:t xml:space="preserve">包  人 </w:t>
      </w:r>
      <w:r>
        <w:rPr>
          <w:rFonts w:hint="eastAsia" w:ascii="仿宋" w:hAnsi="仿宋" w:eastAsia="仿宋" w:cs="仿宋"/>
          <w:snapToGrid w:val="0"/>
          <w:color w:val="000000"/>
          <w:spacing w:val="-25"/>
          <w:kern w:val="0"/>
          <w:sz w:val="28"/>
          <w:szCs w:val="28"/>
          <w:lang w:val="en-US" w:eastAsia="zh-CN" w:bidi="ar-SA"/>
        </w:rPr>
        <w:t>：</w:t>
      </w:r>
      <w:r>
        <w:rPr>
          <w:u w:val="single" w:color="auto"/>
        </w:rPr>
        <w:t xml:space="preserve"> </w:t>
      </w:r>
      <w:r>
        <w:rPr>
          <w:rFonts w:hint="eastAsia"/>
          <w:u w:val="single" w:color="auto"/>
          <w:lang w:val="en-US" w:eastAsia="zh-CN"/>
        </w:rPr>
        <w:t xml:space="preserve">                                </w:t>
      </w:r>
      <w:r>
        <w:rPr>
          <w:u w:val="single" w:color="auto"/>
        </w:rPr>
        <w:t xml:space="preserve"> </w:t>
      </w:r>
    </w:p>
    <w:p w14:paraId="45D4C9C4">
      <w:pPr>
        <w:pStyle w:val="2"/>
        <w:spacing w:before="292" w:line="222" w:lineRule="auto"/>
        <w:ind w:left="954"/>
        <w:rPr>
          <w:rFonts w:hint="default"/>
          <w:sz w:val="27"/>
          <w:szCs w:val="27"/>
          <w:u w:val="single"/>
          <w:lang w:val="en-US" w:eastAsia="zh-CN"/>
        </w:rPr>
      </w:pPr>
      <w:r>
        <w:rPr>
          <w:rFonts w:ascii="仿宋" w:hAnsi="仿宋" w:eastAsia="仿宋" w:cs="仿宋"/>
          <w:snapToGrid w:val="0"/>
          <w:color w:val="000000"/>
          <w:spacing w:val="-25"/>
          <w:kern w:val="0"/>
          <w:sz w:val="28"/>
          <w:szCs w:val="28"/>
          <w:lang w:val="en-US" w:eastAsia="en-US" w:bidi="ar-SA"/>
        </w:rPr>
        <w:t xml:space="preserve">设 </w:t>
      </w:r>
      <w:r>
        <w:rPr>
          <w:rFonts w:hint="eastAsia" w:ascii="仿宋" w:hAnsi="仿宋" w:eastAsia="仿宋" w:cs="仿宋"/>
          <w:snapToGrid w:val="0"/>
          <w:color w:val="000000"/>
          <w:spacing w:val="-25"/>
          <w:kern w:val="0"/>
          <w:sz w:val="28"/>
          <w:szCs w:val="28"/>
          <w:lang w:val="en-US" w:eastAsia="zh-CN" w:bidi="ar-SA"/>
        </w:rPr>
        <w:t xml:space="preserve"> </w:t>
      </w:r>
      <w:r>
        <w:rPr>
          <w:rFonts w:ascii="仿宋" w:hAnsi="仿宋" w:eastAsia="仿宋" w:cs="仿宋"/>
          <w:snapToGrid w:val="0"/>
          <w:color w:val="000000"/>
          <w:spacing w:val="-25"/>
          <w:kern w:val="0"/>
          <w:sz w:val="28"/>
          <w:szCs w:val="28"/>
          <w:lang w:val="en-US" w:eastAsia="en-US" w:bidi="ar-SA"/>
        </w:rPr>
        <w:t>计  人 ：</w:t>
      </w:r>
      <w:r>
        <w:rPr>
          <w:rFonts w:hint="eastAsia"/>
          <w:sz w:val="27"/>
          <w:szCs w:val="27"/>
          <w:u w:val="single"/>
          <w:lang w:val="en-US" w:eastAsia="zh-CN"/>
        </w:rPr>
        <w:t xml:space="preserve">                                 </w:t>
      </w:r>
    </w:p>
    <w:p w14:paraId="55474162">
      <w:pPr>
        <w:pStyle w:val="2"/>
        <w:spacing w:before="292" w:line="222" w:lineRule="auto"/>
        <w:ind w:left="954"/>
      </w:pPr>
      <w:r>
        <w:rPr>
          <w:rFonts w:ascii="仿宋" w:hAnsi="仿宋" w:eastAsia="仿宋" w:cs="仿宋"/>
          <w:spacing w:val="-25"/>
          <w:sz w:val="28"/>
          <w:szCs w:val="28"/>
          <w:lang w:val="en-US" w:eastAsia="en-US"/>
        </w:rPr>
        <w:t>签</w:t>
      </w:r>
      <w:r>
        <w:rPr>
          <w:rFonts w:hint="eastAsia" w:ascii="仿宋" w:hAnsi="仿宋" w:eastAsia="仿宋" w:cs="仿宋"/>
          <w:spacing w:val="-25"/>
          <w:sz w:val="28"/>
          <w:szCs w:val="28"/>
          <w:lang w:val="en-US" w:eastAsia="zh-CN"/>
        </w:rPr>
        <w:t xml:space="preserve"> </w:t>
      </w:r>
      <w:r>
        <w:rPr>
          <w:rFonts w:ascii="仿宋" w:hAnsi="仿宋" w:eastAsia="仿宋" w:cs="仿宋"/>
          <w:spacing w:val="-25"/>
          <w:sz w:val="28"/>
          <w:szCs w:val="28"/>
          <w:lang w:val="en-US" w:eastAsia="en-US"/>
        </w:rPr>
        <w:t>订</w:t>
      </w:r>
      <w:r>
        <w:rPr>
          <w:rFonts w:hint="eastAsia" w:ascii="仿宋" w:hAnsi="仿宋" w:eastAsia="仿宋" w:cs="仿宋"/>
          <w:spacing w:val="-25"/>
          <w:sz w:val="28"/>
          <w:szCs w:val="28"/>
          <w:lang w:val="en-US" w:eastAsia="zh-CN"/>
        </w:rPr>
        <w:t xml:space="preserve"> </w:t>
      </w:r>
      <w:r>
        <w:rPr>
          <w:rFonts w:ascii="仿宋" w:hAnsi="仿宋" w:eastAsia="仿宋" w:cs="仿宋"/>
          <w:spacing w:val="-25"/>
          <w:sz w:val="28"/>
          <w:szCs w:val="28"/>
          <w:lang w:val="en-US" w:eastAsia="en-US"/>
        </w:rPr>
        <w:t>日</w:t>
      </w:r>
      <w:r>
        <w:rPr>
          <w:rFonts w:hint="eastAsia" w:ascii="仿宋" w:hAnsi="仿宋" w:eastAsia="仿宋" w:cs="仿宋"/>
          <w:spacing w:val="-25"/>
          <w:sz w:val="28"/>
          <w:szCs w:val="28"/>
          <w:lang w:val="en-US" w:eastAsia="zh-CN"/>
        </w:rPr>
        <w:t xml:space="preserve"> </w:t>
      </w:r>
      <w:r>
        <w:rPr>
          <w:rFonts w:ascii="仿宋" w:hAnsi="仿宋" w:eastAsia="仿宋" w:cs="仿宋"/>
          <w:spacing w:val="-25"/>
          <w:sz w:val="28"/>
          <w:szCs w:val="28"/>
          <w:lang w:val="en-US" w:eastAsia="en-US"/>
        </w:rPr>
        <w:t>期</w:t>
      </w:r>
      <w:r>
        <w:rPr>
          <w:rFonts w:ascii="仿宋" w:hAnsi="仿宋" w:eastAsia="仿宋" w:cs="仿宋"/>
          <w:snapToGrid w:val="0"/>
          <w:color w:val="000000"/>
          <w:spacing w:val="-25"/>
          <w:kern w:val="0"/>
          <w:sz w:val="28"/>
          <w:szCs w:val="28"/>
          <w:lang w:val="en-US" w:eastAsia="en-US" w:bidi="ar-SA"/>
        </w:rPr>
        <w:t xml:space="preserve"> ：</w:t>
      </w:r>
      <w:r>
        <w:rPr>
          <w:spacing w:val="26"/>
          <w:u w:val="single"/>
        </w:rPr>
        <w:t xml:space="preserve"> </w:t>
      </w:r>
      <w:r>
        <w:rPr>
          <w:rFonts w:hint="eastAsia"/>
          <w:spacing w:val="26"/>
          <w:u w:val="single"/>
          <w:lang w:val="en-US" w:eastAsia="zh-CN"/>
        </w:rPr>
        <w:t xml:space="preserve">   </w:t>
      </w:r>
      <w:r>
        <w:rPr>
          <w:spacing w:val="26"/>
          <w:u w:val="single"/>
        </w:rPr>
        <w:t xml:space="preserve"> </w:t>
      </w:r>
      <w:r>
        <w:rPr>
          <w:spacing w:val="-14"/>
        </w:rPr>
        <w:t>年</w:t>
      </w:r>
      <w:r>
        <w:rPr>
          <w:rFonts w:hint="eastAsia"/>
          <w:spacing w:val="-14"/>
          <w:u w:val="single"/>
          <w:lang w:val="en-US" w:eastAsia="zh-CN"/>
        </w:rPr>
        <w:t xml:space="preserve">      </w:t>
      </w:r>
      <w:r>
        <w:rPr>
          <w:spacing w:val="-14"/>
        </w:rPr>
        <w:t>月</w:t>
      </w:r>
      <w:r>
        <w:rPr>
          <w:spacing w:val="33"/>
          <w:u w:val="single" w:color="auto"/>
        </w:rPr>
        <w:t xml:space="preserve"> </w:t>
      </w:r>
      <w:r>
        <w:rPr>
          <w:rFonts w:hint="eastAsia"/>
          <w:spacing w:val="33"/>
          <w:u w:val="single" w:color="auto"/>
          <w:lang w:val="en-US" w:eastAsia="zh-CN"/>
        </w:rPr>
        <w:t xml:space="preserve">  </w:t>
      </w:r>
      <w:r>
        <w:rPr>
          <w:spacing w:val="33"/>
          <w:u w:val="single" w:color="auto"/>
        </w:rPr>
        <w:t xml:space="preserve"> </w:t>
      </w:r>
      <w:r>
        <w:rPr>
          <w:spacing w:val="-14"/>
        </w:rPr>
        <w:t>日</w:t>
      </w:r>
    </w:p>
    <w:p w14:paraId="39D9B860">
      <w:pPr>
        <w:spacing w:line="259" w:lineRule="auto"/>
        <w:rPr>
          <w:rFonts w:ascii="Arial"/>
          <w:sz w:val="21"/>
        </w:rPr>
      </w:pPr>
    </w:p>
    <w:p w14:paraId="6239EA59">
      <w:pPr>
        <w:spacing w:line="259" w:lineRule="auto"/>
        <w:rPr>
          <w:rFonts w:ascii="Arial"/>
          <w:sz w:val="21"/>
        </w:rPr>
      </w:pPr>
    </w:p>
    <w:p w14:paraId="22F17DF4">
      <w:pPr>
        <w:spacing w:line="259" w:lineRule="auto"/>
        <w:rPr>
          <w:rFonts w:ascii="Arial"/>
          <w:sz w:val="21"/>
        </w:rPr>
      </w:pPr>
    </w:p>
    <w:p w14:paraId="53FE4984">
      <w:pPr>
        <w:spacing w:line="259" w:lineRule="auto"/>
        <w:rPr>
          <w:rFonts w:ascii="Arial"/>
          <w:sz w:val="21"/>
        </w:rPr>
      </w:pPr>
    </w:p>
    <w:p w14:paraId="6355431F">
      <w:pPr>
        <w:spacing w:line="259" w:lineRule="auto"/>
        <w:rPr>
          <w:rFonts w:ascii="Arial"/>
          <w:sz w:val="21"/>
        </w:rPr>
      </w:pPr>
    </w:p>
    <w:p w14:paraId="0ED77FD3">
      <w:pPr>
        <w:spacing w:line="259" w:lineRule="auto"/>
        <w:rPr>
          <w:rFonts w:ascii="Arial"/>
          <w:sz w:val="21"/>
        </w:rPr>
      </w:pPr>
    </w:p>
    <w:p w14:paraId="688F576E">
      <w:pPr>
        <w:spacing w:line="259" w:lineRule="auto"/>
        <w:rPr>
          <w:rFonts w:ascii="Arial"/>
          <w:sz w:val="21"/>
        </w:rPr>
      </w:pPr>
    </w:p>
    <w:p w14:paraId="2E591FFB">
      <w:pPr>
        <w:spacing w:line="259" w:lineRule="auto"/>
        <w:rPr>
          <w:rFonts w:ascii="Arial"/>
          <w:sz w:val="21"/>
        </w:rPr>
      </w:pPr>
    </w:p>
    <w:p w14:paraId="3860F2F6">
      <w:pPr>
        <w:spacing w:before="88" w:line="219" w:lineRule="auto"/>
        <w:ind w:firstLine="2832" w:firstLineChars="800"/>
        <w:rPr>
          <w:rFonts w:ascii="仿宋" w:hAnsi="仿宋" w:eastAsia="仿宋" w:cs="仿宋"/>
          <w:sz w:val="27"/>
          <w:szCs w:val="27"/>
        </w:rPr>
      </w:pPr>
      <w:r>
        <w:rPr>
          <w:rFonts w:ascii="仿宋" w:hAnsi="仿宋" w:eastAsia="仿宋" w:cs="仿宋"/>
          <w:spacing w:val="42"/>
          <w:sz w:val="27"/>
          <w:szCs w:val="27"/>
        </w:rPr>
        <w:t>中华人民共和国建设部</w:t>
      </w:r>
    </w:p>
    <w:p w14:paraId="1E5E8447">
      <w:pPr>
        <w:spacing w:line="218" w:lineRule="auto"/>
        <w:ind w:left="5414" w:firstLine="672" w:firstLineChars="300"/>
        <w:rPr>
          <w:rFonts w:ascii="仿宋" w:hAnsi="仿宋" w:eastAsia="仿宋" w:cs="仿宋"/>
          <w:sz w:val="27"/>
          <w:szCs w:val="27"/>
        </w:rPr>
      </w:pPr>
      <w:r>
        <w:rPr>
          <w:rFonts w:ascii="仿宋" w:hAnsi="仿宋" w:eastAsia="仿宋" w:cs="仿宋"/>
          <w:spacing w:val="-23"/>
          <w:sz w:val="27"/>
          <w:szCs w:val="27"/>
        </w:rPr>
        <w:t>监制</w:t>
      </w:r>
    </w:p>
    <w:p w14:paraId="05A26651">
      <w:pPr>
        <w:spacing w:before="1" w:line="220" w:lineRule="auto"/>
        <w:ind w:left="2015" w:firstLine="684" w:firstLineChars="300"/>
        <w:rPr>
          <w:rFonts w:ascii="仿宋" w:hAnsi="仿宋" w:eastAsia="仿宋" w:cs="仿宋"/>
          <w:sz w:val="27"/>
          <w:szCs w:val="27"/>
        </w:rPr>
      </w:pPr>
      <w:r>
        <w:rPr>
          <w:rFonts w:ascii="仿宋" w:hAnsi="仿宋" w:eastAsia="仿宋" w:cs="仿宋"/>
          <w:spacing w:val="-21"/>
          <w:sz w:val="27"/>
          <w:szCs w:val="27"/>
        </w:rPr>
        <w:t>国 家 工 商</w:t>
      </w:r>
      <w:r>
        <w:rPr>
          <w:rFonts w:ascii="仿宋" w:hAnsi="仿宋" w:eastAsia="仿宋" w:cs="仿宋"/>
          <w:spacing w:val="-10"/>
          <w:sz w:val="27"/>
          <w:szCs w:val="27"/>
        </w:rPr>
        <w:t xml:space="preserve"> </w:t>
      </w:r>
      <w:r>
        <w:rPr>
          <w:rFonts w:ascii="仿宋" w:hAnsi="仿宋" w:eastAsia="仿宋" w:cs="仿宋"/>
          <w:spacing w:val="-21"/>
          <w:sz w:val="27"/>
          <w:szCs w:val="27"/>
        </w:rPr>
        <w:t>行 政 管</w:t>
      </w:r>
      <w:r>
        <w:rPr>
          <w:rFonts w:ascii="仿宋" w:hAnsi="仿宋" w:eastAsia="仿宋" w:cs="仿宋"/>
          <w:spacing w:val="-20"/>
          <w:sz w:val="27"/>
          <w:szCs w:val="27"/>
        </w:rPr>
        <w:t xml:space="preserve"> </w:t>
      </w:r>
      <w:r>
        <w:rPr>
          <w:rFonts w:ascii="仿宋" w:hAnsi="仿宋" w:eastAsia="仿宋" w:cs="仿宋"/>
          <w:spacing w:val="-21"/>
          <w:sz w:val="27"/>
          <w:szCs w:val="27"/>
        </w:rPr>
        <w:t>理 局</w:t>
      </w:r>
    </w:p>
    <w:p w14:paraId="1597E8B4">
      <w:pPr>
        <w:spacing w:line="275" w:lineRule="auto"/>
        <w:rPr>
          <w:rFonts w:ascii="Arial"/>
          <w:sz w:val="21"/>
        </w:rPr>
      </w:pPr>
    </w:p>
    <w:p w14:paraId="775B36D7">
      <w:pPr>
        <w:spacing w:line="275" w:lineRule="auto"/>
        <w:rPr>
          <w:rFonts w:ascii="Arial"/>
          <w:sz w:val="21"/>
        </w:rPr>
      </w:pPr>
    </w:p>
    <w:p w14:paraId="5C579282">
      <w:pPr>
        <w:sectPr>
          <w:headerReference r:id="rId5" w:type="default"/>
          <w:pgSz w:w="11900" w:h="16840"/>
          <w:pgMar w:top="1417" w:right="1361" w:bottom="1417" w:left="1361" w:header="0" w:footer="119" w:gutter="0"/>
          <w:cols w:space="0" w:num="1"/>
          <w:rtlGutter w:val="0"/>
          <w:docGrid w:linePitch="0" w:charSpace="0"/>
        </w:sectPr>
      </w:pPr>
    </w:p>
    <w:p w14:paraId="3913E3E2">
      <w:pPr>
        <w:spacing w:line="294" w:lineRule="auto"/>
        <w:rPr>
          <w:rFonts w:ascii="Arial"/>
          <w:sz w:val="21"/>
        </w:rPr>
      </w:pPr>
    </w:p>
    <w:p w14:paraId="6786AF12">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5E9C2980">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u w:val="none"/>
        </w:rPr>
        <w:t>设计人(全称):</w:t>
      </w:r>
      <w:r>
        <w:rPr>
          <w:rFonts w:hint="eastAsia" w:ascii="宋体" w:hAnsi="宋体" w:eastAsia="宋体" w:cs="宋体"/>
          <w:sz w:val="24"/>
          <w:szCs w:val="24"/>
          <w:u w:val="single"/>
          <w:lang w:val="en-US" w:eastAsia="zh-CN"/>
        </w:rPr>
        <w:t xml:space="preserve">                                                     </w:t>
      </w:r>
    </w:p>
    <w:p w14:paraId="08BE74BC">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根据《中华人民共和国民法典》、《中华人民共和国建筑法》及有关法律规，遵循平等、自愿、公平和诚实信用的原则，双方就</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工程设计及有关事项协商一致，共同达成如下协议：</w:t>
      </w:r>
    </w:p>
    <w:p w14:paraId="13CECE63">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一、工程概况</w:t>
      </w:r>
    </w:p>
    <w:p w14:paraId="7310529F">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工程名称：</w:t>
      </w:r>
      <w:r>
        <w:rPr>
          <w:rFonts w:hint="eastAsia" w:ascii="宋体" w:hAnsi="宋体" w:eastAsia="宋体" w:cs="宋体"/>
          <w:sz w:val="24"/>
          <w:szCs w:val="24"/>
          <w:u w:val="single"/>
          <w:lang w:val="en-US" w:eastAsia="zh-CN"/>
        </w:rPr>
        <w:t xml:space="preserve">                                                                   </w:t>
      </w:r>
    </w:p>
    <w:p w14:paraId="07EA71FD">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2.工程地点：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03AA2549">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3.规划占地面积：</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13B1338A">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4.投资估算：约</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元人民币。</w:t>
      </w:r>
    </w:p>
    <w:p w14:paraId="6F19FB86">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b/>
          <w:bCs/>
          <w:sz w:val="24"/>
          <w:szCs w:val="24"/>
        </w:rPr>
        <w:t>二、工程设计范围、阶段与服务内容</w:t>
      </w:r>
    </w:p>
    <w:p w14:paraId="48E55979">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u w:val="single"/>
        </w:rPr>
      </w:pPr>
      <w:r>
        <w:rPr>
          <w:rFonts w:hint="eastAsia" w:ascii="宋体" w:hAnsi="宋体" w:eastAsia="宋体" w:cs="宋体"/>
          <w:sz w:val="24"/>
          <w:szCs w:val="24"/>
        </w:rPr>
        <w:t>1.工程设计范围：</w:t>
      </w:r>
      <w:r>
        <w:rPr>
          <w:rFonts w:hint="eastAsia" w:ascii="宋体" w:hAnsi="宋体" w:eastAsia="宋体" w:cs="宋体"/>
          <w:sz w:val="24"/>
          <w:szCs w:val="24"/>
          <w:u w:val="single"/>
          <w:lang w:val="en-US" w:eastAsia="zh-CN"/>
        </w:rPr>
        <w:t xml:space="preserve">                                                       </w:t>
      </w:r>
    </w:p>
    <w:p w14:paraId="1DEEA116">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rPr>
        <w:t>2.工程设计阶段：</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3FCFD7AB">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3.工程设计服务内容：</w:t>
      </w:r>
      <w:r>
        <w:rPr>
          <w:rFonts w:hint="eastAsia" w:ascii="宋体" w:hAnsi="宋体" w:eastAsia="宋体" w:cs="宋体"/>
          <w:sz w:val="24"/>
          <w:szCs w:val="24"/>
          <w:u w:val="single"/>
          <w:lang w:val="en-US" w:eastAsia="zh-CN"/>
        </w:rPr>
        <w:t xml:space="preserve">                                                   </w:t>
      </w:r>
    </w:p>
    <w:p w14:paraId="56164B40">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b/>
          <w:bCs/>
          <w:sz w:val="24"/>
          <w:szCs w:val="24"/>
        </w:rPr>
        <w:t>三、合同价格形式与签约合同价</w:t>
      </w:r>
    </w:p>
    <w:p w14:paraId="5EEAFCC1">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u w:val="single"/>
        </w:rPr>
      </w:pPr>
      <w:r>
        <w:rPr>
          <w:rFonts w:hint="eastAsia" w:ascii="宋体" w:hAnsi="宋体" w:eastAsia="宋体" w:cs="宋体"/>
          <w:sz w:val="24"/>
          <w:szCs w:val="24"/>
        </w:rPr>
        <w:t xml:space="preserve">1.合同价格形式：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271DC178">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2.签约合同价为经甲乙双方协商，</w:t>
      </w:r>
      <w:bookmarkStart w:id="0" w:name="_GoBack"/>
      <w:bookmarkEnd w:id="0"/>
    </w:p>
    <w:p w14:paraId="691A7B75">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w:t>
      </w:r>
      <w:r>
        <w:rPr>
          <w:rFonts w:hint="eastAsia" w:ascii="宋体" w:hAnsi="宋体" w:eastAsia="宋体" w:cs="宋体"/>
          <w:sz w:val="24"/>
          <w:szCs w:val="24"/>
        </w:rPr>
        <w:t>设计费用： (大写)</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；(小写)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641C659C">
      <w:pPr>
        <w:rPr>
          <w:rFonts w:hint="eastAsia" w:eastAsia="宋体"/>
          <w:lang w:val="en-US" w:eastAsia="zh-CN"/>
        </w:rPr>
      </w:pPr>
      <w:r>
        <w:rPr>
          <w:rFonts w:hint="eastAsia" w:eastAsia="宋体"/>
          <w:lang w:val="en-US" w:eastAsia="zh-CN"/>
        </w:rPr>
        <w:t xml:space="preserve"> </w:t>
      </w:r>
    </w:p>
    <w:p w14:paraId="24481273">
      <w:pPr>
        <w:bidi w:val="0"/>
        <w:ind w:firstLine="480" w:firstLineChars="200"/>
        <w:rPr>
          <w:rFonts w:hint="eastAsia" w:ascii="Arial" w:hAnsi="Arial" w:eastAsia="Arial" w:cs="Arial"/>
          <w:snapToGrid w:val="0"/>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②</w:t>
      </w:r>
      <w:r>
        <w:rPr>
          <w:rFonts w:hint="eastAsia" w:ascii="宋体" w:hAnsi="宋体" w:eastAsia="宋体" w:cs="宋体"/>
          <w:color w:val="000000" w:themeColor="text1"/>
          <w:sz w:val="24"/>
          <w:szCs w:val="24"/>
          <w14:textFill>
            <w14:solidFill>
              <w14:schemeClr w14:val="tx1"/>
            </w14:solidFill>
          </w14:textFill>
        </w:rPr>
        <w:t>设计费费率为：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ab/>
      </w:r>
    </w:p>
    <w:p w14:paraId="204251C4">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sz w:val="24"/>
          <w:szCs w:val="24"/>
          <w:lang w:val="en-US" w:eastAsia="zh-CN"/>
        </w:rPr>
      </w:pPr>
      <w:r>
        <w:rPr>
          <w:rFonts w:hint="eastAsia" w:ascii="宋体" w:hAnsi="宋体" w:eastAsia="宋体" w:cs="宋体"/>
          <w:b/>
          <w:bCs/>
          <w:sz w:val="24"/>
          <w:szCs w:val="24"/>
        </w:rPr>
        <w:t>四 、支付方式</w:t>
      </w:r>
    </w:p>
    <w:p w14:paraId="7CA984EA">
      <w:pPr>
        <w:bidi w:val="0"/>
        <w:rPr>
          <w:rFonts w:hint="eastAsia" w:ascii="Arial" w:hAnsi="Arial" w:eastAsia="Arial" w:cs="Arial"/>
          <w:snapToGrid w:val="0"/>
          <w:color w:val="000000"/>
          <w:kern w:val="0"/>
          <w:sz w:val="21"/>
          <w:szCs w:val="21"/>
          <w:lang w:val="en-US" w:eastAsia="zh-CN" w:bidi="ar-SA"/>
        </w:rPr>
      </w:pPr>
    </w:p>
    <w:p w14:paraId="348E4637">
      <w:pPr>
        <w:bidi w:val="0"/>
        <w:jc w:val="left"/>
        <w:rPr>
          <w:rFonts w:hint="default"/>
          <w:u w:val="single"/>
          <w:lang w:val="en-US" w:eastAsia="zh-CN"/>
        </w:rPr>
      </w:pPr>
      <w:r>
        <w:rPr>
          <w:rFonts w:hint="eastAsia"/>
          <w:u w:val="none"/>
          <w:lang w:val="en-US" w:eastAsia="zh-CN"/>
        </w:rPr>
        <w:t xml:space="preserve">         </w:t>
      </w:r>
      <w:r>
        <w:rPr>
          <w:rFonts w:hint="eastAsia"/>
          <w:u w:val="single"/>
          <w:lang w:val="en-US" w:eastAsia="zh-CN"/>
        </w:rPr>
        <w:t xml:space="preserve">                                                     </w:t>
      </w:r>
    </w:p>
    <w:p w14:paraId="79A0F163">
      <w:pPr>
        <w:bidi w:val="0"/>
        <w:rPr>
          <w:rFonts w:hint="default"/>
          <w:lang w:val="en-US" w:eastAsia="zh-CN"/>
        </w:rPr>
      </w:pPr>
    </w:p>
    <w:p w14:paraId="6D040A7D">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b/>
          <w:bCs/>
          <w:sz w:val="24"/>
          <w:szCs w:val="24"/>
        </w:rPr>
        <w:t>五、发包人代表与设计人项目负责人</w:t>
      </w:r>
    </w:p>
    <w:p w14:paraId="252B3FB8">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u w:val="single"/>
        </w:rPr>
      </w:pPr>
      <w:r>
        <w:rPr>
          <w:rFonts w:hint="eastAsia" w:ascii="宋体" w:hAnsi="宋体" w:eastAsia="宋体" w:cs="宋体"/>
          <w:sz w:val="24"/>
          <w:szCs w:val="24"/>
        </w:rPr>
        <w:t>发包人代表：</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460EA460">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jc w:val="left"/>
        <w:textAlignment w:val="baseline"/>
        <w:rPr>
          <w:rFonts w:hint="default"/>
          <w:lang w:val="en-US" w:eastAsia="zh-CN"/>
        </w:rPr>
        <w:sectPr>
          <w:footerReference r:id="rId6" w:type="default"/>
          <w:pgSz w:w="11900" w:h="16840"/>
          <w:pgMar w:top="1417" w:right="1361" w:bottom="1417" w:left="1361" w:header="0" w:footer="119" w:gutter="0"/>
          <w:pgNumType w:fmt="decimal" w:start="1"/>
          <w:cols w:space="0" w:num="1"/>
          <w:rtlGutter w:val="0"/>
          <w:docGrid w:linePitch="0" w:charSpace="0"/>
        </w:sectPr>
      </w:pPr>
      <w:r>
        <w:rPr>
          <w:rFonts w:hint="eastAsia" w:ascii="宋体" w:hAnsi="宋体" w:eastAsia="宋体" w:cs="宋体"/>
          <w:sz w:val="24"/>
          <w:szCs w:val="24"/>
        </w:rPr>
        <w:t>设计人项目负责人：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2C866B52">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六、承诺</w:t>
      </w:r>
    </w:p>
    <w:p w14:paraId="63C4AEA1">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 发包人承诺按照法律规定履行项目审批手续，按照合同约定提供设计依据，并按合同 约定的期限和方式支付合同价款。</w:t>
      </w:r>
    </w:p>
    <w:p w14:paraId="05F32551">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 设计人承诺按照法律和技术标准规定及合同约定提供工程设计服务。</w:t>
      </w:r>
    </w:p>
    <w:p w14:paraId="750AE1BA">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b/>
          <w:bCs/>
          <w:sz w:val="24"/>
          <w:szCs w:val="24"/>
        </w:rPr>
        <w:t>七、签订地点</w:t>
      </w:r>
    </w:p>
    <w:p w14:paraId="17DCA144">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本合同在</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签订。</w:t>
      </w:r>
    </w:p>
    <w:p w14:paraId="7BF49A2B">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八、保密</w:t>
      </w:r>
    </w:p>
    <w:p w14:paraId="09219B06">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双方均应保护对方的知识产权，未经对方同意，任何一方均不得对对方的资料及文件擅自修改、复制或向第三人转让或用于本合同项目外的项目。如发生以上情况，泄密方承担一切由此引起的后果并承担赔偿责任。</w:t>
      </w:r>
    </w:p>
    <w:p w14:paraId="3CA86DEB">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b/>
          <w:bCs/>
          <w:sz w:val="24"/>
          <w:szCs w:val="24"/>
        </w:rPr>
        <w:t>九、诉讼</w:t>
      </w:r>
    </w:p>
    <w:p w14:paraId="4BB55672">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本合同发生争议，甲方、乙方应及时协商解决，协商或调解不成时，可向原告所在地仲裁机构起诉。</w:t>
      </w:r>
    </w:p>
    <w:p w14:paraId="7D2A46BF">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b/>
          <w:bCs/>
          <w:sz w:val="24"/>
          <w:szCs w:val="24"/>
          <w:lang w:val="en-US" w:eastAsia="en-US"/>
        </w:rPr>
      </w:pPr>
      <w:r>
        <w:rPr>
          <w:rFonts w:hint="eastAsia" w:ascii="宋体" w:hAnsi="宋体" w:eastAsia="宋体" w:cs="宋体"/>
          <w:b/>
          <w:bCs/>
          <w:sz w:val="24"/>
          <w:szCs w:val="24"/>
        </w:rPr>
        <w:t>十、补充协议</w:t>
      </w:r>
    </w:p>
    <w:p w14:paraId="38A7C42C">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合同未尽事宜，合同当事人另行签订补充协议，补充协议是合同的组成部分。</w:t>
      </w:r>
    </w:p>
    <w:p w14:paraId="698C9B5F">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b/>
          <w:bCs/>
          <w:sz w:val="24"/>
          <w:szCs w:val="24"/>
        </w:rPr>
        <w:t>十一、合同生效</w:t>
      </w:r>
    </w:p>
    <w:p w14:paraId="0F599CBC">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本合同自</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生效。</w:t>
      </w:r>
    </w:p>
    <w:p w14:paraId="0246C7B4">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b/>
          <w:bCs/>
          <w:sz w:val="24"/>
          <w:szCs w:val="24"/>
        </w:rPr>
        <w:t>十二、合同份数</w:t>
      </w:r>
    </w:p>
    <w:p w14:paraId="1C3E30C7">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本合同正本一式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份、副本一式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 ，均具有同等法律效力，发包人执正本</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份、副本</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份，设计人执正本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份、副本</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p>
    <w:p w14:paraId="53AB2F7E">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本合同在此声明如下：</w:t>
      </w:r>
    </w:p>
    <w:p w14:paraId="3C6C87CA">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本合同中的词语和术语的含义与合同条款中定义的相同。</w:t>
      </w:r>
    </w:p>
    <w:p w14:paraId="223F3013">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考虑到甲方将按照本合同向乙方支付款项，乙方在此保证全部按照合同的规定向 甲方提供服务，并修补缺陷。</w:t>
      </w:r>
    </w:p>
    <w:p w14:paraId="65B83758">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考虑到乙方提供的服务并修补缺陷，甲方在此保证按照合同规定的时间和方式向 乙方支付合同价或其他按合同规定应支付的金额。</w:t>
      </w:r>
    </w:p>
    <w:p w14:paraId="73E18B35">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u w:val="single"/>
          <w:lang w:val="en-US" w:eastAsia="zh-CN"/>
        </w:rPr>
      </w:pPr>
      <w:r>
        <w:rPr>
          <w:rFonts w:hint="eastAsia" w:ascii="宋体" w:hAnsi="宋体" w:eastAsia="宋体" w:cs="宋体"/>
          <w:sz w:val="24"/>
          <w:szCs w:val="24"/>
        </w:rPr>
        <w:t>4、设计服务期限：</w:t>
      </w:r>
      <w:r>
        <w:rPr>
          <w:rFonts w:hint="eastAsia"/>
          <w:u w:val="single"/>
          <w:lang w:val="en-US" w:eastAsia="zh-CN"/>
        </w:rPr>
        <w:t xml:space="preserve">                             </w:t>
      </w:r>
    </w:p>
    <w:p w14:paraId="45D05715">
      <w:pPr>
        <w:rPr>
          <w:rFonts w:hint="eastAsia"/>
          <w:lang w:val="en-US" w:eastAsia="zh-CN"/>
        </w:rPr>
      </w:pPr>
    </w:p>
    <w:p w14:paraId="57AB3A4E">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lang w:val="en-US" w:eastAsia="zh-CN"/>
        </w:rPr>
      </w:pPr>
    </w:p>
    <w:p w14:paraId="384EF8BE">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rPr>
      </w:pPr>
      <w:r>
        <w:rPr>
          <w:rFonts w:hint="eastAsia"/>
        </w:rPr>
        <w:t>发包人：</w:t>
      </w:r>
      <w:r>
        <w:rPr>
          <w:rFonts w:hint="eastAsia"/>
          <w:lang w:val="en-US" w:eastAsia="zh-CN"/>
        </w:rPr>
        <w:t xml:space="preserve">                                                                            </w:t>
      </w:r>
      <w:r>
        <w:rPr>
          <w:rFonts w:hint="eastAsia"/>
        </w:rPr>
        <w:t>设计人：</w:t>
      </w:r>
      <w:r>
        <w:rPr>
          <w:rFonts w:hint="eastAsia"/>
          <w:lang w:val="en-US" w:eastAsia="zh-CN"/>
        </w:rPr>
        <w:t xml:space="preserve">                  </w:t>
      </w:r>
    </w:p>
    <w:p w14:paraId="55F3C840">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lang w:eastAsia="zh-CN"/>
        </w:rPr>
      </w:pPr>
      <w:r>
        <w:rPr>
          <w:rFonts w:hint="eastAsia"/>
        </w:rPr>
        <w:t>法定代表人或</w:t>
      </w:r>
      <w:r>
        <w:rPr>
          <w:rFonts w:hint="eastAsia" w:eastAsia="宋体"/>
          <w:lang w:val="en-US" w:eastAsia="zh-CN"/>
        </w:rPr>
        <w:t xml:space="preserve">                                                                     </w:t>
      </w:r>
      <w:r>
        <w:rPr>
          <w:rFonts w:hint="eastAsia"/>
        </w:rPr>
        <w:t>法定代表人或</w:t>
      </w:r>
      <w:r>
        <w:rPr>
          <w:rFonts w:hint="eastAsia"/>
          <w:lang w:eastAsia="zh-CN"/>
        </w:rPr>
        <w:tab/>
      </w:r>
    </w:p>
    <w:p w14:paraId="745D26A5">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rPr>
      </w:pPr>
      <w:r>
        <w:rPr>
          <w:rFonts w:hint="eastAsia"/>
        </w:rPr>
        <w:t>其委托代理人：</w:t>
      </w:r>
      <w:r>
        <w:rPr>
          <w:rFonts w:hint="eastAsia"/>
          <w:lang w:val="en-US" w:eastAsia="zh-CN"/>
        </w:rPr>
        <w:t xml:space="preserve">  </w:t>
      </w:r>
      <w:r>
        <w:rPr>
          <w:rFonts w:hint="eastAsia"/>
        </w:rPr>
        <w:t>(签字或盖章)</w:t>
      </w:r>
      <w:r>
        <w:rPr>
          <w:rFonts w:hint="eastAsia"/>
          <w:lang w:val="en-US" w:eastAsia="zh-CN"/>
        </w:rPr>
        <w:t xml:space="preserve">                                           </w:t>
      </w:r>
      <w:r>
        <w:rPr>
          <w:rFonts w:hint="eastAsia"/>
        </w:rPr>
        <w:t>其委托代理人：</w:t>
      </w:r>
      <w:r>
        <w:rPr>
          <w:rFonts w:hint="eastAsia"/>
          <w:lang w:val="en-US" w:eastAsia="zh-CN"/>
        </w:rPr>
        <w:t xml:space="preserve"> </w:t>
      </w:r>
      <w:r>
        <w:rPr>
          <w:rFonts w:hint="eastAsia"/>
        </w:rPr>
        <w:t>(签字或盖章)</w:t>
      </w:r>
    </w:p>
    <w:p w14:paraId="5C907F7C">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rPr>
      </w:pPr>
      <w:r>
        <w:rPr>
          <w:rFonts w:hint="eastAsia"/>
        </w:rPr>
        <w:t>组织机构代码：</w:t>
      </w:r>
      <w:r>
        <w:rPr>
          <w:rFonts w:hint="eastAsia"/>
          <w:lang w:val="en-US" w:eastAsia="zh-CN"/>
        </w:rPr>
        <w:t xml:space="preserve">                   </w:t>
      </w:r>
      <w:r>
        <w:rPr>
          <w:rFonts w:hint="eastAsia"/>
        </w:rPr>
        <w:t xml:space="preserve">         </w:t>
      </w:r>
      <w:r>
        <w:rPr>
          <w:rFonts w:hint="eastAsia" w:eastAsia="宋体"/>
          <w:lang w:val="en-US" w:eastAsia="zh-CN"/>
        </w:rPr>
        <w:t xml:space="preserve">                                     </w:t>
      </w:r>
      <w:r>
        <w:rPr>
          <w:rFonts w:hint="eastAsia"/>
        </w:rPr>
        <w:t>组织机构代码：</w:t>
      </w:r>
      <w:r>
        <w:rPr>
          <w:rFonts w:hint="eastAsia"/>
          <w:lang w:val="en-US" w:eastAsia="zh-CN"/>
        </w:rPr>
        <w:t xml:space="preserve">                 </w:t>
      </w:r>
    </w:p>
    <w:p w14:paraId="591A5050">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rPr>
      </w:pPr>
      <w:r>
        <w:rPr>
          <w:rFonts w:hint="eastAsia"/>
        </w:rPr>
        <w:t>纳税人识别码：</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eastAsia="宋体"/>
          <w:lang w:val="en-US" w:eastAsia="zh-CN"/>
        </w:rPr>
        <w:t xml:space="preserve">                                      </w:t>
      </w:r>
      <w:r>
        <w:rPr>
          <w:rFonts w:hint="eastAsia"/>
        </w:rPr>
        <w:t>纳税人识别码：</w:t>
      </w:r>
      <w:r>
        <w:rPr>
          <w:rFonts w:hint="eastAsia"/>
          <w:lang w:val="en-US" w:eastAsia="zh-CN"/>
        </w:rPr>
        <w:t xml:space="preserve">                 </w:t>
      </w:r>
    </w:p>
    <w:p w14:paraId="13D0346C">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rPr>
      </w:pPr>
      <w:r>
        <w:rPr>
          <w:rFonts w:hint="eastAsia"/>
        </w:rPr>
        <w:t xml:space="preserve">地  址：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地  址：      </w:t>
      </w:r>
      <w:r>
        <w:rPr>
          <w:rFonts w:hint="eastAsia"/>
          <w:lang w:val="en-US" w:eastAsia="zh-CN"/>
        </w:rPr>
        <w:t xml:space="preserve">           </w:t>
      </w:r>
    </w:p>
    <w:p w14:paraId="6230BE7D">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default"/>
          <w:lang w:val="en-US" w:eastAsia="zh-CN"/>
        </w:rPr>
      </w:pPr>
      <w:r>
        <w:rPr>
          <w:rFonts w:hint="eastAsia"/>
        </w:rPr>
        <w:t xml:space="preserve">邮政编码：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邮政编码：       </w:t>
      </w:r>
      <w:r>
        <w:rPr>
          <w:rFonts w:hint="eastAsia"/>
          <w:lang w:val="en-US" w:eastAsia="zh-CN"/>
        </w:rPr>
        <w:t xml:space="preserve">  </w:t>
      </w:r>
      <w:r>
        <w:rPr>
          <w:rFonts w:hint="eastAsia"/>
        </w:rPr>
        <w:t xml:space="preserve">           </w:t>
      </w:r>
    </w:p>
    <w:p w14:paraId="5CEE300C">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default"/>
          <w:lang w:val="en-US" w:eastAsia="zh-CN"/>
        </w:rPr>
      </w:pPr>
      <w:r>
        <w:rPr>
          <w:rFonts w:hint="eastAsia"/>
        </w:rPr>
        <w:t xml:space="preserve">电 话：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电 话：</w:t>
      </w:r>
    </w:p>
    <w:p w14:paraId="02C0D701">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rPr>
      </w:pPr>
      <w:r>
        <w:rPr>
          <w:rFonts w:hint="eastAsia"/>
        </w:rPr>
        <w:t xml:space="preserve">传 真：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eastAsia="宋体"/>
          <w:lang w:val="en-US" w:eastAsia="zh-CN"/>
        </w:rPr>
        <w:t xml:space="preserve">                                            </w:t>
      </w:r>
      <w:r>
        <w:rPr>
          <w:rFonts w:hint="eastAsia"/>
        </w:rPr>
        <w:t>传 真：</w:t>
      </w:r>
    </w:p>
    <w:p w14:paraId="7962A0E8">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rPr>
      </w:pPr>
      <w:r>
        <w:rPr>
          <w:rFonts w:hint="eastAsia"/>
        </w:rPr>
        <w:t xml:space="preserve">电子信箱：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电子信箱：</w:t>
      </w:r>
    </w:p>
    <w:p w14:paraId="58707E9D">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default"/>
          <w:lang w:val="en-US" w:eastAsia="zh-CN"/>
        </w:rPr>
      </w:pPr>
      <w:r>
        <w:rPr>
          <w:rFonts w:hint="eastAsia"/>
        </w:rPr>
        <w:t xml:space="preserve">开户银行：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开户银行：</w:t>
      </w:r>
    </w:p>
    <w:p w14:paraId="1CAE1334">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default"/>
          <w:lang w:val="en-US" w:eastAsia="zh-CN"/>
        </w:rPr>
      </w:pPr>
      <w:r>
        <w:rPr>
          <w:rFonts w:hint="eastAsia"/>
        </w:rPr>
        <w:t xml:space="preserve">账 号：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账 号：</w:t>
      </w:r>
    </w:p>
    <w:p w14:paraId="4A3290E5">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lang w:eastAsia="zh-CN"/>
        </w:rPr>
      </w:pPr>
      <w:r>
        <w:rPr>
          <w:rFonts w:hint="eastAsia"/>
        </w:rPr>
        <w:t xml:space="preserve">时 间 ：     年 </w:t>
      </w:r>
      <w:r>
        <w:rPr>
          <w:rFonts w:hint="eastAsia" w:eastAsia="宋体"/>
          <w:lang w:val="en-US" w:eastAsia="zh-CN"/>
        </w:rPr>
        <w:t xml:space="preserve">    </w:t>
      </w:r>
      <w:r>
        <w:rPr>
          <w:rFonts w:hint="eastAsia"/>
        </w:rPr>
        <w:t>月</w:t>
      </w:r>
      <w:r>
        <w:rPr>
          <w:rFonts w:hint="eastAsia" w:eastAsia="宋体"/>
          <w:lang w:val="en-US" w:eastAsia="zh-CN"/>
        </w:rPr>
        <w:t xml:space="preserve">       </w:t>
      </w:r>
      <w:r>
        <w:rPr>
          <w:rFonts w:hint="eastAsia"/>
        </w:rPr>
        <w:t>日</w:t>
      </w:r>
      <w:r>
        <w:rPr>
          <w:rFonts w:hint="eastAsia"/>
          <w:lang w:eastAsia="zh-CN"/>
        </w:rPr>
        <w:tab/>
      </w:r>
      <w:r>
        <w:rPr>
          <w:rFonts w:hint="eastAsia"/>
          <w:lang w:val="en-US" w:eastAsia="zh-CN"/>
        </w:rPr>
        <w:t xml:space="preserve">                                                </w:t>
      </w:r>
      <w:r>
        <w:rPr>
          <w:rFonts w:hint="eastAsia"/>
        </w:rPr>
        <w:t>时 间 ：     年</w:t>
      </w:r>
      <w:r>
        <w:rPr>
          <w:rFonts w:hint="eastAsia" w:eastAsia="宋体"/>
          <w:lang w:val="en-US" w:eastAsia="zh-CN"/>
        </w:rPr>
        <w:t xml:space="preserve">    </w:t>
      </w:r>
      <w:r>
        <w:rPr>
          <w:rFonts w:hint="eastAsia"/>
        </w:rPr>
        <w:t xml:space="preserve"> 月</w:t>
      </w:r>
      <w:r>
        <w:rPr>
          <w:rFonts w:hint="eastAsia" w:eastAsia="宋体"/>
          <w:lang w:val="en-US" w:eastAsia="zh-CN"/>
        </w:rPr>
        <w:t xml:space="preserve">      </w:t>
      </w:r>
      <w:r>
        <w:rPr>
          <w:rFonts w:hint="eastAsia"/>
        </w:rPr>
        <w:t>日</w:t>
      </w:r>
    </w:p>
    <w:p w14:paraId="1550E5C6">
      <w:pPr>
        <w:rPr>
          <w:rFonts w:hint="eastAsia" w:ascii="宋体" w:hAnsi="宋体" w:eastAsia="宋体" w:cs="宋体"/>
          <w:sz w:val="24"/>
          <w:szCs w:val="24"/>
        </w:rPr>
      </w:pPr>
    </w:p>
    <w:p w14:paraId="77B35785">
      <w:pPr>
        <w:bidi w:val="0"/>
        <w:rPr>
          <w:rFonts w:hint="eastAsia" w:ascii="Arial" w:hAnsi="Arial" w:eastAsia="Arial" w:cs="Arial"/>
          <w:snapToGrid w:val="0"/>
          <w:color w:val="000000"/>
          <w:kern w:val="0"/>
          <w:sz w:val="21"/>
          <w:szCs w:val="21"/>
          <w:lang w:val="en-US" w:eastAsia="en-US" w:bidi="ar-SA"/>
        </w:rPr>
      </w:pPr>
    </w:p>
    <w:p w14:paraId="179BAC8D">
      <w:pPr>
        <w:bidi w:val="0"/>
        <w:rPr>
          <w:rFonts w:hint="eastAsia"/>
          <w:lang w:val="en-US" w:eastAsia="en-US"/>
        </w:rPr>
      </w:pPr>
    </w:p>
    <w:p w14:paraId="0CABD026">
      <w:pPr>
        <w:bidi w:val="0"/>
        <w:rPr>
          <w:rFonts w:hint="eastAsia"/>
          <w:lang w:val="en-US" w:eastAsia="en-US"/>
        </w:rPr>
      </w:pPr>
    </w:p>
    <w:p w14:paraId="16AC8F78">
      <w:pPr>
        <w:bidi w:val="0"/>
        <w:rPr>
          <w:rFonts w:hint="eastAsia"/>
          <w:lang w:val="en-US" w:eastAsia="en-US"/>
        </w:rPr>
      </w:pPr>
    </w:p>
    <w:p w14:paraId="4D45193B">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default" w:ascii="宋体" w:hAnsi="宋体" w:eastAsia="宋体" w:cs="宋体"/>
          <w:sz w:val="24"/>
          <w:szCs w:val="24"/>
          <w:u w:val="none"/>
          <w:lang w:val="en-US" w:eastAsia="zh-CN"/>
        </w:rPr>
      </w:pPr>
    </w:p>
    <w:p w14:paraId="08F92231">
      <w:pPr>
        <w:keepNext w:val="0"/>
        <w:keepLines w:val="0"/>
        <w:pageBreakBefore w:val="0"/>
        <w:widowControl/>
        <w:tabs>
          <w:tab w:val="left" w:pos="269"/>
        </w:tabs>
        <w:kinsoku w:val="0"/>
        <w:wordWrap/>
        <w:overflowPunct/>
        <w:topLinePunct w:val="0"/>
        <w:autoSpaceDE w:val="0"/>
        <w:autoSpaceDN w:val="0"/>
        <w:bidi w:val="0"/>
        <w:adjustRightInd w:val="0"/>
        <w:snapToGrid w:val="0"/>
        <w:spacing w:line="520" w:lineRule="exact"/>
        <w:jc w:val="left"/>
        <w:textAlignment w:val="baseline"/>
        <w:rPr>
          <w:rFonts w:hint="eastAsia" w:ascii="宋体" w:hAnsi="宋体" w:eastAsia="宋体" w:cs="宋体"/>
          <w:sz w:val="24"/>
          <w:szCs w:val="24"/>
          <w:lang w:val="en-US" w:eastAsia="zh-CN"/>
        </w:rPr>
      </w:pPr>
    </w:p>
    <w:p w14:paraId="3839E3FE">
      <w:pPr>
        <w:keepNext w:val="0"/>
        <w:keepLines w:val="0"/>
        <w:pageBreakBefore w:val="0"/>
        <w:widowControl/>
        <w:tabs>
          <w:tab w:val="left" w:pos="269"/>
        </w:tabs>
        <w:kinsoku w:val="0"/>
        <w:wordWrap/>
        <w:overflowPunct/>
        <w:topLinePunct w:val="0"/>
        <w:autoSpaceDE w:val="0"/>
        <w:autoSpaceDN w:val="0"/>
        <w:bidi w:val="0"/>
        <w:adjustRightInd w:val="0"/>
        <w:snapToGrid w:val="0"/>
        <w:spacing w:line="520" w:lineRule="exact"/>
        <w:jc w:val="left"/>
        <w:textAlignment w:val="baseline"/>
        <w:rPr>
          <w:rFonts w:hint="eastAsia" w:ascii="宋体" w:hAnsi="宋体" w:eastAsia="宋体" w:cs="宋体"/>
          <w:sz w:val="24"/>
          <w:szCs w:val="24"/>
          <w:lang w:val="en-US" w:eastAsia="zh-CN"/>
        </w:rPr>
      </w:pPr>
    </w:p>
    <w:p w14:paraId="2E4DE72D">
      <w:pPr>
        <w:keepNext w:val="0"/>
        <w:keepLines w:val="0"/>
        <w:pageBreakBefore w:val="0"/>
        <w:widowControl/>
        <w:tabs>
          <w:tab w:val="left" w:pos="269"/>
        </w:tabs>
        <w:kinsoku w:val="0"/>
        <w:wordWrap/>
        <w:overflowPunct/>
        <w:topLinePunct w:val="0"/>
        <w:autoSpaceDE w:val="0"/>
        <w:autoSpaceDN w:val="0"/>
        <w:bidi w:val="0"/>
        <w:adjustRightInd w:val="0"/>
        <w:snapToGrid w:val="0"/>
        <w:spacing w:line="520" w:lineRule="exact"/>
        <w:jc w:val="left"/>
        <w:textAlignment w:val="baseline"/>
        <w:rPr>
          <w:rFonts w:hint="eastAsia" w:ascii="宋体" w:hAnsi="宋体" w:eastAsia="宋体" w:cs="宋体"/>
          <w:sz w:val="24"/>
          <w:szCs w:val="24"/>
          <w:lang w:val="en-US" w:eastAsia="zh-CN"/>
        </w:rPr>
      </w:pPr>
    </w:p>
    <w:p w14:paraId="36005820">
      <w:pPr>
        <w:keepNext w:val="0"/>
        <w:keepLines w:val="0"/>
        <w:pageBreakBefore w:val="0"/>
        <w:widowControl/>
        <w:tabs>
          <w:tab w:val="left" w:pos="269"/>
        </w:tabs>
        <w:kinsoku w:val="0"/>
        <w:wordWrap/>
        <w:overflowPunct/>
        <w:topLinePunct w:val="0"/>
        <w:autoSpaceDE w:val="0"/>
        <w:autoSpaceDN w:val="0"/>
        <w:bidi w:val="0"/>
        <w:adjustRightInd w:val="0"/>
        <w:snapToGrid w:val="0"/>
        <w:spacing w:line="520" w:lineRule="exact"/>
        <w:jc w:val="left"/>
        <w:textAlignment w:val="baseline"/>
        <w:rPr>
          <w:rFonts w:hint="eastAsia" w:ascii="宋体" w:hAnsi="宋体" w:eastAsia="宋体" w:cs="宋体"/>
          <w:sz w:val="24"/>
          <w:szCs w:val="24"/>
          <w:lang w:val="en-US" w:eastAsia="zh-CN"/>
        </w:rPr>
      </w:pPr>
    </w:p>
    <w:p w14:paraId="54975074">
      <w:pPr>
        <w:keepNext w:val="0"/>
        <w:keepLines w:val="0"/>
        <w:pageBreakBefore w:val="0"/>
        <w:widowControl/>
        <w:tabs>
          <w:tab w:val="left" w:pos="269"/>
        </w:tabs>
        <w:kinsoku w:val="0"/>
        <w:wordWrap/>
        <w:overflowPunct/>
        <w:topLinePunct w:val="0"/>
        <w:autoSpaceDE w:val="0"/>
        <w:autoSpaceDN w:val="0"/>
        <w:bidi w:val="0"/>
        <w:adjustRightInd w:val="0"/>
        <w:snapToGrid w:val="0"/>
        <w:spacing w:line="520" w:lineRule="exact"/>
        <w:jc w:val="left"/>
        <w:textAlignment w:val="baseline"/>
        <w:rPr>
          <w:rFonts w:hint="eastAsia" w:ascii="宋体" w:hAnsi="宋体" w:eastAsia="宋体" w:cs="宋体"/>
          <w:sz w:val="24"/>
          <w:szCs w:val="24"/>
          <w:lang w:val="en-US" w:eastAsia="zh-CN"/>
        </w:rPr>
      </w:pPr>
    </w:p>
    <w:p w14:paraId="5F32561C">
      <w:pPr>
        <w:keepNext w:val="0"/>
        <w:keepLines w:val="0"/>
        <w:pageBreakBefore w:val="0"/>
        <w:widowControl/>
        <w:tabs>
          <w:tab w:val="left" w:pos="269"/>
        </w:tabs>
        <w:kinsoku w:val="0"/>
        <w:wordWrap/>
        <w:overflowPunct/>
        <w:topLinePunct w:val="0"/>
        <w:autoSpaceDE w:val="0"/>
        <w:autoSpaceDN w:val="0"/>
        <w:bidi w:val="0"/>
        <w:adjustRightInd w:val="0"/>
        <w:snapToGrid w:val="0"/>
        <w:spacing w:line="520" w:lineRule="exact"/>
        <w:jc w:val="left"/>
        <w:textAlignment w:val="baseline"/>
        <w:rPr>
          <w:rFonts w:hint="eastAsia" w:ascii="宋体" w:hAnsi="宋体" w:eastAsia="宋体" w:cs="宋体"/>
          <w:sz w:val="24"/>
          <w:szCs w:val="24"/>
          <w:lang w:val="en-US" w:eastAsia="zh-CN"/>
        </w:rPr>
      </w:pPr>
    </w:p>
    <w:p w14:paraId="3B0C9BD6">
      <w:pPr>
        <w:keepNext w:val="0"/>
        <w:keepLines w:val="0"/>
        <w:pageBreakBefore w:val="0"/>
        <w:widowControl/>
        <w:tabs>
          <w:tab w:val="left" w:pos="269"/>
        </w:tabs>
        <w:kinsoku w:val="0"/>
        <w:wordWrap/>
        <w:overflowPunct/>
        <w:topLinePunct w:val="0"/>
        <w:autoSpaceDE w:val="0"/>
        <w:autoSpaceDN w:val="0"/>
        <w:bidi w:val="0"/>
        <w:adjustRightInd w:val="0"/>
        <w:snapToGrid w:val="0"/>
        <w:spacing w:line="520" w:lineRule="exact"/>
        <w:jc w:val="left"/>
        <w:textAlignment w:val="baseline"/>
        <w:rPr>
          <w:rFonts w:hint="eastAsia" w:ascii="宋体" w:hAnsi="宋体" w:eastAsia="宋体" w:cs="宋体"/>
          <w:sz w:val="24"/>
          <w:szCs w:val="24"/>
          <w:lang w:val="en-US" w:eastAsia="zh-CN"/>
        </w:rPr>
      </w:pPr>
    </w:p>
    <w:p w14:paraId="1E00D0BA">
      <w:pPr>
        <w:keepNext w:val="0"/>
        <w:keepLines w:val="0"/>
        <w:pageBreakBefore w:val="0"/>
        <w:widowControl/>
        <w:tabs>
          <w:tab w:val="left" w:pos="269"/>
        </w:tabs>
        <w:kinsoku w:val="0"/>
        <w:wordWrap/>
        <w:overflowPunct/>
        <w:topLinePunct w:val="0"/>
        <w:autoSpaceDE w:val="0"/>
        <w:autoSpaceDN w:val="0"/>
        <w:bidi w:val="0"/>
        <w:adjustRightInd w:val="0"/>
        <w:snapToGrid w:val="0"/>
        <w:spacing w:line="520" w:lineRule="exact"/>
        <w:jc w:val="left"/>
        <w:textAlignment w:val="baseline"/>
        <w:rPr>
          <w:rFonts w:hint="eastAsia" w:ascii="宋体" w:hAnsi="宋体" w:eastAsia="宋体" w:cs="宋体"/>
          <w:sz w:val="24"/>
          <w:szCs w:val="24"/>
          <w:lang w:val="en-US" w:eastAsia="zh-CN"/>
        </w:rPr>
        <w:sectPr>
          <w:pgSz w:w="11900" w:h="16840"/>
          <w:pgMar w:top="1417" w:right="1361" w:bottom="1417" w:left="1361" w:header="0" w:footer="119" w:gutter="0"/>
          <w:pgNumType w:fmt="decimal"/>
          <w:cols w:space="0" w:num="1"/>
          <w:rtlGutter w:val="0"/>
          <w:docGrid w:linePitch="0" w:charSpace="0"/>
        </w:sectPr>
      </w:pPr>
    </w:p>
    <w:p w14:paraId="1A7CFAAB">
      <w:pPr>
        <w:spacing w:line="246" w:lineRule="auto"/>
        <w:rPr>
          <w:rFonts w:ascii="Arial"/>
          <w:sz w:val="21"/>
        </w:rPr>
      </w:pPr>
    </w:p>
    <w:p w14:paraId="04325A06">
      <w:pPr>
        <w:spacing w:line="246" w:lineRule="auto"/>
        <w:rPr>
          <w:rFonts w:ascii="Arial"/>
          <w:sz w:val="21"/>
        </w:rPr>
      </w:pPr>
    </w:p>
    <w:p w14:paraId="3CA84690">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合同条款</w:t>
      </w:r>
    </w:p>
    <w:p w14:paraId="0C0BA2F5">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第一条</w:t>
      </w:r>
    </w:p>
    <w:p w14:paraId="318D1497">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本着平等互惠、互相支持、共同发展的原则，就甲方针对本项目的事宜，经甲乙双方友好协商，共同签署本合同，以资共同遵守。</w:t>
      </w:r>
    </w:p>
    <w:p w14:paraId="217B2CD9">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第二条</w:t>
      </w:r>
    </w:p>
    <w:p w14:paraId="690EDA33">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服务定义：根据甲方需要，乙方为甲方提供该项目的服务等业务。</w:t>
      </w:r>
    </w:p>
    <w:p w14:paraId="314FD6C2">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第三条</w:t>
      </w:r>
    </w:p>
    <w:p w14:paraId="1DF564F9">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w:t>
      </w:r>
    </w:p>
    <w:p w14:paraId="7F2F97EB">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第四条</w:t>
      </w:r>
    </w:p>
    <w:p w14:paraId="6F955EFE">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甲方的权利</w:t>
      </w:r>
    </w:p>
    <w:p w14:paraId="3382F004">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甲方有权享有乙方按照上述约定提供的服务。</w:t>
      </w:r>
    </w:p>
    <w:p w14:paraId="3F8CE0ED">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甲方有权要求乙方提供符合本项目服务要求的人员，且提供的服务质量达到前述约 定标准。如乙方违反协议约定，未达到服务质量要求的，甲方有权要求乙方限期改正，逾期未改正的或改正后仍给甲方造成损失的，乙方应承担相应的法律责任；</w:t>
      </w:r>
    </w:p>
    <w:p w14:paraId="56F6EFB6">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w:t>
      </w:r>
    </w:p>
    <w:p w14:paraId="51BC3AAD">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w:t>
      </w:r>
      <w:r>
        <w:rPr>
          <w:rFonts w:hint="eastAsia" w:ascii="宋体" w:hAnsi="宋体" w:eastAsia="宋体" w:cs="宋体"/>
          <w:sz w:val="24"/>
          <w:szCs w:val="24"/>
        </w:rPr>
        <w:t>除本合同约定的服务费用外，乙方不得向甲方及其甲方人员收取其他任何费用，如 甲方发现乙方有此类行为，甲方有权要求乙方清退所收费用，退还利息并支付违约金；</w:t>
      </w:r>
    </w:p>
    <w:p w14:paraId="66E98215">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en-US" w:eastAsia="zh-CN"/>
        </w:rPr>
        <w:t>.</w:t>
      </w:r>
      <w:r>
        <w:rPr>
          <w:rFonts w:hint="eastAsia" w:ascii="宋体" w:hAnsi="宋体" w:eastAsia="宋体" w:cs="宋体"/>
          <w:sz w:val="24"/>
          <w:szCs w:val="24"/>
        </w:rPr>
        <w:t>对乙方相关服务资料的所有权、使用权的约定：归甲方所有。乙方不得以任何借口  留存，否则承担由此产生的一切法律和经济责任。未经甲方允许，任何单位和个人不得转让和使用本项目的相关内容。</w:t>
      </w:r>
    </w:p>
    <w:p w14:paraId="37FB3B7B">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b/>
          <w:bCs/>
          <w:sz w:val="24"/>
          <w:szCs w:val="24"/>
        </w:rPr>
      </w:pPr>
    </w:p>
    <w:p w14:paraId="7B33485B">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第五条</w:t>
      </w:r>
    </w:p>
    <w:p w14:paraId="6F5EA2C4">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甲方的义务</w:t>
      </w:r>
    </w:p>
    <w:p w14:paraId="4535EDED">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在服务实施过程中，甲方应为乙方提供必要的工作便利与指导，配合乙方履行职责</w:t>
      </w:r>
      <w:r>
        <w:rPr>
          <w:rFonts w:hint="eastAsia" w:ascii="宋体" w:hAnsi="宋体" w:eastAsia="宋体" w:cs="宋体"/>
          <w:sz w:val="24"/>
          <w:szCs w:val="24"/>
          <w:lang w:val="en-US" w:eastAsia="zh-CN"/>
        </w:rPr>
        <w:t>.</w:t>
      </w:r>
    </w:p>
    <w:p w14:paraId="6DBFB649">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甲方不得将本合同的内容向甲乙双方以外的、与签订和履行本合同无关的任何第三方透露，不得泄露乙方的商业秘密(包括本合同及其附件和合同签订前的各项方案)。</w:t>
      </w:r>
    </w:p>
    <w:p w14:paraId="1959264D">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第六条</w:t>
      </w:r>
    </w:p>
    <w:p w14:paraId="2047CB65">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任何一方违反或擅自变更本合同的约定，应当承担由此给对方造成的经济损 失和相关责任。</w:t>
      </w:r>
    </w:p>
    <w:p w14:paraId="192DF124">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第七条</w:t>
      </w:r>
    </w:p>
    <w:p w14:paraId="7E85AA2A">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甲方违约责任</w:t>
      </w:r>
    </w:p>
    <w:p w14:paraId="58594494">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由于甲方的原因或因不可抗力的自然因素影响，则服务周期顺延。</w:t>
      </w:r>
    </w:p>
    <w:p w14:paraId="727EF729">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对于乙方提供的资料以及属于乙方的内容，甲方有义务保密，不得向第三方提供或</w:t>
      </w:r>
    </w:p>
    <w:p w14:paraId="4DA4D091">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用于本合同以外的项目，否则乙方有权要求甲方按本合同项目款总额的20%赔偿损失。</w:t>
      </w:r>
    </w:p>
    <w:p w14:paraId="658E175F">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第八条</w:t>
      </w:r>
    </w:p>
    <w:p w14:paraId="4D400EF5">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乙方义务与责任</w:t>
      </w:r>
    </w:p>
    <w:p w14:paraId="71CE7CB1">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合同签订后，如乙方擅自中途停止或解除合同，乙方应向甲方双倍返还定金。没有</w:t>
      </w:r>
    </w:p>
    <w:p w14:paraId="0B7384FD">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约定定金的，乙方向甲方赔偿服务价款。</w:t>
      </w:r>
    </w:p>
    <w:p w14:paraId="1B17E3F6">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在甲方提供了必要的工作、生活条件，并且保证了项目款按时到位，乙方未能按合 同规定的日期提供服务时，应向甲方赔偿拖期损失费，每天的拖期损失费按合同约定的项目总价款。</w:t>
      </w:r>
    </w:p>
    <w:p w14:paraId="42636B6D">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因天气、交通、政府行为、甲方提供的资料不准确等客观原因造成的服务周期拖期，乙方不承担赔偿责任。</w:t>
      </w:r>
    </w:p>
    <w:p w14:paraId="194A1747">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w:t>
      </w:r>
      <w:r>
        <w:rPr>
          <w:rFonts w:hint="eastAsia" w:ascii="宋体" w:hAnsi="宋体" w:eastAsia="宋体" w:cs="宋体"/>
          <w:sz w:val="24"/>
          <w:szCs w:val="24"/>
        </w:rPr>
        <w:t>服务实施过程中，乙方未按磋商响应文件约定配备服务人员或乙方派驻服务力量无法胜任项目实施要求的，甲方有权提出增加人员和充实技术力量，乙方应立即安排实施，</w:t>
      </w:r>
    </w:p>
    <w:p w14:paraId="0512DE8D">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其费用被认为已含在合同价格之中。如乙方拒绝增加人员或充实技术力量，甲方有权利解除合同，乙方应承担由此给甲方造成的经济损失。</w:t>
      </w:r>
    </w:p>
    <w:p w14:paraId="65C29ED3">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en-US" w:eastAsia="zh-CN"/>
        </w:rPr>
        <w:t>.</w:t>
      </w:r>
      <w:r>
        <w:rPr>
          <w:rFonts w:hint="eastAsia" w:ascii="宋体" w:hAnsi="宋体" w:eastAsia="宋体" w:cs="宋体"/>
          <w:sz w:val="24"/>
          <w:szCs w:val="24"/>
        </w:rPr>
        <w:t>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2158CCD0">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val="en-US" w:eastAsia="zh-CN"/>
        </w:rPr>
        <w:t>.</w:t>
      </w:r>
      <w:r>
        <w:rPr>
          <w:rFonts w:hint="eastAsia" w:ascii="宋体" w:hAnsi="宋体" w:eastAsia="宋体" w:cs="宋体"/>
          <w:sz w:val="24"/>
          <w:szCs w:val="24"/>
        </w:rPr>
        <w:t>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29342CB2">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en-US" w:eastAsia="zh-CN"/>
        </w:rPr>
        <w:t>.</w:t>
      </w:r>
      <w:r>
        <w:rPr>
          <w:rFonts w:hint="eastAsia" w:ascii="宋体" w:hAnsi="宋体" w:eastAsia="宋体" w:cs="宋体"/>
          <w:sz w:val="24"/>
          <w:szCs w:val="24"/>
        </w:rPr>
        <w:t>在合同期内和合同终止后，乙方应负责所有资料的保密，非经甲方书面认可，不得向任何人以任何方式提供任何资料。严格按甲方要求程序传递各种资料，否则甲方有权 单方解除合同，并追回所付项目款。</w:t>
      </w:r>
    </w:p>
    <w:p w14:paraId="1F9B0400">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val="en-US" w:eastAsia="zh-CN"/>
        </w:rPr>
        <w:t>.</w:t>
      </w:r>
      <w:r>
        <w:rPr>
          <w:rFonts w:hint="eastAsia" w:ascii="宋体" w:hAnsi="宋体" w:eastAsia="宋体" w:cs="宋体"/>
          <w:sz w:val="24"/>
          <w:szCs w:val="24"/>
        </w:rPr>
        <w:t>乙方不得将本项目的任何部分转包或分包给其他任何单位和个人。若擅自转包或分包本合同标的，甲方有权解除合同，并可要求乙方偿付预算30%的违约金，同时追究其法 律责任。</w:t>
      </w:r>
    </w:p>
    <w:p w14:paraId="53E78661">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val="en-US" w:eastAsia="zh-CN"/>
        </w:rPr>
        <w:t>.</w:t>
      </w:r>
      <w:r>
        <w:rPr>
          <w:rFonts w:hint="eastAsia" w:ascii="宋体" w:hAnsi="宋体" w:eastAsia="宋体" w:cs="宋体"/>
          <w:sz w:val="24"/>
          <w:szCs w:val="24"/>
        </w:rPr>
        <w:t>乙方给甲方交付设计资料：初步设计5份、施工图设计8份。</w:t>
      </w:r>
    </w:p>
    <w:p w14:paraId="75022F24">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第九条</w:t>
      </w:r>
    </w:p>
    <w:p w14:paraId="638089B3">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甲乙任何一方按照本合同规定索取违约金或赔偿金时，应书面通知违约方并 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543CC1B7">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第十条</w:t>
      </w:r>
    </w:p>
    <w:p w14:paraId="73BC73DF">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b/>
          <w:bCs/>
          <w:sz w:val="24"/>
          <w:szCs w:val="24"/>
        </w:rPr>
      </w:pPr>
      <w:r>
        <w:rPr>
          <w:rFonts w:hint="eastAsia" w:ascii="宋体" w:hAnsi="宋体" w:eastAsia="宋体" w:cs="宋体"/>
          <w:sz w:val="24"/>
          <w:szCs w:val="24"/>
        </w:rPr>
        <w:t>因执行本合同发生的一切争议，双方应首先友好协商解决。经协商不能解决，应向甲方所在地人民法院提起诉讼。在诉讼期间，除必须在诉讼过程中进行解决的问题外，合同其余部分应继续履行。</w:t>
      </w:r>
    </w:p>
    <w:p w14:paraId="1EAA37CE">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第十一条</w:t>
      </w:r>
    </w:p>
    <w:p w14:paraId="7C3D9333">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甲、乙双方有一方有正当理由要求变更本合同，须提前一个月以书面形式通知对方并协商解决，双方应签署变更合同。</w:t>
      </w:r>
    </w:p>
    <w:p w14:paraId="3AC84CCF">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第十二条</w:t>
      </w:r>
    </w:p>
    <w:p w14:paraId="6927A3D3">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本合同期满双方不再续约或者因一方违约导致本合同无法履行，则本合同终止。但合同的终止不得损害第三方的利益，双方应为此做出合理安排。</w:t>
      </w:r>
    </w:p>
    <w:p w14:paraId="49B00925">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第十三条</w:t>
      </w:r>
    </w:p>
    <w:p w14:paraId="648EDC6F">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未经对方同意，甲乙任何一方不得将本合同部分或全部权利和义务转让给第三方。</w:t>
      </w:r>
    </w:p>
    <w:p w14:paraId="10643BFC">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第十四条</w:t>
      </w:r>
    </w:p>
    <w:p w14:paraId="56A725AC">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rPr>
      </w:pPr>
      <w:r>
        <w:rPr>
          <w:rFonts w:hint="eastAsia" w:ascii="宋体" w:hAnsi="宋体" w:eastAsia="宋体" w:cs="宋体"/>
          <w:sz w:val="24"/>
          <w:szCs w:val="24"/>
        </w:rPr>
        <w:t>本合同中涉及的所有“通知”、“同意”、“确认”等事项均应以书面形式做出，并作为依据。</w:t>
      </w:r>
    </w:p>
    <w:p w14:paraId="0BE91D79">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第十五条</w:t>
      </w:r>
    </w:p>
    <w:p w14:paraId="51FEF9AE">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lang w:val="en-US" w:eastAsia="zh-CN"/>
        </w:rPr>
      </w:pPr>
      <w:r>
        <w:rPr>
          <w:rFonts w:hint="eastAsia" w:ascii="宋体" w:hAnsi="宋体" w:eastAsia="宋体" w:cs="宋体"/>
          <w:sz w:val="24"/>
          <w:szCs w:val="24"/>
        </w:rPr>
        <w:t>本合同有关附件及补充合同是本合同不可分割的组成部分，与本合同具有同等法律效力：本合同未尽事宜，双方另行协商并签署补充合同，作为本合同的附件，具有同等法律效力。</w:t>
      </w:r>
    </w:p>
    <w:p w14:paraId="224E3E38">
      <w:pPr>
        <w:rPr>
          <w:rFonts w:hint="eastAsia"/>
        </w:rPr>
      </w:pPr>
    </w:p>
    <w:p w14:paraId="6EE54D31">
      <w:pPr>
        <w:bidi w:val="0"/>
        <w:rPr>
          <w:rFonts w:hint="eastAsia" w:ascii="Arial" w:hAnsi="Arial" w:eastAsia="Arial" w:cs="Arial"/>
          <w:snapToGrid w:val="0"/>
          <w:color w:val="000000"/>
          <w:kern w:val="0"/>
          <w:sz w:val="21"/>
          <w:szCs w:val="21"/>
          <w:lang w:val="en-US" w:eastAsia="en-US" w:bidi="ar-SA"/>
        </w:rPr>
      </w:pPr>
    </w:p>
    <w:p w14:paraId="555341DC">
      <w:pPr>
        <w:bidi w:val="0"/>
        <w:rPr>
          <w:rFonts w:hint="eastAsia"/>
          <w:lang w:val="en-US" w:eastAsia="en-US"/>
        </w:rPr>
      </w:pPr>
    </w:p>
    <w:p w14:paraId="08937729">
      <w:pPr>
        <w:bidi w:val="0"/>
        <w:rPr>
          <w:rFonts w:hint="eastAsia"/>
          <w:lang w:val="en-US" w:eastAsia="en-US"/>
        </w:rPr>
      </w:pPr>
    </w:p>
    <w:p w14:paraId="555A56FB">
      <w:pPr>
        <w:bidi w:val="0"/>
        <w:rPr>
          <w:rFonts w:hint="eastAsia"/>
          <w:lang w:val="en-US" w:eastAsia="en-US"/>
        </w:rPr>
      </w:pPr>
    </w:p>
    <w:p w14:paraId="7B0BBD35">
      <w:pPr>
        <w:bidi w:val="0"/>
        <w:rPr>
          <w:rFonts w:hint="eastAsia"/>
          <w:lang w:val="en-US" w:eastAsia="en-US"/>
        </w:rPr>
      </w:pPr>
    </w:p>
    <w:p w14:paraId="329707F5">
      <w:pPr>
        <w:bidi w:val="0"/>
        <w:rPr>
          <w:rFonts w:hint="eastAsia"/>
          <w:lang w:val="en-US" w:eastAsia="en-US"/>
        </w:rPr>
      </w:pPr>
    </w:p>
    <w:p w14:paraId="4EBE336D">
      <w:pPr>
        <w:bidi w:val="0"/>
        <w:rPr>
          <w:rFonts w:hint="eastAsia"/>
          <w:lang w:val="en-US" w:eastAsia="en-US"/>
        </w:rPr>
      </w:pPr>
    </w:p>
    <w:p w14:paraId="51C516C7">
      <w:pPr>
        <w:bidi w:val="0"/>
        <w:rPr>
          <w:rFonts w:hint="eastAsia"/>
          <w:lang w:val="en-US" w:eastAsia="en-US"/>
        </w:rPr>
      </w:pPr>
    </w:p>
    <w:p w14:paraId="030A36C4">
      <w:pPr>
        <w:bidi w:val="0"/>
        <w:rPr>
          <w:rFonts w:hint="eastAsia"/>
          <w:lang w:val="en-US" w:eastAsia="en-US"/>
        </w:rPr>
      </w:pPr>
    </w:p>
    <w:p w14:paraId="1E08C98D">
      <w:pPr>
        <w:bidi w:val="0"/>
        <w:rPr>
          <w:rFonts w:hint="eastAsia"/>
          <w:lang w:val="en-US" w:eastAsia="en-US"/>
        </w:rPr>
      </w:pPr>
    </w:p>
    <w:p w14:paraId="56571E2E">
      <w:pPr>
        <w:bidi w:val="0"/>
        <w:rPr>
          <w:rFonts w:hint="eastAsia"/>
          <w:lang w:val="en-US" w:eastAsia="en-US"/>
        </w:rPr>
      </w:pPr>
    </w:p>
    <w:p w14:paraId="1C05D39D">
      <w:pPr>
        <w:bidi w:val="0"/>
        <w:rPr>
          <w:rFonts w:hint="eastAsia"/>
          <w:lang w:val="en-US" w:eastAsia="en-US"/>
        </w:rPr>
      </w:pPr>
    </w:p>
    <w:p w14:paraId="273118A8">
      <w:pPr>
        <w:bidi w:val="0"/>
        <w:rPr>
          <w:rFonts w:hint="eastAsia"/>
          <w:lang w:val="en-US" w:eastAsia="en-US"/>
        </w:rPr>
      </w:pPr>
    </w:p>
    <w:p w14:paraId="1C6283A9">
      <w:pPr>
        <w:bidi w:val="0"/>
        <w:rPr>
          <w:rFonts w:hint="eastAsia"/>
          <w:lang w:val="en-US" w:eastAsia="en-US"/>
        </w:rPr>
      </w:pPr>
    </w:p>
    <w:p w14:paraId="3CF05412">
      <w:pPr>
        <w:bidi w:val="0"/>
        <w:rPr>
          <w:rFonts w:hint="eastAsia"/>
          <w:lang w:val="en-US" w:eastAsia="en-US"/>
        </w:rPr>
      </w:pPr>
    </w:p>
    <w:p w14:paraId="791357F8">
      <w:pPr>
        <w:bidi w:val="0"/>
        <w:rPr>
          <w:rFonts w:hint="eastAsia"/>
          <w:lang w:val="en-US" w:eastAsia="en-US"/>
        </w:rPr>
      </w:pPr>
    </w:p>
    <w:p w14:paraId="2D0ABE1F">
      <w:pPr>
        <w:bidi w:val="0"/>
        <w:rPr>
          <w:rFonts w:hint="eastAsia"/>
          <w:lang w:val="en-US" w:eastAsia="en-US"/>
        </w:rPr>
      </w:pPr>
    </w:p>
    <w:p w14:paraId="61A998A9">
      <w:pPr>
        <w:tabs>
          <w:tab w:val="left" w:pos="314"/>
        </w:tabs>
        <w:bidi w:val="0"/>
        <w:jc w:val="left"/>
        <w:rPr>
          <w:rFonts w:hint="eastAsia"/>
          <w:lang w:val="en-US" w:eastAsia="zh-CN"/>
        </w:rPr>
      </w:pPr>
      <w:r>
        <w:rPr>
          <w:rFonts w:hint="eastAsia" w:eastAsia="宋体"/>
          <w:lang w:val="en-US" w:eastAsia="zh-CN"/>
        </w:rPr>
        <w:tab/>
      </w:r>
    </w:p>
    <w:p w14:paraId="2D824CB9">
      <w:pPr>
        <w:bidi w:val="0"/>
        <w:rPr>
          <w:rFonts w:hint="eastAsia"/>
          <w:lang w:val="en-US" w:eastAsia="zh-CN"/>
        </w:rPr>
      </w:pPr>
    </w:p>
    <w:p w14:paraId="53413275">
      <w:pPr>
        <w:bidi w:val="0"/>
        <w:rPr>
          <w:rFonts w:hint="eastAsia"/>
          <w:lang w:val="en-US" w:eastAsia="zh-CN"/>
        </w:rPr>
      </w:pPr>
    </w:p>
    <w:p w14:paraId="4451267D">
      <w:pPr>
        <w:bidi w:val="0"/>
        <w:rPr>
          <w:rFonts w:hint="eastAsia"/>
          <w:lang w:val="en-US" w:eastAsia="zh-CN"/>
        </w:rPr>
      </w:pPr>
    </w:p>
    <w:p w14:paraId="758E16B9">
      <w:pPr>
        <w:bidi w:val="0"/>
        <w:rPr>
          <w:rFonts w:hint="eastAsia"/>
          <w:lang w:val="en-US" w:eastAsia="zh-CN"/>
        </w:rPr>
      </w:pPr>
    </w:p>
    <w:p w14:paraId="125161B3">
      <w:pPr>
        <w:bidi w:val="0"/>
        <w:rPr>
          <w:rFonts w:hint="eastAsia"/>
          <w:lang w:val="en-US" w:eastAsia="zh-CN"/>
        </w:rPr>
      </w:pPr>
    </w:p>
    <w:p w14:paraId="7EB68FAA">
      <w:pPr>
        <w:spacing w:line="243" w:lineRule="auto"/>
        <w:rPr>
          <w:rFonts w:ascii="Arial"/>
          <w:sz w:val="21"/>
        </w:rPr>
      </w:pPr>
    </w:p>
    <w:p w14:paraId="7CE8FB99">
      <w:pPr>
        <w:spacing w:line="243" w:lineRule="auto"/>
        <w:rPr>
          <w:rFonts w:ascii="Arial"/>
          <w:sz w:val="21"/>
        </w:rPr>
      </w:pPr>
    </w:p>
    <w:p w14:paraId="3044AEE2">
      <w:pPr>
        <w:pStyle w:val="2"/>
        <w:spacing w:before="153"/>
        <w:jc w:val="right"/>
        <w:rPr>
          <w:sz w:val="24"/>
          <w:szCs w:val="24"/>
        </w:rPr>
      </w:pPr>
    </w:p>
    <w:sectPr>
      <w:pgSz w:w="11900" w:h="16840"/>
      <w:pgMar w:top="1417" w:right="1361" w:bottom="1417" w:left="1361" w:header="0" w:footer="119"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19003">
    <w:pPr>
      <w:pStyle w:val="2"/>
      <w:jc w:val="right"/>
    </w:pPr>
    <w:r>
      <w:rPr>
        <w:sz w:val="26"/>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766787">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8766787">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ED9C0">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7A978C5"/>
    <w:rsid w:val="0D006A41"/>
    <w:rsid w:val="135B3DD9"/>
    <w:rsid w:val="16A62408"/>
    <w:rsid w:val="1D29205F"/>
    <w:rsid w:val="2237485C"/>
    <w:rsid w:val="287625C0"/>
    <w:rsid w:val="36941E25"/>
    <w:rsid w:val="373065FF"/>
    <w:rsid w:val="41055DF9"/>
    <w:rsid w:val="4C5D11DF"/>
    <w:rsid w:val="50A7398B"/>
    <w:rsid w:val="57982760"/>
    <w:rsid w:val="5DB3059B"/>
    <w:rsid w:val="5E473F38"/>
    <w:rsid w:val="60D73A8C"/>
    <w:rsid w:val="623E51B7"/>
    <w:rsid w:val="63536A40"/>
    <w:rsid w:val="660C7AC8"/>
    <w:rsid w:val="70AB7EBB"/>
    <w:rsid w:val="71641E18"/>
    <w:rsid w:val="724B0305"/>
    <w:rsid w:val="750400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6"/>
      <w:szCs w:val="26"/>
      <w:lang w:val="en-US" w:eastAsia="en-US" w:bidi="ar-SA"/>
    </w:rPr>
  </w:style>
  <w:style w:type="paragraph" w:styleId="3">
    <w:name w:val="footer"/>
    <w:basedOn w:val="1"/>
    <w:uiPriority w:val="0"/>
    <w:pPr>
      <w:tabs>
        <w:tab w:val="center" w:pos="4153"/>
        <w:tab w:val="right" w:pos="8306"/>
      </w:tabs>
      <w:snapToGrid w:val="0"/>
      <w:jc w:val="left"/>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3227</Words>
  <Characters>3267</Characters>
  <TotalTime>16</TotalTime>
  <ScaleCrop>false</ScaleCrop>
  <LinksUpToDate>false</LinksUpToDate>
  <CharactersWithSpaces>5841</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2026-07-09T14:32:00Z</dcterms:created>
  <dc:creator>lenovo</dc:creator>
  <cp:lastModifiedBy>1</cp:lastModifiedBy>
  <dcterms:modified xsi:type="dcterms:W3CDTF">2026-07-11T08:55:22Z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2026-07-09T14:32:54Z</vt:filetime>
  </property>
  <property fmtid="{D5CDD505-2E9C-101B-9397-08002B2CF9AE}" pid="4" name="UsrData">
    <vt:lpwstr>6a4f40912f6d9f001f6ee7d1wl</vt:lpwstr>
  </property>
  <property fmtid="{D5CDD505-2E9C-101B-9397-08002B2CF9AE}" pid="5" name="KSOTemplateDocerSaveRecord">
    <vt:lpwstr>eyJoZGlkIjoiMjZlYTJmYjQ3NTg4NDc2N2E3NDYyOWVlMmZjY2YzYmYiLCJ1c2VySWQiOiIzODk0Njg4MTQifQ==</vt:lpwstr>
  </property>
  <property fmtid="{D5CDD505-2E9C-101B-9397-08002B2CF9AE}" pid="6" name="KSOProductBuildVer">
    <vt:lpwstr>2052-12.1.0.26375</vt:lpwstr>
  </property>
  <property fmtid="{D5CDD505-2E9C-101B-9397-08002B2CF9AE}" pid="7" name="ICV">
    <vt:lpwstr>141CECFDDB31439BAD8C8656CAAD4886_12</vt:lpwstr>
  </property>
</Properties>
</file>