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7EEB8">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3BC80E3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5007F29A">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51FAE78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38F1F5F">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15"/>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5FE85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302E7477">
            <w:pPr>
              <w:jc w:val="center"/>
              <w:rPr>
                <w:rFonts w:asciiTheme="minorEastAsia" w:hAnsiTheme="minorEastAsia" w:eastAsiaTheme="minorEastAsia" w:cstheme="minorEastAsia"/>
                <w:b/>
                <w:bCs/>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kern w:val="0"/>
                <w:sz w:val="22"/>
                <w:szCs w:val="22"/>
                <w14:textFill>
                  <w14:solidFill>
                    <w14:schemeClr w14:val="tx1"/>
                  </w14:solidFill>
                </w14:textFill>
              </w:rPr>
              <w:t>序号</w:t>
            </w:r>
          </w:p>
        </w:tc>
        <w:tc>
          <w:tcPr>
            <w:tcW w:w="1458" w:type="dxa"/>
            <w:vAlign w:val="center"/>
          </w:tcPr>
          <w:p w14:paraId="788D7D8F">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设备名称</w:t>
            </w:r>
          </w:p>
        </w:tc>
        <w:tc>
          <w:tcPr>
            <w:tcW w:w="1776" w:type="dxa"/>
            <w:vAlign w:val="center"/>
          </w:tcPr>
          <w:p w14:paraId="41FC878A">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品牌、规格、型号</w:t>
            </w:r>
          </w:p>
        </w:tc>
        <w:tc>
          <w:tcPr>
            <w:tcW w:w="925" w:type="dxa"/>
            <w:vAlign w:val="center"/>
          </w:tcPr>
          <w:p w14:paraId="541C73C6">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数量</w:t>
            </w:r>
          </w:p>
          <w:p w14:paraId="14818BDF">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(台、套)</w:t>
            </w:r>
          </w:p>
        </w:tc>
        <w:tc>
          <w:tcPr>
            <w:tcW w:w="1130" w:type="dxa"/>
            <w:vAlign w:val="center"/>
          </w:tcPr>
          <w:p w14:paraId="28E3100C">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单价</w:t>
            </w:r>
          </w:p>
          <w:p w14:paraId="64511D3C">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(万元)</w:t>
            </w:r>
          </w:p>
        </w:tc>
        <w:tc>
          <w:tcPr>
            <w:tcW w:w="1090" w:type="dxa"/>
            <w:vAlign w:val="center"/>
          </w:tcPr>
          <w:p w14:paraId="3288E7A9">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合计</w:t>
            </w:r>
          </w:p>
          <w:p w14:paraId="792247F3">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(万元)</w:t>
            </w:r>
          </w:p>
        </w:tc>
        <w:tc>
          <w:tcPr>
            <w:tcW w:w="1420" w:type="dxa"/>
            <w:vAlign w:val="center"/>
          </w:tcPr>
          <w:p w14:paraId="1E18CEE7">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生产商</w:t>
            </w:r>
          </w:p>
        </w:tc>
        <w:tc>
          <w:tcPr>
            <w:tcW w:w="617" w:type="dxa"/>
            <w:vAlign w:val="center"/>
          </w:tcPr>
          <w:p w14:paraId="65D1F9AE">
            <w:pPr>
              <w:jc w:val="center"/>
              <w:rPr>
                <w:rFonts w:asciiTheme="minorEastAsia" w:hAnsiTheme="minorEastAsia" w:eastAsiaTheme="minorEastAsia" w:cstheme="minorEastAsia"/>
                <w:b/>
                <w:bCs/>
                <w:color w:val="000000" w:themeColor="text1"/>
                <w:spacing w:val="-20"/>
                <w:kern w:val="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kern w:val="0"/>
                <w:sz w:val="22"/>
                <w:szCs w:val="22"/>
                <w14:textFill>
                  <w14:solidFill>
                    <w14:schemeClr w14:val="tx1"/>
                  </w14:solidFill>
                </w14:textFill>
              </w:rPr>
              <w:t>备注</w:t>
            </w:r>
          </w:p>
        </w:tc>
      </w:tr>
      <w:tr w14:paraId="2B252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48AB68BE">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1</w:t>
            </w:r>
          </w:p>
        </w:tc>
        <w:tc>
          <w:tcPr>
            <w:tcW w:w="1458" w:type="dxa"/>
            <w:vAlign w:val="center"/>
          </w:tcPr>
          <w:p w14:paraId="61992C6F">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776" w:type="dxa"/>
            <w:vAlign w:val="center"/>
          </w:tcPr>
          <w:p w14:paraId="6F75CEA4">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925" w:type="dxa"/>
            <w:vAlign w:val="center"/>
          </w:tcPr>
          <w:p w14:paraId="3D28F1A2">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130" w:type="dxa"/>
            <w:vAlign w:val="center"/>
          </w:tcPr>
          <w:p w14:paraId="0798604C">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090" w:type="dxa"/>
            <w:vAlign w:val="center"/>
          </w:tcPr>
          <w:p w14:paraId="28AB894A">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420" w:type="dxa"/>
            <w:vAlign w:val="center"/>
          </w:tcPr>
          <w:p w14:paraId="3731FBB2">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617" w:type="dxa"/>
            <w:vAlign w:val="center"/>
          </w:tcPr>
          <w:p w14:paraId="617F5B8F">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r>
      <w:tr w14:paraId="6D381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72C7F853">
            <w:pPr>
              <w:jc w:val="center"/>
              <w:rPr>
                <w:rFonts w:asciiTheme="minorEastAsia" w:hAnsiTheme="minorEastAsia" w:eastAsiaTheme="minorEastAsia" w:cstheme="minorEastAsia"/>
                <w:color w:val="000000" w:themeColor="text1"/>
                <w:kern w:val="0"/>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lang w:eastAsia="zh-CN"/>
                <w14:textFill>
                  <w14:solidFill>
                    <w14:schemeClr w14:val="tx1"/>
                  </w14:solidFill>
                </w14:textFill>
              </w:rPr>
              <w:t>2</w:t>
            </w:r>
          </w:p>
        </w:tc>
        <w:tc>
          <w:tcPr>
            <w:tcW w:w="1458" w:type="dxa"/>
            <w:vAlign w:val="center"/>
          </w:tcPr>
          <w:p w14:paraId="3EDD6F04">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776" w:type="dxa"/>
            <w:vAlign w:val="center"/>
          </w:tcPr>
          <w:p w14:paraId="44B68BDB">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925" w:type="dxa"/>
            <w:vAlign w:val="center"/>
          </w:tcPr>
          <w:p w14:paraId="2D8924ED">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130" w:type="dxa"/>
            <w:vAlign w:val="center"/>
          </w:tcPr>
          <w:p w14:paraId="62D608A4">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090" w:type="dxa"/>
            <w:vAlign w:val="center"/>
          </w:tcPr>
          <w:p w14:paraId="44AD35F8">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420" w:type="dxa"/>
            <w:vAlign w:val="center"/>
          </w:tcPr>
          <w:p w14:paraId="231CCC56">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617" w:type="dxa"/>
            <w:vAlign w:val="center"/>
          </w:tcPr>
          <w:p w14:paraId="26689A2A">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r>
      <w:tr w14:paraId="56613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17783291">
            <w:pPr>
              <w:jc w:val="center"/>
              <w:rPr>
                <w:rFonts w:asciiTheme="minorEastAsia" w:hAnsiTheme="minorEastAsia" w:eastAsiaTheme="minorEastAsia" w:cstheme="minorEastAsia"/>
                <w:color w:val="000000" w:themeColor="text1"/>
                <w:kern w:val="0"/>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lang w:eastAsia="zh-CN"/>
                <w14:textFill>
                  <w14:solidFill>
                    <w14:schemeClr w14:val="tx1"/>
                  </w14:solidFill>
                </w14:textFill>
              </w:rPr>
              <w:t>...</w:t>
            </w:r>
          </w:p>
        </w:tc>
        <w:tc>
          <w:tcPr>
            <w:tcW w:w="1458" w:type="dxa"/>
            <w:vAlign w:val="center"/>
          </w:tcPr>
          <w:p w14:paraId="41E0E6D2">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776" w:type="dxa"/>
            <w:vAlign w:val="center"/>
          </w:tcPr>
          <w:p w14:paraId="05A7AFED">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925" w:type="dxa"/>
            <w:vAlign w:val="center"/>
          </w:tcPr>
          <w:p w14:paraId="0A1A4093">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130" w:type="dxa"/>
            <w:vAlign w:val="center"/>
          </w:tcPr>
          <w:p w14:paraId="1D1495CC">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090" w:type="dxa"/>
            <w:vAlign w:val="center"/>
          </w:tcPr>
          <w:p w14:paraId="7296564F">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1420" w:type="dxa"/>
            <w:vAlign w:val="center"/>
          </w:tcPr>
          <w:p w14:paraId="4C183DA8">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617" w:type="dxa"/>
            <w:vAlign w:val="center"/>
          </w:tcPr>
          <w:p w14:paraId="1DC622A8">
            <w:pPr>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p>
        </w:tc>
      </w:tr>
      <w:tr w14:paraId="69887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F4E1D06">
            <w:pPr>
              <w:rPr>
                <w:rFonts w:asciiTheme="minorEastAsia" w:hAnsiTheme="minorEastAsia" w:eastAsiaTheme="minorEastAsia" w:cstheme="minorEastAsia"/>
                <w:color w:val="000000" w:themeColor="text1"/>
                <w:kern w:val="0"/>
                <w:sz w:val="22"/>
                <w:szCs w:val="22"/>
                <w14:textFill>
                  <w14:solidFill>
                    <w14:schemeClr w14:val="tx1"/>
                  </w14:solidFill>
                </w14:textFill>
              </w:rPr>
            </w:pPr>
          </w:p>
          <w:p w14:paraId="25849F9D">
            <w:pP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合计(元)</w:t>
            </w:r>
          </w:p>
        </w:tc>
        <w:tc>
          <w:tcPr>
            <w:tcW w:w="5182" w:type="dxa"/>
            <w:gridSpan w:val="5"/>
            <w:vAlign w:val="center"/>
          </w:tcPr>
          <w:p w14:paraId="6B563B7A">
            <w:pPr>
              <w:jc w:val="both"/>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大写：</w:t>
            </w:r>
          </w:p>
        </w:tc>
      </w:tr>
      <w:tr w14:paraId="099B2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58E4B608">
            <w:pPr>
              <w:rPr>
                <w:rFonts w:asciiTheme="minorEastAsia" w:hAnsiTheme="minorEastAsia" w:eastAsiaTheme="minorEastAsia" w:cstheme="minorEastAsia"/>
                <w:color w:val="000000" w:themeColor="text1"/>
                <w:kern w:val="0"/>
                <w:sz w:val="22"/>
                <w:szCs w:val="22"/>
                <w14:textFill>
                  <w14:solidFill>
                    <w14:schemeClr w14:val="tx1"/>
                  </w14:solidFill>
                </w14:textFill>
              </w:rPr>
            </w:pPr>
          </w:p>
        </w:tc>
        <w:tc>
          <w:tcPr>
            <w:tcW w:w="5182" w:type="dxa"/>
            <w:gridSpan w:val="5"/>
            <w:vAlign w:val="center"/>
          </w:tcPr>
          <w:p w14:paraId="1571C1A6">
            <w:pPr>
              <w:jc w:val="both"/>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kern w:val="0"/>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元</w:t>
            </w:r>
          </w:p>
        </w:tc>
      </w:tr>
    </w:tbl>
    <w:p w14:paraId="2277F90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192FA67B">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365F080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4BC6014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0B6F6D3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338C6835">
      <w:pPr>
        <w:spacing w:line="380" w:lineRule="exact"/>
        <w:ind w:firstLine="480"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 xml:space="preserve">1.4.2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所有设备和参数要与招标文件、投标文件保持一致，若关键参数不一致，以其中最优最高标准为执行标准。</w:t>
      </w:r>
    </w:p>
    <w:p w14:paraId="15EB324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129E292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1B95E5B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5E784BF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4FE44D5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7638181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744214A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744D4DAA">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251372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5799711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3561064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3C653E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2465C62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4.6</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产品质量保证期自最终验收合格之日起计算，其中：硬件设备质保期</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为</w:t>
      </w: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____年；软件系统质保期为____年。设备制造商提供产品的质保期优于采购要求的，按照该产品实际质保期执行</w:t>
      </w:r>
    </w:p>
    <w:p w14:paraId="4CDB85EE">
      <w:pPr>
        <w:spacing w:line="380" w:lineRule="exact"/>
        <w:ind w:firstLine="480" w:firstLineChars="200"/>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质保期内，乙方应</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对所有硬件设备提供免费维修、免费更换故障零部件，含人工费、上门费、备件费及运输费；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对所有</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软件系统提供免费维护、漏洞修复、版本升级及其他常规技术支持服务；</w:t>
      </w: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维护</w:t>
      </w: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维修人工费及上门费，收费标准不得高于乙方同期向市场其他同类客户收取价格</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default"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确需更换零配件的，乙方应保证更换的零配件为原厂原装新品，仅按配件成本费收取，成本费以乙方向原厂采购的采购凭证价格为准，不另加管理费或服务费，并由乙方负责更换安装并调试至正常运行。</w:t>
      </w:r>
    </w:p>
    <w:p w14:paraId="20F8901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365EAA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73ACCF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0B92DCA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 人员培训：乙方免费为甲方培训设备使用人员，培训内容包括设备操作、维护、简单维修等（培训内容与标准、培训安排等要求详见附件）。</w:t>
      </w:r>
    </w:p>
    <w:p w14:paraId="2232DF9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小时，并在</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小时内</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。质保期内乙方应每季度上门巡检不少于</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36B3426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08539C1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382CEE2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17289B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51C1FD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5966957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3B40423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6F283E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75B89D9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13C1D3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2546DA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4A85CD7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13DA703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66C14D2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2E3F070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119AE93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981F67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684004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036C3A3E">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85513E8">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113670D8">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0683DA3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679F0FE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06559129">
      <w:pPr>
        <w:spacing w:line="380" w:lineRule="exact"/>
        <w:ind w:firstLine="480" w:firstLineChars="200"/>
        <w:rPr>
          <w:rFonts w:hint="eastAsia" w:asciiTheme="minorEastAsia" w:hAnsiTheme="minorEastAsia" w:eastAsiaTheme="minorEastAsia" w:cstheme="minorEastAsia"/>
          <w:color w:val="000000" w:themeColor="text1"/>
          <w:sz w:val="24"/>
          <w:szCs w:val="24"/>
          <w:u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w:t>
      </w:r>
      <w:r>
        <w:rPr>
          <w:rFonts w:hint="eastAsia" w:asciiTheme="minorEastAsia" w:hAnsiTheme="minorEastAsia" w:eastAsiaTheme="minorEastAsia" w:cstheme="minorEastAsia"/>
          <w:color w:val="000000" w:themeColor="text1"/>
          <w:sz w:val="24"/>
          <w:szCs w:val="24"/>
          <w:u w:val="none"/>
          <w14:textFill>
            <w14:solidFill>
              <w14:schemeClr w14:val="tx1"/>
            </w14:solidFill>
          </w14:textFill>
        </w:rPr>
        <w:t>并完成甲方所有内部付款审批程序，满足付款条件起10个工作日内支付合同总价的100%。</w:t>
      </w:r>
    </w:p>
    <w:p w14:paraId="1A21B58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655B573D">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6854236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44E3DE1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36C954A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282526D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1067A62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5E9126D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1C07B8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5626FAA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5615F7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287236B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6162F5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D68CDC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20C37C2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4B4B352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760B999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406920F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2FC0588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49EBC634">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203CAF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7FAF82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76C8C76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01113A1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35C1F98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7386812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178653A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75E8304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2B6C2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1956A30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607A2E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2B8003D1">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p>
    <w:p w14:paraId="68CD1C19">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296B49FF">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0B5F3803">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4EBAF9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6A3C25E3">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6C39C2E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654440D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0D73287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5908A932">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453526B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6E32249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050231B6">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7AAE8F8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14D588D1">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25D20DF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B86D09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580169F5">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71E4224">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5"/>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4877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04C293C">
            <w:pPr>
              <w:jc w:val="both"/>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甲方(盖章):陕西职业技术学院</w:t>
            </w:r>
          </w:p>
        </w:tc>
        <w:tc>
          <w:tcPr>
            <w:tcW w:w="4485" w:type="dxa"/>
            <w:vAlign w:val="center"/>
          </w:tcPr>
          <w:p w14:paraId="7FA07FAA">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乙方(盖章):</w:t>
            </w:r>
          </w:p>
        </w:tc>
      </w:tr>
      <w:tr w14:paraId="66026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59EFE261">
            <w:pPr>
              <w:jc w:val="both"/>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地址：西安市灞桥区狄寨路2028号</w:t>
            </w:r>
          </w:p>
        </w:tc>
        <w:tc>
          <w:tcPr>
            <w:tcW w:w="4485" w:type="dxa"/>
            <w:vAlign w:val="center"/>
          </w:tcPr>
          <w:p w14:paraId="518B6BAD">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地址：</w:t>
            </w:r>
          </w:p>
        </w:tc>
      </w:tr>
      <w:tr w14:paraId="115C4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1A667BF2">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法定代表人(签字):</w:t>
            </w:r>
          </w:p>
        </w:tc>
        <w:tc>
          <w:tcPr>
            <w:tcW w:w="4485" w:type="dxa"/>
            <w:vAlign w:val="center"/>
          </w:tcPr>
          <w:p w14:paraId="38EBB67E">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法定代表人(签字):</w:t>
            </w:r>
          </w:p>
        </w:tc>
      </w:tr>
      <w:tr w14:paraId="3493C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2FD46960">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委托代理人(签字):</w:t>
            </w:r>
          </w:p>
        </w:tc>
        <w:tc>
          <w:tcPr>
            <w:tcW w:w="4485" w:type="dxa"/>
            <w:vAlign w:val="center"/>
          </w:tcPr>
          <w:p w14:paraId="69437AFA">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委托代理人(签字)</w:t>
            </w:r>
          </w:p>
        </w:tc>
      </w:tr>
      <w:tr w14:paraId="625DF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D777CFA">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联系人：</w:t>
            </w:r>
          </w:p>
        </w:tc>
        <w:tc>
          <w:tcPr>
            <w:tcW w:w="4485" w:type="dxa"/>
            <w:vAlign w:val="center"/>
          </w:tcPr>
          <w:p w14:paraId="08728437">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联系人：</w:t>
            </w:r>
          </w:p>
        </w:tc>
      </w:tr>
      <w:tr w14:paraId="2BCF2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6EB95FA4">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联系电话：</w:t>
            </w:r>
          </w:p>
        </w:tc>
        <w:tc>
          <w:tcPr>
            <w:tcW w:w="4485" w:type="dxa"/>
            <w:vAlign w:val="center"/>
          </w:tcPr>
          <w:p w14:paraId="0F05EDC0">
            <w:pPr>
              <w:jc w:val="both"/>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联系电话：</w:t>
            </w:r>
          </w:p>
        </w:tc>
      </w:tr>
      <w:tr w14:paraId="6E2AA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68DA4930">
            <w:pPr>
              <w:jc w:val="both"/>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电子邮箱：</w:t>
            </w:r>
          </w:p>
        </w:tc>
        <w:tc>
          <w:tcPr>
            <w:tcW w:w="4485" w:type="dxa"/>
            <w:vAlign w:val="center"/>
          </w:tcPr>
          <w:p w14:paraId="7F6D378D">
            <w:pPr>
              <w:jc w:val="both"/>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69A3B601">
      <w:pPr>
        <w:pStyle w:val="12"/>
        <w:rPr>
          <w:rFonts w:hint="eastAsia"/>
          <w:color w:val="000000" w:themeColor="text1"/>
          <w:lang w:val="en-US" w:eastAsia="zh-Hans"/>
          <w14:textFill>
            <w14:solidFill>
              <w14:schemeClr w14:val="tx1"/>
            </w14:solidFill>
          </w14:textFill>
        </w:rPr>
      </w:pPr>
    </w:p>
    <w:p w14:paraId="5688C659">
      <w:pPr>
        <w:rPr>
          <w:color w:val="auto"/>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33F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8"/>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099472E7"/>
    <w:rsid w:val="0B316DB7"/>
    <w:rsid w:val="1DAB5360"/>
    <w:rsid w:val="1E560E8D"/>
    <w:rsid w:val="1F106FB8"/>
    <w:rsid w:val="20C067BC"/>
    <w:rsid w:val="2DB6295E"/>
    <w:rsid w:val="32A95302"/>
    <w:rsid w:val="37607F59"/>
    <w:rsid w:val="39DA3FF3"/>
    <w:rsid w:val="3F03313E"/>
    <w:rsid w:val="40314750"/>
    <w:rsid w:val="434D672C"/>
    <w:rsid w:val="49D95AB8"/>
    <w:rsid w:val="52753E10"/>
    <w:rsid w:val="6ABE3E91"/>
    <w:rsid w:val="76261D92"/>
    <w:rsid w:val="76391AC6"/>
    <w:rsid w:val="79AB21EF"/>
    <w:rsid w:val="7B9C7B30"/>
    <w:rsid w:val="7EC67572"/>
    <w:rsid w:val="7F380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link w:val="14"/>
    <w:qFormat/>
    <w:uiPriority w:val="99"/>
    <w:pPr>
      <w:keepNext/>
      <w:keepLines/>
      <w:spacing w:line="413" w:lineRule="auto"/>
      <w:outlineLvl w:val="1"/>
    </w:pPr>
    <w:rPr>
      <w:rFonts w:ascii="Arial" w:hAnsi="Arial" w:eastAsia="黑体"/>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0"/>
    </w:rPr>
  </w:style>
  <w:style w:type="paragraph" w:styleId="6">
    <w:name w:val="Body Text Indent 2"/>
    <w:basedOn w:val="1"/>
    <w:qFormat/>
    <w:uiPriority w:val="0"/>
    <w:pPr>
      <w:tabs>
        <w:tab w:val="left" w:pos="480"/>
      </w:tabs>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basedOn w:val="10"/>
    <w:qFormat/>
    <w:uiPriority w:val="99"/>
    <w:rPr>
      <w:rFonts w:cs="Times New Roma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4">
    <w:name w:val="标题 2 字符"/>
    <w:basedOn w:val="10"/>
    <w:link w:val="2"/>
    <w:qFormat/>
    <w:uiPriority w:val="99"/>
    <w:rPr>
      <w:rFonts w:ascii="Arial" w:hAnsi="Arial" w:eastAsia="黑体"/>
      <w:b/>
      <w:kern w:val="0"/>
      <w:sz w:val="32"/>
      <w:szCs w:val="20"/>
    </w:rPr>
  </w:style>
  <w:style w:type="table" w:customStyle="1" w:styleId="15">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6322</Words>
  <Characters>6607</Characters>
  <Lines>0</Lines>
  <Paragraphs>0</Paragraphs>
  <TotalTime>0</TotalTime>
  <ScaleCrop>false</ScaleCrop>
  <LinksUpToDate>false</LinksUpToDate>
  <CharactersWithSpaces>6840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国创招标</cp:lastModifiedBy>
  <dcterms:modified xsi:type="dcterms:W3CDTF">2026-07-30T06:56:16Z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