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B1DF4">
      <w:pPr>
        <w:pStyle w:val="7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技术响应与偏离表</w:t>
      </w:r>
    </w:p>
    <w:p w14:paraId="24D8A71A">
      <w:pPr>
        <w:pStyle w:val="7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38B8F4E7">
      <w:pPr>
        <w:pStyle w:val="7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ab/>
      </w:r>
      <w:r>
        <w:rPr>
          <w:rFonts w:hint="eastAsia" w:ascii="仿宋" w:hAnsi="仿宋" w:eastAsia="仿宋" w:cs="仿宋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项目编号：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 包号：</w:t>
      </w:r>
    </w:p>
    <w:tbl>
      <w:tblPr>
        <w:tblStyle w:val="8"/>
        <w:tblW w:w="97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2723"/>
        <w:gridCol w:w="2192"/>
        <w:gridCol w:w="1637"/>
        <w:gridCol w:w="1081"/>
        <w:gridCol w:w="1079"/>
      </w:tblGrid>
      <w:tr w14:paraId="16E8F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5" w:type="dxa"/>
            <w:vAlign w:val="center"/>
          </w:tcPr>
          <w:p w14:paraId="2A9824E6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品目号</w:t>
            </w:r>
          </w:p>
        </w:tc>
        <w:tc>
          <w:tcPr>
            <w:tcW w:w="2723" w:type="dxa"/>
            <w:vAlign w:val="center"/>
          </w:tcPr>
          <w:p w14:paraId="29CC635F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2192" w:type="dxa"/>
            <w:vAlign w:val="center"/>
          </w:tcPr>
          <w:p w14:paraId="210D08DB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技术指标要求</w:t>
            </w:r>
          </w:p>
        </w:tc>
        <w:tc>
          <w:tcPr>
            <w:tcW w:w="1637" w:type="dxa"/>
            <w:vAlign w:val="center"/>
          </w:tcPr>
          <w:p w14:paraId="0C198F21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响应情况</w:t>
            </w:r>
          </w:p>
        </w:tc>
        <w:tc>
          <w:tcPr>
            <w:tcW w:w="1081" w:type="dxa"/>
            <w:vAlign w:val="center"/>
          </w:tcPr>
          <w:p w14:paraId="4B94A919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79" w:type="dxa"/>
            <w:vAlign w:val="center"/>
          </w:tcPr>
          <w:p w14:paraId="21280232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46C7A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5" w:type="dxa"/>
            <w:vAlign w:val="center"/>
          </w:tcPr>
          <w:p w14:paraId="0173BAF1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723" w:type="dxa"/>
            <w:vAlign w:val="center"/>
          </w:tcPr>
          <w:p w14:paraId="4FD76CC4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2" w:type="dxa"/>
            <w:vAlign w:val="center"/>
          </w:tcPr>
          <w:p w14:paraId="16748468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37" w:type="dxa"/>
            <w:vAlign w:val="center"/>
          </w:tcPr>
          <w:p w14:paraId="0F0849A0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4BFD294F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4A269FA7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1134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5" w:type="dxa"/>
            <w:vAlign w:val="center"/>
          </w:tcPr>
          <w:p w14:paraId="759EAF76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723" w:type="dxa"/>
            <w:vAlign w:val="center"/>
          </w:tcPr>
          <w:p w14:paraId="63BE42AB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2" w:type="dxa"/>
            <w:vAlign w:val="center"/>
          </w:tcPr>
          <w:p w14:paraId="15107D41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37" w:type="dxa"/>
            <w:vAlign w:val="center"/>
          </w:tcPr>
          <w:p w14:paraId="34A1E601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42018177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4ED0888C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C9B9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5" w:type="dxa"/>
            <w:vAlign w:val="center"/>
          </w:tcPr>
          <w:p w14:paraId="4B7C6025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723" w:type="dxa"/>
            <w:vAlign w:val="center"/>
          </w:tcPr>
          <w:p w14:paraId="7D814E6B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2" w:type="dxa"/>
            <w:vAlign w:val="center"/>
          </w:tcPr>
          <w:p w14:paraId="64AA5D0C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37" w:type="dxa"/>
            <w:vAlign w:val="center"/>
          </w:tcPr>
          <w:p w14:paraId="76C09110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548A0EBE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4F6479A5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C3A3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5" w:type="dxa"/>
            <w:vAlign w:val="center"/>
          </w:tcPr>
          <w:p w14:paraId="5895B2E7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2723" w:type="dxa"/>
            <w:vAlign w:val="center"/>
          </w:tcPr>
          <w:p w14:paraId="01FD1D57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2" w:type="dxa"/>
            <w:vAlign w:val="center"/>
          </w:tcPr>
          <w:p w14:paraId="665B48C7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37" w:type="dxa"/>
            <w:vAlign w:val="center"/>
          </w:tcPr>
          <w:p w14:paraId="5703E0A5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4ACE0F6E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E32C19B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4D6D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5" w:type="dxa"/>
            <w:vAlign w:val="center"/>
          </w:tcPr>
          <w:p w14:paraId="417ED954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723" w:type="dxa"/>
            <w:vAlign w:val="center"/>
          </w:tcPr>
          <w:p w14:paraId="3A643C24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2" w:type="dxa"/>
            <w:vAlign w:val="center"/>
          </w:tcPr>
          <w:p w14:paraId="3263F5A3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37" w:type="dxa"/>
            <w:vAlign w:val="center"/>
          </w:tcPr>
          <w:p w14:paraId="3FD34FC6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28A82570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5B1109A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7A9F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45" w:type="dxa"/>
            <w:vAlign w:val="center"/>
          </w:tcPr>
          <w:p w14:paraId="41466B22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723" w:type="dxa"/>
            <w:vAlign w:val="center"/>
          </w:tcPr>
          <w:p w14:paraId="4588DD54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2" w:type="dxa"/>
            <w:vAlign w:val="center"/>
          </w:tcPr>
          <w:p w14:paraId="2E9FC186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37" w:type="dxa"/>
            <w:vAlign w:val="center"/>
          </w:tcPr>
          <w:p w14:paraId="41CFFBA2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62F55A67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799A187A">
            <w:pPr>
              <w:pStyle w:val="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3DBDDF0E">
      <w:pPr>
        <w:pStyle w:val="7"/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说明：</w:t>
      </w:r>
    </w:p>
    <w:p w14:paraId="3822E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1、“技术指标要求”一栏应填写谈判文件第三章 “3.3技术要求”的内容；</w:t>
      </w:r>
    </w:p>
    <w:p w14:paraId="2D6A17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2、“响应情况”一栏必须详细填写响应产品的具体参数，并应对照技术指标要求对应响应；提供佐证材料的，可在“说明”一栏标注页码；</w:t>
      </w:r>
    </w:p>
    <w:p w14:paraId="5A13F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3、“偏离情况”一栏应如实填写“正偏离”、“负偏离”或“无偏离”；</w:t>
      </w:r>
    </w:p>
    <w:p w14:paraId="4AE8E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4、供应商应完整响应技术要求，并逐条填写《技术响应与偏离表》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69411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5、带“★”的参数需求为实质性要求，供应商必须响应并满足的参数需求，否则按无效标处理。</w:t>
      </w:r>
    </w:p>
    <w:p w14:paraId="64FC97D4">
      <w:pPr>
        <w:pStyle w:val="7"/>
        <w:rPr>
          <w:rFonts w:hint="eastAsia" w:ascii="仿宋" w:hAnsi="仿宋" w:eastAsia="仿宋" w:cs="仿宋"/>
          <w:sz w:val="32"/>
          <w:szCs w:val="32"/>
        </w:rPr>
      </w:pPr>
    </w:p>
    <w:p w14:paraId="4AC718A1">
      <w:pPr>
        <w:ind w:left="0" w:leftChars="0" w:firstLine="4200" w:firstLineChars="1750"/>
        <w:rPr>
          <w:rFonts w:hint="eastAsia" w:ascii="仿宋" w:hAnsi="仿宋" w:eastAsia="仿宋" w:cs="仿宋"/>
          <w:sz w:val="24"/>
          <w:szCs w:val="32"/>
          <w:u w:val="single"/>
        </w:rPr>
      </w:pPr>
      <w:r>
        <w:rPr>
          <w:rFonts w:hint="eastAsia" w:ascii="仿宋" w:hAnsi="仿宋" w:eastAsia="仿宋" w:cs="仿宋"/>
          <w:sz w:val="24"/>
          <w:szCs w:val="32"/>
        </w:rPr>
        <w:t>供应商名称（盖章）：</w:t>
      </w:r>
      <w:r>
        <w:rPr>
          <w:rFonts w:hint="eastAsia" w:ascii="仿宋" w:hAnsi="仿宋" w:eastAsia="仿宋" w:cs="仿宋"/>
          <w:sz w:val="24"/>
          <w:szCs w:val="32"/>
          <w:u w:val="single"/>
        </w:rPr>
        <w:t xml:space="preserve">                    </w:t>
      </w:r>
    </w:p>
    <w:p w14:paraId="6B4CBA1B">
      <w:pPr>
        <w:ind w:left="0" w:leftChars="0" w:firstLine="4200" w:firstLineChars="1750"/>
        <w:rPr>
          <w:rFonts w:hint="eastAsia" w:ascii="仿宋" w:hAnsi="仿宋" w:eastAsia="仿宋" w:cs="仿宋"/>
          <w:sz w:val="24"/>
          <w:szCs w:val="32"/>
        </w:rPr>
      </w:pPr>
    </w:p>
    <w:p w14:paraId="1F9DB0B2">
      <w:pPr>
        <w:ind w:left="0" w:leftChars="0" w:firstLine="4200" w:firstLineChars="1750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szCs w:val="32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4"/>
          <w:szCs w:val="32"/>
        </w:rPr>
        <w:t xml:space="preserve">                                    </w:t>
      </w:r>
    </w:p>
    <w:p w14:paraId="7E8E2406">
      <w:pPr>
        <w:ind w:left="0" w:leftChars="0" w:firstLine="4200" w:firstLineChars="1750"/>
        <w:rPr>
          <w:rFonts w:hint="eastAsia" w:ascii="仿宋" w:hAnsi="仿宋" w:eastAsia="仿宋" w:cs="仿宋"/>
          <w:sz w:val="24"/>
          <w:szCs w:val="32"/>
        </w:rPr>
      </w:pPr>
    </w:p>
    <w:p w14:paraId="5A1D4BA0">
      <w:pPr>
        <w:ind w:left="0" w:leftChars="0" w:firstLine="4200" w:firstLineChars="175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32"/>
        </w:rPr>
        <w:t>日   期：</w:t>
      </w:r>
      <w:r>
        <w:rPr>
          <w:rFonts w:hint="eastAsia" w:ascii="仿宋" w:hAnsi="仿宋" w:eastAsia="仿宋" w:cs="仿宋"/>
          <w:sz w:val="24"/>
          <w:szCs w:val="32"/>
          <w:u w:val="single"/>
        </w:rPr>
        <w:t xml:space="preserve">            </w:t>
      </w:r>
      <w:bookmarkStart w:id="0" w:name="_GoBack"/>
      <w:bookmarkEnd w:id="0"/>
      <w:r>
        <w:rPr>
          <w:rFonts w:hint="eastAsia" w:ascii="仿宋" w:hAnsi="仿宋" w:eastAsia="仿宋" w:cs="仿宋"/>
          <w:u w:val="single"/>
        </w:rPr>
        <w:br w:type="page"/>
      </w:r>
    </w:p>
    <w:p w14:paraId="30EB0D45">
      <w:pPr>
        <w:pStyle w:val="6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后附佐证材料。</w:t>
      </w:r>
    </w:p>
    <w:p w14:paraId="4468E93B">
      <w:pPr>
        <w:pStyle w:val="6"/>
        <w:rPr>
          <w:rFonts w:hint="eastAsia" w:ascii="仿宋" w:hAnsi="仿宋" w:eastAsia="仿宋" w:cs="仿宋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NTFlMDNkNWI5YWYzZmUzZjIyZjM5ZTUzY2I3ZTMifQ=="/>
  </w:docVars>
  <w:rsids>
    <w:rsidRoot w:val="60546508"/>
    <w:rsid w:val="004A5373"/>
    <w:rsid w:val="004F2A92"/>
    <w:rsid w:val="00644EE6"/>
    <w:rsid w:val="00ED47CF"/>
    <w:rsid w:val="00EF3484"/>
    <w:rsid w:val="03C77E99"/>
    <w:rsid w:val="03DA02FD"/>
    <w:rsid w:val="0561174D"/>
    <w:rsid w:val="0DA21C37"/>
    <w:rsid w:val="17454882"/>
    <w:rsid w:val="1D2366AB"/>
    <w:rsid w:val="21C02D6D"/>
    <w:rsid w:val="2755784B"/>
    <w:rsid w:val="29B7714B"/>
    <w:rsid w:val="2A09202A"/>
    <w:rsid w:val="2B57116C"/>
    <w:rsid w:val="2D012D2F"/>
    <w:rsid w:val="2DC047AC"/>
    <w:rsid w:val="38EA0D21"/>
    <w:rsid w:val="3984101D"/>
    <w:rsid w:val="3FA639A6"/>
    <w:rsid w:val="432B57DF"/>
    <w:rsid w:val="469B0D50"/>
    <w:rsid w:val="4C334E7A"/>
    <w:rsid w:val="577E09F5"/>
    <w:rsid w:val="578318F4"/>
    <w:rsid w:val="60546508"/>
    <w:rsid w:val="62F04E50"/>
    <w:rsid w:val="688E376F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spacing w:before="50" w:beforeLines="50" w:after="50" w:afterLines="50" w:line="360" w:lineRule="auto"/>
      <w:jc w:val="center"/>
      <w:outlineLvl w:val="0"/>
    </w:pPr>
    <w:rPr>
      <w:b/>
      <w:kern w:val="44"/>
      <w:sz w:val="32"/>
      <w:szCs w:val="21"/>
    </w:rPr>
  </w:style>
  <w:style w:type="paragraph" w:styleId="4">
    <w:name w:val="heading 2"/>
    <w:basedOn w:val="1"/>
    <w:next w:val="1"/>
    <w:link w:val="12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/>
      <w:b/>
      <w:bCs/>
      <w:kern w:val="0"/>
      <w:szCs w:val="32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b/>
      <w:bCs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kern w:val="0"/>
    </w:r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10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1">
    <w:name w:val="标题 1 字符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2">
    <w:name w:val="标题 2 字符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3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237</Words>
  <Characters>261</Characters>
  <Lines>2</Lines>
  <Paragraphs>1</Paragraphs>
  <TotalTime>3</TotalTime>
  <ScaleCrop>false</ScaleCrop>
  <LinksUpToDate>false</LinksUpToDate>
  <CharactersWithSpaces>286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2024-11-11T08:23:00Z</dcterms:created>
  <dc:creator>罗永山</dc:creator>
  <cp:lastModifiedBy>WPS_1710749217</cp:lastModifiedBy>
  <dcterms:modified xsi:type="dcterms:W3CDTF">2026-06-22T02:55:14Z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77ED88FD5BCB470BBCA11DC4B77806DE_11</vt:lpwstr>
  </property>
  <property fmtid="{D5CDD505-2E9C-101B-9397-08002B2CF9AE}" pid="4" name="KSOTemplateDocerSaveRecord">
    <vt:lpwstr>eyJoZGlkIjoiMTQ5NTE4MjJhZjdlZmQyY2EwMTc5ZTcxY2RkOTU5NmYiLCJ1c2VySWQiOiIxNTg3MTU2NTg1In0=</vt:lpwstr>
  </property>
</Properties>
</file>