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0" w:name="_Toc18141"/>
      <w:bookmarkStart w:id="1" w:name="_Toc16170"/>
      <w:bookmarkStart w:id="2" w:name="_Toc5549"/>
      <w:bookmarkStart w:id="3" w:name="_Toc28125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致：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我方作为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（项目编号：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sz w:val="22"/>
          <w:szCs w:val="28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40DD9C0B">
      <w:pPr>
        <w:pStyle w:val="8"/>
        <w:shd w:val="clear"/>
        <w:spacing w:line="360" w:lineRule="auto"/>
        <w:ind w:firstLine="240"/>
        <w:rPr>
          <w:rFonts w:hint="eastAsia" w:ascii="仿宋" w:hAnsi="仿宋" w:eastAsia="仿宋" w:cs="仿宋"/>
          <w:sz w:val="28"/>
          <w:szCs w:val="22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2"/>
          <w:szCs w:val="28"/>
          <w:highlight w:val="none"/>
        </w:rPr>
      </w:pPr>
    </w:p>
    <w:p w14:paraId="4E58329E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投标人（公章）：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</w:t>
      </w:r>
    </w:p>
    <w:p w14:paraId="662DA645">
      <w:pPr>
        <w:shd w:val="clear"/>
        <w:spacing w:line="360" w:lineRule="auto"/>
        <w:ind w:firstLine="3740" w:firstLineChars="1700"/>
        <w:rPr>
          <w:rFonts w:hint="eastAsia" w:ascii="仿宋" w:hAnsi="仿宋" w:eastAsia="仿宋" w:cs="仿宋"/>
          <w:sz w:val="36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   </w:t>
      </w:r>
    </w:p>
    <w:p w14:paraId="7FAB8366">
      <w:pPr>
        <w:rPr>
          <w:rFonts w:hint="eastAsia" w:ascii="仿宋" w:hAnsi="仿宋" w:eastAsia="仿宋" w:cs="仿宋"/>
          <w:b/>
          <w:sz w:val="40"/>
          <w:szCs w:val="28"/>
          <w:highlight w:val="none"/>
        </w:rPr>
      </w:pPr>
      <w:bookmarkStart w:id="4" w:name="_GoBack"/>
      <w:bookmarkEnd w:id="4"/>
    </w:p>
    <w:p w14:paraId="01BCCE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74888"/>
    <w:rsid w:val="4A97203D"/>
    <w:rsid w:val="5C54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ED6D82748411475895436C5D8F249B11_13</vt:lpwstr>
  </property>
</Properties>
</file>