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374D8">
      <w:pPr>
        <w:pStyle w:val="4"/>
        <w:spacing w:line="339" w:lineRule="auto"/>
        <w:ind w:firstLine="482" w:firstLineChars="200"/>
        <w:outlineLvl w:val="2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b/>
          <w:sz w:val="24"/>
          <w:szCs w:val="24"/>
        </w:rPr>
        <w:t>采购内容</w:t>
      </w:r>
    </w:p>
    <w:p w14:paraId="34F41FFC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color w:val="auto"/>
          <w:sz w:val="24"/>
          <w:szCs w:val="24"/>
        </w:rPr>
      </w:pPr>
      <w:r>
        <w:rPr>
          <w:rFonts w:hint="default" w:ascii="仿宋" w:hAnsi="仿宋" w:eastAsia="仿宋" w:cs="仿宋"/>
          <w:bCs/>
          <w:color w:val="auto"/>
          <w:sz w:val="24"/>
          <w:szCs w:val="24"/>
        </w:rPr>
        <w:t>焊接实训基地提升扩建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包含新建实训室与旧实训室搬迁。</w:t>
      </w:r>
    </w:p>
    <w:p w14:paraId="5CA3B1E0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bookmarkStart w:id="0" w:name="_GoBack"/>
      <w:bookmarkEnd w:id="0"/>
      <w:r>
        <w:rPr>
          <w:rFonts w:ascii="仿宋" w:hAnsi="仿宋" w:eastAsia="仿宋" w:cs="仿宋"/>
          <w:sz w:val="24"/>
          <w:szCs w:val="24"/>
        </w:rPr>
        <w:t>采购包预算金额（元）: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ascii="仿宋" w:hAnsi="仿宋" w:eastAsia="仿宋" w:cs="仿宋"/>
          <w:sz w:val="24"/>
          <w:szCs w:val="24"/>
        </w:rPr>
        <w:t>,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0</w:t>
      </w:r>
      <w:r>
        <w:rPr>
          <w:rFonts w:ascii="仿宋" w:hAnsi="仿宋" w:eastAsia="仿宋" w:cs="仿宋"/>
          <w:sz w:val="24"/>
          <w:szCs w:val="24"/>
          <w:lang w:eastAsia="zh-CN"/>
        </w:rPr>
        <w:t>0</w:t>
      </w:r>
      <w:r>
        <w:rPr>
          <w:rFonts w:ascii="仿宋" w:hAnsi="仿宋" w:eastAsia="仿宋" w:cs="仿宋"/>
          <w:sz w:val="24"/>
          <w:szCs w:val="24"/>
        </w:rPr>
        <w:t>0,000.00</w:t>
      </w:r>
    </w:p>
    <w:p w14:paraId="739BC876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采购包最高限价（元）: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ascii="仿宋" w:hAnsi="仿宋" w:eastAsia="仿宋" w:cs="仿宋"/>
          <w:sz w:val="24"/>
          <w:szCs w:val="24"/>
        </w:rPr>
        <w:t>,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0</w:t>
      </w:r>
      <w:r>
        <w:rPr>
          <w:rFonts w:ascii="仿宋" w:hAnsi="仿宋" w:eastAsia="仿宋" w:cs="仿宋"/>
          <w:sz w:val="24"/>
          <w:szCs w:val="24"/>
          <w:lang w:eastAsia="zh-CN"/>
        </w:rPr>
        <w:t>0</w:t>
      </w:r>
      <w:r>
        <w:rPr>
          <w:rFonts w:ascii="仿宋" w:hAnsi="仿宋" w:eastAsia="仿宋" w:cs="仿宋"/>
          <w:sz w:val="24"/>
          <w:szCs w:val="24"/>
        </w:rPr>
        <w:t>0,000.00</w:t>
      </w:r>
    </w:p>
    <w:p w14:paraId="755C72CB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供应商报价不允许超过标的金额</w:t>
      </w:r>
    </w:p>
    <w:p w14:paraId="21B09D35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284"/>
        <w:gridCol w:w="648"/>
        <w:gridCol w:w="1356"/>
        <w:gridCol w:w="732"/>
        <w:gridCol w:w="1032"/>
        <w:gridCol w:w="720"/>
        <w:gridCol w:w="744"/>
        <w:gridCol w:w="792"/>
        <w:gridCol w:w="708"/>
      </w:tblGrid>
      <w:tr w14:paraId="102DED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506" w:type="dxa"/>
            <w:vAlign w:val="center"/>
          </w:tcPr>
          <w:p w14:paraId="4BAE9C8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284" w:type="dxa"/>
            <w:vAlign w:val="center"/>
          </w:tcPr>
          <w:p w14:paraId="481E718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标的名称</w:t>
            </w:r>
          </w:p>
        </w:tc>
        <w:tc>
          <w:tcPr>
            <w:tcW w:w="648" w:type="dxa"/>
            <w:vAlign w:val="center"/>
          </w:tcPr>
          <w:p w14:paraId="1E5644D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数量</w:t>
            </w:r>
          </w:p>
        </w:tc>
        <w:tc>
          <w:tcPr>
            <w:tcW w:w="1356" w:type="dxa"/>
            <w:vAlign w:val="center"/>
          </w:tcPr>
          <w:p w14:paraId="1C60292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标的金额（元）</w:t>
            </w:r>
          </w:p>
        </w:tc>
        <w:tc>
          <w:tcPr>
            <w:tcW w:w="732" w:type="dxa"/>
            <w:vAlign w:val="center"/>
          </w:tcPr>
          <w:p w14:paraId="288D077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计量单位</w:t>
            </w:r>
          </w:p>
        </w:tc>
        <w:tc>
          <w:tcPr>
            <w:tcW w:w="1032" w:type="dxa"/>
            <w:vAlign w:val="center"/>
          </w:tcPr>
          <w:p w14:paraId="1D48B51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所属行业</w:t>
            </w:r>
          </w:p>
        </w:tc>
        <w:tc>
          <w:tcPr>
            <w:tcW w:w="720" w:type="dxa"/>
            <w:vAlign w:val="center"/>
          </w:tcPr>
          <w:p w14:paraId="6BB96AC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是否核心产品</w:t>
            </w:r>
          </w:p>
        </w:tc>
        <w:tc>
          <w:tcPr>
            <w:tcW w:w="744" w:type="dxa"/>
            <w:vAlign w:val="center"/>
          </w:tcPr>
          <w:p w14:paraId="1524932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是否允许进口产品</w:t>
            </w:r>
          </w:p>
        </w:tc>
        <w:tc>
          <w:tcPr>
            <w:tcW w:w="792" w:type="dxa"/>
            <w:vAlign w:val="center"/>
          </w:tcPr>
          <w:p w14:paraId="166985C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是否属于节能产品</w:t>
            </w:r>
          </w:p>
        </w:tc>
        <w:tc>
          <w:tcPr>
            <w:tcW w:w="708" w:type="dxa"/>
            <w:vAlign w:val="center"/>
          </w:tcPr>
          <w:p w14:paraId="58F009A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是否属于环境标志产品</w:t>
            </w:r>
          </w:p>
        </w:tc>
      </w:tr>
      <w:tr w14:paraId="17DF42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vAlign w:val="center"/>
          </w:tcPr>
          <w:p w14:paraId="459E67A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284" w:type="dxa"/>
            <w:vAlign w:val="center"/>
          </w:tcPr>
          <w:p w14:paraId="5295B24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</w:rPr>
              <w:t>焊接实训基地提升扩建</w:t>
            </w:r>
          </w:p>
        </w:tc>
        <w:tc>
          <w:tcPr>
            <w:tcW w:w="648" w:type="dxa"/>
            <w:vAlign w:val="center"/>
          </w:tcPr>
          <w:p w14:paraId="179FB6D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1.00</w:t>
            </w:r>
          </w:p>
        </w:tc>
        <w:tc>
          <w:tcPr>
            <w:tcW w:w="1356" w:type="dxa"/>
            <w:vAlign w:val="center"/>
          </w:tcPr>
          <w:p w14:paraId="59BE2B3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</w:t>
            </w:r>
            <w:r>
              <w:rPr>
                <w:rFonts w:ascii="仿宋" w:hAnsi="仿宋" w:eastAsia="仿宋" w:cs="仿宋"/>
                <w:sz w:val="21"/>
                <w:szCs w:val="21"/>
              </w:rPr>
              <w:t>,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</w:t>
            </w:r>
            <w:r>
              <w:rPr>
                <w:rFonts w:ascii="仿宋" w:hAnsi="仿宋" w:eastAsia="仿宋" w:cs="仿宋"/>
                <w:sz w:val="21"/>
                <w:szCs w:val="21"/>
              </w:rPr>
              <w:t>00,000.00</w:t>
            </w:r>
          </w:p>
        </w:tc>
        <w:tc>
          <w:tcPr>
            <w:tcW w:w="732" w:type="dxa"/>
            <w:vAlign w:val="center"/>
          </w:tcPr>
          <w:p w14:paraId="7C30FE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批</w:t>
            </w:r>
          </w:p>
        </w:tc>
        <w:tc>
          <w:tcPr>
            <w:tcW w:w="1032" w:type="dxa"/>
            <w:vAlign w:val="center"/>
          </w:tcPr>
          <w:p w14:paraId="496D172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z w:val="21"/>
                <w:szCs w:val="21"/>
                <w:lang w:eastAsia="zh-CN"/>
              </w:rPr>
              <w:t>工业</w:t>
            </w:r>
          </w:p>
        </w:tc>
        <w:tc>
          <w:tcPr>
            <w:tcW w:w="720" w:type="dxa"/>
            <w:vAlign w:val="center"/>
          </w:tcPr>
          <w:p w14:paraId="3C43CC0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44" w:type="dxa"/>
            <w:vAlign w:val="center"/>
          </w:tcPr>
          <w:p w14:paraId="2588023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92" w:type="dxa"/>
            <w:vAlign w:val="center"/>
          </w:tcPr>
          <w:p w14:paraId="07F83E1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08" w:type="dxa"/>
            <w:vAlign w:val="center"/>
          </w:tcPr>
          <w:p w14:paraId="0673F1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</w:tr>
    </w:tbl>
    <w:p w14:paraId="0BC74F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D110E"/>
    <w:rsid w:val="04636FB8"/>
    <w:rsid w:val="0FB241FC"/>
    <w:rsid w:val="15CA6DCF"/>
    <w:rsid w:val="28DA4E69"/>
    <w:rsid w:val="2D905213"/>
    <w:rsid w:val="423D110E"/>
    <w:rsid w:val="5EB5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Calibr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183</Characters>
  <Lines>0</Lines>
  <Paragraphs>0</Paragraphs>
  <TotalTime>0</TotalTime>
  <ScaleCrop>false</ScaleCrop>
  <LinksUpToDate>false</LinksUpToDate>
  <CharactersWithSpaces>183</CharactersWithSpaces>
  <Application>WPS Office_12.1.0.28040_F1E327BC-269C-435d-A152-05C5408002CA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2026-04-16T11:00:00Z</dcterms:created>
  <dc:creator>JYZB</dc:creator>
  <cp:lastModifiedBy>JYZB</cp:lastModifiedBy>
  <dcterms:modified xsi:type="dcterms:W3CDTF">2026-07-24T05:40:16Z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2052-12.1.0.28040</vt:lpwstr>
  </property>
  <property fmtid="{D5CDD505-2E9C-101B-9397-08002B2CF9AE}" pid="3" name="ICV">
    <vt:lpwstr>EE9A28370F2844238EDE8C9E1EC4B856_11</vt:lpwstr>
  </property>
  <property fmtid="{D5CDD505-2E9C-101B-9397-08002B2CF9AE}" pid="4" name="KSOTemplateDocerSaveRecord">
    <vt:lpwstr>eyJoZGlkIjoiOThkODZhNTM3ZWJhODEyOTE0MjFkYjRhNWQyMTgzNjYiLCJ1c2VySWQiOiIyNDIxOTA0MzAifQ==</vt:lpwstr>
  </property>
</Properties>
</file>