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28C3">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SXZCZBSL2026-ZCCS-0811</w:t>
      </w:r>
    </w:p>
    <w:p w14:paraId="18C8B72B">
      <w:pPr>
        <w:rPr>
          <w:rFonts w:hint="eastAsia" w:ascii="宋体" w:hAnsi="宋体" w:eastAsia="宋体" w:cs="宋体"/>
          <w:b/>
          <w:sz w:val="36"/>
          <w:highlight w:val="none"/>
        </w:rPr>
      </w:pPr>
    </w:p>
    <w:p w14:paraId="5A8179F9">
      <w:pPr>
        <w:rPr>
          <w:rFonts w:hint="eastAsia" w:ascii="宋体" w:hAnsi="宋体" w:eastAsia="宋体" w:cs="宋体"/>
          <w:b/>
          <w:sz w:val="36"/>
          <w:highlight w:val="none"/>
        </w:rPr>
      </w:pPr>
    </w:p>
    <w:p w14:paraId="39D6DD02">
      <w:pPr>
        <w:rPr>
          <w:rFonts w:hint="eastAsia" w:ascii="宋体" w:hAnsi="宋体" w:eastAsia="宋体" w:cs="宋体"/>
          <w:b/>
          <w:sz w:val="40"/>
          <w:szCs w:val="21"/>
          <w:highlight w:val="none"/>
        </w:rPr>
      </w:pPr>
    </w:p>
    <w:p w14:paraId="6B391E83">
      <w:pPr>
        <w:jc w:val="center"/>
        <w:rPr>
          <w:rFonts w:hint="eastAsia" w:hAnsi="宋体" w:eastAsia="宋体" w:cs="宋体"/>
          <w:b/>
          <w:sz w:val="56"/>
          <w:szCs w:val="56"/>
          <w:highlight w:val="none"/>
          <w:lang w:eastAsia="zh-CN"/>
        </w:rPr>
      </w:pPr>
    </w:p>
    <w:p w14:paraId="42417F21">
      <w:pPr>
        <w:jc w:val="center"/>
        <w:rPr>
          <w:rFonts w:hint="eastAsia" w:ascii="宋体" w:hAnsi="宋体" w:eastAsia="宋体" w:cs="宋体"/>
          <w:b/>
          <w:bCs w:val="0"/>
          <w:sz w:val="44"/>
          <w:szCs w:val="44"/>
          <w:highlight w:val="none"/>
        </w:rPr>
      </w:pPr>
      <w:r>
        <w:rPr>
          <w:rFonts w:hint="eastAsia" w:hAnsi="宋体" w:cs="宋体"/>
          <w:b/>
          <w:bCs w:val="0"/>
          <w:sz w:val="52"/>
          <w:szCs w:val="52"/>
          <w:highlight w:val="none"/>
          <w:lang w:eastAsia="zh-CN"/>
        </w:rPr>
        <w:t>秦岭区域涉林违法图斑核查项目</w:t>
      </w:r>
    </w:p>
    <w:p w14:paraId="069B052D">
      <w:pPr>
        <w:jc w:val="center"/>
        <w:rPr>
          <w:rFonts w:hint="eastAsia" w:ascii="宋体" w:hAnsi="宋体" w:eastAsia="宋体" w:cs="宋体"/>
          <w:b/>
          <w:sz w:val="36"/>
          <w:szCs w:val="36"/>
          <w:highlight w:val="none"/>
        </w:rPr>
      </w:pPr>
    </w:p>
    <w:p w14:paraId="4D847EBD">
      <w:pPr>
        <w:spacing w:line="780" w:lineRule="auto"/>
        <w:jc w:val="center"/>
        <w:rPr>
          <w:rFonts w:hint="eastAsia" w:ascii="宋体" w:hAnsi="宋体" w:eastAsia="宋体" w:cs="宋体"/>
          <w:b/>
          <w:sz w:val="72"/>
          <w:szCs w:val="72"/>
          <w:highlight w:val="none"/>
        </w:rPr>
      </w:pPr>
    </w:p>
    <w:p w14:paraId="5DA53C7F">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3CC3DCF4">
      <w:pPr>
        <w:rPr>
          <w:rFonts w:hint="eastAsia" w:ascii="宋体" w:hAnsi="宋体" w:eastAsia="宋体" w:cs="宋体"/>
          <w:highlight w:val="none"/>
        </w:rPr>
      </w:pPr>
      <w:bookmarkStart w:id="0" w:name="_Toc363463325"/>
    </w:p>
    <w:p w14:paraId="52D515EB">
      <w:pPr>
        <w:rPr>
          <w:rFonts w:hint="eastAsia" w:ascii="宋体" w:hAnsi="宋体" w:eastAsia="宋体" w:cs="宋体"/>
          <w:highlight w:val="none"/>
        </w:rPr>
      </w:pPr>
    </w:p>
    <w:p w14:paraId="52259788">
      <w:pPr>
        <w:rPr>
          <w:rFonts w:hint="eastAsia" w:ascii="宋体" w:hAnsi="宋体" w:eastAsia="宋体" w:cs="宋体"/>
          <w:highlight w:val="none"/>
        </w:rPr>
      </w:pPr>
    </w:p>
    <w:bookmarkEnd w:id="0"/>
    <w:p w14:paraId="587039FA">
      <w:pPr>
        <w:rPr>
          <w:rFonts w:hint="eastAsia" w:ascii="宋体" w:hAnsi="宋体" w:eastAsia="宋体" w:cs="宋体"/>
          <w:sz w:val="18"/>
          <w:szCs w:val="18"/>
          <w:highlight w:val="none"/>
        </w:rPr>
      </w:pPr>
    </w:p>
    <w:p w14:paraId="67728FC0">
      <w:pPr>
        <w:jc w:val="center"/>
        <w:rPr>
          <w:rFonts w:hint="eastAsia" w:ascii="宋体" w:hAnsi="宋体" w:eastAsia="宋体" w:cs="宋体"/>
          <w:b/>
          <w:bCs/>
          <w:sz w:val="32"/>
          <w:szCs w:val="32"/>
          <w:highlight w:val="none"/>
        </w:rPr>
      </w:pPr>
    </w:p>
    <w:p w14:paraId="1D97EE88">
      <w:pPr>
        <w:jc w:val="both"/>
        <w:rPr>
          <w:rFonts w:hint="eastAsia" w:ascii="宋体" w:hAnsi="宋体" w:eastAsia="宋体" w:cs="宋体"/>
          <w:b/>
          <w:bCs/>
          <w:sz w:val="32"/>
          <w:szCs w:val="32"/>
          <w:highlight w:val="none"/>
        </w:rPr>
      </w:pPr>
    </w:p>
    <w:p w14:paraId="43EF3840">
      <w:pPr>
        <w:pStyle w:val="8"/>
        <w:rPr>
          <w:rFonts w:hint="eastAsia"/>
          <w:highlight w:val="none"/>
        </w:rPr>
      </w:pPr>
    </w:p>
    <w:p w14:paraId="32D1B7E0">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5555E095">
      <w:pPr>
        <w:pStyle w:val="9"/>
        <w:jc w:val="center"/>
        <w:rPr>
          <w:rFonts w:hint="eastAsia" w:eastAsia="宋体"/>
          <w:lang w:eastAsia="zh-CN"/>
        </w:rPr>
        <w:sectPr>
          <w:headerReference r:id="rId4" w:type="first"/>
          <w:headerReference r:id="rId3" w:type="default"/>
          <w:footerReference r:id="rId5" w:type="default"/>
          <w:pgSz w:w="11906" w:h="16838"/>
          <w:pgMar w:top="1361" w:right="1304" w:bottom="1361" w:left="1304" w:header="851" w:footer="992" w:gutter="0"/>
          <w:cols w:space="720" w:num="1"/>
          <w:titlePg/>
          <w:rtlGutter w:val="0"/>
          <w:docGrid w:type="lines" w:linePitch="312" w:charSpace="0"/>
        </w:sectPr>
      </w:pPr>
      <w:r>
        <w:rPr>
          <w:rFonts w:hint="eastAsia" w:ascii="宋体" w:hAnsi="宋体" w:cs="宋体"/>
          <w:b/>
          <w:bCs/>
          <w:sz w:val="32"/>
          <w:szCs w:val="32"/>
          <w:highlight w:val="none"/>
          <w:lang w:eastAsia="zh-CN"/>
        </w:rPr>
        <w:t>二〇二六年八月</w:t>
      </w:r>
    </w:p>
    <w:p w14:paraId="0831A4C2">
      <w:pPr>
        <w:rPr>
          <w:rFonts w:hint="eastAsia" w:ascii="宋体" w:hAnsi="宋体" w:eastAsia="宋体" w:cs="宋体"/>
          <w:highlight w:val="none"/>
        </w:rPr>
      </w:pPr>
    </w:p>
    <w:p w14:paraId="7E8235CA">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r>
    </w:p>
    <w:p w14:paraId="1A3D5DB8">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sdt>
      <w:sdtPr>
        <w:rPr>
          <w:rFonts w:ascii="宋体" w:hAnsi="宋体" w:eastAsia="宋体" w:cs="Times New Roman"/>
          <w:sz w:val="21"/>
          <w:highlight w:val="none"/>
          <w:lang w:val="en-US" w:eastAsia="zh-CN" w:bidi="ar-SA"/>
        </w:rPr>
        <w:id w:val="147450925"/>
        <w15:color w:val="DBDBDB"/>
        <w:docPartObj>
          <w:docPartGallery w:val="Table of Contents"/>
          <w:docPartUnique/>
        </w:docPartObj>
      </w:sdtPr>
      <w:sdtEndPr>
        <w:rPr>
          <w:rFonts w:hint="eastAsia" w:ascii="宋体" w:hAnsi="宋体" w:eastAsia="宋体" w:cs="宋体"/>
          <w:bCs/>
          <w:sz w:val="24"/>
          <w:szCs w:val="36"/>
          <w:highlight w:val="none"/>
          <w:lang w:val="en-US" w:eastAsia="zh-CN" w:bidi="ar-SA"/>
        </w:rPr>
      </w:sdtEndPr>
      <w:sdtContent>
        <w:p w14:paraId="41A79E27">
          <w:pPr>
            <w:spacing w:before="0" w:beforeLines="0" w:after="0" w:afterLines="0" w:line="240" w:lineRule="auto"/>
            <w:ind w:left="0" w:leftChars="0" w:right="0" w:rightChars="0" w:firstLine="0" w:firstLineChars="0"/>
            <w:jc w:val="center"/>
            <w:rPr>
              <w:highlight w:val="none"/>
            </w:rPr>
          </w:pPr>
          <w:bookmarkStart w:id="1" w:name="_Toc20858"/>
          <w:bookmarkStart w:id="2" w:name="_Toc389582033"/>
          <w:bookmarkStart w:id="3" w:name="_Toc5293"/>
          <w:bookmarkStart w:id="4" w:name="_Toc19886"/>
          <w:bookmarkStart w:id="5" w:name="_Toc21518"/>
          <w:bookmarkStart w:id="6" w:name="_Toc20652"/>
          <w:bookmarkStart w:id="7" w:name="_Toc16218"/>
          <w:bookmarkStart w:id="8" w:name="_Toc27420"/>
          <w:bookmarkStart w:id="9" w:name="_Toc363473971"/>
          <w:bookmarkStart w:id="10" w:name="_Toc363474016"/>
          <w:bookmarkStart w:id="11" w:name="_Toc403077638"/>
        </w:p>
        <w:p w14:paraId="677EB5C9">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"1-3"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_Toc31743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_Toc31743 \h </w:instrText>
          </w:r>
          <w:r>
            <w:rPr>
              <w:sz w:val="28"/>
              <w:szCs w:val="28"/>
              <w:highlight w:val="none"/>
            </w:rPr>
            <w:fldChar w:fldCharType="separate"/>
          </w:r>
          <w:r>
            <w:rPr>
              <w:sz w:val="28"/>
              <w:szCs w:val="28"/>
              <w:highlight w:val="none"/>
            </w:rPr>
            <w:t>3</w:t>
          </w:r>
          <w:r>
            <w:rPr>
              <w:sz w:val="28"/>
              <w:szCs w:val="28"/>
              <w:highlight w:val="none"/>
            </w:rPr>
            <w:fldChar w:fldCharType="end"/>
          </w:r>
          <w:r>
            <w:rPr>
              <w:rFonts w:hint="eastAsia" w:ascii="宋体" w:hAnsi="宋体" w:eastAsia="宋体" w:cs="宋体"/>
              <w:bCs/>
              <w:sz w:val="28"/>
              <w:szCs w:val="28"/>
              <w:highlight w:val="none"/>
            </w:rPr>
            <w:fldChar w:fldCharType="end"/>
          </w:r>
        </w:p>
        <w:p w14:paraId="779C4971">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_Toc17422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_Toc17422 \h </w:instrText>
          </w:r>
          <w:r>
            <w:rPr>
              <w:sz w:val="28"/>
              <w:szCs w:val="28"/>
              <w:highlight w:val="none"/>
            </w:rPr>
            <w:fldChar w:fldCharType="separate"/>
          </w:r>
          <w:r>
            <w:rPr>
              <w:sz w:val="28"/>
              <w:szCs w:val="28"/>
              <w:highlight w:val="none"/>
            </w:rPr>
            <w:t>7</w:t>
          </w:r>
          <w:r>
            <w:rPr>
              <w:sz w:val="28"/>
              <w:szCs w:val="28"/>
              <w:highlight w:val="none"/>
            </w:rPr>
            <w:fldChar w:fldCharType="end"/>
          </w:r>
          <w:r>
            <w:rPr>
              <w:rFonts w:hint="eastAsia" w:ascii="宋体" w:hAnsi="宋体" w:eastAsia="宋体" w:cs="宋体"/>
              <w:bCs/>
              <w:sz w:val="28"/>
              <w:szCs w:val="28"/>
              <w:highlight w:val="none"/>
            </w:rPr>
            <w:fldChar w:fldCharType="end"/>
          </w:r>
        </w:p>
        <w:p w14:paraId="3D7F27D2">
          <w:pPr>
            <w:pStyle w:val="18"/>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_Toc23128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_Toc23128 \h </w:instrText>
          </w:r>
          <w:r>
            <w:rPr>
              <w:sz w:val="28"/>
              <w:szCs w:val="28"/>
              <w:highlight w:val="none"/>
            </w:rPr>
            <w:fldChar w:fldCharType="separate"/>
          </w:r>
          <w:r>
            <w:rPr>
              <w:sz w:val="28"/>
              <w:szCs w:val="28"/>
              <w:highlight w:val="none"/>
            </w:rPr>
            <w:t>7</w:t>
          </w:r>
          <w:r>
            <w:rPr>
              <w:sz w:val="28"/>
              <w:szCs w:val="28"/>
              <w:highlight w:val="none"/>
            </w:rPr>
            <w:fldChar w:fldCharType="end"/>
          </w:r>
          <w:r>
            <w:rPr>
              <w:rFonts w:hint="eastAsia" w:ascii="宋体" w:hAnsi="宋体" w:eastAsia="宋体" w:cs="宋体"/>
              <w:bCs/>
              <w:sz w:val="28"/>
              <w:szCs w:val="28"/>
              <w:highlight w:val="none"/>
            </w:rPr>
            <w:fldChar w:fldCharType="end"/>
          </w:r>
        </w:p>
        <w:p w14:paraId="5565861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_Toc10989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_Toc10989 \h </w:instrText>
          </w:r>
          <w:r>
            <w:rPr>
              <w:sz w:val="28"/>
              <w:szCs w:val="28"/>
              <w:highlight w:val="none"/>
            </w:rPr>
            <w:fldChar w:fldCharType="separate"/>
          </w:r>
          <w:r>
            <w:rPr>
              <w:sz w:val="28"/>
              <w:szCs w:val="28"/>
              <w:highlight w:val="none"/>
            </w:rPr>
            <w:t>25</w:t>
          </w:r>
          <w:r>
            <w:rPr>
              <w:sz w:val="28"/>
              <w:szCs w:val="28"/>
              <w:highlight w:val="none"/>
            </w:rPr>
            <w:fldChar w:fldCharType="end"/>
          </w:r>
          <w:r>
            <w:rPr>
              <w:rFonts w:hint="eastAsia" w:ascii="宋体" w:hAnsi="宋体" w:eastAsia="宋体" w:cs="宋体"/>
              <w:bCs/>
              <w:sz w:val="28"/>
              <w:szCs w:val="28"/>
              <w:highlight w:val="none"/>
            </w:rPr>
            <w:fldChar w:fldCharType="end"/>
          </w:r>
        </w:p>
        <w:p w14:paraId="53F6DC1E">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_Toc17106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_Toc17106 \h </w:instrText>
          </w:r>
          <w:r>
            <w:rPr>
              <w:sz w:val="28"/>
              <w:szCs w:val="28"/>
              <w:highlight w:val="none"/>
            </w:rPr>
            <w:fldChar w:fldCharType="separate"/>
          </w:r>
          <w:r>
            <w:rPr>
              <w:sz w:val="28"/>
              <w:szCs w:val="28"/>
              <w:highlight w:val="none"/>
            </w:rPr>
            <w:t>33</w:t>
          </w:r>
          <w:r>
            <w:rPr>
              <w:sz w:val="28"/>
              <w:szCs w:val="28"/>
              <w:highlight w:val="none"/>
            </w:rPr>
            <w:fldChar w:fldCharType="end"/>
          </w:r>
          <w:r>
            <w:rPr>
              <w:rFonts w:hint="eastAsia" w:ascii="宋体" w:hAnsi="宋体" w:eastAsia="宋体" w:cs="宋体"/>
              <w:bCs/>
              <w:sz w:val="28"/>
              <w:szCs w:val="28"/>
              <w:highlight w:val="none"/>
            </w:rPr>
            <w:fldChar w:fldCharType="end"/>
          </w:r>
        </w:p>
        <w:p w14:paraId="4CE5FAD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_Toc8914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_Toc8914 \h </w:instrText>
          </w:r>
          <w:r>
            <w:rPr>
              <w:sz w:val="28"/>
              <w:szCs w:val="28"/>
              <w:highlight w:val="none"/>
            </w:rPr>
            <w:fldChar w:fldCharType="separate"/>
          </w:r>
          <w:r>
            <w:rPr>
              <w:sz w:val="28"/>
              <w:szCs w:val="28"/>
              <w:highlight w:val="none"/>
            </w:rPr>
            <w:t>39</w:t>
          </w:r>
          <w:r>
            <w:rPr>
              <w:sz w:val="28"/>
              <w:szCs w:val="28"/>
              <w:highlight w:val="none"/>
            </w:rPr>
            <w:fldChar w:fldCharType="end"/>
          </w:r>
          <w:r>
            <w:rPr>
              <w:rFonts w:hint="eastAsia" w:ascii="宋体" w:hAnsi="宋体" w:eastAsia="宋体" w:cs="宋体"/>
              <w:bCs/>
              <w:sz w:val="28"/>
              <w:szCs w:val="28"/>
              <w:highlight w:val="none"/>
            </w:rPr>
            <w:fldChar w:fldCharType="end"/>
          </w:r>
        </w:p>
        <w:p w14:paraId="4B97046C">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_Toc29455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_Toc29455 \h </w:instrText>
          </w:r>
          <w:r>
            <w:rPr>
              <w:sz w:val="28"/>
              <w:szCs w:val="28"/>
              <w:highlight w:val="none"/>
            </w:rPr>
            <w:fldChar w:fldCharType="separate"/>
          </w:r>
          <w:r>
            <w:rPr>
              <w:sz w:val="28"/>
              <w:szCs w:val="28"/>
              <w:highlight w:val="none"/>
            </w:rPr>
            <w:t>42</w:t>
          </w:r>
          <w:r>
            <w:rPr>
              <w:sz w:val="28"/>
              <w:szCs w:val="28"/>
              <w:highlight w:val="none"/>
            </w:rPr>
            <w:fldChar w:fldCharType="end"/>
          </w:r>
          <w:r>
            <w:rPr>
              <w:rFonts w:hint="eastAsia" w:ascii="宋体" w:hAnsi="宋体" w:eastAsia="宋体" w:cs="宋体"/>
              <w:bCs/>
              <w:sz w:val="28"/>
              <w:szCs w:val="28"/>
              <w:highlight w:val="none"/>
            </w:rPr>
            <w:fldChar w:fldCharType="end"/>
          </w:r>
        </w:p>
        <w:p w14:paraId="5D61C1B3">
          <w:pPr>
            <w:pStyle w:val="16"/>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sdtContent>
    </w:sdt>
    <w:p w14:paraId="2DAA447E">
      <w:pPr>
        <w:pStyle w:val="2"/>
        <w:spacing w:beforeLines="100"/>
        <w:jc w:val="center"/>
        <w:outlineLvl w:val="9"/>
        <w:rPr>
          <w:rFonts w:hint="eastAsia" w:ascii="宋体" w:hAns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rtlGutter w:val="0"/>
          <w:docGrid w:type="lines" w:linePitch="312" w:charSpace="0"/>
        </w:sectPr>
      </w:pPr>
    </w:p>
    <w:p w14:paraId="40467C2B">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25782"/>
      <w:bookmarkStart w:id="13" w:name="_Toc31743"/>
      <w:bookmarkStart w:id="14" w:name="_Toc2705"/>
      <w:bookmarkStart w:id="15" w:name="_Toc423973071"/>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bookmarkEnd w:id="15"/>
    </w:p>
    <w:p w14:paraId="2230B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6" w:name="_Toc389582035"/>
      <w:bookmarkStart w:id="17" w:name="_Toc2929"/>
      <w:bookmarkStart w:id="18" w:name="_Toc423973072"/>
      <w:bookmarkStart w:id="19" w:name="_Toc29249"/>
      <w:r>
        <w:rPr>
          <w:rStyle w:val="25"/>
          <w:rFonts w:hint="eastAsia" w:ascii="宋体" w:hAnsi="宋体" w:eastAsia="宋体" w:cs="宋体"/>
          <w:b/>
          <w:bCs/>
          <w:i w:val="0"/>
          <w:iCs w:val="0"/>
          <w:caps w:val="0"/>
          <w:color w:val="333333"/>
          <w:spacing w:val="0"/>
          <w:sz w:val="24"/>
          <w:szCs w:val="24"/>
          <w:highlight w:val="none"/>
          <w:shd w:val="clear" w:fill="FFFFFF"/>
        </w:rPr>
        <w:t>项目概况</w:t>
      </w:r>
    </w:p>
    <w:p w14:paraId="13A584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cs="宋体"/>
          <w:i w:val="0"/>
          <w:iCs w:val="0"/>
          <w:caps w:val="0"/>
          <w:color w:val="333333"/>
          <w:spacing w:val="0"/>
          <w:sz w:val="24"/>
          <w:szCs w:val="24"/>
          <w:highlight w:val="none"/>
          <w:shd w:val="clear" w:fill="FFFFFF"/>
          <w:lang w:eastAsia="zh-CN"/>
        </w:rPr>
        <w:t>秦岭区域涉林违法图斑核查</w:t>
      </w:r>
      <w:r>
        <w:rPr>
          <w:rFonts w:hint="eastAsia" w:ascii="宋体" w:hAnsi="宋体" w:eastAsia="宋体" w:cs="宋体"/>
          <w:i w:val="0"/>
          <w:iCs w:val="0"/>
          <w:caps w:val="0"/>
          <w:color w:val="333333"/>
          <w:spacing w:val="0"/>
          <w:sz w:val="24"/>
          <w:szCs w:val="24"/>
          <w:highlight w:val="none"/>
          <w:shd w:val="clear" w:fill="FFFFFF"/>
        </w:rPr>
        <w:t>采购项⽬的潜在供应商应在陕西省商洛市商州区⺠主路陕西⾄诚项⽬管理集团有限公司商洛分公司获取采购⽂件，并于</w:t>
      </w:r>
      <w:r>
        <w:rPr>
          <w:rFonts w:hint="eastAsia" w:cs="宋体"/>
          <w:i w:val="0"/>
          <w:iCs w:val="0"/>
          <w:caps w:val="0"/>
          <w:color w:val="333333"/>
          <w:spacing w:val="0"/>
          <w:sz w:val="24"/>
          <w:szCs w:val="24"/>
          <w:highlight w:val="none"/>
          <w:shd w:val="clear" w:fill="FFFFFF"/>
          <w:lang w:eastAsia="zh-CN"/>
        </w:rPr>
        <w:t xml:space="preserve"> 2026年08月24日 14时30分 （北京时间）</w:t>
      </w:r>
      <w:r>
        <w:rPr>
          <w:rFonts w:hint="eastAsia" w:ascii="宋体" w:hAnsi="宋体" w:eastAsia="宋体" w:cs="宋体"/>
          <w:i w:val="0"/>
          <w:iCs w:val="0"/>
          <w:caps w:val="0"/>
          <w:color w:val="333333"/>
          <w:spacing w:val="0"/>
          <w:sz w:val="24"/>
          <w:szCs w:val="24"/>
          <w:highlight w:val="none"/>
          <w:shd w:val="clear" w:fill="FFFFFF"/>
        </w:rPr>
        <w:t>前提交响应⽂件。</w:t>
      </w:r>
    </w:p>
    <w:p w14:paraId="3C24D7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一、项目基本情况</w:t>
      </w:r>
    </w:p>
    <w:p w14:paraId="507CF1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项目编号：</w:t>
      </w:r>
      <w:r>
        <w:rPr>
          <w:rFonts w:hint="eastAsia" w:cs="宋体"/>
          <w:i w:val="0"/>
          <w:iCs w:val="0"/>
          <w:caps w:val="0"/>
          <w:color w:val="333333"/>
          <w:spacing w:val="0"/>
          <w:sz w:val="24"/>
          <w:szCs w:val="24"/>
          <w:highlight w:val="none"/>
          <w:shd w:val="clear" w:fill="FFFFFF"/>
          <w:lang w:eastAsia="zh-CN"/>
        </w:rPr>
        <w:t>SXZCZBSL2026-ZCCS-0811</w:t>
      </w:r>
    </w:p>
    <w:p w14:paraId="4C08C05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项目名称：</w:t>
      </w:r>
      <w:r>
        <w:rPr>
          <w:rFonts w:hint="eastAsia" w:cs="宋体"/>
          <w:i w:val="0"/>
          <w:iCs w:val="0"/>
          <w:caps w:val="0"/>
          <w:color w:val="333333"/>
          <w:spacing w:val="0"/>
          <w:sz w:val="24"/>
          <w:szCs w:val="24"/>
          <w:highlight w:val="none"/>
          <w:shd w:val="clear" w:fill="FFFFFF"/>
          <w:lang w:eastAsia="zh-CN"/>
        </w:rPr>
        <w:t>秦岭区域涉林违法图斑核查项目</w:t>
      </w:r>
    </w:p>
    <w:p w14:paraId="409032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7064A6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预算金额：</w:t>
      </w:r>
      <w:r>
        <w:rPr>
          <w:rFonts w:hint="eastAsia" w:cs="宋体"/>
          <w:i w:val="0"/>
          <w:iCs w:val="0"/>
          <w:caps w:val="0"/>
          <w:color w:val="333333"/>
          <w:spacing w:val="0"/>
          <w:sz w:val="24"/>
          <w:szCs w:val="24"/>
          <w:highlight w:val="none"/>
          <w:shd w:val="clear" w:fill="FFFFFF"/>
          <w:lang w:eastAsia="zh-CN"/>
        </w:rPr>
        <w:t>298,000.00元</w:t>
      </w:r>
    </w:p>
    <w:p w14:paraId="31B07D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738701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秦岭区域涉林违法图斑核查</w:t>
      </w:r>
      <w:r>
        <w:rPr>
          <w:rFonts w:hint="eastAsia" w:ascii="宋体" w:hAnsi="宋体" w:eastAsia="宋体" w:cs="宋体"/>
          <w:i w:val="0"/>
          <w:iCs w:val="0"/>
          <w:caps w:val="0"/>
          <w:color w:val="333333"/>
          <w:spacing w:val="0"/>
          <w:sz w:val="24"/>
          <w:szCs w:val="24"/>
          <w:highlight w:val="none"/>
          <w:shd w:val="clear" w:fill="FFFFFF"/>
          <w:lang w:eastAsia="zh-CN"/>
        </w:rPr>
        <w:t>项目</w:t>
      </w:r>
      <w:r>
        <w:rPr>
          <w:rFonts w:hint="eastAsia" w:ascii="宋体" w:hAnsi="宋体" w:eastAsia="宋体" w:cs="宋体"/>
          <w:i w:val="0"/>
          <w:iCs w:val="0"/>
          <w:caps w:val="0"/>
          <w:color w:val="333333"/>
          <w:spacing w:val="0"/>
          <w:sz w:val="24"/>
          <w:szCs w:val="24"/>
          <w:highlight w:val="none"/>
          <w:shd w:val="clear" w:fill="FFFFFF"/>
        </w:rPr>
        <w:t>):</w:t>
      </w:r>
    </w:p>
    <w:p w14:paraId="0F162F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合同包预算金额：</w:t>
      </w:r>
      <w:r>
        <w:rPr>
          <w:rFonts w:hint="eastAsia" w:cs="宋体"/>
          <w:i w:val="0"/>
          <w:iCs w:val="0"/>
          <w:caps w:val="0"/>
          <w:color w:val="333333"/>
          <w:spacing w:val="0"/>
          <w:sz w:val="24"/>
          <w:szCs w:val="24"/>
          <w:highlight w:val="none"/>
          <w:shd w:val="clear" w:fill="FFFFFF"/>
          <w:lang w:eastAsia="zh-CN"/>
        </w:rPr>
        <w:t>298,000.00元</w:t>
      </w:r>
    </w:p>
    <w:p w14:paraId="7CA923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合同包最高限价：</w:t>
      </w:r>
      <w:r>
        <w:rPr>
          <w:rFonts w:hint="eastAsia" w:cs="宋体"/>
          <w:i w:val="0"/>
          <w:iCs w:val="0"/>
          <w:caps w:val="0"/>
          <w:color w:val="333333"/>
          <w:spacing w:val="0"/>
          <w:sz w:val="24"/>
          <w:szCs w:val="24"/>
          <w:highlight w:val="none"/>
          <w:shd w:val="clear" w:fill="FFFFFF"/>
          <w:lang w:eastAsia="zh-CN"/>
        </w:rPr>
        <w:t>298,000.00元</w:t>
      </w:r>
    </w:p>
    <w:p w14:paraId="22B5A7F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p>
    <w:tbl>
      <w:tblPr>
        <w:tblStyle w:val="22"/>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3"/>
        <w:gridCol w:w="1500"/>
        <w:gridCol w:w="1204"/>
        <w:gridCol w:w="1686"/>
        <w:gridCol w:w="2650"/>
        <w:gridCol w:w="1687"/>
      </w:tblGrid>
      <w:tr w14:paraId="5A0E3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9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6CE2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4AD1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CC7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983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0EFC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9186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r>
      <w:tr w14:paraId="53265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D32F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09C3E">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其他林业服务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C6D9CB">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p>
          <w:p w14:paraId="7D46EAAA">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 xml:space="preserve">298000 </w:t>
            </w:r>
          </w:p>
          <w:p w14:paraId="59BC7605">
            <w:pPr>
              <w:keepNext w:val="0"/>
              <w:keepLines w:val="0"/>
              <w:widowControl/>
              <w:suppressLineNumbers w:val="0"/>
              <w:wordWrap w:val="0"/>
              <w:spacing w:before="0" w:beforeAutospacing="0" w:after="0" w:afterAutospacing="0" w:line="360" w:lineRule="atLeast"/>
              <w:ind w:left="0" w:right="0"/>
              <w:jc w:val="center"/>
              <w:outlineLvl w:val="9"/>
              <w:rPr>
                <w:rFonts w:hint="default" w:ascii="宋体" w:hAnsi="宋体" w:eastAsia="宋体" w:cs="宋体"/>
                <w:sz w:val="24"/>
                <w:szCs w:val="24"/>
                <w:highlight w:val="none"/>
                <w:lang w:val="en-US"/>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DD5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w:t>
            </w:r>
            <w:r>
              <w:rPr>
                <w:rFonts w:hint="eastAsia" w:hAnsi="宋体" w:cs="宋体"/>
                <w:kern w:val="0"/>
                <w:sz w:val="24"/>
                <w:szCs w:val="24"/>
                <w:highlight w:val="none"/>
                <w:lang w:val="en-US" w:eastAsia="zh-CN" w:bidi="ar"/>
              </w:rPr>
              <w:t>项</w:t>
            </w:r>
            <w:r>
              <w:rPr>
                <w:rFonts w:hint="eastAsia" w:ascii="宋体" w:hAnsi="宋体" w:eastAsia="宋体" w:cs="宋体"/>
                <w:kern w:val="0"/>
                <w:sz w:val="24"/>
                <w:szCs w:val="24"/>
                <w:highlight w:val="none"/>
                <w:lang w:val="en-US" w:eastAsia="zh-CN" w:bidi="ar"/>
              </w:rPr>
              <w:t>)</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638C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F54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298,000.00</w:t>
            </w:r>
          </w:p>
        </w:tc>
      </w:tr>
    </w:tbl>
    <w:p w14:paraId="43EBDC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586126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w:t>
      </w:r>
      <w:r>
        <w:rPr>
          <w:rFonts w:hint="eastAsia" w:cs="宋体"/>
          <w:i w:val="0"/>
          <w:iCs w:val="0"/>
          <w:caps w:val="0"/>
          <w:color w:val="333333"/>
          <w:spacing w:val="0"/>
          <w:sz w:val="24"/>
          <w:szCs w:val="24"/>
          <w:highlight w:val="none"/>
          <w:shd w:val="clear" w:fill="FFFFFF"/>
          <w:lang w:val="en-US" w:eastAsia="zh-CN"/>
        </w:rPr>
        <w:t>采购</w:t>
      </w:r>
      <w:r>
        <w:rPr>
          <w:rFonts w:hint="eastAsia" w:ascii="宋体" w:hAnsi="宋体" w:eastAsia="宋体" w:cs="宋体"/>
          <w:i w:val="0"/>
          <w:iCs w:val="0"/>
          <w:caps w:val="0"/>
          <w:color w:val="333333"/>
          <w:spacing w:val="0"/>
          <w:sz w:val="24"/>
          <w:szCs w:val="24"/>
          <w:highlight w:val="none"/>
          <w:shd w:val="clear" w:fill="FFFFFF"/>
        </w:rPr>
        <w:t>文件</w:t>
      </w:r>
    </w:p>
    <w:p w14:paraId="5CB184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二、申请人的资格要求：</w:t>
      </w:r>
    </w:p>
    <w:p w14:paraId="55EE1C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r>
        <w:rPr>
          <w:rFonts w:hint="eastAsia" w:cs="宋体"/>
          <w:i w:val="0"/>
          <w:iCs w:val="0"/>
          <w:caps w:val="0"/>
          <w:color w:val="333333"/>
          <w:spacing w:val="0"/>
          <w:sz w:val="24"/>
          <w:szCs w:val="24"/>
          <w:highlight w:val="none"/>
          <w:shd w:val="clear" w:fill="FFFFFF"/>
          <w:lang w:eastAsia="zh-CN"/>
        </w:rPr>
        <w:t>；</w:t>
      </w:r>
    </w:p>
    <w:p w14:paraId="582F720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34F900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秦岭区域涉林违法图斑核查</w:t>
      </w:r>
      <w:r>
        <w:rPr>
          <w:rFonts w:hint="eastAsia" w:ascii="宋体" w:hAnsi="宋体" w:eastAsia="宋体" w:cs="宋体"/>
          <w:i w:val="0"/>
          <w:iCs w:val="0"/>
          <w:caps w:val="0"/>
          <w:color w:val="333333"/>
          <w:spacing w:val="0"/>
          <w:sz w:val="24"/>
          <w:szCs w:val="24"/>
          <w:highlight w:val="none"/>
          <w:shd w:val="clear" w:fill="FFFFFF"/>
          <w:lang w:eastAsia="zh-CN"/>
        </w:rPr>
        <w:t>项目</w:t>
      </w:r>
      <w:r>
        <w:rPr>
          <w:rFonts w:hint="eastAsia" w:ascii="宋体" w:hAnsi="宋体" w:eastAsia="宋体" w:cs="宋体"/>
          <w:i w:val="0"/>
          <w:iCs w:val="0"/>
          <w:caps w:val="0"/>
          <w:color w:val="333333"/>
          <w:spacing w:val="0"/>
          <w:sz w:val="24"/>
          <w:szCs w:val="24"/>
          <w:highlight w:val="none"/>
          <w:shd w:val="clear" w:fill="FFFFFF"/>
        </w:rPr>
        <w:t>)落实政府采购政策需满足的资格要求如下</w:t>
      </w:r>
      <w:r>
        <w:rPr>
          <w:rFonts w:hint="eastAsia" w:cs="宋体"/>
          <w:i w:val="0"/>
          <w:iCs w:val="0"/>
          <w:caps w:val="0"/>
          <w:color w:val="333333"/>
          <w:spacing w:val="0"/>
          <w:sz w:val="24"/>
          <w:szCs w:val="24"/>
          <w:highlight w:val="none"/>
          <w:shd w:val="clear" w:fill="FFFFFF"/>
          <w:lang w:eastAsia="zh-CN"/>
        </w:rPr>
        <w:t>：</w:t>
      </w:r>
    </w:p>
    <w:p w14:paraId="5C8A0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20F45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59F315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4C8CD6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0E6DD9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7349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1BAD5D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 号）；</w:t>
      </w:r>
    </w:p>
    <w:p w14:paraId="1FF5698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659942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2BA6DA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（10）《市场监管总局关于发布参与实施政府采购节能产品、环境标志产品认证机构名录的公告》—2019年第16号；</w:t>
      </w:r>
    </w:p>
    <w:p w14:paraId="30F24E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471A60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 平台（详见http://www.ccgp-shaanxi.gov.cn/zcd</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service/zcd/shanxi/）；</w:t>
      </w:r>
    </w:p>
    <w:p w14:paraId="6B8BA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4C41D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64C99A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73857D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 事项的通知》（陕财办采函〔2022〕10号）；</w:t>
      </w:r>
    </w:p>
    <w:p w14:paraId="3936F9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31ED61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92332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秦岭区域涉林违法图斑核查项目</w:t>
      </w:r>
      <w:r>
        <w:rPr>
          <w:rFonts w:hint="eastAsia" w:ascii="宋体" w:hAnsi="宋体" w:eastAsia="宋体" w:cs="宋体"/>
          <w:i w:val="0"/>
          <w:iCs w:val="0"/>
          <w:caps w:val="0"/>
          <w:color w:val="333333"/>
          <w:spacing w:val="0"/>
          <w:sz w:val="24"/>
          <w:szCs w:val="24"/>
          <w:highlight w:val="none"/>
          <w:shd w:val="clear" w:fill="FFFFFF"/>
        </w:rPr>
        <w:t>)特定资格要求如下:</w:t>
      </w:r>
    </w:p>
    <w:p w14:paraId="025553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651258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7CE8810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46AFFD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61074A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381CCD6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06675CE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ascii="宋体" w:hAnsi="宋体" w:eastAsia="宋体" w:cs="宋体"/>
          <w:sz w:val="24"/>
          <w:szCs w:val="24"/>
        </w:rPr>
        <w:t>（12）本项目不接受联合体磋商（提供承诺书）</w:t>
      </w:r>
      <w:r>
        <w:rPr>
          <w:rFonts w:ascii="微软雅黑" w:hAnsi="微软雅黑" w:eastAsia="微软雅黑" w:cs="微软雅黑"/>
          <w:i w:val="0"/>
          <w:iCs w:val="0"/>
          <w:caps w:val="0"/>
          <w:color w:val="333333"/>
          <w:spacing w:val="0"/>
          <w:sz w:val="21"/>
          <w:szCs w:val="21"/>
          <w:shd w:val="clear" w:fill="FFFFFF"/>
        </w:rPr>
        <w:t>。</w:t>
      </w:r>
    </w:p>
    <w:p w14:paraId="0314E6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三、获取采购文件</w:t>
      </w:r>
    </w:p>
    <w:p w14:paraId="3F0DC1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日至202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20</w:t>
      </w:r>
      <w:r>
        <w:rPr>
          <w:rFonts w:hint="eastAsia" w:ascii="宋体" w:hAnsi="宋体" w:eastAsia="宋体" w:cs="宋体"/>
          <w:i w:val="0"/>
          <w:iCs w:val="0"/>
          <w:caps w:val="0"/>
          <w:color w:val="333333"/>
          <w:spacing w:val="0"/>
          <w:sz w:val="24"/>
          <w:szCs w:val="24"/>
          <w:highlight w:val="none"/>
          <w:shd w:val="clear" w:fill="FFFFFF"/>
        </w:rPr>
        <w:t>日，每天上午09:00:00至12:00:00，下午14:00:00至17:00:00（北京时间）</w:t>
      </w:r>
    </w:p>
    <w:p w14:paraId="7E70B6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途径：</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FF06A3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0B597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w:t>
      </w:r>
      <w:r>
        <w:rPr>
          <w:rFonts w:hint="eastAsia" w:cs="宋体"/>
          <w:i w:val="0"/>
          <w:iCs w:val="0"/>
          <w:caps w:val="0"/>
          <w:color w:val="333333"/>
          <w:spacing w:val="0"/>
          <w:sz w:val="24"/>
          <w:szCs w:val="24"/>
          <w:highlight w:val="none"/>
          <w:shd w:val="clear" w:fill="FFFFFF"/>
          <w:lang w:val="en-US" w:eastAsia="zh-CN"/>
        </w:rPr>
        <w:t>500</w:t>
      </w:r>
      <w:r>
        <w:rPr>
          <w:rFonts w:hint="eastAsia" w:ascii="宋体" w:hAnsi="宋体" w:eastAsia="宋体" w:cs="宋体"/>
          <w:i w:val="0"/>
          <w:iCs w:val="0"/>
          <w:caps w:val="0"/>
          <w:color w:val="333333"/>
          <w:spacing w:val="0"/>
          <w:sz w:val="24"/>
          <w:szCs w:val="24"/>
          <w:highlight w:val="none"/>
          <w:shd w:val="clear" w:fill="FFFFFF"/>
        </w:rPr>
        <w:t>元</w:t>
      </w:r>
    </w:p>
    <w:p w14:paraId="73726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四、响应文件提交</w:t>
      </w:r>
    </w:p>
    <w:p w14:paraId="43073E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24</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14FF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36E5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五、开启</w:t>
      </w:r>
    </w:p>
    <w:p w14:paraId="68AE1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08</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24</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6952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1C6F0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六、公告期限</w:t>
      </w:r>
    </w:p>
    <w:p w14:paraId="2CE321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7E8C8C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七、其他补充事宜</w:t>
      </w:r>
    </w:p>
    <w:p w14:paraId="4AF7CB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（1）供应商领取磋商文件时，请携带单位介绍信及经办人身份证原件及复印件加盖公章；</w:t>
      </w:r>
    </w:p>
    <w:p w14:paraId="1B3B19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spacing w:val="0"/>
          <w:sz w:val="24"/>
          <w:szCs w:val="24"/>
          <w:highlight w:val="none"/>
          <w:shd w:val="clear" w:fill="FFFFFF"/>
        </w:rPr>
      </w:pPr>
      <w:r>
        <w:rPr>
          <w:rFonts w:hint="eastAsia" w:ascii="宋体" w:hAnsi="宋体" w:eastAsia="宋体" w:cs="宋体"/>
          <w:i w:val="0"/>
          <w:iCs w:val="0"/>
          <w:caps w:val="0"/>
          <w:spacing w:val="0"/>
          <w:sz w:val="24"/>
          <w:szCs w:val="24"/>
          <w:highlight w:val="none"/>
          <w:shd w:val="clear" w:fill="FFFFFF"/>
        </w:rPr>
        <w:t>（2）请供应商按照《陕西省财政厅关于政府采购供应商注册登记有关事项的通知》中的要求，通过陕西省政府采购网（http://www.ccgp-shaanxi.gov.cn/）注册登记加入陕西省政府采购供应商库；</w:t>
      </w:r>
    </w:p>
    <w:p w14:paraId="46E2F1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spacing w:val="0"/>
          <w:sz w:val="24"/>
          <w:szCs w:val="24"/>
          <w:highlight w:val="none"/>
          <w:shd w:val="clear" w:fill="FFFFFF"/>
        </w:rPr>
      </w:pPr>
      <w:r>
        <w:rPr>
          <w:rFonts w:ascii="宋体" w:hAnsi="宋体" w:eastAsia="宋体" w:cs="宋体"/>
          <w:sz w:val="24"/>
          <w:szCs w:val="24"/>
        </w:rPr>
        <w:t>（3）本项目专门面向中小企业采购</w:t>
      </w:r>
      <w:r>
        <w:rPr>
          <w:rFonts w:ascii="微软雅黑" w:hAnsi="微软雅黑" w:eastAsia="微软雅黑" w:cs="微软雅黑"/>
          <w:i w:val="0"/>
          <w:iCs w:val="0"/>
          <w:caps w:val="0"/>
          <w:color w:val="333333"/>
          <w:spacing w:val="0"/>
          <w:sz w:val="21"/>
          <w:szCs w:val="21"/>
          <w:shd w:val="clear" w:fill="FFFFFF"/>
        </w:rPr>
        <w:t>。</w:t>
      </w:r>
    </w:p>
    <w:p w14:paraId="2FA362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D3E8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3679D79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名称：</w:t>
      </w:r>
      <w:r>
        <w:rPr>
          <w:rFonts w:hint="eastAsia" w:cs="宋体"/>
          <w:i w:val="0"/>
          <w:iCs w:val="0"/>
          <w:caps w:val="0"/>
          <w:color w:val="333333"/>
          <w:spacing w:val="0"/>
          <w:sz w:val="24"/>
          <w:szCs w:val="24"/>
          <w:highlight w:val="none"/>
          <w:shd w:val="clear" w:fill="FFFFFF"/>
          <w:lang w:eastAsia="zh-CN"/>
        </w:rPr>
        <w:t>山阳县林业局（本级）</w:t>
      </w:r>
    </w:p>
    <w:p w14:paraId="00147B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山阳县城关街道西河新区城投综合11楼</w:t>
      </w:r>
    </w:p>
    <w:p w14:paraId="731FF1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联系方式：0914-8321027</w:t>
      </w:r>
    </w:p>
    <w:p w14:paraId="33965B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240" w:firstLineChars="1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121BB0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名称：陕西至诚项目管理集团有限公司</w:t>
      </w:r>
    </w:p>
    <w:p w14:paraId="238E4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50D7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val="en-US" w:eastAsia="zh-CN"/>
        </w:rPr>
        <w:t>0914-2315606</w:t>
      </w:r>
    </w:p>
    <w:p w14:paraId="4D284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50EA1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cs="宋体"/>
          <w:i w:val="0"/>
          <w:iCs w:val="0"/>
          <w:caps w:val="0"/>
          <w:color w:val="333333"/>
          <w:spacing w:val="0"/>
          <w:sz w:val="24"/>
          <w:szCs w:val="24"/>
          <w:highlight w:val="none"/>
          <w:shd w:val="clear" w:fill="FFFFFF"/>
          <w:lang w:val="en-US" w:eastAsia="zh-CN"/>
        </w:rPr>
        <w:t>孙静、周莎、赵⽟</w:t>
      </w:r>
    </w:p>
    <w:p w14:paraId="169A43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电话：</w:t>
      </w:r>
      <w:r>
        <w:rPr>
          <w:rFonts w:hint="eastAsia" w:cs="宋体"/>
          <w:i w:val="0"/>
          <w:iCs w:val="0"/>
          <w:caps w:val="0"/>
          <w:color w:val="333333"/>
          <w:spacing w:val="0"/>
          <w:sz w:val="24"/>
          <w:szCs w:val="24"/>
          <w:highlight w:val="none"/>
          <w:shd w:val="clear" w:fill="FFFFFF"/>
          <w:lang w:val="en-US" w:eastAsia="zh-CN"/>
        </w:rPr>
        <w:t>0914-2315606</w:t>
      </w:r>
    </w:p>
    <w:p w14:paraId="5622ED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48731659">
      <w:pPr>
        <w:rPr>
          <w:rFonts w:hint="eastAsia" w:ascii="宋体" w:hAnsi="宋体" w:eastAsia="宋体" w:cs="宋体"/>
          <w:highlight w:val="none"/>
        </w:rPr>
      </w:pPr>
      <w:r>
        <w:rPr>
          <w:rFonts w:hint="eastAsia" w:ascii="宋体" w:hAnsi="宋体" w:eastAsia="宋体" w:cs="宋体"/>
          <w:highlight w:val="none"/>
        </w:rPr>
        <w:br w:type="page"/>
      </w:r>
    </w:p>
    <w:p w14:paraId="6694386F">
      <w:pPr>
        <w:spacing w:line="348" w:lineRule="auto"/>
        <w:ind w:right="119"/>
        <w:jc w:val="center"/>
        <w:outlineLvl w:val="0"/>
        <w:rPr>
          <w:rFonts w:hint="eastAsia" w:ascii="宋体" w:hAnsi="宋体" w:eastAsia="宋体" w:cs="宋体"/>
          <w:bCs/>
          <w:sz w:val="36"/>
          <w:szCs w:val="36"/>
          <w:highlight w:val="none"/>
        </w:rPr>
      </w:pPr>
      <w:bookmarkStart w:id="20" w:name="_Toc17422"/>
      <w:bookmarkStart w:id="21" w:name="_Toc3334"/>
      <w:bookmarkStart w:id="22" w:name="_Toc14793"/>
      <w:r>
        <w:rPr>
          <w:rFonts w:hint="eastAsia" w:ascii="宋体" w:hAnsi="宋体" w:eastAsia="宋体" w:cs="宋体"/>
          <w:b/>
          <w:bCs/>
          <w:kern w:val="2"/>
          <w:sz w:val="36"/>
          <w:szCs w:val="36"/>
          <w:highlight w:val="none"/>
        </w:rPr>
        <w:t xml:space="preserve">第二章  </w:t>
      </w:r>
      <w:bookmarkEnd w:id="16"/>
      <w:bookmarkEnd w:id="17"/>
      <w:bookmarkStart w:id="23" w:name="OLE_LINK3"/>
      <w:r>
        <w:rPr>
          <w:rFonts w:hint="eastAsia" w:ascii="宋体" w:hAnsi="宋体" w:eastAsia="宋体" w:cs="宋体"/>
          <w:b/>
          <w:bCs/>
          <w:kern w:val="2"/>
          <w:sz w:val="36"/>
          <w:szCs w:val="36"/>
          <w:highlight w:val="none"/>
        </w:rPr>
        <w:t>供应商须知</w:t>
      </w:r>
      <w:bookmarkEnd w:id="18"/>
      <w:bookmarkEnd w:id="19"/>
      <w:bookmarkEnd w:id="20"/>
      <w:bookmarkEnd w:id="21"/>
      <w:bookmarkEnd w:id="22"/>
      <w:bookmarkEnd w:id="23"/>
    </w:p>
    <w:p w14:paraId="49578FCD">
      <w:pPr>
        <w:spacing w:line="440" w:lineRule="exact"/>
        <w:jc w:val="center"/>
        <w:outlineLvl w:val="1"/>
        <w:rPr>
          <w:rFonts w:hint="eastAsia" w:ascii="宋体" w:hAnsi="宋体" w:eastAsia="宋体" w:cs="宋体"/>
          <w:b/>
          <w:bCs/>
          <w:sz w:val="32"/>
          <w:szCs w:val="32"/>
          <w:highlight w:val="none"/>
        </w:rPr>
      </w:pPr>
      <w:bookmarkStart w:id="24" w:name="_Toc16830"/>
      <w:bookmarkStart w:id="25" w:name="_Toc23180"/>
      <w:bookmarkStart w:id="26" w:name="_Toc8846"/>
      <w:bookmarkStart w:id="27" w:name="_Toc18299"/>
      <w:bookmarkStart w:id="28" w:name="_Toc23128"/>
      <w:r>
        <w:rPr>
          <w:rFonts w:hint="eastAsia" w:ascii="宋体" w:hAnsi="宋体" w:eastAsia="宋体" w:cs="宋体"/>
          <w:b/>
          <w:bCs/>
          <w:sz w:val="32"/>
          <w:szCs w:val="32"/>
          <w:highlight w:val="none"/>
        </w:rPr>
        <w:t>供应商须知前附表</w:t>
      </w:r>
      <w:bookmarkEnd w:id="24"/>
      <w:bookmarkEnd w:id="25"/>
      <w:bookmarkEnd w:id="26"/>
      <w:bookmarkEnd w:id="27"/>
      <w:bookmarkEnd w:id="28"/>
    </w:p>
    <w:p w14:paraId="51041A80">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8FBF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6FFCAD4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095F738D">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53FB5C7A">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50C5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6CE319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5EC44D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10A01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2AED24BE">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Cs w:val="24"/>
                <w:highlight w:val="none"/>
                <w:lang w:eastAsia="zh-CN"/>
              </w:rPr>
              <w:t>陕西省商洛市商州区民主路陕西至诚项目管理集团有限公司商洛分公司</w:t>
            </w:r>
          </w:p>
          <w:p w14:paraId="02D7AB82">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21</w:t>
            </w:r>
          </w:p>
          <w:p w14:paraId="17843BA1">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0914-2315606</w:t>
            </w:r>
          </w:p>
          <w:p w14:paraId="4A22733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1C05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609B0E0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0BC7873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5521C33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484C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357EB65A">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06618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1896BB5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652E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57E322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6010566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7FBDBF9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0CF8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75ECC5E9">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6FBF55E1">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1745A4C6">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磋商报价：是供应商为完成本项目要求的全部服务内容最终价格的体现。</w:t>
            </w:r>
          </w:p>
          <w:p w14:paraId="63CE4F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供应商所报的价格应考虑到可能发生的所有与完成本项目相关服务及履行合同义务有关的一切费用，任何有选择的报价将不予接受，按无效磋商处理。</w:t>
            </w:r>
          </w:p>
        </w:tc>
      </w:tr>
      <w:tr w14:paraId="1222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53C1842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F6CCC2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29198C9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2E87E7C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5F4A0EA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3B1CD4B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50F9CA5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21E51D6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51BFA3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4B605F0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ascii="宋体" w:hAnsi="宋体" w:eastAsia="宋体" w:cs="宋体"/>
                <w:sz w:val="24"/>
                <w:szCs w:val="24"/>
              </w:rPr>
              <w:t>（12）本项目不接受联合体磋商（提供承诺书）</w:t>
            </w:r>
            <w:r>
              <w:rPr>
                <w:rFonts w:ascii="微软雅黑" w:hAnsi="微软雅黑" w:eastAsia="微软雅黑" w:cs="微软雅黑"/>
                <w:i w:val="0"/>
                <w:iCs w:val="0"/>
                <w:caps w:val="0"/>
                <w:color w:val="333333"/>
                <w:spacing w:val="0"/>
                <w:sz w:val="21"/>
                <w:szCs w:val="21"/>
                <w:shd w:val="clear" w:fill="FFFFFF"/>
              </w:rPr>
              <w:t>。</w:t>
            </w:r>
          </w:p>
          <w:p w14:paraId="40890AE3">
            <w:pPr>
              <w:numPr>
                <w:ilvl w:val="0"/>
                <w:numId w:val="0"/>
              </w:num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12</w:t>
            </w:r>
            <w:r>
              <w:rPr>
                <w:rFonts w:hint="eastAsia" w:ascii="宋体" w:hAnsi="宋体" w:eastAsia="宋体" w:cs="宋体"/>
                <w:b/>
                <w:bCs/>
                <w:szCs w:val="24"/>
                <w:highlight w:val="none"/>
              </w:rPr>
              <w:t>）为必备资质，缺一项或某项达不到要求，按无效磋商处理。</w:t>
            </w:r>
          </w:p>
        </w:tc>
      </w:tr>
      <w:tr w14:paraId="0D99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noWrap w:val="0"/>
            <w:vAlign w:val="center"/>
          </w:tcPr>
          <w:p w14:paraId="10B109A1">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07483F3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top"/>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人民币叁仟元整（￥3000.00元）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hAnsi="宋体" w:cs="宋体"/>
                <w:b/>
                <w:szCs w:val="24"/>
                <w:highlight w:val="none"/>
                <w:lang w:val="en-US" w:eastAsia="zh-CN"/>
              </w:rPr>
              <w:t>ZCCS0811</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财务部联系确认到账后（联系电话</w:t>
            </w:r>
            <w:r>
              <w:rPr>
                <w:rFonts w:hint="eastAsia" w:hAnsi="宋体" w:cs="宋体"/>
                <w:szCs w:val="24"/>
                <w:highlight w:val="none"/>
                <w:lang w:eastAsia="zh-CN"/>
              </w:rPr>
              <w:t>0914-2315606</w:t>
            </w:r>
            <w:r>
              <w:rPr>
                <w:rFonts w:hint="eastAsia" w:ascii="宋体" w:hAnsi="宋体" w:eastAsia="宋体" w:cs="宋体"/>
                <w:szCs w:val="24"/>
                <w:highlight w:val="none"/>
              </w:rPr>
              <w:t>），将磋商保证金缴纳凭证复印件粘贴于磋商响应文件规定处。</w:t>
            </w:r>
          </w:p>
          <w:p w14:paraId="44F592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6D3D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60B24AFB">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41CC20C6">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41667682">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7F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0BF1C6A0">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6636C6E0">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1C8400D3">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投标文件正本</w:t>
            </w:r>
            <w:r>
              <w:rPr>
                <w:rFonts w:hint="eastAsia" w:ascii="宋体" w:hAnsi="宋体" w:eastAsia="宋体" w:cs="宋体"/>
                <w:szCs w:val="24"/>
                <w:highlight w:val="none"/>
                <w:u w:val="single"/>
              </w:rPr>
              <w:t>壹</w:t>
            </w:r>
            <w:r>
              <w:rPr>
                <w:rFonts w:hint="eastAsia" w:ascii="宋体" w:hAnsi="宋体" w:eastAsia="宋体" w:cs="宋体"/>
                <w:szCs w:val="24"/>
                <w:highlight w:val="none"/>
              </w:rPr>
              <w:t>份,副本</w:t>
            </w:r>
            <w:r>
              <w:rPr>
                <w:rFonts w:hint="eastAsia" w:ascii="宋体" w:hAnsi="宋体" w:eastAsia="宋体" w:cs="宋体"/>
                <w:szCs w:val="24"/>
                <w:highlight w:val="none"/>
                <w:u w:val="single"/>
              </w:rPr>
              <w:t>贰</w:t>
            </w:r>
            <w:r>
              <w:rPr>
                <w:rFonts w:hint="eastAsia" w:ascii="宋体" w:hAnsi="宋体" w:eastAsia="宋体" w:cs="宋体"/>
                <w:szCs w:val="24"/>
                <w:highlight w:val="none"/>
              </w:rPr>
              <w:t>份,</w:t>
            </w:r>
            <w:r>
              <w:rPr>
                <w:rFonts w:hint="eastAsia" w:ascii="宋体" w:hAnsi="宋体" w:eastAsia="宋体" w:cs="宋体"/>
                <w:b/>
                <w:bCs/>
                <w:szCs w:val="24"/>
                <w:highlight w:val="none"/>
              </w:rPr>
              <w:t>投标文件电子版</w:t>
            </w:r>
            <w:r>
              <w:rPr>
                <w:rFonts w:hint="eastAsia" w:ascii="宋体" w:hAnsi="宋体" w:eastAsia="宋体" w:cs="宋体"/>
                <w:b/>
                <w:bCs/>
                <w:szCs w:val="24"/>
                <w:highlight w:val="none"/>
                <w:lang w:eastAsia="zh-CN"/>
              </w:rPr>
              <w:t>（</w:t>
            </w:r>
            <w:r>
              <w:rPr>
                <w:rFonts w:hint="eastAsia" w:ascii="宋体" w:hAnsi="宋体" w:eastAsia="宋体" w:cs="宋体"/>
                <w:b/>
                <w:bCs/>
                <w:szCs w:val="24"/>
                <w:highlight w:val="none"/>
                <w:lang w:val="en-US" w:eastAsia="zh-CN"/>
              </w:rPr>
              <w:t>word版及签字盖章后的扫描件PDF版)</w:t>
            </w:r>
            <w:r>
              <w:rPr>
                <w:rFonts w:hint="eastAsia" w:ascii="宋体" w:hAnsi="宋体" w:eastAsia="宋体" w:cs="宋体"/>
                <w:szCs w:val="24"/>
                <w:highlight w:val="none"/>
                <w:u w:val="single"/>
              </w:rPr>
              <w:t>壹</w:t>
            </w:r>
            <w:r>
              <w:rPr>
                <w:rFonts w:hint="eastAsia" w:ascii="宋体" w:hAnsi="宋体" w:eastAsia="宋体" w:cs="宋体"/>
                <w:szCs w:val="24"/>
                <w:highlight w:val="none"/>
              </w:rPr>
              <w:t>份（U盘），开标一览表</w:t>
            </w:r>
            <w:r>
              <w:rPr>
                <w:rFonts w:hint="eastAsia" w:ascii="宋体" w:hAnsi="宋体" w:eastAsia="宋体" w:cs="宋体"/>
                <w:szCs w:val="24"/>
                <w:highlight w:val="none"/>
                <w:u w:val="single"/>
              </w:rPr>
              <w:t>壹</w:t>
            </w:r>
            <w:r>
              <w:rPr>
                <w:rFonts w:hint="eastAsia" w:ascii="宋体" w:hAnsi="宋体" w:eastAsia="宋体" w:cs="宋体"/>
                <w:szCs w:val="24"/>
                <w:highlight w:val="none"/>
              </w:rPr>
              <w:t>份</w:t>
            </w:r>
          </w:p>
        </w:tc>
      </w:tr>
      <w:tr w14:paraId="61AB9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2C15F7EC">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41BAA67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56C9EE5A">
            <w:pPr>
              <w:spacing w:line="360" w:lineRule="auto"/>
              <w:rPr>
                <w:rFonts w:hint="eastAsia" w:ascii="宋体" w:hAnsi="宋体" w:eastAsia="宋体" w:cs="宋体"/>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5596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8E3C24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111D02C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023DCC7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eastAsia="zh-CN"/>
              </w:rPr>
              <w:t>详见磋商公告</w:t>
            </w:r>
          </w:p>
          <w:p w14:paraId="0FDF2D6D">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highlight w:val="none"/>
                <w:lang w:eastAsia="zh-CN"/>
              </w:rPr>
              <w:t>陕西省商洛市商州区民主路陕西至诚项目管理集团有限公司商洛分公司</w:t>
            </w:r>
          </w:p>
          <w:p w14:paraId="12B7E7F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70216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2976203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07E3DF5E">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4BD6CCE6">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eastAsia="zh-CN"/>
              </w:rPr>
              <w:t>详见磋商公告</w:t>
            </w:r>
          </w:p>
          <w:p w14:paraId="5DD6522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hAnsi="宋体" w:cs="宋体"/>
                <w:szCs w:val="24"/>
                <w:highlight w:val="none"/>
                <w:lang w:eastAsia="zh-CN"/>
              </w:rPr>
              <w:t>陕西省商洛市商州区民主路陕西至诚项目管理集团有限公司商洛分公司</w:t>
            </w:r>
          </w:p>
        </w:tc>
      </w:tr>
      <w:tr w14:paraId="3A5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6" w:hRule="atLeast"/>
          <w:jc w:val="center"/>
        </w:trPr>
        <w:tc>
          <w:tcPr>
            <w:tcW w:w="592" w:type="dxa"/>
            <w:noWrap w:val="0"/>
            <w:vAlign w:val="center"/>
          </w:tcPr>
          <w:p w14:paraId="138E685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5C198B1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79B77E31">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2C97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4AF419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5FE598E2">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68B63AC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磋商代理服务费：</w:t>
            </w:r>
          </w:p>
          <w:p w14:paraId="10547F99">
            <w:pPr>
              <w:spacing w:line="56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9" w:name="OLE_LINK9"/>
            <w:bookmarkStart w:id="30" w:name="OLE_LINK10"/>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9"/>
            <w:bookmarkEnd w:id="30"/>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0AEAD1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05A8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07" w:hRule="atLeast"/>
          <w:jc w:val="center"/>
        </w:trPr>
        <w:tc>
          <w:tcPr>
            <w:tcW w:w="592" w:type="dxa"/>
            <w:noWrap w:val="0"/>
            <w:vAlign w:val="center"/>
          </w:tcPr>
          <w:p w14:paraId="0DCE8A8A">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6312D87B">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198C85C9">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6AB93157">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w:t>
            </w:r>
            <w:r>
              <w:rPr>
                <w:rFonts w:hint="eastAsia" w:hAnsi="宋体" w:cs="宋体"/>
                <w:color w:val="auto"/>
                <w:szCs w:val="24"/>
                <w:highlight w:val="none"/>
                <w:lang w:eastAsia="zh-CN"/>
              </w:rPr>
              <w:t>供应商</w:t>
            </w:r>
            <w:r>
              <w:rPr>
                <w:rFonts w:hint="eastAsia" w:hAnsi="宋体" w:cs="宋体"/>
                <w:color w:val="auto"/>
                <w:szCs w:val="24"/>
                <w:highlight w:val="none"/>
              </w:rPr>
              <w:t>自行踏勘，相关费用及安全由</w:t>
            </w:r>
            <w:r>
              <w:rPr>
                <w:rFonts w:hint="eastAsia" w:hAnsi="宋体" w:cs="宋体"/>
                <w:color w:val="auto"/>
                <w:szCs w:val="24"/>
                <w:highlight w:val="none"/>
                <w:lang w:eastAsia="zh-CN"/>
              </w:rPr>
              <w:t>供应商</w:t>
            </w:r>
            <w:r>
              <w:rPr>
                <w:rFonts w:hint="eastAsia" w:hAnsi="宋体" w:cs="宋体"/>
                <w:color w:val="auto"/>
                <w:szCs w:val="24"/>
                <w:highlight w:val="none"/>
              </w:rPr>
              <w:t>自行承担，踏勘时遵守相关规定，不得扰民。</w:t>
            </w:r>
          </w:p>
          <w:p w14:paraId="795172BB">
            <w:pPr>
              <w:spacing w:line="360" w:lineRule="auto"/>
              <w:rPr>
                <w:rFonts w:hint="eastAsia" w:ascii="宋体" w:hAnsi="宋体" w:eastAsia="宋体" w:cs="宋体"/>
                <w:szCs w:val="24"/>
                <w:highlight w:val="none"/>
                <w:lang w:eastAsia="zh-CN"/>
              </w:rPr>
            </w:pPr>
            <w:r>
              <w:rPr>
                <w:rFonts w:hint="eastAsia" w:hAnsi="宋体" w:cs="宋体"/>
                <w:color w:val="auto"/>
                <w:szCs w:val="24"/>
                <w:highlight w:val="none"/>
              </w:rPr>
              <w:t>2）踏勘内容包含：完成本次招标所需要的现场情况及周围环境等资料。</w:t>
            </w:r>
          </w:p>
        </w:tc>
      </w:tr>
      <w:tr w14:paraId="639F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08" w:hRule="atLeast"/>
          <w:jc w:val="center"/>
        </w:trPr>
        <w:tc>
          <w:tcPr>
            <w:tcW w:w="592" w:type="dxa"/>
            <w:noWrap w:val="0"/>
            <w:vAlign w:val="center"/>
          </w:tcPr>
          <w:p w14:paraId="58B8B6E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1AFE07F6">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010641">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02D56488">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3F9829A7">
            <w:pPr>
              <w:numPr>
                <w:ilvl w:val="0"/>
                <w:numId w:val="0"/>
              </w:numPr>
              <w:spacing w:line="520" w:lineRule="exact"/>
              <w:rPr>
                <w:rFonts w:hint="eastAsia" w:ascii="宋体" w:hAnsi="宋体" w:eastAsia="宋体" w:cs="宋体"/>
                <w:b/>
                <w:bCs/>
                <w:szCs w:val="24"/>
                <w:highlight w:val="none"/>
              </w:rPr>
            </w:pPr>
            <w:r>
              <w:rPr>
                <w:rFonts w:hint="eastAsia" w:hAnsi="宋体" w:cs="宋体"/>
                <w:b/>
                <w:bCs/>
                <w:szCs w:val="24"/>
                <w:highlight w:val="none"/>
                <w:lang w:val="en-US" w:eastAsia="zh-CN"/>
              </w:rPr>
              <w:t>1、</w:t>
            </w:r>
            <w:r>
              <w:rPr>
                <w:rFonts w:hint="eastAsia" w:hAnsi="宋体" w:cs="宋体"/>
                <w:b/>
                <w:bCs/>
                <w:szCs w:val="24"/>
                <w:highlight w:val="none"/>
                <w:lang w:eastAsia="zh-CN"/>
              </w:rPr>
              <w:t>保证金及</w:t>
            </w:r>
            <w:r>
              <w:rPr>
                <w:rFonts w:hint="eastAsia" w:ascii="宋体" w:hAnsi="宋体" w:eastAsia="宋体" w:cs="宋体"/>
                <w:b/>
                <w:bCs/>
                <w:szCs w:val="24"/>
                <w:highlight w:val="none"/>
              </w:rPr>
              <w:t>代理服务费账户：</w:t>
            </w:r>
          </w:p>
          <w:p w14:paraId="124E05DD">
            <w:pPr>
              <w:spacing w:line="360" w:lineRule="auto"/>
              <w:ind w:firstLine="482" w:firstLineChars="200"/>
              <w:rPr>
                <w:rFonts w:hint="eastAsia" w:ascii="宋体" w:hAnsi="宋体" w:eastAsia="宋体" w:cs="宋体"/>
                <w:b/>
                <w:bCs/>
                <w:szCs w:val="24"/>
                <w:highlight w:val="none"/>
                <w:lang w:eastAsia="zh-CN"/>
              </w:rPr>
            </w:pPr>
            <w:r>
              <w:rPr>
                <w:rFonts w:hint="eastAsia" w:hAnsi="宋体" w:cs="宋体"/>
                <w:b/>
                <w:bCs/>
                <w:szCs w:val="24"/>
                <w:highlight w:val="none"/>
                <w:lang w:eastAsia="zh-CN"/>
              </w:rPr>
              <w:t>①</w:t>
            </w:r>
            <w:r>
              <w:rPr>
                <w:rFonts w:hint="eastAsia" w:ascii="宋体" w:hAnsi="宋体" w:eastAsia="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陕西至诚项目管理集团有限公司商洛分公司</w:t>
            </w:r>
          </w:p>
          <w:p w14:paraId="2CEFE5AD">
            <w:pPr>
              <w:spacing w:line="360" w:lineRule="auto"/>
              <w:ind w:firstLine="482" w:firstLineChars="200"/>
              <w:rPr>
                <w:rFonts w:hint="eastAsia" w:ascii="宋体" w:hAnsi="宋体" w:eastAsia="宋体" w:cs="宋体"/>
                <w:b/>
                <w:bCs/>
                <w:szCs w:val="24"/>
                <w:highlight w:val="none"/>
              </w:rPr>
            </w:pPr>
            <w:r>
              <w:rPr>
                <w:rFonts w:hint="eastAsia" w:hAnsi="宋体" w:cs="宋体"/>
                <w:b/>
                <w:bCs/>
                <w:szCs w:val="24"/>
                <w:highlight w:val="none"/>
                <w:lang w:eastAsia="zh-CN"/>
              </w:rPr>
              <w:t>②</w:t>
            </w:r>
            <w:r>
              <w:rPr>
                <w:rFonts w:hint="eastAsia" w:ascii="宋体" w:hAnsi="宋体" w:eastAsia="宋体" w:cs="宋体"/>
                <w:b/>
                <w:bCs/>
                <w:szCs w:val="24"/>
                <w:highlight w:val="none"/>
              </w:rPr>
              <w:t>开户行名称：中国工商银行股份有限公司商洛中心街支行</w:t>
            </w:r>
          </w:p>
          <w:p w14:paraId="4894DD45">
            <w:pPr>
              <w:spacing w:line="360" w:lineRule="auto"/>
              <w:ind w:firstLine="482" w:firstLineChars="200"/>
              <w:rPr>
                <w:rFonts w:hint="eastAsia" w:ascii="宋体" w:hAnsi="宋体" w:eastAsia="宋体" w:cs="宋体"/>
                <w:szCs w:val="24"/>
                <w:highlight w:val="none"/>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账号：2608080309200055627</w:t>
            </w:r>
          </w:p>
        </w:tc>
      </w:tr>
      <w:tr w14:paraId="2AC3B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7" w:hRule="atLeast"/>
          <w:jc w:val="center"/>
        </w:trPr>
        <w:tc>
          <w:tcPr>
            <w:tcW w:w="592" w:type="dxa"/>
            <w:noWrap w:val="0"/>
            <w:vAlign w:val="center"/>
          </w:tcPr>
          <w:p w14:paraId="3B6DD387">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17</w:t>
            </w:r>
          </w:p>
        </w:tc>
        <w:tc>
          <w:tcPr>
            <w:tcW w:w="951" w:type="dxa"/>
            <w:noWrap w:val="0"/>
            <w:vAlign w:val="center"/>
          </w:tcPr>
          <w:p w14:paraId="71EBD992">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2DD3B83">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eastAsia="zh-CN"/>
              </w:rPr>
              <w:t>性质</w:t>
            </w:r>
          </w:p>
        </w:tc>
        <w:tc>
          <w:tcPr>
            <w:tcW w:w="7354" w:type="dxa"/>
            <w:noWrap w:val="0"/>
            <w:vAlign w:val="center"/>
          </w:tcPr>
          <w:p w14:paraId="221D80C5">
            <w:pPr>
              <w:spacing w:line="500" w:lineRule="exact"/>
              <w:rPr>
                <w:rFonts w:hint="eastAsia" w:ascii="宋体" w:hAnsi="宋体" w:cs="宋体"/>
                <w:b/>
                <w:bCs/>
                <w:sz w:val="24"/>
                <w:szCs w:val="24"/>
                <w:highlight w:val="none"/>
                <w:lang w:val="en-US" w:eastAsia="zh-CN"/>
              </w:rPr>
            </w:pPr>
            <w:r>
              <w:rPr>
                <w:rFonts w:hint="eastAsia" w:hAnsi="宋体" w:cs="宋体"/>
                <w:b/>
                <w:bCs/>
                <w:szCs w:val="24"/>
                <w:highlight w:val="none"/>
                <w:lang w:eastAsia="zh-CN"/>
              </w:rPr>
              <w:t>本项目专门面向中小企业；</w:t>
            </w:r>
          </w:p>
        </w:tc>
      </w:tr>
      <w:tr w14:paraId="7A4E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063A92">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noWrap w:val="0"/>
            <w:vAlign w:val="center"/>
          </w:tcPr>
          <w:p w14:paraId="4166DD86">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val="en-US" w:eastAsia="zh-CN"/>
              </w:rPr>
              <w:t>项目</w:t>
            </w:r>
            <w:r>
              <w:rPr>
                <w:rFonts w:hint="eastAsia" w:hAnsi="宋体" w:cs="宋体"/>
                <w:b/>
                <w:bCs/>
                <w:szCs w:val="24"/>
                <w:highlight w:val="none"/>
                <w:lang w:eastAsia="zh-CN"/>
              </w:rPr>
              <w:t>所属行业</w:t>
            </w:r>
          </w:p>
        </w:tc>
        <w:tc>
          <w:tcPr>
            <w:tcW w:w="7354" w:type="dxa"/>
            <w:noWrap w:val="0"/>
            <w:vAlign w:val="center"/>
          </w:tcPr>
          <w:p w14:paraId="3E806208">
            <w:pPr>
              <w:spacing w:line="500" w:lineRule="exact"/>
              <w:rPr>
                <w:rFonts w:hint="default" w:ascii="宋体" w:hAnsi="宋体" w:cs="宋体"/>
                <w:b/>
                <w:bCs/>
                <w:sz w:val="24"/>
                <w:szCs w:val="24"/>
                <w:highlight w:val="none"/>
                <w:lang w:val="en-US" w:eastAsia="zh-CN"/>
              </w:rPr>
            </w:pPr>
            <w:r>
              <w:rPr>
                <w:rFonts w:hint="eastAsia" w:hAnsi="宋体" w:cs="宋体"/>
                <w:b/>
                <w:bCs/>
                <w:szCs w:val="24"/>
                <w:highlight w:val="none"/>
                <w:lang w:val="en-US" w:eastAsia="zh-CN"/>
              </w:rPr>
              <w:t xml:space="preserve">农、林、牧、渔业 </w:t>
            </w:r>
            <w:r>
              <w:rPr>
                <w:rFonts w:hint="eastAsia" w:ascii="宋体" w:hAnsi="宋体" w:eastAsia="宋体" w:cs="宋体"/>
                <w:sz w:val="24"/>
                <w:szCs w:val="24"/>
                <w:highlight w:val="none"/>
                <w:lang w:val="en-US" w:eastAsia="zh-CN"/>
              </w:rPr>
              <w:t>中小企业划型标准规定：</w:t>
            </w:r>
            <w:r>
              <w:rPr>
                <w:rFonts w:hint="eastAsia" w:ascii="宋体" w:hAnsi="宋体" w:eastAsia="宋体" w:cs="宋体"/>
                <w:b/>
                <w:bCs/>
                <w:sz w:val="24"/>
                <w:szCs w:val="24"/>
                <w:highlight w:val="none"/>
                <w:lang w:val="en-US" w:eastAsia="zh-CN"/>
              </w:rPr>
              <w:t>从业人员300人以下的为中小微型企业。其中，从业人员100人及以上的为中型企业；从业人员10人及以上的为小型企业；从业人员10人以下的为微型企业。</w:t>
            </w:r>
          </w:p>
        </w:tc>
      </w:tr>
      <w:tr w14:paraId="5B0E3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AA2F21D">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noWrap w:val="0"/>
            <w:vAlign w:val="center"/>
          </w:tcPr>
          <w:p w14:paraId="7B2BF35D">
            <w:pPr>
              <w:widowControl/>
              <w:spacing w:line="360" w:lineRule="auto"/>
              <w:jc w:val="center"/>
              <w:rPr>
                <w:rFonts w:hint="eastAsia" w:hAnsi="宋体" w:cs="宋体"/>
                <w:b/>
                <w:bCs/>
                <w:szCs w:val="24"/>
                <w:highlight w:val="none"/>
                <w:lang w:eastAsia="zh-CN"/>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203C3C6C">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21934B03">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156DBF15">
            <w:pPr>
              <w:spacing w:line="500" w:lineRule="exact"/>
              <w:ind w:firstLine="480" w:firstLineChars="200"/>
              <w:rPr>
                <w:rFonts w:hint="eastAsia" w:hAnsi="宋体" w:cs="宋体"/>
                <w:b/>
                <w:bCs/>
                <w:szCs w:val="24"/>
                <w:highlight w:val="none"/>
                <w:lang w:eastAsia="zh-CN"/>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449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19961DE0">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20</w:t>
            </w:r>
          </w:p>
        </w:tc>
        <w:tc>
          <w:tcPr>
            <w:tcW w:w="951" w:type="dxa"/>
            <w:noWrap w:val="0"/>
            <w:vAlign w:val="center"/>
          </w:tcPr>
          <w:p w14:paraId="2436A068">
            <w:pPr>
              <w:spacing w:line="312" w:lineRule="auto"/>
              <w:ind w:firstLine="120" w:firstLineChars="50"/>
              <w:jc w:val="center"/>
              <w:rPr>
                <w:rFonts w:hint="eastAsia" w:ascii="宋体" w:hAnsi="宋体" w:eastAsia="宋体" w:cs="宋体"/>
                <w:b w:val="0"/>
                <w:bCs w:val="0"/>
                <w:color w:val="auto"/>
                <w:kern w:val="2"/>
                <w:szCs w:val="24"/>
                <w:highlight w:val="none"/>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1F015743">
            <w:pPr>
              <w:spacing w:line="500" w:lineRule="exact"/>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w:t>
            </w:r>
          </w:p>
        </w:tc>
      </w:tr>
      <w:tr w14:paraId="78B38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418C17B">
            <w:pPr>
              <w:widowControl/>
              <w:spacing w:line="360" w:lineRule="auto"/>
              <w:jc w:val="center"/>
              <w:rPr>
                <w:rFonts w:hint="default" w:ascii="宋体" w:hAnsi="宋体" w:eastAsia="宋体" w:cs="宋体"/>
                <w:b/>
                <w:bCs/>
                <w:szCs w:val="24"/>
                <w:highlight w:val="none"/>
                <w:lang w:val="en-US" w:eastAsia="zh-CN"/>
              </w:rPr>
            </w:pPr>
            <w:r>
              <w:rPr>
                <w:rFonts w:hint="eastAsia" w:hAnsi="宋体" w:cs="宋体"/>
                <w:b/>
                <w:bCs/>
                <w:szCs w:val="24"/>
                <w:highlight w:val="none"/>
                <w:lang w:val="en-US" w:eastAsia="zh-CN"/>
              </w:rPr>
              <w:t>21</w:t>
            </w:r>
          </w:p>
        </w:tc>
        <w:tc>
          <w:tcPr>
            <w:tcW w:w="951" w:type="dxa"/>
            <w:noWrap w:val="0"/>
            <w:vAlign w:val="center"/>
          </w:tcPr>
          <w:p w14:paraId="1E2D1727">
            <w:pPr>
              <w:widowControl/>
              <w:spacing w:line="360" w:lineRule="auto"/>
              <w:jc w:val="center"/>
              <w:rPr>
                <w:rFonts w:hint="eastAsia" w:ascii="宋体" w:hAnsi="宋体" w:eastAsia="宋体" w:cs="宋体"/>
                <w:b/>
                <w:bCs/>
                <w:szCs w:val="24"/>
                <w:highlight w:val="none"/>
              </w:rPr>
            </w:pPr>
            <w:r>
              <w:rPr>
                <w:rFonts w:hint="eastAsia" w:ascii="宋体" w:hAnsi="宋体" w:eastAsia="宋体" w:cs="宋体"/>
                <w:b/>
                <w:bCs/>
                <w:szCs w:val="24"/>
                <w:highlight w:val="none"/>
              </w:rPr>
              <w:t>备注</w:t>
            </w:r>
          </w:p>
        </w:tc>
        <w:tc>
          <w:tcPr>
            <w:tcW w:w="7354" w:type="dxa"/>
            <w:noWrap w:val="0"/>
            <w:vAlign w:val="center"/>
          </w:tcPr>
          <w:p w14:paraId="6D5C2B23">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54DF9B9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5D9F2B2F">
      <w:pPr>
        <w:spacing w:beforeLines="50" w:afterLines="50"/>
        <w:jc w:val="center"/>
        <w:outlineLvl w:val="2"/>
        <w:rPr>
          <w:rFonts w:hint="eastAsia" w:ascii="宋体" w:hAnsi="宋体" w:eastAsia="宋体" w:cs="宋体"/>
          <w:sz w:val="32"/>
          <w:szCs w:val="32"/>
          <w:highlight w:val="none"/>
        </w:rPr>
      </w:pPr>
      <w:bookmarkStart w:id="31" w:name="_Toc363473972"/>
      <w:bookmarkStart w:id="32" w:name="_Toc363474017"/>
      <w:bookmarkStart w:id="33" w:name="_Toc403077639"/>
      <w:r>
        <w:rPr>
          <w:rFonts w:hint="eastAsia" w:ascii="宋体" w:hAnsi="宋体" w:eastAsia="宋体" w:cs="宋体"/>
          <w:b/>
          <w:sz w:val="32"/>
          <w:szCs w:val="32"/>
          <w:highlight w:val="none"/>
        </w:rPr>
        <w:br w:type="page"/>
      </w:r>
      <w:bookmarkStart w:id="34" w:name="_Toc30660"/>
      <w:bookmarkStart w:id="35" w:name="_Toc4670"/>
      <w:bookmarkStart w:id="36" w:name="_Toc27537"/>
      <w:bookmarkStart w:id="37" w:name="_Toc3623"/>
      <w:r>
        <w:rPr>
          <w:rFonts w:hint="eastAsia" w:ascii="宋体" w:hAnsi="宋体" w:eastAsia="宋体" w:cs="宋体"/>
          <w:b/>
          <w:sz w:val="32"/>
          <w:szCs w:val="32"/>
          <w:highlight w:val="none"/>
        </w:rPr>
        <w:t>一.总  则</w:t>
      </w:r>
      <w:bookmarkEnd w:id="31"/>
      <w:bookmarkEnd w:id="32"/>
      <w:bookmarkEnd w:id="33"/>
      <w:bookmarkEnd w:id="34"/>
      <w:bookmarkEnd w:id="35"/>
      <w:bookmarkEnd w:id="36"/>
      <w:bookmarkEnd w:id="37"/>
    </w:p>
    <w:p w14:paraId="72E94D2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7642600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w:t>
      </w:r>
      <w:r>
        <w:rPr>
          <w:rFonts w:hint="eastAsia" w:hAnsi="宋体" w:cs="宋体"/>
          <w:szCs w:val="24"/>
          <w:highlight w:val="none"/>
          <w:lang w:eastAsia="zh-CN"/>
        </w:rPr>
        <w:t>财政拨款</w:t>
      </w:r>
      <w:r>
        <w:rPr>
          <w:rFonts w:hint="eastAsia" w:ascii="宋体" w:hAnsi="宋体" w:eastAsia="宋体" w:cs="宋体"/>
          <w:szCs w:val="24"/>
          <w:highlight w:val="none"/>
        </w:rPr>
        <w:t>支付，资金已落实到位。</w:t>
      </w:r>
    </w:p>
    <w:p w14:paraId="35635AD6">
      <w:pPr>
        <w:numPr>
          <w:ilvl w:val="0"/>
          <w:numId w:val="0"/>
        </w:numPr>
        <w:spacing w:line="500" w:lineRule="exact"/>
        <w:rPr>
          <w:rFonts w:hint="eastAsia" w:ascii="宋体" w:hAnsi="宋体" w:eastAsia="宋体" w:cs="宋体"/>
          <w:b/>
          <w:szCs w:val="24"/>
          <w:highlight w:val="none"/>
        </w:rPr>
      </w:pPr>
      <w:bookmarkStart w:id="38" w:name="_Toc403077640"/>
      <w:bookmarkStart w:id="39" w:name="_Toc363473973"/>
      <w:bookmarkStart w:id="40" w:name="_Toc363474018"/>
      <w:r>
        <w:rPr>
          <w:rFonts w:hint="eastAsia" w:ascii="宋体" w:hAnsi="宋体" w:eastAsia="宋体" w:cs="宋体"/>
          <w:b/>
          <w:sz w:val="24"/>
          <w:szCs w:val="24"/>
          <w:lang w:val="en-US" w:eastAsia="zh-CN" w:bidi="ar-SA"/>
        </w:rPr>
        <w:t>2.</w:t>
      </w:r>
      <w:r>
        <w:rPr>
          <w:rFonts w:hint="eastAsia" w:ascii="宋体" w:hAnsi="宋体" w:eastAsia="宋体" w:cs="宋体"/>
          <w:b/>
          <w:szCs w:val="24"/>
          <w:highlight w:val="none"/>
        </w:rPr>
        <w:t>名词解释</w:t>
      </w:r>
    </w:p>
    <w:p w14:paraId="7FCD5C5C">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山阳县林业局（本级）</w:t>
      </w:r>
    </w:p>
    <w:p w14:paraId="058EDE3D">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734B616D">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1EB76262">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52FC0E9C">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67BDAC2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3AE66A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4BB4B4B3">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3DCD1941">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690F8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1B612F">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63057930">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481DC28B">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eastAsia="zh-CN"/>
        </w:rPr>
        <w:t>中华人民共和国政府采购法</w:t>
      </w:r>
      <w:r>
        <w:rPr>
          <w:rFonts w:hint="eastAsia" w:ascii="宋体" w:hAnsi="宋体" w:eastAsia="宋体" w:cs="宋体"/>
          <w:szCs w:val="24"/>
          <w:highlight w:val="none"/>
        </w:rPr>
        <w:t>》第二十二条第一款规定的供应商基本资格条件:</w:t>
      </w:r>
    </w:p>
    <w:p w14:paraId="3A3D696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6CCAC52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2B10251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708F964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225611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635127C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2AC13357">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2E45C0FE">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31CE8B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lang w:val="en-US" w:eastAsia="zh-CN"/>
        </w:rPr>
        <w:t>商洛分公司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2FBE60F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56E3845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20C2744E">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13D5C6A1">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26EB2D1C">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00E65C3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2F5FF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5B67C1F">
      <w:pPr>
        <w:keepNext/>
        <w:keepLines/>
        <w:spacing w:beforeLines="100" w:afterLines="50" w:line="360" w:lineRule="auto"/>
        <w:jc w:val="center"/>
        <w:outlineLvl w:val="2"/>
        <w:rPr>
          <w:rFonts w:hint="eastAsia" w:ascii="宋体" w:hAnsi="宋体" w:eastAsia="宋体" w:cs="宋体"/>
          <w:b/>
          <w:sz w:val="32"/>
          <w:szCs w:val="32"/>
          <w:highlight w:val="none"/>
        </w:rPr>
      </w:pPr>
      <w:bookmarkStart w:id="41" w:name="_Toc27903"/>
      <w:bookmarkStart w:id="42" w:name="_Toc15249"/>
      <w:bookmarkStart w:id="43" w:name="_Toc31742"/>
      <w:bookmarkStart w:id="44" w:name="_Toc30698"/>
      <w:r>
        <w:rPr>
          <w:rFonts w:hint="eastAsia" w:ascii="宋体" w:hAnsi="宋体" w:eastAsia="宋体" w:cs="宋体"/>
          <w:b/>
          <w:sz w:val="32"/>
          <w:szCs w:val="32"/>
          <w:highlight w:val="none"/>
        </w:rPr>
        <w:t>二.竞争性磋商文件</w:t>
      </w:r>
      <w:bookmarkEnd w:id="38"/>
      <w:bookmarkEnd w:id="39"/>
      <w:bookmarkEnd w:id="40"/>
      <w:bookmarkEnd w:id="41"/>
      <w:bookmarkEnd w:id="42"/>
      <w:bookmarkEnd w:id="43"/>
      <w:bookmarkEnd w:id="44"/>
    </w:p>
    <w:p w14:paraId="3D5E05B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4E08B7C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6731E1F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5CFB52C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781174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第三章 评审方法</w:t>
      </w:r>
    </w:p>
    <w:p w14:paraId="4F5B84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7B9C52F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2C2FB3D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第六章 竞争性磋商响应文件构成及格式</w:t>
      </w:r>
    </w:p>
    <w:p w14:paraId="51B6AC3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4D708E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61040E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5CEF86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68B3233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0AFE67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E0313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4A38E646">
      <w:pPr>
        <w:keepNext/>
        <w:keepLines/>
        <w:spacing w:beforeLines="100" w:afterLines="50" w:line="360" w:lineRule="auto"/>
        <w:jc w:val="center"/>
        <w:outlineLvl w:val="2"/>
        <w:rPr>
          <w:rFonts w:hint="eastAsia" w:ascii="宋体" w:hAnsi="宋体" w:eastAsia="宋体" w:cs="宋体"/>
          <w:b/>
          <w:sz w:val="32"/>
          <w:szCs w:val="32"/>
          <w:highlight w:val="none"/>
        </w:rPr>
      </w:pPr>
      <w:bookmarkStart w:id="45" w:name="_Toc9512"/>
      <w:bookmarkStart w:id="46" w:name="_Toc26653"/>
      <w:bookmarkStart w:id="47" w:name="_Toc363474019"/>
      <w:bookmarkStart w:id="48" w:name="_Toc363473974"/>
      <w:bookmarkStart w:id="49" w:name="_Toc13771"/>
      <w:bookmarkStart w:id="50" w:name="_Toc28227"/>
      <w:bookmarkStart w:id="51" w:name="_Toc403077641"/>
      <w:r>
        <w:rPr>
          <w:rFonts w:hint="eastAsia" w:ascii="宋体" w:hAnsi="宋体" w:eastAsia="宋体" w:cs="宋体"/>
          <w:b/>
          <w:sz w:val="32"/>
          <w:szCs w:val="32"/>
          <w:highlight w:val="none"/>
        </w:rPr>
        <w:t>三.磋商响应文件的编制</w:t>
      </w:r>
      <w:bookmarkEnd w:id="45"/>
      <w:bookmarkEnd w:id="46"/>
      <w:bookmarkEnd w:id="47"/>
      <w:bookmarkEnd w:id="48"/>
      <w:bookmarkEnd w:id="49"/>
      <w:bookmarkEnd w:id="50"/>
      <w:bookmarkEnd w:id="51"/>
    </w:p>
    <w:p w14:paraId="11BC73B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4BF6536D">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3C47156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42BAE03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6C0A37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4AD51F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04F379D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764F671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162B51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2B7E05C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600CF93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3ED5333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04CA7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20BF6D5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7909D0A">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19D20C1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482B006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w:t>
      </w:r>
    </w:p>
    <w:p w14:paraId="33E7312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4E5D49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10761E6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1E7B3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23120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493A5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463C940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670D9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62CBDC5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5320DC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提交“供应商须知前附表”规定数额的磋商保证金,并作为其磋商的一部分。</w:t>
      </w:r>
    </w:p>
    <w:p w14:paraId="327A578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及采购人）免遭因供应商的行为而蒙受损失。采购单位在因供应商的行为受到损害时可根据本须知的规定没收供应商的磋商保证金。</w:t>
      </w:r>
    </w:p>
    <w:p w14:paraId="0C1D9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14.3磋商保证金可采取“供应商须知前附表”规定的任何一种形式。</w:t>
      </w:r>
    </w:p>
    <w:p w14:paraId="1EADAAD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14.4磋商保证金必须按照竞争性磋商文件“供应商须知前附表”中规定的缴纳金额及方式办理。</w:t>
      </w:r>
    </w:p>
    <w:p w14:paraId="080AB04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14.5磋商后经审查，未提交磋商保证金、未按竞争性磋商文件规定时间提交磋商保证金</w:t>
      </w:r>
      <w:r>
        <w:rPr>
          <w:rFonts w:hint="eastAsia" w:ascii="宋体" w:hAnsi="宋体" w:eastAsia="宋体" w:cs="宋体"/>
          <w:highlight w:val="none"/>
        </w:rPr>
        <w:t>或担保机构出具的保函正本未在采购代理机构备案的</w:t>
      </w:r>
      <w:r>
        <w:rPr>
          <w:rFonts w:hint="eastAsia" w:ascii="宋体" w:hAnsi="宋体" w:eastAsia="宋体" w:cs="宋体"/>
          <w:szCs w:val="24"/>
          <w:highlight w:val="none"/>
        </w:rPr>
        <w:t>、磋商保证金金额不足或磋商保证金转账凭证复印件/担保机构出具的保函正本复印件未附在磋商响应文件内的磋商将按无效磋商处理。</w:t>
      </w:r>
    </w:p>
    <w:p w14:paraId="2CAFFB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ascii="宋体" w:hAnsi="宋体" w:eastAsia="宋体" w:cs="宋体"/>
          <w:b/>
          <w:szCs w:val="24"/>
          <w:highlight w:val="none"/>
        </w:rPr>
        <w:t>（退还时，须向采购代理机构提供采购合同原件、开户许可证及转账凭证复印件壹份）</w:t>
      </w:r>
      <w:r>
        <w:rPr>
          <w:rFonts w:hint="eastAsia" w:ascii="宋体" w:hAnsi="宋体" w:eastAsia="宋体" w:cs="宋体"/>
          <w:szCs w:val="24"/>
          <w:highlight w:val="none"/>
        </w:rPr>
        <w:t>。</w:t>
      </w:r>
    </w:p>
    <w:p w14:paraId="4EF0B9A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A1DAA3C">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14.8 下列任何情况发生时，视为供应商违约，其磋商保证金将被没收：</w:t>
      </w:r>
    </w:p>
    <w:p w14:paraId="355D69A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 供应商在磋商有效期内撤回其磋商响应文件；</w:t>
      </w:r>
    </w:p>
    <w:p w14:paraId="6F21F2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2）供应商在响应文件中提供伪造、套改、虚假资料参加磋商的。</w:t>
      </w:r>
    </w:p>
    <w:p w14:paraId="056FD06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 供应商成交后放弃成交或未能按规定签订合同；或未能按规定交纳成交代理服务费。</w:t>
      </w:r>
    </w:p>
    <w:p w14:paraId="69F670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4）供应商成交后将成交项目转让给他人，或者在响应文件中未说明，且未经采购人同意，将成交项目分包给他人的。</w:t>
      </w:r>
    </w:p>
    <w:p w14:paraId="01C14E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5）供应商事先未通告无故不参加磋商活动的。</w:t>
      </w:r>
    </w:p>
    <w:p w14:paraId="2B0620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6）供应商不按法定程序进行质疑和投诉，捏造事实，查无实据，造成恶劣影响，导致采购活动无法正常进行的。</w:t>
      </w:r>
    </w:p>
    <w:p w14:paraId="3D1A304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6D8FF7A0">
      <w:pPr>
        <w:spacing w:line="360" w:lineRule="auto"/>
        <w:ind w:firstLine="480" w:firstLineChars="200"/>
        <w:rPr>
          <w:rFonts w:hint="eastAsia" w:ascii="宋体" w:hAnsi="宋体" w:eastAsia="宋体" w:cs="宋体"/>
          <w:szCs w:val="24"/>
          <w:highlight w:val="none"/>
        </w:rPr>
      </w:pPr>
      <w:bookmarkStart w:id="52"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52"/>
    </w:p>
    <w:p w14:paraId="542E42E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59357B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34480A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513EBA6B">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p>
    <w:p w14:paraId="4AFCB78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3A1E795">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0F87923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638F6A56">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52B7E3E3">
      <w:pPr>
        <w:keepNext/>
        <w:keepLines/>
        <w:spacing w:beforeLines="100" w:afterLines="50" w:line="360" w:lineRule="auto"/>
        <w:jc w:val="center"/>
        <w:outlineLvl w:val="2"/>
        <w:rPr>
          <w:rFonts w:hint="eastAsia" w:ascii="宋体" w:hAnsi="宋体" w:eastAsia="宋体" w:cs="宋体"/>
          <w:b/>
          <w:sz w:val="32"/>
          <w:szCs w:val="32"/>
          <w:highlight w:val="none"/>
        </w:rPr>
      </w:pPr>
      <w:bookmarkStart w:id="53" w:name="_Toc18686"/>
      <w:bookmarkStart w:id="54" w:name="_Toc20799"/>
      <w:bookmarkStart w:id="55" w:name="_Toc28120"/>
      <w:bookmarkStart w:id="56" w:name="_Toc12266"/>
      <w:r>
        <w:rPr>
          <w:rFonts w:hint="eastAsia" w:ascii="宋体" w:hAnsi="宋体" w:eastAsia="宋体" w:cs="宋体"/>
          <w:b/>
          <w:sz w:val="32"/>
          <w:szCs w:val="32"/>
          <w:highlight w:val="none"/>
        </w:rPr>
        <w:t>四.竞争性磋商响应文件的递交</w:t>
      </w:r>
      <w:bookmarkEnd w:id="53"/>
      <w:bookmarkEnd w:id="54"/>
      <w:bookmarkEnd w:id="55"/>
      <w:bookmarkEnd w:id="56"/>
    </w:p>
    <w:p w14:paraId="43D5483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2076759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正本的密封袋</w:t>
      </w:r>
      <w:r>
        <w:rPr>
          <w:rFonts w:hint="eastAsia" w:ascii="宋体" w:hAnsi="宋体" w:eastAsia="宋体" w:cs="宋体"/>
          <w:szCs w:val="24"/>
          <w:highlight w:val="none"/>
        </w:rPr>
        <w:t>中。封线处加贴封条并加盖供应商公章，封袋正面要粘贴标识，递交（该密封报价一览表的报价必须与竞争性磋商响应文件正本中的报价一览表（报价表）报价一致，若不一致，则按密封的报价一览表为准。</w:t>
      </w:r>
    </w:p>
    <w:p w14:paraId="65BA151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磋商响应文件正本、电子版、报价一览表密封装在单独的封袋中（封袋不得有破损），磋商响应文件所有的副本密封装在单独的封袋中（封袋不得有破损），且在封袋正面标明“正本”“副本”“电子版”“报价一览表”字样。封袋应加贴封条，并在封线处加盖供应商公章，封袋正面要粘贴供应商全称、项目名称、编号等标识。</w:t>
      </w:r>
    </w:p>
    <w:p w14:paraId="144BB6F0">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60B2ECC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5813425B">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6B2F07C2">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3）正本或副本、电子版、报价一览表“请勿在＿＿＿＿＿(磋商时间)之前启封”。</w:t>
      </w:r>
    </w:p>
    <w:p w14:paraId="0B3B0C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3673985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4D16844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B8E65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B0842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AB6410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3AD9EA5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3E8F25F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541140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334CF3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2731F1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1D1B2204">
      <w:pPr>
        <w:keepNext/>
        <w:keepLines/>
        <w:spacing w:beforeLines="100" w:afterLines="50" w:line="360" w:lineRule="auto"/>
        <w:jc w:val="center"/>
        <w:outlineLvl w:val="2"/>
        <w:rPr>
          <w:rFonts w:hint="eastAsia" w:ascii="宋体" w:hAnsi="宋体" w:eastAsia="宋体" w:cs="宋体"/>
          <w:b/>
          <w:sz w:val="32"/>
          <w:szCs w:val="32"/>
          <w:highlight w:val="none"/>
        </w:rPr>
      </w:pPr>
      <w:bookmarkStart w:id="57" w:name="_Toc363473976"/>
      <w:bookmarkStart w:id="58" w:name="_Toc13669"/>
      <w:bookmarkStart w:id="59" w:name="_Toc363474021"/>
      <w:bookmarkStart w:id="60" w:name="_Toc22043"/>
      <w:bookmarkStart w:id="61" w:name="_Toc403077643"/>
      <w:bookmarkStart w:id="62" w:name="_Toc25852"/>
      <w:bookmarkStart w:id="63" w:name="_Toc15436"/>
      <w:r>
        <w:rPr>
          <w:rFonts w:hint="eastAsia" w:ascii="宋体" w:hAnsi="宋体" w:eastAsia="宋体" w:cs="宋体"/>
          <w:b/>
          <w:sz w:val="32"/>
          <w:szCs w:val="32"/>
          <w:highlight w:val="none"/>
        </w:rPr>
        <w:t>五.磋商与评标</w:t>
      </w:r>
      <w:bookmarkEnd w:id="57"/>
      <w:bookmarkEnd w:id="58"/>
      <w:bookmarkEnd w:id="59"/>
      <w:bookmarkEnd w:id="60"/>
      <w:bookmarkEnd w:id="61"/>
      <w:bookmarkEnd w:id="62"/>
      <w:bookmarkEnd w:id="63"/>
    </w:p>
    <w:p w14:paraId="6BB450C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7EA57D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424A9C4F">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3A1B72D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675F5C4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45D52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0E8668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360DC1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3CA0FE4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EB43A6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18139B7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057F5D8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3CFD78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6321194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437771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2A6580D1">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BFFFA0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24AC6F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E1365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49BEC0C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2534B7B9">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48CB134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9AED82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2757D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518A301">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3316591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64A2B90E">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17E054FA">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095AADD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1F920A4D">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49DC7B58">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06BA7EF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7B090836">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1DD8290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7C17F5EF">
      <w:pPr>
        <w:pStyle w:val="19"/>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6ACD4CA">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530FC651">
      <w:pPr>
        <w:pStyle w:val="19"/>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1DE09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1DE9339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23.7.1磋商小组只对确定为实质性响应竞争性磋商文件要求的磋商响应文件进行详细评审。</w:t>
      </w:r>
    </w:p>
    <w:p w14:paraId="70875C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1B33BE6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6DD5A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745A269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79E493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24EE94A5">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0AE93E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eastAsia="zh-CN"/>
        </w:rPr>
        <w:t>推荐</w:t>
      </w:r>
      <w:r>
        <w:rPr>
          <w:rFonts w:hint="eastAsia" w:ascii="宋体" w:hAnsi="宋体" w:eastAsia="宋体" w:cs="宋体"/>
          <w:szCs w:val="24"/>
          <w:highlight w:val="none"/>
        </w:rPr>
        <w:t>1-3名成交候选人。</w:t>
      </w:r>
    </w:p>
    <w:p w14:paraId="6CAA6AFB">
      <w:pPr>
        <w:keepNext/>
        <w:keepLines/>
        <w:spacing w:beforeLines="100" w:afterLines="50" w:line="360" w:lineRule="auto"/>
        <w:jc w:val="center"/>
        <w:outlineLvl w:val="2"/>
        <w:rPr>
          <w:rFonts w:hint="eastAsia" w:ascii="宋体" w:hAnsi="宋体" w:eastAsia="宋体" w:cs="宋体"/>
          <w:b/>
          <w:sz w:val="32"/>
          <w:szCs w:val="32"/>
          <w:highlight w:val="none"/>
        </w:rPr>
      </w:pPr>
      <w:bookmarkStart w:id="64" w:name="_Toc29146"/>
      <w:bookmarkStart w:id="65" w:name="_Toc15100"/>
      <w:bookmarkStart w:id="66" w:name="_Toc24420"/>
      <w:bookmarkStart w:id="67" w:name="_Toc7759"/>
      <w:r>
        <w:rPr>
          <w:rFonts w:hint="eastAsia" w:ascii="宋体" w:hAnsi="宋体" w:eastAsia="宋体" w:cs="宋体"/>
          <w:b/>
          <w:sz w:val="32"/>
          <w:szCs w:val="32"/>
          <w:highlight w:val="none"/>
        </w:rPr>
        <w:t>六.成交、通知与签约</w:t>
      </w:r>
      <w:bookmarkEnd w:id="64"/>
      <w:bookmarkEnd w:id="65"/>
      <w:bookmarkEnd w:id="66"/>
      <w:bookmarkEnd w:id="67"/>
    </w:p>
    <w:p w14:paraId="5622646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80A37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443AF6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61EE02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531E4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2603CB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016A550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18D9A2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6B772D2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778E06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97821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0BA16A4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FC8D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52D8E78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4C746B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w:t>
      </w:r>
      <w:r>
        <w:rPr>
          <w:rFonts w:hint="eastAsia" w:hAnsi="宋体" w:cs="宋体"/>
          <w:szCs w:val="24"/>
          <w:highlight w:val="none"/>
          <w:lang w:eastAsia="zh-CN"/>
        </w:rPr>
        <w:t>国家发展和改革委员会</w:t>
      </w:r>
      <w:r>
        <w:rPr>
          <w:rFonts w:hint="eastAsia" w:ascii="宋体" w:hAnsi="宋体" w:eastAsia="宋体" w:cs="宋体"/>
          <w:szCs w:val="24"/>
          <w:highlight w:val="none"/>
        </w:rPr>
        <w:t>办公厅颁发的《关于招标代理服务收费有关问题的通知》（发改办价格[2003]857号）的有关规定执行</w:t>
      </w:r>
      <w:r>
        <w:rPr>
          <w:rFonts w:hint="eastAsia"/>
          <w:color w:val="auto"/>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2245C4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03787B42">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代理服务费转账账户：</w:t>
      </w:r>
    </w:p>
    <w:p w14:paraId="10CA7FC9">
      <w:pPr>
        <w:spacing w:line="360" w:lineRule="auto"/>
        <w:ind w:firstLine="48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陕西至诚项目管理集团有限公司商洛分公司</w:t>
      </w:r>
    </w:p>
    <w:p w14:paraId="5028C33E">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2、开户行名称：中国工商银行股份有限公司商洛中心街支行</w:t>
      </w:r>
    </w:p>
    <w:p w14:paraId="2252C792">
      <w:pPr>
        <w:pStyle w:val="9"/>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3、账号：2608080309200055627。</w:t>
      </w:r>
    </w:p>
    <w:p w14:paraId="1ABE89EA">
      <w:pPr>
        <w:numPr>
          <w:ilvl w:val="0"/>
          <w:numId w:val="1"/>
        </w:numPr>
        <w:spacing w:line="600" w:lineRule="exact"/>
        <w:rPr>
          <w:rFonts w:hint="eastAsia" w:ascii="宋体" w:hAnsi="宋体" w:eastAsia="宋体" w:cs="宋体"/>
          <w:b/>
          <w:bCs/>
          <w:szCs w:val="24"/>
          <w:highlight w:val="none"/>
        </w:rPr>
      </w:pPr>
      <w:r>
        <w:rPr>
          <w:rFonts w:hint="eastAsia" w:ascii="宋体" w:hAnsi="宋体" w:eastAsia="宋体" w:cs="宋体"/>
          <w:b/>
          <w:bCs/>
          <w:szCs w:val="24"/>
          <w:highlight w:val="none"/>
        </w:rPr>
        <w:t>质疑</w:t>
      </w:r>
    </w:p>
    <w:p w14:paraId="01784D31">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6496164">
      <w:pPr>
        <w:spacing w:line="500" w:lineRule="exact"/>
        <w:ind w:right="12" w:firstLine="480"/>
        <w:rPr>
          <w:rStyle w:val="25"/>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5261FD20">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4FA7CA">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32C2FDCA">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48DAD77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3E33AB55">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65E29E53">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3F8CF2E7">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110A144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192E0196">
      <w:pPr>
        <w:spacing w:line="500" w:lineRule="exact"/>
        <w:ind w:right="12" w:firstLine="480" w:firstLineChars="200"/>
        <w:rPr>
          <w:rStyle w:val="25"/>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3C4CD53">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2F57647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2E53FCC1">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17B5969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2E0FD8B0">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70ADB43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1E6FE84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12584104">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61B3806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30.6.8不符合法律、法规、规章和政府采购监管机构规定的其他条件的。</w:t>
      </w:r>
    </w:p>
    <w:p w14:paraId="5C3BBA1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30.7质疑答复</w:t>
      </w:r>
    </w:p>
    <w:p w14:paraId="481CF429">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30.7.1采购人或采购代理机构在收到质疑函后7个工作日内作出答复，并以书面形式通知质疑供应商和其他有关供应商。</w:t>
      </w:r>
    </w:p>
    <w:p w14:paraId="148F660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E0454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73CCAB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E068937">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31.3采用竞争性磋商采购方式采购的政府购买服务项目（含政府和社会资本合作项目），</w:t>
      </w:r>
      <w:r>
        <w:rPr>
          <w:rFonts w:hint="eastAsia" w:ascii="宋体" w:hAnsi="宋体" w:eastAsia="宋体" w:cs="宋体"/>
          <w:highlight w:val="none"/>
        </w:rPr>
        <w:t>采购过程中符合要求的供应商</w:t>
      </w:r>
      <w:r>
        <w:rPr>
          <w:rFonts w:hint="eastAsia" w:ascii="宋体" w:hAnsi="宋体" w:eastAsia="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8D25EB5">
      <w:pPr>
        <w:spacing w:line="360" w:lineRule="auto"/>
        <w:ind w:firstLine="480" w:firstLineChars="200"/>
        <w:rPr>
          <w:rFonts w:hint="eastAsia" w:ascii="宋体" w:hAnsi="宋体" w:eastAsia="宋体" w:cs="宋体"/>
          <w:highlight w:val="none"/>
        </w:rPr>
      </w:pPr>
      <w:r>
        <w:rPr>
          <w:rFonts w:hint="eastAsia" w:ascii="宋体" w:hAnsi="宋体" w:eastAsia="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8" w:name="_Toc363474023"/>
    </w:p>
    <w:p w14:paraId="158A0E19">
      <w:pPr>
        <w:pStyle w:val="2"/>
        <w:numPr>
          <w:ilvl w:val="0"/>
          <w:numId w:val="0"/>
        </w:numPr>
        <w:jc w:val="center"/>
        <w:outlineLvl w:val="0"/>
        <w:rPr>
          <w:rFonts w:hint="eastAsia" w:ascii="宋体" w:hAnsi="宋体" w:eastAsia="宋体" w:cs="宋体"/>
          <w:highlight w:val="none"/>
        </w:rPr>
      </w:pPr>
      <w:bookmarkStart w:id="69" w:name="_Toc403077645"/>
      <w:bookmarkStart w:id="70" w:name="_Toc25783"/>
      <w:bookmarkStart w:id="71" w:name="_Toc423973074"/>
      <w:r>
        <w:rPr>
          <w:rFonts w:hint="eastAsia" w:ascii="宋体" w:hAnsi="宋体" w:eastAsia="宋体" w:cs="宋体"/>
          <w:bCs/>
          <w:sz w:val="36"/>
          <w:szCs w:val="36"/>
          <w:highlight w:val="none"/>
        </w:rPr>
        <w:br w:type="page"/>
      </w:r>
      <w:bookmarkStart w:id="72"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3" w:name="_Toc9687"/>
      <w:bookmarkStart w:id="74" w:name="_Toc10989"/>
      <w:r>
        <w:rPr>
          <w:rFonts w:hint="eastAsia" w:ascii="宋体" w:hAnsi="宋体" w:eastAsia="宋体" w:cs="宋体"/>
          <w:bCs/>
          <w:sz w:val="36"/>
          <w:szCs w:val="36"/>
          <w:highlight w:val="none"/>
        </w:rPr>
        <w:t>评审方法</w:t>
      </w:r>
      <w:bookmarkEnd w:id="72"/>
      <w:bookmarkEnd w:id="73"/>
      <w:bookmarkEnd w:id="74"/>
    </w:p>
    <w:p w14:paraId="63F3807D">
      <w:pPr>
        <w:spacing w:line="360" w:lineRule="auto"/>
        <w:outlineLvl w:val="1"/>
        <w:rPr>
          <w:rFonts w:hint="eastAsia" w:ascii="宋体" w:hAnsi="宋体" w:eastAsia="宋体" w:cs="宋体"/>
          <w:b/>
          <w:szCs w:val="24"/>
          <w:highlight w:val="none"/>
        </w:rPr>
      </w:pPr>
      <w:bookmarkStart w:id="75" w:name="_Toc32051"/>
      <w:bookmarkStart w:id="76" w:name="_Toc23762"/>
      <w:bookmarkStart w:id="77" w:name="_Toc23722"/>
      <w:bookmarkStart w:id="78" w:name="_Toc26649"/>
      <w:bookmarkStart w:id="79" w:name="_Toc28665"/>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5"/>
      <w:bookmarkEnd w:id="76"/>
      <w:bookmarkEnd w:id="77"/>
      <w:bookmarkEnd w:id="78"/>
      <w:bookmarkEnd w:id="79"/>
    </w:p>
    <w:p w14:paraId="78500423">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C50A36C">
      <w:pPr>
        <w:spacing w:line="500" w:lineRule="exact"/>
        <w:outlineLvl w:val="1"/>
        <w:rPr>
          <w:rFonts w:hint="eastAsia" w:ascii="宋体" w:hAnsi="宋体" w:eastAsia="宋体" w:cs="宋体"/>
          <w:b/>
          <w:spacing w:val="4"/>
          <w:szCs w:val="24"/>
          <w:highlight w:val="none"/>
        </w:rPr>
      </w:pPr>
      <w:bookmarkStart w:id="80" w:name="_Toc27615"/>
      <w:bookmarkStart w:id="81" w:name="_Toc27029"/>
      <w:bookmarkStart w:id="82" w:name="_Toc2374"/>
      <w:bookmarkStart w:id="83" w:name="_Toc20625"/>
      <w:bookmarkStart w:id="84" w:name="_Toc23145"/>
      <w:r>
        <w:rPr>
          <w:rFonts w:hint="eastAsia" w:ascii="宋体" w:hAnsi="宋体" w:eastAsia="宋体" w:cs="宋体"/>
          <w:b/>
          <w:spacing w:val="4"/>
          <w:szCs w:val="24"/>
          <w:highlight w:val="none"/>
        </w:rPr>
        <w:t>二、评审程序</w:t>
      </w:r>
      <w:bookmarkEnd w:id="80"/>
      <w:bookmarkEnd w:id="81"/>
      <w:bookmarkEnd w:id="82"/>
      <w:bookmarkEnd w:id="83"/>
      <w:bookmarkEnd w:id="84"/>
    </w:p>
    <w:p w14:paraId="489FB226">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3928AC">
      <w:pPr>
        <w:numPr>
          <w:ilvl w:val="0"/>
          <w:numId w:val="2"/>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115B10B3">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w:t>
      </w:r>
      <w:r>
        <w:rPr>
          <w:rFonts w:hint="eastAsia" w:hAnsi="宋体" w:cs="宋体"/>
          <w:highlight w:val="none"/>
          <w:lang w:eastAsia="zh-CN"/>
        </w:rPr>
        <w:t>供的</w:t>
      </w:r>
      <w:r>
        <w:rPr>
          <w:rFonts w:hint="eastAsia" w:ascii="宋体" w:hAnsi="宋体" w:eastAsia="宋体" w:cs="宋体"/>
          <w:highlight w:val="none"/>
        </w:rPr>
        <w:t>资格证明文件不全,将被视为未实质性响应磋商文件。</w:t>
      </w:r>
    </w:p>
    <w:p w14:paraId="6599471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90FE03B">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44B4DF3">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4D4EE6B5">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4F83FB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2C29024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30AFBC77">
      <w:pPr>
        <w:spacing w:line="500" w:lineRule="exact"/>
        <w:ind w:firstLine="480" w:firstLineChars="200"/>
        <w:rPr>
          <w:rFonts w:hint="eastAsia" w:ascii="宋体" w:hAnsi="宋体" w:eastAsia="宋体" w:cs="宋体"/>
          <w:szCs w:val="24"/>
          <w:highlight w:val="none"/>
        </w:rPr>
      </w:pPr>
      <w:r>
        <w:rPr>
          <w:rFonts w:hint="eastAsia" w:hAnsi="宋体" w:cs="宋体"/>
          <w:szCs w:val="24"/>
          <w:highlight w:val="none"/>
          <w:lang w:val="en-US" w:eastAsia="zh-CN"/>
        </w:rPr>
        <w:t>1.2.6 异常低价审查：</w:t>
      </w:r>
      <w:r>
        <w:rPr>
          <w:rFonts w:hint="eastAsia" w:ascii="宋体" w:hAnsi="宋体" w:eastAsia="宋体" w:cs="宋体"/>
          <w:szCs w:val="24"/>
          <w:highlight w:val="none"/>
        </w:rPr>
        <w:t>在评标过程中出现下列情形之一的，评审委员会应当启动异常低价投标（响应）审查程序：</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lang w:val="en-US" w:eastAsia="zh-CN"/>
        </w:rPr>
        <w:t>1.2.6.1</w:t>
      </w:r>
      <w:r>
        <w:rPr>
          <w:rFonts w:hint="eastAsia" w:ascii="宋体" w:hAnsi="宋体" w:eastAsia="宋体" w:cs="宋体"/>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A965DB">
      <w:pPr>
        <w:spacing w:line="500" w:lineRule="exact"/>
        <w:ind w:firstLine="480" w:firstLineChars="200"/>
        <w:rPr>
          <w:rFonts w:hint="default" w:eastAsia="宋体"/>
          <w:lang w:val="en-US" w:eastAsia="zh-CN"/>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E1D311">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35005C3A">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382A5241">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628457D2">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5FD6D3E">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B0FF75E">
      <w:pPr>
        <w:spacing w:line="500" w:lineRule="exact"/>
        <w:jc w:val="left"/>
        <w:outlineLvl w:val="1"/>
        <w:rPr>
          <w:rFonts w:hint="eastAsia" w:ascii="宋体" w:hAnsi="宋体" w:eastAsia="宋体" w:cs="宋体"/>
          <w:b/>
          <w:szCs w:val="24"/>
          <w:highlight w:val="none"/>
        </w:rPr>
      </w:pPr>
      <w:bookmarkStart w:id="85" w:name="_Toc4428"/>
      <w:bookmarkStart w:id="86" w:name="_Toc30804"/>
      <w:bookmarkStart w:id="87" w:name="_Toc19221"/>
      <w:bookmarkStart w:id="88" w:name="_Toc7905"/>
      <w:bookmarkStart w:id="89" w:name="_Toc24776"/>
      <w:r>
        <w:rPr>
          <w:rFonts w:hint="eastAsia" w:ascii="宋体" w:hAnsi="宋体" w:eastAsia="宋体" w:cs="宋体"/>
          <w:b/>
          <w:szCs w:val="24"/>
          <w:highlight w:val="none"/>
        </w:rPr>
        <w:t>三、政策性扣减</w:t>
      </w:r>
      <w:bookmarkEnd w:id="85"/>
      <w:bookmarkEnd w:id="86"/>
      <w:bookmarkEnd w:id="87"/>
      <w:bookmarkEnd w:id="88"/>
      <w:bookmarkEnd w:id="89"/>
    </w:p>
    <w:p w14:paraId="66B88330">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1政策性扣减范围</w:t>
      </w:r>
    </w:p>
    <w:p w14:paraId="3781ABC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1.1供应商符合小型、微型企业或监狱企业、残疾人福利性单位条件的，其磋商报价价格评审时将按相应比例进行扣减。</w:t>
      </w:r>
    </w:p>
    <w:p w14:paraId="1112F5A5">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1.2依照《政府采购促进中小企业发展管理办法》（财库〔2020〕46号）的规定，小型、微型企业应当同时符合以下条件：</w:t>
      </w:r>
    </w:p>
    <w:p w14:paraId="24168B7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599009B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1.2.2提供本企业制造的货物、承担的工程或者服务，或者提供其他中小企业制造的货物，不包括提供或使用大型企业注册商标的货物。</w:t>
      </w:r>
    </w:p>
    <w:p w14:paraId="51911C5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1.2.3小型、微型企业提供中型企业制造的货物的，视同为中型企业；小型、微型、中型企业提供大型企业制造的货物的，视同为大型企业。</w:t>
      </w:r>
    </w:p>
    <w:p w14:paraId="0D218C2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06FB35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5EACD73B">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26CBC17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0649747">
      <w:pPr>
        <w:spacing w:line="500" w:lineRule="exact"/>
        <w:ind w:firstLine="600" w:firstLineChars="250"/>
        <w:rPr>
          <w:rFonts w:hint="eastAsia" w:ascii="宋体" w:hAnsi="宋体" w:eastAsia="宋体" w:cs="宋体"/>
          <w:szCs w:val="24"/>
          <w:highlight w:val="none"/>
        </w:rPr>
      </w:pPr>
      <w:r>
        <w:rPr>
          <w:rFonts w:hint="eastAsia" w:ascii="宋体" w:hAnsi="宋体" w:eastAsia="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F99CD4B">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2、政策性扣减方式：</w:t>
      </w:r>
    </w:p>
    <w:p w14:paraId="7EBBC5D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2.1供应商为非联合体参与磋商的情况：</w:t>
      </w:r>
    </w:p>
    <w:p w14:paraId="564A735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2.1.1在磋商最终报价的基础上，小型企业或达到小型企业划分标准的监狱企业（或残疾人福利性单位），按“磋商最终报价×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3099818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2.1.2在磋商最终报价的基础上，注册资金在十五万元以上的微型企业或注册资金在十五万元以上达到微型企业划分标准的监狱企业（或残疾人福利性单位），按“磋商最终报价×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176599C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757F2C7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2.2供应商为联合体参与磋商且联合协议中约定小型或微型企业的协议合同金额占到联合体协议合同总金额30％以上的情况：</w:t>
      </w:r>
    </w:p>
    <w:p w14:paraId="536E2578">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2.2.1在磋商最终报价的基础上，与小型企业或达到小型企业划分标准的监狱企业（或残疾人福利性单位）联合的，按“磋商最终报价×2%”进行扣减；</w:t>
      </w:r>
    </w:p>
    <w:p w14:paraId="4F2D56E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2.2.2在磋商最终报价的基础上，与微型企业或达到微型企业划分标准的监狱企业（或残疾人福利性单位）联合的，按“磋商最终报价×3%”进行扣减。</w:t>
      </w:r>
    </w:p>
    <w:p w14:paraId="505FA57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32F9757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2.3供应商享受支持中小型企业发展政策优惠的，可以同时享受节能、环境标志产品优先采购政策。</w:t>
      </w:r>
    </w:p>
    <w:p w14:paraId="4029E8BE">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2.3.1单个合同项为单一产品的，所投产品为节能、环境标志产品的在磋商最终报价的基础上，按“磋商最终报价×6%”进行扣减；</w:t>
      </w:r>
    </w:p>
    <w:p w14:paraId="7A338AD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71EDEEA">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3、成交价格=成交供应商的有效磋商报价。</w:t>
      </w:r>
    </w:p>
    <w:p w14:paraId="27014DE8">
      <w:pPr>
        <w:pStyle w:val="9"/>
        <w:rPr>
          <w:rFonts w:hint="eastAsia" w:ascii="宋体" w:hAnsi="宋体" w:eastAsia="宋体" w:cs="宋体"/>
          <w:highlight w:val="none"/>
        </w:rPr>
      </w:pPr>
    </w:p>
    <w:p w14:paraId="251074D4">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90" w:name="_Toc4223"/>
      <w:bookmarkStart w:id="91" w:name="_Toc23630"/>
      <w:bookmarkStart w:id="92" w:name="_Toc13330"/>
      <w:bookmarkStart w:id="93" w:name="_Toc28532"/>
      <w:bookmarkStart w:id="94" w:name="_Toc25458"/>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90"/>
      <w:bookmarkEnd w:id="91"/>
      <w:bookmarkEnd w:id="92"/>
      <w:bookmarkEnd w:id="93"/>
      <w:bookmarkEnd w:id="94"/>
    </w:p>
    <w:p w14:paraId="0FA1E99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评价和比较以磋商响应文件为依据，从“价格评审”、“技术部分”等方面进行评审并按照百分制进行赋分。</w:t>
      </w:r>
    </w:p>
    <w:p w14:paraId="78355C6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tbl>
      <w:tblPr>
        <w:tblStyle w:val="2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8"/>
        <w:gridCol w:w="7216"/>
        <w:gridCol w:w="2"/>
        <w:gridCol w:w="1379"/>
      </w:tblGrid>
      <w:tr w14:paraId="5299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78" w:type="pct"/>
            <w:tcBorders>
              <w:left w:val="single" w:color="auto" w:sz="4" w:space="0"/>
              <w:bottom w:val="single" w:color="auto" w:sz="4" w:space="0"/>
            </w:tcBorders>
            <w:noWrap w:val="0"/>
            <w:vAlign w:val="center"/>
          </w:tcPr>
          <w:p w14:paraId="605F4701">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8" w:type="pct"/>
            <w:gridSpan w:val="2"/>
            <w:tcBorders>
              <w:bottom w:val="single" w:color="auto" w:sz="4" w:space="0"/>
            </w:tcBorders>
            <w:noWrap w:val="0"/>
            <w:vAlign w:val="center"/>
          </w:tcPr>
          <w:p w14:paraId="136DDBBC">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3" w:type="pct"/>
            <w:tcBorders>
              <w:bottom w:val="single" w:color="auto" w:sz="4" w:space="0"/>
              <w:right w:val="single" w:color="auto" w:sz="4" w:space="0"/>
            </w:tcBorders>
            <w:noWrap w:val="0"/>
            <w:vAlign w:val="center"/>
          </w:tcPr>
          <w:p w14:paraId="3DACE534">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4DD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5" w:hRule="atLeast"/>
          <w:jc w:val="center"/>
        </w:trPr>
        <w:tc>
          <w:tcPr>
            <w:tcW w:w="678" w:type="pct"/>
            <w:tcBorders>
              <w:top w:val="single" w:color="auto" w:sz="4" w:space="0"/>
              <w:left w:val="single" w:color="auto" w:sz="4" w:space="0"/>
              <w:bottom w:val="single" w:color="auto" w:sz="4" w:space="0"/>
            </w:tcBorders>
            <w:noWrap w:val="0"/>
            <w:vAlign w:val="center"/>
          </w:tcPr>
          <w:p w14:paraId="4BE7439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①工作服务方案</w:t>
            </w:r>
          </w:p>
          <w:p w14:paraId="3D0A67D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15</w:t>
            </w:r>
            <w:r>
              <w:rPr>
                <w:rFonts w:hint="eastAsia" w:ascii="宋体" w:hAnsi="宋体" w:eastAsia="宋体" w:cs="宋体"/>
                <w:sz w:val="24"/>
                <w:szCs w:val="24"/>
                <w:highlight w:val="none"/>
              </w:rPr>
              <w:t>分）</w:t>
            </w:r>
          </w:p>
        </w:tc>
        <w:tc>
          <w:tcPr>
            <w:tcW w:w="3628" w:type="pct"/>
            <w:gridSpan w:val="2"/>
            <w:tcBorders>
              <w:top w:val="single" w:color="auto" w:sz="4" w:space="0"/>
              <w:bottom w:val="single" w:color="auto" w:sz="4" w:space="0"/>
            </w:tcBorders>
            <w:noWrap w:val="0"/>
            <w:vAlign w:val="center"/>
          </w:tcPr>
          <w:p w14:paraId="031AC9B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4F7FBEB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针对本项目提供完整、合理、详细的服务方案，内容包括：①资料收集查阅；②涉林违法问题情况调查；③可疑点和重点位置实测调查；④数据分析及汇总；⑤报告编制及后续服务。</w:t>
            </w:r>
          </w:p>
          <w:p w14:paraId="07EE39B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986FDC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3AA648E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6E02318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7AD789D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15</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E130D7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①资料收集查阅：每完全满足一个评审标准得1分，满分3分；</w:t>
            </w:r>
          </w:p>
          <w:p w14:paraId="689D7C0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eastAsia="zh-CN"/>
              </w:rPr>
              <w:t>涉林违法问题情况调查</w:t>
            </w:r>
            <w:r>
              <w:rPr>
                <w:rFonts w:hint="eastAsia" w:ascii="宋体" w:hAnsi="宋体" w:eastAsia="宋体" w:cs="宋体"/>
                <w:sz w:val="24"/>
                <w:szCs w:val="24"/>
                <w:highlight w:val="none"/>
                <w:lang w:val="en-US" w:eastAsia="zh-CN"/>
              </w:rPr>
              <w:t>：每完全满足一个评审标准得1分，满分3分；</w:t>
            </w:r>
          </w:p>
          <w:p w14:paraId="118D092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lang w:eastAsia="zh-CN"/>
              </w:rPr>
              <w:t>可疑点和重点位置实测调查</w:t>
            </w:r>
            <w:r>
              <w:rPr>
                <w:rFonts w:hint="eastAsia" w:ascii="宋体" w:hAnsi="宋体" w:eastAsia="宋体" w:cs="宋体"/>
                <w:sz w:val="24"/>
                <w:szCs w:val="24"/>
                <w:highlight w:val="none"/>
                <w:lang w:val="en-US" w:eastAsia="zh-CN"/>
              </w:rPr>
              <w:t>：每完全满足一个评审标准得1分，满分3分；</w:t>
            </w:r>
          </w:p>
          <w:p w14:paraId="4E53332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④数据分析及汇总：</w:t>
            </w:r>
            <w:r>
              <w:rPr>
                <w:rFonts w:hint="eastAsia" w:ascii="宋体" w:hAnsi="宋体" w:eastAsia="宋体" w:cs="宋体"/>
                <w:sz w:val="24"/>
                <w:szCs w:val="24"/>
                <w:highlight w:val="none"/>
                <w:lang w:val="en-US" w:eastAsia="zh-CN"/>
              </w:rPr>
              <w:t>每完全满足一个评审标准得1分，满分3分；</w:t>
            </w:r>
          </w:p>
          <w:p w14:paraId="6EA681A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⑤报告编制及后续服务：</w:t>
            </w:r>
            <w:r>
              <w:rPr>
                <w:rFonts w:hint="eastAsia" w:ascii="宋体" w:hAnsi="宋体" w:eastAsia="宋体" w:cs="宋体"/>
                <w:sz w:val="24"/>
                <w:szCs w:val="24"/>
                <w:highlight w:val="none"/>
                <w:lang w:val="en-US" w:eastAsia="zh-CN"/>
              </w:rPr>
              <w:t>每完全满足一个评审标准得1分，满分3分。</w:t>
            </w:r>
          </w:p>
        </w:tc>
        <w:tc>
          <w:tcPr>
            <w:tcW w:w="693" w:type="pct"/>
            <w:tcBorders>
              <w:top w:val="single" w:color="auto" w:sz="4" w:space="0"/>
              <w:bottom w:val="single" w:color="auto" w:sz="4" w:space="0"/>
              <w:right w:val="single" w:color="auto" w:sz="4" w:space="0"/>
            </w:tcBorders>
            <w:noWrap w:val="0"/>
            <w:vAlign w:val="center"/>
          </w:tcPr>
          <w:p w14:paraId="439CE87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200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pct"/>
            <w:noWrap w:val="0"/>
            <w:vAlign w:val="center"/>
          </w:tcPr>
          <w:p w14:paraId="5CDF1571">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②项目实施方案</w:t>
            </w:r>
          </w:p>
          <w:p w14:paraId="7B28D28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7" w:type="pct"/>
            <w:noWrap w:val="0"/>
            <w:vAlign w:val="center"/>
          </w:tcPr>
          <w:p w14:paraId="11E55A3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评审内容</w:t>
            </w:r>
            <w:r>
              <w:rPr>
                <w:rFonts w:hint="eastAsia" w:ascii="宋体" w:hAnsi="宋体" w:eastAsia="宋体" w:cs="宋体"/>
                <w:b w:val="0"/>
                <w:bCs w:val="0"/>
                <w:sz w:val="24"/>
                <w:szCs w:val="24"/>
                <w:highlight w:val="none"/>
              </w:rPr>
              <w:t xml:space="preserve"> </w:t>
            </w:r>
          </w:p>
          <w:p w14:paraId="13E88F4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针对本项目提供完整、合理、详细的实施方案，内容包括：①项目的规划编制实施方案；②服务措施；</w:t>
            </w:r>
          </w:p>
          <w:p w14:paraId="0209A25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187EBE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31447F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DCFCEE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326963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 xml:space="preserve">6 </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274A59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①项目的规划编制实施方案：每完全满足一个评审标准得1分，满分3分；</w:t>
            </w:r>
          </w:p>
          <w:p w14:paraId="0073A98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②服务措施：每完全满足一个评审标准得1分，满分3分。</w:t>
            </w:r>
          </w:p>
          <w:p w14:paraId="51F626F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p>
        </w:tc>
        <w:tc>
          <w:tcPr>
            <w:tcW w:w="694" w:type="pct"/>
            <w:gridSpan w:val="2"/>
            <w:noWrap w:val="0"/>
            <w:vAlign w:val="center"/>
          </w:tcPr>
          <w:p w14:paraId="4EF66C3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0F14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678" w:type="pct"/>
            <w:noWrap w:val="0"/>
            <w:vAlign w:val="center"/>
          </w:tcPr>
          <w:p w14:paraId="6B9A485B">
            <w:pPr>
              <w:spacing w:line="480" w:lineRule="exact"/>
              <w:jc w:val="center"/>
              <w:rPr>
                <w:rFonts w:hint="eastAsia" w:ascii="宋体" w:hAnsi="宋体" w:eastAsia="宋体" w:cs="宋体"/>
                <w:sz w:val="24"/>
                <w:szCs w:val="24"/>
                <w:highlight w:val="none"/>
              </w:rPr>
            </w:pPr>
            <w:r>
              <w:rPr>
                <w:rFonts w:hint="eastAsia" w:hAnsi="宋体" w:cs="宋体"/>
                <w:sz w:val="24"/>
                <w:szCs w:val="24"/>
                <w:highlight w:val="none"/>
                <w:lang w:eastAsia="zh-CN"/>
              </w:rPr>
              <w:t>③</w:t>
            </w:r>
            <w:r>
              <w:rPr>
                <w:rFonts w:hint="eastAsia" w:ascii="宋体" w:hAnsi="宋体" w:eastAsia="宋体" w:cs="宋体"/>
                <w:sz w:val="24"/>
                <w:szCs w:val="24"/>
                <w:highlight w:val="none"/>
              </w:rPr>
              <w:t>服务进度和管控措施</w:t>
            </w:r>
          </w:p>
          <w:p w14:paraId="59C03F9B">
            <w:pPr>
              <w:spacing w:line="480" w:lineRule="exact"/>
              <w:jc w:val="center"/>
              <w:rPr>
                <w:rFonts w:hint="eastAsia" w:ascii="宋体" w:hAnsi="宋体" w:eastAsia="宋体" w:cs="宋体"/>
                <w:sz w:val="24"/>
                <w:szCs w:val="24"/>
                <w:highlight w:val="none"/>
                <w:lang w:eastAsia="zh-CN"/>
              </w:rPr>
            </w:pPr>
            <w:r>
              <w:rPr>
                <w:rFonts w:hint="eastAsia" w:hAnsi="宋体" w:cs="宋体"/>
                <w:sz w:val="24"/>
                <w:szCs w:val="24"/>
                <w:highlight w:val="none"/>
                <w:lang w:eastAsia="zh-CN"/>
              </w:rPr>
              <w:t>（</w:t>
            </w:r>
            <w:r>
              <w:rPr>
                <w:rFonts w:hint="eastAsia" w:hAnsi="宋体" w:cs="宋体"/>
                <w:sz w:val="24"/>
                <w:szCs w:val="24"/>
                <w:highlight w:val="none"/>
                <w:lang w:val="en-US" w:eastAsia="zh-CN"/>
              </w:rPr>
              <w:t>9分</w:t>
            </w:r>
            <w:r>
              <w:rPr>
                <w:rFonts w:hint="eastAsia" w:hAnsi="宋体" w:cs="宋体"/>
                <w:sz w:val="24"/>
                <w:szCs w:val="24"/>
                <w:highlight w:val="none"/>
                <w:lang w:eastAsia="zh-CN"/>
              </w:rPr>
              <w:t>）</w:t>
            </w:r>
          </w:p>
        </w:tc>
        <w:tc>
          <w:tcPr>
            <w:tcW w:w="3627" w:type="pct"/>
            <w:noWrap w:val="0"/>
            <w:vAlign w:val="center"/>
          </w:tcPr>
          <w:p w14:paraId="69387DC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21BF88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包括但不限于：①各项服务实施周期、流程；②关键节点并配图说明；③列举因各种原因导致进度延误的相应补救措施。</w:t>
            </w:r>
          </w:p>
          <w:p w14:paraId="6775AE7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42C7226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413F1D2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B5C476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1BC334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A50796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各项服务实施周期、流程</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2BE57DB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关键节点并配图说明</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5B1226B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③举因各种原因导致进度延误的相应补救措施：每完全满足一个评审标准得1分，满分3分。</w:t>
            </w:r>
          </w:p>
          <w:p w14:paraId="1D9C915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p>
        </w:tc>
        <w:tc>
          <w:tcPr>
            <w:tcW w:w="694" w:type="pct"/>
            <w:gridSpan w:val="2"/>
            <w:noWrap w:val="0"/>
            <w:vAlign w:val="center"/>
          </w:tcPr>
          <w:p w14:paraId="4B40D7F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808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8" w:type="pct"/>
            <w:noWrap w:val="0"/>
            <w:vAlign w:val="center"/>
          </w:tcPr>
          <w:p w14:paraId="4AEC3E62">
            <w:pPr>
              <w:spacing w:line="480" w:lineRule="exact"/>
              <w:jc w:val="center"/>
              <w:rPr>
                <w:rFonts w:hint="eastAsia" w:ascii="宋体" w:hAnsi="宋体" w:eastAsia="宋体" w:cs="宋体"/>
                <w:sz w:val="24"/>
                <w:szCs w:val="24"/>
                <w:highlight w:val="none"/>
              </w:rPr>
            </w:pPr>
          </w:p>
          <w:p w14:paraId="0AE873C8">
            <w:pPr>
              <w:spacing w:line="480" w:lineRule="exact"/>
              <w:jc w:val="center"/>
              <w:rPr>
                <w:rFonts w:hint="eastAsia" w:ascii="宋体" w:hAnsi="宋体" w:eastAsia="宋体" w:cs="宋体"/>
                <w:sz w:val="24"/>
                <w:szCs w:val="24"/>
                <w:highlight w:val="none"/>
              </w:rPr>
            </w:pPr>
          </w:p>
          <w:p w14:paraId="00BC4758">
            <w:pPr>
              <w:spacing w:line="480" w:lineRule="exact"/>
              <w:jc w:val="center"/>
              <w:rPr>
                <w:rFonts w:hint="eastAsia" w:ascii="宋体" w:hAnsi="宋体" w:eastAsia="宋体" w:cs="宋体"/>
                <w:sz w:val="24"/>
                <w:szCs w:val="24"/>
                <w:highlight w:val="none"/>
              </w:rPr>
            </w:pPr>
          </w:p>
          <w:p w14:paraId="78E075DE">
            <w:pPr>
              <w:spacing w:line="480" w:lineRule="exact"/>
              <w:jc w:val="center"/>
              <w:rPr>
                <w:rFonts w:hint="eastAsia" w:ascii="宋体" w:hAnsi="宋体" w:eastAsia="宋体" w:cs="宋体"/>
                <w:sz w:val="24"/>
                <w:szCs w:val="24"/>
                <w:highlight w:val="none"/>
              </w:rPr>
            </w:pPr>
            <w:r>
              <w:rPr>
                <w:rFonts w:hint="eastAsia" w:hAnsi="宋体" w:cs="宋体"/>
                <w:sz w:val="24"/>
                <w:szCs w:val="24"/>
                <w:highlight w:val="none"/>
                <w:lang w:eastAsia="zh-CN"/>
              </w:rPr>
              <w:t>④</w:t>
            </w:r>
            <w:r>
              <w:rPr>
                <w:rFonts w:hint="eastAsia" w:ascii="宋体" w:hAnsi="宋体" w:eastAsia="宋体" w:cs="宋体"/>
                <w:sz w:val="24"/>
                <w:szCs w:val="24"/>
                <w:highlight w:val="none"/>
              </w:rPr>
              <w:t>应急预案及安全保障措施</w:t>
            </w:r>
          </w:p>
          <w:p w14:paraId="21D6C59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7" w:type="pct"/>
            <w:noWrap w:val="0"/>
            <w:vAlign w:val="center"/>
          </w:tcPr>
          <w:p w14:paraId="46A017E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3FF34F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应急预案与处置措施</w:t>
            </w:r>
            <w:r>
              <w:rPr>
                <w:rFonts w:hint="eastAsia" w:ascii="宋体" w:hAnsi="宋体" w:eastAsia="宋体" w:cs="宋体"/>
                <w:sz w:val="24"/>
                <w:szCs w:val="24"/>
                <w:highlight w:val="none"/>
              </w:rPr>
              <w:t>，包括：①应急突发事件的处理预案；②安全保障措施</w:t>
            </w:r>
            <w:r>
              <w:rPr>
                <w:rFonts w:hint="eastAsia" w:ascii="宋体" w:hAnsi="宋体" w:eastAsia="宋体" w:cs="宋体"/>
                <w:sz w:val="24"/>
                <w:szCs w:val="24"/>
                <w:highlight w:val="none"/>
                <w:lang w:val="en-US" w:eastAsia="zh-CN"/>
              </w:rPr>
              <w:t>等。</w:t>
            </w:r>
          </w:p>
          <w:p w14:paraId="4B0C87B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5AFD37B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53ACC2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AF47D0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506C996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062738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①应急突发事件的处理预案</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p w14:paraId="4639753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②安全保障措施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每完全满足一个评审标准得1分，满分3分。</w:t>
            </w:r>
          </w:p>
        </w:tc>
        <w:tc>
          <w:tcPr>
            <w:tcW w:w="694" w:type="pct"/>
            <w:gridSpan w:val="2"/>
            <w:noWrap w:val="0"/>
            <w:vAlign w:val="center"/>
          </w:tcPr>
          <w:p w14:paraId="1E835AD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384D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78" w:type="pct"/>
            <w:noWrap w:val="0"/>
            <w:vAlign w:val="center"/>
          </w:tcPr>
          <w:p w14:paraId="01BFF83D">
            <w:pPr>
              <w:spacing w:line="480" w:lineRule="exact"/>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⑤</w:t>
            </w:r>
            <w:r>
              <w:rPr>
                <w:rFonts w:hint="eastAsia" w:ascii="宋体" w:hAnsi="宋体" w:eastAsia="宋体" w:cs="宋体"/>
                <w:sz w:val="24"/>
                <w:szCs w:val="24"/>
                <w:highlight w:val="none"/>
                <w:lang w:val="en-US" w:eastAsia="zh-CN"/>
              </w:rPr>
              <w:t>人员配备计划</w:t>
            </w:r>
          </w:p>
          <w:p w14:paraId="1B2235ED">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（1</w:t>
            </w:r>
            <w:r>
              <w:rPr>
                <w:rFonts w:hint="eastAsia"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tc>
        <w:tc>
          <w:tcPr>
            <w:tcW w:w="3627" w:type="pct"/>
            <w:noWrap w:val="0"/>
            <w:vAlign w:val="center"/>
          </w:tcPr>
          <w:p w14:paraId="38F2560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拟派项目负责人具备林业</w:t>
            </w:r>
            <w:r>
              <w:rPr>
                <w:rFonts w:hint="eastAsia" w:ascii="宋体" w:hAnsi="宋体" w:eastAsia="宋体" w:cs="宋体"/>
                <w:sz w:val="24"/>
                <w:szCs w:val="24"/>
                <w:highlight w:val="none"/>
                <w:lang w:val="en-US" w:eastAsia="zh-CN"/>
              </w:rPr>
              <w:t>、测绘相关</w:t>
            </w:r>
            <w:r>
              <w:rPr>
                <w:rFonts w:hint="default" w:ascii="宋体" w:hAnsi="宋体" w:eastAsia="宋体" w:cs="宋体"/>
                <w:sz w:val="24"/>
                <w:szCs w:val="24"/>
                <w:highlight w:val="none"/>
                <w:lang w:val="en-US" w:eastAsia="zh-CN"/>
              </w:rPr>
              <w:t>专业</w:t>
            </w:r>
            <w:r>
              <w:rPr>
                <w:rFonts w:hint="eastAsia" w:ascii="宋体" w:hAnsi="宋体" w:eastAsia="宋体" w:cs="宋体"/>
                <w:sz w:val="24"/>
                <w:szCs w:val="24"/>
                <w:highlight w:val="none"/>
                <w:lang w:val="en-US" w:eastAsia="zh-CN"/>
              </w:rPr>
              <w:t>中级及以上</w:t>
            </w:r>
            <w:r>
              <w:rPr>
                <w:rFonts w:hint="default" w:ascii="宋体" w:hAnsi="宋体" w:eastAsia="宋体" w:cs="宋体"/>
                <w:sz w:val="24"/>
                <w:szCs w:val="24"/>
                <w:highlight w:val="none"/>
                <w:lang w:val="en-US" w:eastAsia="zh-CN"/>
              </w:rPr>
              <w:t>职称的，得</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分。具备</w:t>
            </w:r>
            <w:r>
              <w:rPr>
                <w:rFonts w:hint="eastAsia" w:ascii="宋体" w:hAnsi="宋体" w:eastAsia="宋体" w:cs="宋体"/>
                <w:sz w:val="24"/>
                <w:szCs w:val="24"/>
                <w:highlight w:val="none"/>
                <w:lang w:val="en-US" w:eastAsia="zh-CN"/>
              </w:rPr>
              <w:t>初</w:t>
            </w:r>
            <w:r>
              <w:rPr>
                <w:rFonts w:hint="default" w:ascii="宋体" w:hAnsi="宋体" w:eastAsia="宋体" w:cs="宋体"/>
                <w:sz w:val="24"/>
                <w:szCs w:val="24"/>
                <w:highlight w:val="none"/>
                <w:lang w:val="en-US" w:eastAsia="zh-CN"/>
              </w:rPr>
              <w:t>级职称的，得</w:t>
            </w: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分。</w:t>
            </w:r>
            <w:r>
              <w:rPr>
                <w:rFonts w:hint="eastAsia" w:ascii="宋体" w:hAnsi="宋体" w:eastAsia="宋体" w:cs="宋体"/>
                <w:sz w:val="24"/>
                <w:szCs w:val="24"/>
                <w:highlight w:val="none"/>
                <w:lang w:val="en-US" w:eastAsia="zh-CN"/>
              </w:rPr>
              <w:t>无</w:t>
            </w:r>
            <w:r>
              <w:rPr>
                <w:rFonts w:hint="default" w:ascii="宋体" w:hAnsi="宋体" w:eastAsia="宋体" w:cs="宋体"/>
                <w:sz w:val="24"/>
                <w:szCs w:val="24"/>
                <w:highlight w:val="none"/>
                <w:lang w:val="en-US" w:eastAsia="zh-CN"/>
              </w:rPr>
              <w:t>职称不得分。 评审依据：响应文件中提供职称证书、身份证、毕业证扫描件或复印件并加盖供应商公章为准。</w:t>
            </w:r>
          </w:p>
          <w:p w14:paraId="4DD4477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拟派项目组成人员具备林业相关专业中级职称</w:t>
            </w:r>
            <w:r>
              <w:rPr>
                <w:rFonts w:hint="eastAsia" w:ascii="宋体" w:hAnsi="宋体" w:eastAsia="宋体" w:cs="宋体"/>
                <w:sz w:val="24"/>
                <w:szCs w:val="24"/>
                <w:highlight w:val="none"/>
                <w:lang w:val="en-US" w:eastAsia="zh-CN"/>
              </w:rPr>
              <w:t>及</w:t>
            </w:r>
            <w:r>
              <w:rPr>
                <w:rFonts w:hint="default" w:ascii="宋体" w:hAnsi="宋体" w:eastAsia="宋体" w:cs="宋体"/>
                <w:sz w:val="24"/>
                <w:szCs w:val="24"/>
                <w:highlight w:val="none"/>
                <w:lang w:val="en-US" w:eastAsia="zh-CN"/>
              </w:rPr>
              <w:t>以上的，每提供1人得</w:t>
            </w: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分，满分</w:t>
            </w: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分。 评审依据：响应文件中提供职称证书、身份证、毕业证扫描件或复印件并加盖供应商公章为准。</w:t>
            </w:r>
          </w:p>
        </w:tc>
        <w:tc>
          <w:tcPr>
            <w:tcW w:w="694" w:type="pct"/>
            <w:gridSpan w:val="2"/>
            <w:noWrap w:val="0"/>
            <w:vAlign w:val="center"/>
          </w:tcPr>
          <w:p w14:paraId="684C125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7D2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78" w:type="pct"/>
            <w:noWrap w:val="0"/>
            <w:vAlign w:val="center"/>
          </w:tcPr>
          <w:p w14:paraId="0BC92B52">
            <w:pPr>
              <w:spacing w:line="480" w:lineRule="exact"/>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⑥</w:t>
            </w:r>
            <w:r>
              <w:rPr>
                <w:rFonts w:hint="eastAsia" w:ascii="宋体" w:hAnsi="宋体" w:eastAsia="宋体" w:cs="宋体"/>
                <w:sz w:val="24"/>
                <w:szCs w:val="24"/>
                <w:highlight w:val="none"/>
                <w:lang w:val="en-US" w:eastAsia="zh-CN"/>
              </w:rPr>
              <w:t>合理化建议</w:t>
            </w:r>
          </w:p>
          <w:p w14:paraId="7F95A3DE">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tc>
        <w:tc>
          <w:tcPr>
            <w:tcW w:w="3627" w:type="pct"/>
            <w:noWrap w:val="0"/>
            <w:vAlign w:val="center"/>
          </w:tcPr>
          <w:p w14:paraId="797B6D6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针对本项⽬，每提供⼀条有利于项⽬实施的实质性合理化建议得2分，满分4分；</w:t>
            </w:r>
          </w:p>
        </w:tc>
        <w:tc>
          <w:tcPr>
            <w:tcW w:w="694" w:type="pct"/>
            <w:gridSpan w:val="2"/>
            <w:noWrap w:val="0"/>
            <w:vAlign w:val="center"/>
          </w:tcPr>
          <w:p w14:paraId="0BE0CA7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6F8D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678" w:type="pct"/>
            <w:noWrap w:val="0"/>
            <w:vAlign w:val="center"/>
          </w:tcPr>
          <w:p w14:paraId="4D156871">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⑦服务承诺</w:t>
            </w:r>
          </w:p>
          <w:p w14:paraId="2BAB8A8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c>
          <w:tcPr>
            <w:tcW w:w="3627" w:type="pct"/>
            <w:noWrap w:val="0"/>
            <w:vAlign w:val="center"/>
          </w:tcPr>
          <w:p w14:paraId="7E01BF86">
            <w:pPr>
              <w:numPr>
                <w:ilvl w:val="0"/>
                <w:numId w:val="3"/>
              </w:num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承诺：接受采购人对服务的考核、监督及管理，并对服务质量加以改进，确保服务工作的优质高效，得</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 分。无承诺不得分。</w:t>
            </w:r>
          </w:p>
          <w:p w14:paraId="1193A471">
            <w:pPr>
              <w:numPr>
                <w:ilvl w:val="0"/>
                <w:numId w:val="3"/>
              </w:num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承诺：若人员因事、病不能及时上岗时，请调其他服务人员补充，确保各项服务工作正常进行，得</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 分。无承诺不得分。</w:t>
            </w:r>
          </w:p>
        </w:tc>
        <w:tc>
          <w:tcPr>
            <w:tcW w:w="694" w:type="pct"/>
            <w:gridSpan w:val="2"/>
            <w:noWrap w:val="0"/>
            <w:vAlign w:val="center"/>
          </w:tcPr>
          <w:p w14:paraId="7911B192">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169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78" w:type="pct"/>
            <w:noWrap w:val="0"/>
            <w:vAlign w:val="center"/>
          </w:tcPr>
          <w:p w14:paraId="4B012E6C">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⑧业绩</w:t>
            </w:r>
          </w:p>
          <w:p w14:paraId="0C09B63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tc>
        <w:tc>
          <w:tcPr>
            <w:tcW w:w="3627" w:type="pct"/>
            <w:noWrap w:val="0"/>
            <w:vAlign w:val="center"/>
          </w:tcPr>
          <w:p w14:paraId="0542B60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4" w:type="pct"/>
            <w:gridSpan w:val="2"/>
            <w:noWrap w:val="0"/>
            <w:vAlign w:val="center"/>
          </w:tcPr>
          <w:p w14:paraId="268A2C7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3BE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78" w:type="pct"/>
            <w:noWrap w:val="0"/>
            <w:vAlign w:val="center"/>
          </w:tcPr>
          <w:p w14:paraId="781AFEC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655C85AE">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7" w:type="pct"/>
            <w:noWrap w:val="0"/>
            <w:vAlign w:val="center"/>
          </w:tcPr>
          <w:p w14:paraId="28BB4110">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3889259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4818A6CC">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4" w:type="pct"/>
            <w:gridSpan w:val="2"/>
            <w:noWrap w:val="0"/>
            <w:vAlign w:val="center"/>
          </w:tcPr>
          <w:p w14:paraId="5916D74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74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78" w:type="pct"/>
            <w:noWrap w:val="0"/>
            <w:vAlign w:val="center"/>
          </w:tcPr>
          <w:p w14:paraId="1A67793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21" w:type="pct"/>
            <w:gridSpan w:val="3"/>
            <w:noWrap w:val="0"/>
            <w:vAlign w:val="center"/>
          </w:tcPr>
          <w:p w14:paraId="3F18380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4E854A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18A1ADFC">
      <w:pPr>
        <w:spacing w:line="460" w:lineRule="exact"/>
        <w:rPr>
          <w:rFonts w:hint="eastAsia" w:ascii="宋体" w:hAnsi="宋体" w:eastAsia="宋体" w:cs="宋体"/>
          <w:b/>
          <w:spacing w:val="4"/>
          <w:sz w:val="28"/>
          <w:szCs w:val="24"/>
          <w:highlight w:val="none"/>
        </w:rPr>
      </w:pPr>
    </w:p>
    <w:p w14:paraId="405567DE">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0D9DC4B5">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5DBC633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5F7CBD86">
      <w:pPr>
        <w:rPr>
          <w:rFonts w:hint="eastAsia" w:ascii="宋体" w:hAnsi="宋体" w:eastAsia="宋体" w:cs="宋体"/>
          <w:highlight w:val="none"/>
        </w:rPr>
      </w:pPr>
    </w:p>
    <w:p w14:paraId="07B9C19B">
      <w:pPr>
        <w:pStyle w:val="17"/>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88E96C1">
      <w:pPr>
        <w:pStyle w:val="2"/>
        <w:jc w:val="center"/>
        <w:outlineLvl w:val="0"/>
        <w:rPr>
          <w:rFonts w:hint="eastAsia" w:ascii="宋体" w:hAnsi="宋体" w:eastAsia="宋体" w:cs="宋体"/>
          <w:bCs/>
          <w:sz w:val="36"/>
          <w:szCs w:val="36"/>
          <w:highlight w:val="none"/>
        </w:rPr>
      </w:pPr>
      <w:bookmarkStart w:id="95" w:name="_Toc17106"/>
      <w:bookmarkStart w:id="96" w:name="_Toc8788"/>
      <w:bookmarkStart w:id="97" w:name="_Toc10029"/>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69"/>
      <w:bookmarkEnd w:id="70"/>
      <w:bookmarkEnd w:id="71"/>
      <w:bookmarkEnd w:id="95"/>
      <w:bookmarkEnd w:id="96"/>
      <w:bookmarkEnd w:id="97"/>
    </w:p>
    <w:p w14:paraId="2D678E16">
      <w:pPr>
        <w:tabs>
          <w:tab w:val="left" w:pos="210"/>
          <w:tab w:val="left" w:pos="525"/>
        </w:tabs>
        <w:spacing w:line="360" w:lineRule="auto"/>
        <w:jc w:val="center"/>
        <w:outlineLvl w:val="1"/>
        <w:rPr>
          <w:rFonts w:hint="eastAsia" w:ascii="宋体" w:hAnsi="宋体" w:eastAsia="宋体" w:cs="宋体"/>
          <w:sz w:val="32"/>
          <w:szCs w:val="32"/>
          <w:highlight w:val="none"/>
        </w:rPr>
      </w:pPr>
      <w:bookmarkStart w:id="98" w:name="_Toc3424"/>
      <w:bookmarkStart w:id="99" w:name="_Toc20005"/>
      <w:bookmarkStart w:id="100" w:name="_Toc24218"/>
      <w:bookmarkStart w:id="101" w:name="_Toc32476"/>
      <w:bookmarkStart w:id="102" w:name="_Toc23705"/>
      <w:r>
        <w:rPr>
          <w:rFonts w:hint="eastAsia" w:ascii="宋体" w:hAnsi="宋体" w:eastAsia="宋体" w:cs="宋体"/>
          <w:b/>
          <w:bCs/>
          <w:sz w:val="32"/>
          <w:szCs w:val="32"/>
          <w:highlight w:val="none"/>
        </w:rPr>
        <w:t>合同前附表</w:t>
      </w:r>
      <w:bookmarkEnd w:id="98"/>
      <w:bookmarkEnd w:id="99"/>
      <w:bookmarkEnd w:id="100"/>
      <w:bookmarkEnd w:id="101"/>
      <w:bookmarkEnd w:id="102"/>
    </w:p>
    <w:p w14:paraId="246E1C36">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9"/>
        <w:gridCol w:w="8890"/>
      </w:tblGrid>
      <w:tr w14:paraId="67A46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459" w:type="pct"/>
            <w:noWrap w:val="0"/>
            <w:vAlign w:val="center"/>
          </w:tcPr>
          <w:p w14:paraId="4E104D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4540" w:type="pct"/>
            <w:noWrap w:val="0"/>
            <w:vAlign w:val="center"/>
          </w:tcPr>
          <w:p w14:paraId="7160806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6DC01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8" w:hRule="exact"/>
        </w:trPr>
        <w:tc>
          <w:tcPr>
            <w:tcW w:w="459" w:type="pct"/>
            <w:noWrap w:val="0"/>
            <w:vAlign w:val="center"/>
          </w:tcPr>
          <w:p w14:paraId="4627D9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540" w:type="pct"/>
            <w:noWrap w:val="0"/>
            <w:vAlign w:val="center"/>
          </w:tcPr>
          <w:p w14:paraId="6DB041B4">
            <w:pPr>
              <w:spacing w:line="360" w:lineRule="auto"/>
              <w:rPr>
                <w:rFonts w:hint="eastAsia" w:hAnsi="宋体" w:cs="宋体"/>
                <w:sz w:val="24"/>
                <w:szCs w:val="24"/>
                <w:highlight w:val="none"/>
                <w:lang w:eastAsia="zh-CN"/>
              </w:rPr>
            </w:pPr>
            <w:r>
              <w:rPr>
                <w:rFonts w:hint="eastAsia" w:ascii="宋体" w:hAnsi="宋体" w:eastAsia="宋体" w:cs="宋体"/>
                <w:sz w:val="24"/>
                <w:szCs w:val="24"/>
                <w:highlight w:val="none"/>
              </w:rPr>
              <w:t>采购人名称：</w:t>
            </w:r>
            <w:r>
              <w:rPr>
                <w:rFonts w:hint="eastAsia" w:hAnsi="宋体" w:cs="宋体"/>
                <w:sz w:val="24"/>
                <w:szCs w:val="24"/>
                <w:highlight w:val="none"/>
                <w:lang w:eastAsia="zh-CN"/>
              </w:rPr>
              <w:t>山阳县林业局（本级）</w:t>
            </w:r>
          </w:p>
          <w:p w14:paraId="5F8FB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hAnsi="宋体" w:cs="宋体"/>
                <w:sz w:val="24"/>
                <w:szCs w:val="24"/>
                <w:highlight w:val="none"/>
                <w:lang w:eastAsia="zh-CN"/>
              </w:rPr>
              <w:t>山阳县城关街道西河新区城投综合11楼</w:t>
            </w:r>
          </w:p>
          <w:p w14:paraId="5F26C8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秦岭区域涉林违法图斑核查项目</w:t>
            </w:r>
          </w:p>
        </w:tc>
      </w:tr>
      <w:tr w14:paraId="4414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459" w:type="pct"/>
            <w:noWrap w:val="0"/>
            <w:vAlign w:val="center"/>
          </w:tcPr>
          <w:p w14:paraId="44CB87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540" w:type="pct"/>
            <w:noWrap w:val="0"/>
            <w:vAlign w:val="center"/>
          </w:tcPr>
          <w:p w14:paraId="6C557CA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甲方指定地点</w:t>
            </w:r>
          </w:p>
        </w:tc>
      </w:tr>
      <w:tr w14:paraId="21898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4" w:hRule="exact"/>
        </w:trPr>
        <w:tc>
          <w:tcPr>
            <w:tcW w:w="459" w:type="pct"/>
            <w:noWrap w:val="0"/>
            <w:vAlign w:val="center"/>
          </w:tcPr>
          <w:p w14:paraId="3E47638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540" w:type="pct"/>
            <w:noWrap w:val="0"/>
            <w:vAlign w:val="center"/>
          </w:tcPr>
          <w:p w14:paraId="478BDD60">
            <w:pPr>
              <w:pStyle w:val="7"/>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服务期：自合同签订之日</w:t>
            </w:r>
            <w:r>
              <w:rPr>
                <w:rFonts w:hint="eastAsia" w:ascii="宋体" w:hAnsi="宋体" w:cs="宋体"/>
                <w:sz w:val="24"/>
                <w:szCs w:val="24"/>
                <w:highlight w:val="none"/>
                <w:lang w:val="en-US" w:eastAsia="zh-CN"/>
              </w:rPr>
              <w:t>起</w:t>
            </w:r>
            <w:r>
              <w:rPr>
                <w:rFonts w:hint="eastAsia" w:ascii="宋体" w:hAnsi="宋体" w:eastAsia="宋体" w:cs="宋体"/>
                <w:sz w:val="24"/>
                <w:szCs w:val="24"/>
                <w:highlight w:val="none"/>
                <w:lang w:val="en-US" w:eastAsia="zh-CN"/>
              </w:rPr>
              <w:t>至202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lang w:val="en-US" w:eastAsia="zh-CN"/>
              </w:rPr>
              <w:t>月底。</w:t>
            </w:r>
          </w:p>
          <w:p w14:paraId="5CD9704A">
            <w:pPr>
              <w:pStyle w:val="7"/>
              <w:ind w:left="0" w:leftChars="0" w:firstLine="0" w:firstLineChars="0"/>
              <w:rPr>
                <w:rFonts w:hint="default" w:ascii="宋体" w:hAnsi="宋体" w:eastAsia="宋体" w:cs="宋体"/>
                <w:sz w:val="24"/>
                <w:szCs w:val="24"/>
                <w:highlight w:val="none"/>
                <w:lang w:val="en-US" w:eastAsia="zh-CN"/>
              </w:rPr>
            </w:pPr>
          </w:p>
        </w:tc>
      </w:tr>
      <w:tr w14:paraId="38ECB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2" w:hRule="atLeast"/>
        </w:trPr>
        <w:tc>
          <w:tcPr>
            <w:tcW w:w="459" w:type="pct"/>
            <w:noWrap w:val="0"/>
            <w:vAlign w:val="center"/>
          </w:tcPr>
          <w:p w14:paraId="3DBCF7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540" w:type="pct"/>
            <w:noWrap w:val="0"/>
            <w:vAlign w:val="center"/>
          </w:tcPr>
          <w:p w14:paraId="39ABAD4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18DE01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1.合同总价即成交价，不受市场价变化或实际工作量变化的影响。供应商应在磋商报价表中标明完成本次磋商所要求的全部服务的所有费用。</w:t>
            </w:r>
          </w:p>
          <w:p w14:paraId="65A1A48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2.付款方式和程序：</w:t>
            </w:r>
          </w:p>
          <w:p w14:paraId="22282A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2.1由采购人负责结算，在付款前，供应商必须开具全额发票给采购人（附详细清单）。</w:t>
            </w:r>
          </w:p>
          <w:p w14:paraId="32A16B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2.2付款方式：</w:t>
            </w:r>
          </w:p>
          <w:p w14:paraId="053DC004">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合同签订时,采购方与成交单位商议确定。(具体以</w:t>
            </w:r>
            <w:r>
              <w:rPr>
                <w:rFonts w:hint="eastAsia" w:hAnsi="宋体" w:cs="宋体"/>
                <w:b/>
                <w:bCs/>
                <w:sz w:val="24"/>
                <w:szCs w:val="24"/>
                <w:highlight w:val="none"/>
                <w:lang w:val="en-US" w:eastAsia="zh-CN"/>
              </w:rPr>
              <w:t>合同签订</w:t>
            </w:r>
            <w:r>
              <w:rPr>
                <w:rFonts w:hint="eastAsia" w:ascii="宋体" w:hAnsi="宋体" w:eastAsia="宋体" w:cs="宋体"/>
                <w:b/>
                <w:bCs/>
                <w:sz w:val="24"/>
                <w:szCs w:val="24"/>
                <w:highlight w:val="none"/>
                <w:lang w:val="en-US" w:eastAsia="zh-CN"/>
              </w:rPr>
              <w:t>为准)。</w:t>
            </w:r>
          </w:p>
          <w:p w14:paraId="796DF41D">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2.3支付方式：银行转账</w:t>
            </w:r>
          </w:p>
          <w:p w14:paraId="6F49FBC3">
            <w:pPr>
              <w:spacing w:line="360" w:lineRule="auto"/>
              <w:ind w:firstLine="480" w:firstLineChars="200"/>
              <w:rPr>
                <w:rFonts w:hint="eastAsia" w:ascii="宋体" w:hAnsi="宋体" w:eastAsia="宋体" w:cs="宋体"/>
                <w:sz w:val="24"/>
                <w:szCs w:val="24"/>
                <w:highlight w:val="none"/>
              </w:rPr>
            </w:pPr>
          </w:p>
        </w:tc>
      </w:tr>
      <w:tr w14:paraId="56A50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474156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540" w:type="pct"/>
            <w:noWrap w:val="0"/>
            <w:vAlign w:val="center"/>
          </w:tcPr>
          <w:p w14:paraId="4338FD4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服务支持：</w:t>
            </w:r>
          </w:p>
          <w:p w14:paraId="0F9A36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供应商在项目实施过程中，质量保障人员、资源不足或者执行不力，给项目质量带来的风险超出采购人认定的允许范围时，采购人可终止本项目的合作并进行索赔。</w:t>
            </w:r>
          </w:p>
        </w:tc>
      </w:tr>
      <w:tr w14:paraId="66AF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1F5380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540" w:type="pct"/>
            <w:noWrap w:val="0"/>
            <w:vAlign w:val="center"/>
          </w:tcPr>
          <w:p w14:paraId="59223EA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知识产权、专利权：</w:t>
            </w:r>
          </w:p>
          <w:p w14:paraId="11C8187B">
            <w:pPr>
              <w:tabs>
                <w:tab w:val="left" w:pos="498"/>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0D3D1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274BBF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4540" w:type="pct"/>
            <w:noWrap w:val="0"/>
            <w:vAlign w:val="center"/>
          </w:tcPr>
          <w:p w14:paraId="16BB98A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7357407">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》中的相关条款执行。</w:t>
            </w:r>
          </w:p>
          <w:p w14:paraId="6017343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》有关条款及合同约定终止合同，并要求服务商承担违约责任。同时，政府采购监管部门有权依据《</w:t>
            </w:r>
            <w:r>
              <w:rPr>
                <w:rFonts w:hint="eastAsia" w:hAnsi="宋体" w:cs="宋体"/>
                <w:sz w:val="24"/>
                <w:szCs w:val="24"/>
                <w:highlight w:val="none"/>
                <w:lang w:eastAsia="zh-CN"/>
              </w:rPr>
              <w:t>中华人民共和国政府采购法</w:t>
            </w:r>
            <w:r>
              <w:rPr>
                <w:rFonts w:hint="eastAsia" w:ascii="宋体" w:hAnsi="宋体" w:eastAsia="宋体" w:cs="宋体"/>
                <w:sz w:val="24"/>
                <w:szCs w:val="24"/>
                <w:highlight w:val="none"/>
              </w:rPr>
              <w:t>》及相关法律法规对服务商的违法行为进行相应的处罚。</w:t>
            </w:r>
          </w:p>
        </w:tc>
      </w:tr>
      <w:tr w14:paraId="2ABA1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50D8D29">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4540" w:type="pct"/>
            <w:noWrap w:val="0"/>
            <w:vAlign w:val="center"/>
          </w:tcPr>
          <w:p w14:paraId="217F871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24C8A3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hAnsi="宋体" w:cs="宋体"/>
                <w:sz w:val="24"/>
                <w:szCs w:val="24"/>
                <w:highlight w:val="none"/>
                <w:lang w:eastAsia="zh-CN"/>
              </w:rPr>
              <w:t>《中华人民共和国民法典》</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FE8DAB4">
            <w:pPr>
              <w:pStyle w:val="12"/>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5E054F0">
      <w:pPr>
        <w:rPr>
          <w:rFonts w:hint="eastAsia" w:ascii="宋体" w:hAnsi="宋体" w:eastAsia="宋体" w:cs="宋体"/>
          <w:sz w:val="32"/>
          <w:highlight w:val="none"/>
        </w:rPr>
      </w:pPr>
      <w:bookmarkStart w:id="103" w:name="_Toc423973075"/>
      <w:bookmarkStart w:id="104" w:name="_Toc389582037"/>
      <w:bookmarkStart w:id="105" w:name="_Toc19246"/>
      <w:bookmarkStart w:id="106" w:name="_Toc4679"/>
      <w:bookmarkStart w:id="107" w:name="_Toc26595"/>
      <w:bookmarkStart w:id="108" w:name="_Toc29888"/>
      <w:bookmarkStart w:id="109" w:name="_Toc19199"/>
      <w:bookmarkStart w:id="110" w:name="_Toc8333"/>
      <w:bookmarkStart w:id="111" w:name="_Toc31520"/>
      <w:r>
        <w:rPr>
          <w:rFonts w:hint="eastAsia" w:ascii="宋体" w:hAnsi="宋体" w:eastAsia="宋体" w:cs="宋体"/>
          <w:b/>
          <w:bCs/>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2E99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346F6C85">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竞争性磋商采购</w:t>
            </w:r>
          </w:p>
        </w:tc>
      </w:tr>
    </w:tbl>
    <w:p w14:paraId="1ECF2ECC">
      <w:pPr>
        <w:outlineLvl w:val="1"/>
        <w:rPr>
          <w:rFonts w:hint="eastAsia" w:ascii="宋体" w:hAnsi="宋体" w:eastAsia="宋体" w:cs="宋体"/>
          <w:b/>
          <w:sz w:val="32"/>
          <w:szCs w:val="32"/>
          <w:highlight w:val="none"/>
        </w:rPr>
      </w:pPr>
      <w:bookmarkStart w:id="112" w:name="_Toc24004"/>
      <w:bookmarkStart w:id="113" w:name="_Toc1362"/>
      <w:bookmarkStart w:id="114" w:name="_Toc5216"/>
      <w:bookmarkStart w:id="115" w:name="_Toc7874"/>
      <w:bookmarkStart w:id="116" w:name="_Toc18120"/>
      <w:r>
        <w:rPr>
          <w:rFonts w:hint="eastAsia" w:ascii="宋体" w:hAnsi="宋体" w:eastAsia="宋体" w:cs="宋体"/>
          <w:b/>
          <w:sz w:val="32"/>
          <w:szCs w:val="32"/>
          <w:highlight w:val="none"/>
        </w:rPr>
        <w:t>政府采购项目</w:t>
      </w:r>
      <w:r>
        <w:rPr>
          <w:rFonts w:hint="eastAsia" w:ascii="宋体" w:hAnsi="宋体" w:eastAsia="宋体" w:cs="宋体"/>
          <w:b/>
          <w:bCs/>
          <w:sz w:val="28"/>
          <w:szCs w:val="28"/>
          <w:highlight w:val="none"/>
        </w:rPr>
        <w:t>（</w:t>
      </w:r>
      <w:r>
        <w:rPr>
          <w:rFonts w:hint="eastAsia" w:ascii="宋体" w:hAnsi="宋体" w:eastAsia="宋体" w:cs="宋体"/>
          <w:b/>
          <w:sz w:val="32"/>
          <w:szCs w:val="32"/>
          <w:highlight w:val="none"/>
        </w:rPr>
        <w:t>仅供参考）</w:t>
      </w:r>
      <w:bookmarkEnd w:id="112"/>
      <w:bookmarkEnd w:id="113"/>
      <w:bookmarkEnd w:id="114"/>
      <w:bookmarkEnd w:id="115"/>
      <w:bookmarkEnd w:id="116"/>
      <w:r>
        <w:rPr>
          <w:rFonts w:hint="eastAsia" w:ascii="宋体" w:hAnsi="宋体" w:eastAsia="宋体" w:cs="宋体"/>
          <w:b/>
          <w:sz w:val="32"/>
          <w:szCs w:val="32"/>
          <w:highlight w:val="none"/>
        </w:rPr>
        <w:t xml:space="preserve">                  </w:t>
      </w:r>
    </w:p>
    <w:p w14:paraId="7277B14D">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10F60651">
      <w:pPr>
        <w:jc w:val="center"/>
        <w:rPr>
          <w:rFonts w:hint="eastAsia" w:ascii="宋体" w:hAnsi="宋体" w:eastAsia="宋体" w:cs="宋体"/>
          <w:sz w:val="52"/>
          <w:szCs w:val="52"/>
          <w:highlight w:val="none"/>
        </w:rPr>
      </w:pPr>
    </w:p>
    <w:p w14:paraId="7C4A28F8">
      <w:pPr>
        <w:jc w:val="center"/>
        <w:rPr>
          <w:rFonts w:hint="eastAsia" w:ascii="宋体" w:hAnsi="宋体" w:eastAsia="宋体" w:cs="宋体"/>
          <w:sz w:val="52"/>
          <w:szCs w:val="52"/>
          <w:highlight w:val="none"/>
        </w:rPr>
      </w:pPr>
    </w:p>
    <w:p w14:paraId="21B466C5">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1C2C4A21">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47A0DBBE">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53E0FCDD">
      <w:pPr>
        <w:jc w:val="center"/>
        <w:rPr>
          <w:rFonts w:hint="eastAsia" w:ascii="宋体" w:hAnsi="宋体" w:eastAsia="宋体" w:cs="宋体"/>
          <w:sz w:val="30"/>
          <w:szCs w:val="30"/>
          <w:highlight w:val="none"/>
        </w:rPr>
      </w:pPr>
    </w:p>
    <w:p w14:paraId="143D8E8C">
      <w:pPr>
        <w:jc w:val="center"/>
        <w:rPr>
          <w:rFonts w:hint="eastAsia" w:ascii="宋体" w:hAnsi="宋体" w:eastAsia="宋体" w:cs="宋体"/>
          <w:sz w:val="30"/>
          <w:szCs w:val="30"/>
          <w:highlight w:val="none"/>
        </w:rPr>
      </w:pPr>
    </w:p>
    <w:p w14:paraId="0EF85D53">
      <w:pPr>
        <w:jc w:val="center"/>
        <w:rPr>
          <w:rFonts w:hint="eastAsia" w:ascii="宋体" w:hAnsi="宋体" w:eastAsia="宋体" w:cs="宋体"/>
          <w:sz w:val="30"/>
          <w:szCs w:val="30"/>
          <w:highlight w:val="none"/>
        </w:rPr>
      </w:pPr>
    </w:p>
    <w:p w14:paraId="18F7687C">
      <w:pPr>
        <w:jc w:val="center"/>
        <w:rPr>
          <w:rFonts w:hint="eastAsia" w:ascii="宋体" w:hAnsi="宋体" w:eastAsia="宋体" w:cs="宋体"/>
          <w:sz w:val="30"/>
          <w:szCs w:val="30"/>
          <w:highlight w:val="none"/>
        </w:rPr>
      </w:pPr>
    </w:p>
    <w:p w14:paraId="326592EE">
      <w:pPr>
        <w:jc w:val="center"/>
        <w:rPr>
          <w:rFonts w:hint="eastAsia" w:ascii="宋体" w:hAnsi="宋体" w:eastAsia="宋体" w:cs="宋体"/>
          <w:sz w:val="30"/>
          <w:szCs w:val="30"/>
          <w:highlight w:val="none"/>
        </w:rPr>
      </w:pPr>
    </w:p>
    <w:p w14:paraId="72A27A7E">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3D1C96B8">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0128F17C">
      <w:pPr>
        <w:jc w:val="center"/>
        <w:rPr>
          <w:rFonts w:hint="eastAsia" w:ascii="宋体" w:hAnsi="宋体" w:eastAsia="宋体" w:cs="宋体"/>
          <w:sz w:val="30"/>
          <w:szCs w:val="30"/>
          <w:highlight w:val="none"/>
        </w:rPr>
      </w:pPr>
    </w:p>
    <w:p w14:paraId="1BFDEC77">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16BD45D">
      <w:pPr>
        <w:jc w:val="center"/>
        <w:rPr>
          <w:rFonts w:hint="eastAsia" w:ascii="宋体" w:hAnsi="宋体" w:eastAsia="宋体" w:cs="宋体"/>
          <w:sz w:val="32"/>
          <w:szCs w:val="32"/>
          <w:highlight w:val="none"/>
        </w:rPr>
      </w:pPr>
    </w:p>
    <w:p w14:paraId="06272076">
      <w:pPr>
        <w:spacing w:line="590" w:lineRule="exact"/>
        <w:rPr>
          <w:rFonts w:hint="eastAsia" w:ascii="宋体" w:hAnsi="宋体" w:eastAsia="宋体" w:cs="宋体"/>
          <w:b/>
          <w:sz w:val="36"/>
          <w:szCs w:val="36"/>
          <w:highlight w:val="none"/>
        </w:rPr>
      </w:pPr>
    </w:p>
    <w:p w14:paraId="44FE284E">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117" w:name="_Toc28398"/>
      <w:bookmarkStart w:id="118" w:name="_Toc20561"/>
      <w:bookmarkStart w:id="119" w:name="_Toc7965"/>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117"/>
      <w:bookmarkEnd w:id="118"/>
      <w:bookmarkEnd w:id="119"/>
    </w:p>
    <w:p w14:paraId="4F456D7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7B66BAE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2CC46F37">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秦岭区域涉林违法图斑核查项目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秦岭区域涉林违法图斑核查项目</w:t>
      </w:r>
      <w:r>
        <w:rPr>
          <w:rFonts w:hint="eastAsia" w:hAnsi="宋体" w:cs="宋体"/>
          <w:color w:val="auto"/>
          <w:szCs w:val="21"/>
          <w:highlight w:val="none"/>
        </w:rPr>
        <w:t>协商达成一致，确立本合同。</w:t>
      </w:r>
    </w:p>
    <w:p w14:paraId="672AD7BF">
      <w:pPr>
        <w:tabs>
          <w:tab w:val="left" w:pos="480"/>
        </w:tabs>
        <w:spacing w:line="360" w:lineRule="auto"/>
        <w:outlineLvl w:val="1"/>
        <w:rPr>
          <w:rFonts w:hint="eastAsia" w:hAnsi="宋体" w:cs="宋体"/>
          <w:b/>
          <w:color w:val="auto"/>
          <w:szCs w:val="21"/>
          <w:highlight w:val="none"/>
        </w:rPr>
      </w:pPr>
      <w:bookmarkStart w:id="120" w:name="_Toc7407"/>
      <w:bookmarkStart w:id="121" w:name="_Toc8841"/>
      <w:bookmarkStart w:id="122" w:name="_Toc12769"/>
      <w:bookmarkStart w:id="123"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20"/>
      <w:bookmarkEnd w:id="121"/>
      <w:bookmarkEnd w:id="122"/>
      <w:bookmarkEnd w:id="123"/>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4F0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4D9BE58A">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5BF08D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E5CC6D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EDDF4E8">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96FC31C">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485D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A83862F">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59C6B1">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283ADA28">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EF5D095">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2055368">
            <w:pPr>
              <w:tabs>
                <w:tab w:val="left" w:pos="480"/>
              </w:tabs>
              <w:spacing w:line="396" w:lineRule="exact"/>
              <w:jc w:val="center"/>
              <w:rPr>
                <w:rFonts w:hint="eastAsia" w:hAnsi="宋体" w:cs="宋体"/>
                <w:color w:val="auto"/>
                <w:szCs w:val="21"/>
                <w:highlight w:val="none"/>
              </w:rPr>
            </w:pPr>
          </w:p>
        </w:tc>
      </w:tr>
      <w:tr w14:paraId="7339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486406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232C6DDE">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4DDAE8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0B41386">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452196F">
            <w:pPr>
              <w:tabs>
                <w:tab w:val="left" w:pos="480"/>
              </w:tabs>
              <w:spacing w:line="396" w:lineRule="exact"/>
              <w:jc w:val="center"/>
              <w:rPr>
                <w:rFonts w:hint="eastAsia" w:hAnsi="宋体" w:cs="宋体"/>
                <w:color w:val="auto"/>
                <w:szCs w:val="21"/>
                <w:highlight w:val="none"/>
              </w:rPr>
            </w:pPr>
          </w:p>
        </w:tc>
      </w:tr>
    </w:tbl>
    <w:p w14:paraId="4DA5FD78">
      <w:pPr>
        <w:tabs>
          <w:tab w:val="left" w:pos="480"/>
        </w:tabs>
        <w:spacing w:line="360" w:lineRule="auto"/>
        <w:outlineLvl w:val="1"/>
        <w:rPr>
          <w:rFonts w:hint="eastAsia" w:hAnsi="宋体" w:cs="宋体"/>
          <w:b/>
          <w:color w:val="auto"/>
          <w:szCs w:val="21"/>
          <w:highlight w:val="none"/>
        </w:rPr>
      </w:pPr>
      <w:bookmarkStart w:id="124" w:name="_Toc18749"/>
      <w:bookmarkStart w:id="125" w:name="_Toc8887"/>
      <w:bookmarkStart w:id="126" w:name="_Toc4137"/>
      <w:bookmarkStart w:id="127" w:name="_Toc3926"/>
      <w:r>
        <w:rPr>
          <w:rFonts w:hint="eastAsia" w:hAnsi="宋体" w:cs="宋体"/>
          <w:b/>
          <w:color w:val="auto"/>
          <w:szCs w:val="21"/>
          <w:highlight w:val="none"/>
        </w:rPr>
        <w:t>二、合同价款</w:t>
      </w:r>
      <w:bookmarkEnd w:id="124"/>
      <w:bookmarkEnd w:id="125"/>
      <w:bookmarkEnd w:id="126"/>
      <w:bookmarkEnd w:id="127"/>
    </w:p>
    <w:p w14:paraId="50A7E59A">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本合同为总价合同，各项活动服务的合同总价为其磋商最终报价</w:t>
      </w:r>
      <w:r>
        <w:rPr>
          <w:rFonts w:hint="eastAsia" w:hAnsi="宋体" w:cs="宋体"/>
          <w:color w:val="auto"/>
          <w:szCs w:val="21"/>
          <w:highlight w:val="none"/>
        </w:rPr>
        <w:t>。</w:t>
      </w:r>
    </w:p>
    <w:p w14:paraId="015E9D2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23B5E23A">
      <w:pPr>
        <w:tabs>
          <w:tab w:val="left" w:pos="480"/>
        </w:tabs>
        <w:spacing w:line="360" w:lineRule="auto"/>
        <w:outlineLvl w:val="1"/>
        <w:rPr>
          <w:rFonts w:hint="eastAsia" w:hAnsi="宋体" w:cs="宋体"/>
          <w:b/>
          <w:color w:val="auto"/>
          <w:szCs w:val="21"/>
          <w:highlight w:val="none"/>
        </w:rPr>
      </w:pPr>
      <w:bookmarkStart w:id="128" w:name="_Toc28664"/>
      <w:bookmarkStart w:id="129" w:name="_Toc6296"/>
      <w:bookmarkStart w:id="130" w:name="_Toc22511"/>
      <w:bookmarkStart w:id="131" w:name="_Toc23247"/>
      <w:r>
        <w:rPr>
          <w:rFonts w:hint="eastAsia" w:hAnsi="宋体" w:cs="宋体"/>
          <w:b/>
          <w:color w:val="auto"/>
          <w:szCs w:val="21"/>
          <w:highlight w:val="none"/>
        </w:rPr>
        <w:t>三、款项结算</w:t>
      </w:r>
      <w:bookmarkEnd w:id="128"/>
      <w:bookmarkEnd w:id="129"/>
      <w:bookmarkEnd w:id="130"/>
      <w:bookmarkEnd w:id="131"/>
    </w:p>
    <w:p w14:paraId="1630A1B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0F416ED">
      <w:pPr>
        <w:tabs>
          <w:tab w:val="left" w:pos="480"/>
        </w:tabs>
        <w:spacing w:line="360" w:lineRule="auto"/>
        <w:outlineLvl w:val="1"/>
        <w:rPr>
          <w:rFonts w:hint="eastAsia" w:hAnsi="宋体" w:cs="宋体"/>
          <w:color w:val="auto"/>
          <w:szCs w:val="21"/>
          <w:highlight w:val="none"/>
        </w:rPr>
      </w:pPr>
      <w:bookmarkStart w:id="132" w:name="_Toc21171"/>
      <w:bookmarkStart w:id="133" w:name="_Toc24406"/>
      <w:bookmarkStart w:id="134" w:name="_Toc21714"/>
      <w:bookmarkStart w:id="135" w:name="_Toc21110"/>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32"/>
      <w:bookmarkEnd w:id="133"/>
      <w:bookmarkEnd w:id="134"/>
      <w:bookmarkEnd w:id="135"/>
    </w:p>
    <w:p w14:paraId="3694CAC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471C5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服务期</w:t>
      </w:r>
      <w:r>
        <w:rPr>
          <w:rFonts w:hint="eastAsia" w:hAnsi="宋体" w:cs="宋体"/>
          <w:color w:val="auto"/>
          <w:szCs w:val="21"/>
          <w:highlight w:val="none"/>
          <w:lang w:eastAsia="zh-CN"/>
        </w:rPr>
        <w:t>：</w:t>
      </w:r>
    </w:p>
    <w:p w14:paraId="4D468751">
      <w:pPr>
        <w:tabs>
          <w:tab w:val="left" w:pos="480"/>
        </w:tabs>
        <w:spacing w:line="360" w:lineRule="auto"/>
        <w:outlineLvl w:val="1"/>
        <w:rPr>
          <w:rFonts w:hint="eastAsia" w:hAnsi="宋体" w:cs="宋体"/>
          <w:b/>
          <w:color w:val="auto"/>
          <w:szCs w:val="21"/>
          <w:highlight w:val="none"/>
        </w:rPr>
      </w:pPr>
      <w:bookmarkStart w:id="136" w:name="_Toc7966"/>
      <w:bookmarkStart w:id="137" w:name="_Toc15947"/>
      <w:bookmarkStart w:id="138" w:name="_Toc27382"/>
      <w:bookmarkStart w:id="139" w:name="_Toc32459"/>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36"/>
      <w:bookmarkEnd w:id="137"/>
      <w:bookmarkEnd w:id="138"/>
      <w:bookmarkEnd w:id="139"/>
    </w:p>
    <w:p w14:paraId="58B7106E">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供货物</w:t>
      </w:r>
      <w:r>
        <w:rPr>
          <w:rFonts w:hint="eastAsia" w:hAnsi="宋体" w:cs="宋体"/>
          <w:color w:val="auto"/>
          <w:szCs w:val="21"/>
          <w:highlight w:val="none"/>
          <w:lang w:eastAsia="zh-CN"/>
        </w:rPr>
        <w:t>和服务</w:t>
      </w:r>
      <w:r>
        <w:rPr>
          <w:rFonts w:hint="eastAsia" w:hAnsi="宋体" w:cs="宋体"/>
          <w:color w:val="auto"/>
          <w:szCs w:val="21"/>
          <w:highlight w:val="none"/>
        </w:rPr>
        <w:t>保证技术指标符合要求、质量性能可靠、必须符合国家相关法律法规的要求。</w:t>
      </w:r>
    </w:p>
    <w:p w14:paraId="74700FBF">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货物和服务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3F92184E">
      <w:pPr>
        <w:tabs>
          <w:tab w:val="left" w:pos="480"/>
        </w:tabs>
        <w:spacing w:line="360" w:lineRule="auto"/>
        <w:outlineLvl w:val="1"/>
        <w:rPr>
          <w:rFonts w:hint="eastAsia" w:hAnsi="宋体" w:cs="宋体"/>
          <w:b/>
          <w:color w:val="auto"/>
          <w:szCs w:val="21"/>
          <w:highlight w:val="none"/>
        </w:rPr>
      </w:pPr>
      <w:bookmarkStart w:id="140" w:name="_Toc9903"/>
      <w:bookmarkStart w:id="141" w:name="_Toc12558"/>
      <w:bookmarkStart w:id="142" w:name="_Toc21314"/>
      <w:bookmarkStart w:id="143" w:name="_Toc13959"/>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40"/>
      <w:bookmarkEnd w:id="141"/>
      <w:bookmarkEnd w:id="142"/>
      <w:bookmarkEnd w:id="143"/>
    </w:p>
    <w:p w14:paraId="11F2D9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62D6621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372DB6C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2966AB4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41D363F5">
      <w:pPr>
        <w:tabs>
          <w:tab w:val="left" w:pos="480"/>
        </w:tabs>
        <w:spacing w:line="360" w:lineRule="auto"/>
        <w:outlineLvl w:val="1"/>
        <w:rPr>
          <w:rFonts w:hint="eastAsia" w:hAnsi="宋体" w:cs="宋体"/>
          <w:b/>
          <w:color w:val="auto"/>
          <w:szCs w:val="21"/>
          <w:highlight w:val="none"/>
        </w:rPr>
      </w:pPr>
      <w:bookmarkStart w:id="144" w:name="_Toc14409"/>
      <w:bookmarkStart w:id="145" w:name="_Toc12975"/>
      <w:bookmarkStart w:id="146" w:name="_Toc22161"/>
      <w:bookmarkStart w:id="147" w:name="_Toc28855"/>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44"/>
      <w:bookmarkEnd w:id="145"/>
      <w:bookmarkEnd w:id="146"/>
      <w:bookmarkEnd w:id="147"/>
    </w:p>
    <w:p w14:paraId="65C48B4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20FCF3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CD789B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26DCEC5F">
      <w:pPr>
        <w:tabs>
          <w:tab w:val="left" w:pos="480"/>
        </w:tabs>
        <w:spacing w:line="360" w:lineRule="auto"/>
        <w:outlineLvl w:val="1"/>
        <w:rPr>
          <w:rFonts w:hint="eastAsia" w:hAnsi="宋体" w:cs="宋体"/>
          <w:b/>
          <w:color w:val="auto"/>
          <w:szCs w:val="21"/>
          <w:highlight w:val="none"/>
        </w:rPr>
      </w:pPr>
      <w:bookmarkStart w:id="148" w:name="_Toc20026"/>
      <w:bookmarkStart w:id="149" w:name="_Toc9858"/>
      <w:bookmarkStart w:id="150" w:name="_Toc30681"/>
      <w:bookmarkStart w:id="151" w:name="_Toc7598"/>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48"/>
      <w:bookmarkEnd w:id="149"/>
      <w:bookmarkEnd w:id="150"/>
      <w:bookmarkEnd w:id="151"/>
    </w:p>
    <w:p w14:paraId="321BF2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5A29AB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4D1CF4E9">
      <w:pPr>
        <w:tabs>
          <w:tab w:val="left" w:pos="480"/>
        </w:tabs>
        <w:spacing w:line="360" w:lineRule="auto"/>
        <w:outlineLvl w:val="1"/>
        <w:rPr>
          <w:rFonts w:hint="eastAsia" w:hAnsi="宋体" w:cs="宋体"/>
          <w:b/>
          <w:color w:val="auto"/>
          <w:szCs w:val="21"/>
          <w:highlight w:val="none"/>
        </w:rPr>
      </w:pPr>
      <w:bookmarkStart w:id="152" w:name="_Toc13662"/>
      <w:bookmarkStart w:id="153" w:name="_Toc27523"/>
      <w:bookmarkStart w:id="154" w:name="_Toc15856"/>
      <w:bookmarkStart w:id="155" w:name="_Toc30630"/>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52"/>
      <w:bookmarkEnd w:id="153"/>
      <w:bookmarkEnd w:id="154"/>
      <w:bookmarkEnd w:id="155"/>
    </w:p>
    <w:p w14:paraId="495216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0D93F9F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952417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FDB11C2">
      <w:pPr>
        <w:tabs>
          <w:tab w:val="left" w:pos="480"/>
        </w:tabs>
        <w:spacing w:line="360" w:lineRule="auto"/>
        <w:outlineLvl w:val="1"/>
        <w:rPr>
          <w:rFonts w:hint="eastAsia" w:hAnsi="宋体" w:cs="宋体"/>
          <w:b/>
          <w:color w:val="auto"/>
          <w:szCs w:val="21"/>
          <w:highlight w:val="none"/>
        </w:rPr>
      </w:pPr>
      <w:bookmarkStart w:id="156" w:name="_Toc18389"/>
      <w:bookmarkStart w:id="157" w:name="_Toc2858"/>
      <w:bookmarkStart w:id="158" w:name="_Toc7342"/>
      <w:bookmarkStart w:id="159" w:name="_Toc11478"/>
      <w:r>
        <w:rPr>
          <w:rFonts w:hint="eastAsia" w:hAnsi="宋体" w:cs="宋体"/>
          <w:b/>
          <w:color w:val="auto"/>
          <w:szCs w:val="21"/>
          <w:highlight w:val="none"/>
        </w:rPr>
        <w:t>十、合同生效</w:t>
      </w:r>
      <w:bookmarkEnd w:id="156"/>
      <w:bookmarkEnd w:id="157"/>
      <w:bookmarkEnd w:id="158"/>
      <w:bookmarkEnd w:id="159"/>
    </w:p>
    <w:p w14:paraId="262F9E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456D3A3F">
      <w:pPr>
        <w:tabs>
          <w:tab w:val="left" w:pos="480"/>
        </w:tabs>
        <w:spacing w:line="360" w:lineRule="auto"/>
        <w:outlineLvl w:val="1"/>
        <w:rPr>
          <w:rFonts w:hint="eastAsia" w:hAnsi="宋体" w:cs="宋体"/>
          <w:b/>
          <w:color w:val="auto"/>
          <w:szCs w:val="21"/>
          <w:highlight w:val="none"/>
        </w:rPr>
      </w:pPr>
      <w:bookmarkStart w:id="160" w:name="_Toc823"/>
      <w:bookmarkStart w:id="161" w:name="_Toc18225"/>
      <w:bookmarkStart w:id="162" w:name="_Toc18381"/>
      <w:bookmarkStart w:id="163" w:name="_Toc21232"/>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60"/>
      <w:bookmarkEnd w:id="161"/>
      <w:bookmarkEnd w:id="162"/>
      <w:bookmarkEnd w:id="163"/>
    </w:p>
    <w:p w14:paraId="5157E4C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68B1C0E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BB0DE2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702C43C9">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4AC25A4C">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137C5C3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6635FE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17321BF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6AC01F4">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05B55C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605DD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22A6AF4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722D5417">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C37586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D56843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4CD5C7F">
      <w:pPr>
        <w:bidi w:val="0"/>
        <w:rPr>
          <w:rFonts w:hint="eastAsia"/>
          <w:highlight w:val="none"/>
        </w:rPr>
      </w:pPr>
    </w:p>
    <w:p w14:paraId="53F9F1F4">
      <w:pPr>
        <w:pStyle w:val="2"/>
        <w:jc w:val="center"/>
        <w:outlineLvl w:val="0"/>
        <w:rPr>
          <w:rFonts w:hint="eastAsia" w:ascii="宋体" w:hAnsi="宋体" w:eastAsia="宋体" w:cs="宋体"/>
          <w:bCs/>
          <w:sz w:val="36"/>
          <w:szCs w:val="36"/>
          <w:highlight w:val="none"/>
        </w:rPr>
      </w:pPr>
      <w:r>
        <w:rPr>
          <w:rFonts w:hint="eastAsia" w:ascii="宋体" w:hAnsi="宋体" w:eastAsia="宋体" w:cs="宋体"/>
          <w:b w:val="0"/>
          <w:szCs w:val="21"/>
          <w:highlight w:val="none"/>
        </w:rPr>
        <w:br w:type="page"/>
      </w:r>
      <w:bookmarkStart w:id="164" w:name="_Toc8914"/>
      <w:bookmarkStart w:id="165" w:name="_Toc4254"/>
      <w:bookmarkStart w:id="166" w:name="_Toc1119"/>
      <w:r>
        <w:rPr>
          <w:rFonts w:hint="eastAsia" w:ascii="宋体" w:hAnsi="宋体" w:eastAsia="宋体" w:cs="宋体"/>
          <w:bCs/>
          <w:sz w:val="36"/>
          <w:szCs w:val="36"/>
          <w:highlight w:val="none"/>
        </w:rPr>
        <w:t xml:space="preserve">第五章 </w:t>
      </w:r>
      <w:bookmarkEnd w:id="103"/>
      <w:bookmarkEnd w:id="104"/>
      <w:bookmarkEnd w:id="105"/>
      <w:bookmarkEnd w:id="106"/>
      <w:bookmarkEnd w:id="107"/>
      <w:bookmarkEnd w:id="108"/>
      <w:bookmarkEnd w:id="109"/>
      <w:bookmarkEnd w:id="110"/>
      <w:bookmarkEnd w:id="111"/>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64"/>
      <w:bookmarkEnd w:id="165"/>
      <w:bookmarkEnd w:id="166"/>
    </w:p>
    <w:bookmarkEnd w:id="68"/>
    <w:p w14:paraId="443EC6E9">
      <w:pPr>
        <w:ind w:firstLine="560" w:firstLineChars="200"/>
        <w:rPr>
          <w:rFonts w:hint="eastAsia" w:ascii="仿宋" w:hAnsi="仿宋" w:eastAsia="仿宋" w:cs="仿宋"/>
          <w:sz w:val="28"/>
          <w:szCs w:val="28"/>
          <w:highlight w:val="none"/>
          <w:lang w:val="en-US" w:eastAsia="zh-CN"/>
        </w:rPr>
      </w:pPr>
      <w:bookmarkStart w:id="167" w:name="_Toc423973079"/>
      <w:bookmarkStart w:id="168" w:name="_Toc403077646"/>
      <w:bookmarkStart w:id="169" w:name="_Toc363474025"/>
      <w:bookmarkStart w:id="170" w:name="_Toc6373"/>
      <w:bookmarkStart w:id="171" w:name="_Toc5084"/>
    </w:p>
    <w:p w14:paraId="389A11EC">
      <w:pPr>
        <w:spacing w:line="480" w:lineRule="exact"/>
        <w:ind w:firstLine="640" w:firstLineChars="200"/>
        <w:outlineLvl w:val="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为扎实做好</w:t>
      </w:r>
      <w:r>
        <w:rPr>
          <w:rFonts w:ascii="仿宋_GB2312" w:hAnsi="仿宋" w:eastAsia="仿宋_GB2312" w:cs="仿宋"/>
          <w:sz w:val="32"/>
          <w:szCs w:val="32"/>
          <w:highlight w:val="none"/>
        </w:rPr>
        <w:t>秦岭区域涉林违法问题专项核查整改工作</w:t>
      </w:r>
      <w:r>
        <w:rPr>
          <w:rFonts w:hint="eastAsia" w:ascii="仿宋_GB2312" w:hAnsi="仿宋" w:eastAsia="仿宋_GB2312" w:cs="仿宋"/>
          <w:sz w:val="32"/>
          <w:szCs w:val="32"/>
          <w:highlight w:val="none"/>
        </w:rPr>
        <w:t>(以下简称“图斑核查”)及森林草原湿地荒漠调查监测(以下简称“林草湿荒调查监测”)工作，按照陕西省林业局《</w:t>
      </w:r>
      <w:r>
        <w:rPr>
          <w:rFonts w:ascii="仿宋_GB2312" w:hAnsi="仿宋" w:eastAsia="仿宋_GB2312" w:cs="仿宋"/>
          <w:sz w:val="32"/>
          <w:szCs w:val="32"/>
          <w:highlight w:val="none"/>
        </w:rPr>
        <w:t>关于开展秦岭区域涉林违法问题专项核查整改工作</w:t>
      </w:r>
      <w:r>
        <w:rPr>
          <w:rFonts w:hint="eastAsia" w:ascii="仿宋_GB2312" w:hAnsi="仿宋" w:eastAsia="仿宋_GB2312" w:cs="仿宋"/>
          <w:sz w:val="32"/>
          <w:szCs w:val="32"/>
          <w:highlight w:val="none"/>
        </w:rPr>
        <w:t>的通知》(陕林资字〔2026〕170号)、</w:t>
      </w:r>
      <w:r>
        <w:rPr>
          <w:rFonts w:hint="eastAsia" w:ascii="仿宋_GB2312" w:hAnsi="仿宋" w:eastAsia="仿宋_GB2312" w:cs="仿宋"/>
          <w:sz w:val="32"/>
          <w:szCs w:val="32"/>
          <w:highlight w:val="none"/>
          <w:lang w:val="zh-CN"/>
        </w:rPr>
        <w:t>商洛市林业局《关于转发&lt;陕西省林业局</w:t>
      </w:r>
      <w:r>
        <w:rPr>
          <w:rFonts w:ascii="仿宋_GB2312" w:hAnsi="仿宋" w:eastAsia="仿宋_GB2312" w:cs="仿宋"/>
          <w:sz w:val="32"/>
          <w:szCs w:val="32"/>
          <w:highlight w:val="none"/>
        </w:rPr>
        <w:t>关于开展秦岭区域涉林违法问题专项核查整改工作</w:t>
      </w:r>
      <w:r>
        <w:rPr>
          <w:rFonts w:hint="eastAsia" w:ascii="仿宋_GB2312" w:hAnsi="仿宋" w:eastAsia="仿宋_GB2312" w:cs="仿宋"/>
          <w:sz w:val="32"/>
          <w:szCs w:val="32"/>
          <w:highlight w:val="none"/>
        </w:rPr>
        <w:t>的通知&gt;的通知</w:t>
      </w:r>
      <w:r>
        <w:rPr>
          <w:rFonts w:hint="eastAsia" w:ascii="仿宋_GB2312" w:hAnsi="仿宋" w:eastAsia="仿宋_GB2312" w:cs="仿宋"/>
          <w:sz w:val="32"/>
          <w:szCs w:val="32"/>
          <w:highlight w:val="none"/>
          <w:lang w:val="zh-CN"/>
        </w:rPr>
        <w:t>》（商林函〔2026〕64号）</w:t>
      </w:r>
      <w:r>
        <w:rPr>
          <w:rFonts w:hint="eastAsia" w:ascii="仿宋_GB2312" w:hAnsi="仿宋" w:eastAsia="仿宋_GB2312" w:cs="仿宋"/>
          <w:sz w:val="32"/>
          <w:szCs w:val="32"/>
          <w:highlight w:val="none"/>
        </w:rPr>
        <w:t>以及相关要求，制定本方案。</w:t>
      </w:r>
    </w:p>
    <w:p w14:paraId="0C304F05">
      <w:pPr>
        <w:spacing w:line="480" w:lineRule="exact"/>
        <w:ind w:firstLine="640" w:firstLineChars="200"/>
        <w:outlineLvl w:val="0"/>
        <w:rPr>
          <w:rFonts w:hint="eastAsia" w:ascii="黑体" w:hAnsi="黑体" w:eastAsia="黑体"/>
          <w:bCs/>
          <w:sz w:val="44"/>
          <w:szCs w:val="44"/>
          <w:highlight w:val="none"/>
        </w:rPr>
      </w:pPr>
      <w:r>
        <w:rPr>
          <w:rFonts w:hint="eastAsia" w:ascii="黑体" w:hAnsi="黑体" w:eastAsia="黑体"/>
          <w:bCs/>
          <w:sz w:val="32"/>
          <w:szCs w:val="32"/>
          <w:highlight w:val="none"/>
        </w:rPr>
        <w:t>一、工作目标任务</w:t>
      </w:r>
    </w:p>
    <w:p w14:paraId="23265E1B">
      <w:pPr>
        <w:spacing w:line="480" w:lineRule="exact"/>
        <w:ind w:firstLine="640" w:firstLineChars="200"/>
        <w:outlineLvl w:val="0"/>
        <w:rPr>
          <w:rFonts w:hint="eastAsia" w:ascii="仿宋_GB2312" w:hAnsi="仿宋" w:eastAsia="仿宋_GB2312" w:cs="仿宋"/>
          <w:sz w:val="32"/>
          <w:szCs w:val="32"/>
          <w:highlight w:val="none"/>
          <w:lang w:val="zh-CN"/>
        </w:rPr>
      </w:pPr>
      <w:r>
        <w:rPr>
          <w:rFonts w:hint="eastAsia" w:ascii="仿宋_GB2312" w:hAnsi="仿宋" w:eastAsia="仿宋_GB2312" w:cs="仿宋"/>
          <w:sz w:val="32"/>
          <w:szCs w:val="32"/>
          <w:highlight w:val="none"/>
          <w:lang w:val="en-US" w:eastAsia="zh-CN"/>
        </w:rPr>
        <w:t>由供应商协助山阳县林业局完成，上级</w:t>
      </w:r>
      <w:r>
        <w:rPr>
          <w:rFonts w:hint="eastAsia" w:ascii="仿宋_GB2312" w:hAnsi="仿宋" w:eastAsia="仿宋_GB2312" w:cs="仿宋"/>
          <w:sz w:val="32"/>
          <w:szCs w:val="32"/>
          <w:highlight w:val="none"/>
          <w:lang w:val="zh-CN"/>
        </w:rPr>
        <w:t>反馈</w:t>
      </w:r>
      <w:r>
        <w:rPr>
          <w:rFonts w:hint="eastAsia" w:ascii="仿宋_GB2312" w:hAnsi="仿宋" w:eastAsia="仿宋_GB2312" w:cs="仿宋"/>
          <w:sz w:val="32"/>
          <w:szCs w:val="32"/>
          <w:highlight w:val="none"/>
          <w:lang w:val="en-US" w:eastAsia="zh-CN"/>
        </w:rPr>
        <w:t>的</w:t>
      </w:r>
      <w:r>
        <w:rPr>
          <w:rFonts w:hint="eastAsia" w:ascii="仿宋_GB2312" w:hAnsi="仿宋" w:eastAsia="仿宋_GB2312" w:cs="仿宋"/>
          <w:sz w:val="32"/>
          <w:szCs w:val="32"/>
          <w:highlight w:val="none"/>
          <w:lang w:val="zh-CN"/>
        </w:rPr>
        <w:t>问题图斑1509个，面积1001.93亩，其中林地图斑565个、面积360.8746亩；草地图斑30个，面积3.36亩；非林草图斑数量914个，637.69亩。详细见下表：</w:t>
      </w:r>
    </w:p>
    <w:p w14:paraId="7FBE7D21">
      <w:pPr>
        <w:spacing w:line="480" w:lineRule="exact"/>
        <w:ind w:firstLine="560" w:firstLineChars="20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表1反馈问题分地类统计表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1"/>
        <w:gridCol w:w="1196"/>
        <w:gridCol w:w="1336"/>
        <w:gridCol w:w="903"/>
        <w:gridCol w:w="1166"/>
        <w:gridCol w:w="911"/>
        <w:gridCol w:w="1056"/>
        <w:gridCol w:w="1214"/>
      </w:tblGrid>
      <w:tr w14:paraId="1D749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41" w:type="dxa"/>
            <w:vMerge w:val="restart"/>
            <w:vAlign w:val="center"/>
          </w:tcPr>
          <w:p w14:paraId="7C8F083F">
            <w:pPr>
              <w:adjustRightInd w:val="0"/>
              <w:snapToGrid w:val="0"/>
              <w:ind w:right="24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县</w:t>
            </w:r>
          </w:p>
        </w:tc>
        <w:tc>
          <w:tcPr>
            <w:tcW w:w="1196" w:type="dxa"/>
            <w:vMerge w:val="restart"/>
            <w:vAlign w:val="center"/>
          </w:tcPr>
          <w:p w14:paraId="4337BFC9">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面积总计</w:t>
            </w:r>
          </w:p>
          <w:p w14:paraId="163C4E01">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（亩）</w:t>
            </w:r>
          </w:p>
        </w:tc>
        <w:tc>
          <w:tcPr>
            <w:tcW w:w="2239" w:type="dxa"/>
            <w:gridSpan w:val="2"/>
            <w:vAlign w:val="center"/>
          </w:tcPr>
          <w:p w14:paraId="22892C3F">
            <w:pPr>
              <w:adjustRightInd w:val="0"/>
              <w:snapToGrid w:val="0"/>
              <w:ind w:right="72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林草图斑</w:t>
            </w:r>
          </w:p>
        </w:tc>
        <w:tc>
          <w:tcPr>
            <w:tcW w:w="2077" w:type="dxa"/>
            <w:gridSpan w:val="2"/>
            <w:vAlign w:val="center"/>
          </w:tcPr>
          <w:p w14:paraId="037322FD">
            <w:pPr>
              <w:adjustRightInd w:val="0"/>
              <w:snapToGrid w:val="0"/>
              <w:ind w:right="72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草地图斑</w:t>
            </w:r>
          </w:p>
        </w:tc>
        <w:tc>
          <w:tcPr>
            <w:tcW w:w="2270" w:type="dxa"/>
            <w:gridSpan w:val="2"/>
            <w:vAlign w:val="center"/>
          </w:tcPr>
          <w:p w14:paraId="7311FCEE">
            <w:pPr>
              <w:adjustRightInd w:val="0"/>
              <w:snapToGrid w:val="0"/>
              <w:ind w:right="48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非林草图斑</w:t>
            </w:r>
          </w:p>
        </w:tc>
      </w:tr>
      <w:tr w14:paraId="1D9F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1" w:type="dxa"/>
            <w:vMerge w:val="continue"/>
            <w:vAlign w:val="center"/>
          </w:tcPr>
          <w:p w14:paraId="1CE65CD5">
            <w:pPr>
              <w:adjustRightInd w:val="0"/>
              <w:snapToGrid w:val="0"/>
              <w:jc w:val="center"/>
              <w:outlineLvl w:val="0"/>
              <w:rPr>
                <w:rFonts w:hint="eastAsia" w:ascii="仿宋_GB2312" w:hAnsi="仿宋" w:eastAsia="仿宋_GB2312" w:cs="仿宋"/>
                <w:sz w:val="28"/>
                <w:szCs w:val="28"/>
                <w:highlight w:val="none"/>
                <w:lang w:val="zh-CN"/>
              </w:rPr>
            </w:pPr>
          </w:p>
        </w:tc>
        <w:tc>
          <w:tcPr>
            <w:tcW w:w="1196" w:type="dxa"/>
            <w:vMerge w:val="continue"/>
            <w:vAlign w:val="center"/>
          </w:tcPr>
          <w:p w14:paraId="4C8406BC">
            <w:pPr>
              <w:adjustRightInd w:val="0"/>
              <w:snapToGrid w:val="0"/>
              <w:jc w:val="center"/>
              <w:outlineLvl w:val="0"/>
              <w:rPr>
                <w:rFonts w:hint="eastAsia" w:ascii="仿宋_GB2312" w:hAnsi="仿宋" w:eastAsia="仿宋_GB2312" w:cs="仿宋"/>
                <w:sz w:val="28"/>
                <w:szCs w:val="28"/>
                <w:highlight w:val="none"/>
                <w:lang w:val="zh-CN"/>
              </w:rPr>
            </w:pPr>
          </w:p>
        </w:tc>
        <w:tc>
          <w:tcPr>
            <w:tcW w:w="0" w:type="auto"/>
            <w:vAlign w:val="center"/>
          </w:tcPr>
          <w:p w14:paraId="40723E21">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面积</w:t>
            </w:r>
          </w:p>
          <w:p w14:paraId="735F5E32">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(亩)</w:t>
            </w:r>
          </w:p>
        </w:tc>
        <w:tc>
          <w:tcPr>
            <w:tcW w:w="903" w:type="dxa"/>
            <w:vAlign w:val="center"/>
          </w:tcPr>
          <w:p w14:paraId="00032C59">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数量</w:t>
            </w:r>
          </w:p>
        </w:tc>
        <w:tc>
          <w:tcPr>
            <w:tcW w:w="1166" w:type="dxa"/>
            <w:vAlign w:val="center"/>
          </w:tcPr>
          <w:p w14:paraId="3FEE0A70">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面积</w:t>
            </w:r>
          </w:p>
          <w:p w14:paraId="6A5BF519">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(亩)</w:t>
            </w:r>
          </w:p>
        </w:tc>
        <w:tc>
          <w:tcPr>
            <w:tcW w:w="911" w:type="dxa"/>
            <w:vAlign w:val="center"/>
          </w:tcPr>
          <w:p w14:paraId="14C901D7">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数量</w:t>
            </w:r>
          </w:p>
        </w:tc>
        <w:tc>
          <w:tcPr>
            <w:tcW w:w="1056" w:type="dxa"/>
            <w:vAlign w:val="center"/>
          </w:tcPr>
          <w:p w14:paraId="750BB933">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面积(亩)</w:t>
            </w:r>
          </w:p>
        </w:tc>
        <w:tc>
          <w:tcPr>
            <w:tcW w:w="1214" w:type="dxa"/>
            <w:vAlign w:val="center"/>
          </w:tcPr>
          <w:p w14:paraId="7E584EB9">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数量</w:t>
            </w:r>
          </w:p>
        </w:tc>
      </w:tr>
      <w:tr w14:paraId="6296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141" w:type="dxa"/>
            <w:vAlign w:val="center"/>
          </w:tcPr>
          <w:p w14:paraId="00733499">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山阳县</w:t>
            </w:r>
          </w:p>
        </w:tc>
        <w:tc>
          <w:tcPr>
            <w:tcW w:w="1196" w:type="dxa"/>
            <w:vAlign w:val="center"/>
          </w:tcPr>
          <w:p w14:paraId="740C2A23">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1001.93</w:t>
            </w:r>
          </w:p>
        </w:tc>
        <w:tc>
          <w:tcPr>
            <w:tcW w:w="0" w:type="auto"/>
            <w:vAlign w:val="center"/>
          </w:tcPr>
          <w:p w14:paraId="11B97EE6">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360.8746</w:t>
            </w:r>
          </w:p>
        </w:tc>
        <w:tc>
          <w:tcPr>
            <w:tcW w:w="903" w:type="dxa"/>
            <w:vAlign w:val="center"/>
          </w:tcPr>
          <w:p w14:paraId="1445EC8A">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565</w:t>
            </w:r>
          </w:p>
        </w:tc>
        <w:tc>
          <w:tcPr>
            <w:tcW w:w="1166" w:type="dxa"/>
            <w:vAlign w:val="center"/>
          </w:tcPr>
          <w:p w14:paraId="59901956">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3.36</w:t>
            </w:r>
          </w:p>
        </w:tc>
        <w:tc>
          <w:tcPr>
            <w:tcW w:w="911" w:type="dxa"/>
            <w:vAlign w:val="center"/>
          </w:tcPr>
          <w:p w14:paraId="0828E2B8">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30</w:t>
            </w:r>
          </w:p>
        </w:tc>
        <w:tc>
          <w:tcPr>
            <w:tcW w:w="1056" w:type="dxa"/>
            <w:vAlign w:val="center"/>
          </w:tcPr>
          <w:p w14:paraId="238E6498">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637.69</w:t>
            </w:r>
          </w:p>
        </w:tc>
        <w:tc>
          <w:tcPr>
            <w:tcW w:w="1214" w:type="dxa"/>
            <w:vAlign w:val="center"/>
          </w:tcPr>
          <w:p w14:paraId="28B5D417">
            <w:pPr>
              <w:adjustRightInd w:val="0"/>
              <w:snapToGrid w:val="0"/>
              <w:jc w:val="center"/>
              <w:outlineLvl w:val="0"/>
              <w:rPr>
                <w:rFonts w:hint="eastAsia" w:ascii="仿宋_GB2312" w:hAnsi="仿宋" w:eastAsia="仿宋_GB2312" w:cs="仿宋"/>
                <w:sz w:val="28"/>
                <w:szCs w:val="28"/>
                <w:highlight w:val="none"/>
                <w:lang w:val="zh-CN"/>
              </w:rPr>
            </w:pPr>
            <w:r>
              <w:rPr>
                <w:rFonts w:hint="eastAsia" w:ascii="仿宋_GB2312" w:hAnsi="仿宋" w:eastAsia="仿宋_GB2312" w:cs="仿宋"/>
                <w:sz w:val="28"/>
                <w:szCs w:val="28"/>
                <w:highlight w:val="none"/>
                <w:lang w:val="zh-CN"/>
              </w:rPr>
              <w:t>914</w:t>
            </w:r>
          </w:p>
        </w:tc>
      </w:tr>
    </w:tbl>
    <w:p w14:paraId="19F20C92">
      <w:pPr>
        <w:spacing w:line="480" w:lineRule="exact"/>
        <w:ind w:firstLine="640" w:firstLineChars="200"/>
        <w:outlineLvl w:val="0"/>
        <w:rPr>
          <w:rFonts w:hint="eastAsia" w:ascii="黑体" w:hAnsi="黑体" w:eastAsia="黑体"/>
          <w:bCs/>
          <w:sz w:val="32"/>
          <w:szCs w:val="32"/>
          <w:highlight w:val="none"/>
        </w:rPr>
      </w:pPr>
      <w:r>
        <w:rPr>
          <w:rFonts w:hint="eastAsia" w:ascii="黑体" w:hAnsi="黑体" w:eastAsia="黑体"/>
          <w:bCs/>
          <w:sz w:val="32"/>
          <w:szCs w:val="32"/>
          <w:highlight w:val="none"/>
        </w:rPr>
        <w:t>二、组织机构</w:t>
      </w:r>
    </w:p>
    <w:p w14:paraId="75D8EFFD">
      <w:pPr>
        <w:spacing w:line="48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为了更好地完成秦岭区域涉林违法问题专项核查整改工作任务，</w:t>
      </w:r>
      <w:r>
        <w:rPr>
          <w:rFonts w:hint="eastAsia" w:ascii="仿宋_GB2312" w:eastAsia="仿宋_GB2312" w:hAnsiTheme="minorEastAsia" w:cstheme="minorEastAsia"/>
          <w:sz w:val="32"/>
          <w:szCs w:val="32"/>
          <w:highlight w:val="none"/>
        </w:rPr>
        <w:t>本次样地调查严格执行省林业和草原局的有关要求，成立了由局长任组长，局分管领导为副组长，各相关</w:t>
      </w:r>
      <w:r>
        <w:rPr>
          <w:rFonts w:hint="eastAsia" w:ascii="仿宋_GB2312" w:eastAsia="仿宋_GB2312" w:hAnsiTheme="minorEastAsia" w:cstheme="minorEastAsia"/>
          <w:sz w:val="32"/>
          <w:szCs w:val="32"/>
          <w:highlight w:val="none"/>
          <w:lang w:val="en-US" w:eastAsia="zh-CN"/>
        </w:rPr>
        <w:t>股</w:t>
      </w:r>
      <w:r>
        <w:rPr>
          <w:rFonts w:hint="eastAsia" w:ascii="仿宋_GB2312" w:eastAsia="仿宋_GB2312" w:hAnsiTheme="minorEastAsia" w:cstheme="minorEastAsia"/>
          <w:sz w:val="32"/>
          <w:szCs w:val="32"/>
          <w:highlight w:val="none"/>
        </w:rPr>
        <w:t>室为成员的</w:t>
      </w:r>
      <w:r>
        <w:rPr>
          <w:rFonts w:hint="eastAsia" w:ascii="仿宋_GB2312" w:hAnsi="仿宋" w:eastAsia="仿宋_GB2312" w:cs="仿宋"/>
          <w:sz w:val="32"/>
          <w:szCs w:val="32"/>
          <w:highlight w:val="none"/>
        </w:rPr>
        <w:t>涉林违法问题专项核查整改工作</w:t>
      </w:r>
      <w:r>
        <w:rPr>
          <w:rFonts w:hint="eastAsia" w:ascii="仿宋_GB2312" w:eastAsia="仿宋_GB2312" w:hAnsiTheme="minorEastAsia" w:cstheme="minorEastAsia"/>
          <w:sz w:val="32"/>
          <w:szCs w:val="32"/>
          <w:highlight w:val="none"/>
        </w:rPr>
        <w:t>领导小组，主要工作由林业局资源法制股牵头完成，</w:t>
      </w:r>
      <w:r>
        <w:rPr>
          <w:rFonts w:hint="eastAsia" w:ascii="仿宋_GB2312" w:hAnsi="仿宋" w:eastAsia="仿宋_GB2312" w:cs="仿宋"/>
          <w:sz w:val="32"/>
          <w:szCs w:val="32"/>
          <w:highlight w:val="none"/>
          <w:lang w:val="zh-CN"/>
        </w:rPr>
        <w:t>保障</w:t>
      </w:r>
      <w:r>
        <w:rPr>
          <w:rFonts w:ascii="仿宋_GB2312" w:hAnsi="仿宋" w:eastAsia="仿宋_GB2312" w:cs="仿宋"/>
          <w:sz w:val="32"/>
          <w:szCs w:val="32"/>
          <w:highlight w:val="none"/>
          <w:lang w:val="zh-CN"/>
        </w:rPr>
        <w:t>涉林违法问题专项核查整改工作</w:t>
      </w:r>
      <w:r>
        <w:rPr>
          <w:rFonts w:hint="eastAsia" w:ascii="仿宋_GB2312" w:hAnsi="仿宋" w:eastAsia="仿宋_GB2312" w:cs="仿宋"/>
          <w:sz w:val="32"/>
          <w:szCs w:val="32"/>
          <w:highlight w:val="none"/>
          <w:lang w:val="zh-CN"/>
        </w:rPr>
        <w:t>按拟定的时间有序推进。</w:t>
      </w:r>
    </w:p>
    <w:p w14:paraId="1E7BAA88">
      <w:pPr>
        <w:spacing w:line="480" w:lineRule="exact"/>
        <w:ind w:firstLine="640" w:firstLineChars="200"/>
        <w:outlineLvl w:val="0"/>
        <w:rPr>
          <w:rFonts w:hint="eastAsia" w:ascii="黑体" w:hAnsi="黑体" w:eastAsia="黑体"/>
          <w:bCs/>
          <w:sz w:val="32"/>
          <w:szCs w:val="32"/>
          <w:highlight w:val="none"/>
        </w:rPr>
      </w:pPr>
      <w:r>
        <w:rPr>
          <w:rFonts w:hint="eastAsia" w:ascii="黑体" w:hAnsi="黑体" w:eastAsia="黑体"/>
          <w:bCs/>
          <w:sz w:val="32"/>
          <w:szCs w:val="32"/>
          <w:highlight w:val="none"/>
        </w:rPr>
        <w:t>三、项目实施</w:t>
      </w:r>
    </w:p>
    <w:p w14:paraId="0949F35C">
      <w:pPr>
        <w:spacing w:line="480" w:lineRule="exact"/>
        <w:ind w:firstLine="640" w:firstLineChars="200"/>
        <w:outlineLvl w:val="1"/>
        <w:rPr>
          <w:rFonts w:hint="eastAsia" w:ascii="楷体" w:hAnsi="楷体" w:eastAsia="楷体" w:cs="楷体"/>
          <w:sz w:val="32"/>
          <w:szCs w:val="32"/>
          <w:highlight w:val="none"/>
        </w:rPr>
      </w:pPr>
      <w:r>
        <w:rPr>
          <w:rFonts w:hint="eastAsia" w:ascii="楷体" w:hAnsi="楷体" w:eastAsia="楷体" w:cs="楷体"/>
          <w:bCs/>
          <w:sz w:val="32"/>
          <w:szCs w:val="32"/>
          <w:highlight w:val="none"/>
        </w:rPr>
        <w:t>1.项目准备</w:t>
      </w:r>
    </w:p>
    <w:p w14:paraId="5EB00B31">
      <w:pPr>
        <w:spacing w:line="4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（1）组织学习</w:t>
      </w:r>
    </w:p>
    <w:p w14:paraId="6081AAD0">
      <w:pPr>
        <w:spacing w:line="4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组织本单位学习</w:t>
      </w:r>
      <w:r>
        <w:rPr>
          <w:rFonts w:hint="eastAsia" w:ascii="仿宋_GB2312" w:hAnsi="仿宋" w:eastAsia="仿宋_GB2312" w:cs="仿宋"/>
          <w:sz w:val="32"/>
          <w:szCs w:val="32"/>
          <w:highlight w:val="none"/>
        </w:rPr>
        <w:t>陕西省林业局《</w:t>
      </w:r>
      <w:r>
        <w:rPr>
          <w:rFonts w:ascii="仿宋_GB2312" w:hAnsi="仿宋" w:eastAsia="仿宋_GB2312" w:cs="仿宋"/>
          <w:sz w:val="32"/>
          <w:szCs w:val="32"/>
          <w:highlight w:val="none"/>
        </w:rPr>
        <w:t>关于开展秦岭区域涉林违法问题专项核查整改工作</w:t>
      </w:r>
      <w:r>
        <w:rPr>
          <w:rFonts w:hint="eastAsia" w:ascii="仿宋_GB2312" w:hAnsi="仿宋" w:eastAsia="仿宋_GB2312" w:cs="仿宋"/>
          <w:sz w:val="32"/>
          <w:szCs w:val="32"/>
          <w:highlight w:val="none"/>
        </w:rPr>
        <w:t>的通知》(陕林资字〔2026〕170号)和</w:t>
      </w:r>
      <w:r>
        <w:rPr>
          <w:rFonts w:hint="eastAsia" w:ascii="仿宋_GB2312" w:hAnsi="仿宋" w:eastAsia="仿宋_GB2312" w:cs="仿宋"/>
          <w:sz w:val="32"/>
          <w:szCs w:val="32"/>
          <w:highlight w:val="none"/>
          <w:lang w:val="zh-CN"/>
        </w:rPr>
        <w:t>商洛市林业局《关于转发&lt;陕西省林业局</w:t>
      </w:r>
      <w:r>
        <w:rPr>
          <w:rFonts w:ascii="仿宋_GB2312" w:hAnsi="仿宋" w:eastAsia="仿宋_GB2312" w:cs="仿宋"/>
          <w:sz w:val="32"/>
          <w:szCs w:val="32"/>
          <w:highlight w:val="none"/>
        </w:rPr>
        <w:t>关于开展秦岭区域涉林违法问题专项核查整改工作</w:t>
      </w:r>
      <w:r>
        <w:rPr>
          <w:rFonts w:hint="eastAsia" w:ascii="仿宋_GB2312" w:hAnsi="仿宋" w:eastAsia="仿宋_GB2312" w:cs="仿宋"/>
          <w:sz w:val="32"/>
          <w:szCs w:val="32"/>
          <w:highlight w:val="none"/>
        </w:rPr>
        <w:t>的通知&gt;的通知</w:t>
      </w:r>
      <w:r>
        <w:rPr>
          <w:rFonts w:hint="eastAsia" w:ascii="仿宋_GB2312" w:hAnsi="仿宋" w:eastAsia="仿宋_GB2312" w:cs="仿宋"/>
          <w:sz w:val="32"/>
          <w:szCs w:val="32"/>
          <w:highlight w:val="none"/>
          <w:lang w:val="zh-CN"/>
        </w:rPr>
        <w:t>》（商林函〔2026〕64号）文件精神</w:t>
      </w:r>
      <w:r>
        <w:rPr>
          <w:rFonts w:hint="eastAsia" w:ascii="仿宋" w:hAnsi="仿宋" w:eastAsia="仿宋" w:cs="仿宋"/>
          <w:sz w:val="32"/>
          <w:szCs w:val="32"/>
          <w:highlight w:val="none"/>
        </w:rPr>
        <w:t>。</w:t>
      </w:r>
    </w:p>
    <w:p w14:paraId="7A85624B">
      <w:pPr>
        <w:spacing w:line="48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（2）组建工作协调小组</w:t>
      </w:r>
    </w:p>
    <w:p w14:paraId="25D2E1EE">
      <w:pPr>
        <w:spacing w:line="480" w:lineRule="exact"/>
        <w:ind w:firstLine="640" w:firstLineChars="200"/>
        <w:rPr>
          <w:rFonts w:hint="eastAsia" w:ascii="仿宋_GB2312" w:hAnsi="仿宋" w:eastAsia="仿宋_GB2312" w:cs="仿宋"/>
          <w:sz w:val="32"/>
          <w:szCs w:val="32"/>
          <w:highlight w:val="none"/>
        </w:rPr>
      </w:pPr>
      <w:r>
        <w:rPr>
          <w:rFonts w:hint="eastAsia" w:ascii="仿宋" w:hAnsi="仿宋" w:eastAsia="仿宋" w:cs="仿宋"/>
          <w:sz w:val="32"/>
          <w:szCs w:val="32"/>
          <w:highlight w:val="none"/>
        </w:rPr>
        <w:t>组建工作协调小组，筹划项目启动；筛选确定技术服务团队，配合林业局开展秦岭区域涉林违法问题专项核查整改工作；筹备工作开展经费，保障项目工作顺利开展。</w:t>
      </w:r>
      <w:r>
        <w:rPr>
          <w:rFonts w:hint="eastAsia" w:ascii="仿宋_GB2312" w:hAnsi="仿宋" w:eastAsia="仿宋_GB2312" w:cs="仿宋"/>
          <w:sz w:val="32"/>
          <w:szCs w:val="32"/>
          <w:highlight w:val="none"/>
        </w:rPr>
        <w:t>根据工作需要，全年开展日常调查监测工作，动态更新整改工作台账。</w:t>
      </w:r>
    </w:p>
    <w:p w14:paraId="3228824E">
      <w:pPr>
        <w:spacing w:line="480" w:lineRule="exact"/>
        <w:ind w:firstLine="640" w:firstLineChars="200"/>
        <w:outlineLvl w:val="1"/>
        <w:rPr>
          <w:rFonts w:hint="eastAsia" w:ascii="楷体" w:hAnsi="楷体" w:eastAsia="楷体" w:cs="楷体"/>
          <w:bCs/>
          <w:sz w:val="32"/>
          <w:szCs w:val="32"/>
          <w:highlight w:val="none"/>
        </w:rPr>
      </w:pPr>
      <w:r>
        <w:rPr>
          <w:rFonts w:hint="eastAsia" w:ascii="楷体" w:hAnsi="楷体" w:eastAsia="楷体" w:cs="楷体"/>
          <w:bCs/>
          <w:sz w:val="32"/>
          <w:szCs w:val="32"/>
          <w:highlight w:val="none"/>
        </w:rPr>
        <w:t>2.图斑核查</w:t>
      </w:r>
    </w:p>
    <w:p w14:paraId="7E968D0B">
      <w:pPr>
        <w:spacing w:line="480" w:lineRule="exact"/>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（1）内业判读</w:t>
      </w:r>
    </w:p>
    <w:p w14:paraId="47E69F9C">
      <w:pPr>
        <w:spacing w:line="480" w:lineRule="exact"/>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根据反馈问题图斑矢量数据，叠加山阳县最新影像资料，以及2021年以来永久用地、临时用地审核通过的矢量数据，开展内业判读，确定合法与违法图斑范围。</w:t>
      </w:r>
    </w:p>
    <w:p w14:paraId="75B89464">
      <w:pPr>
        <w:spacing w:line="480" w:lineRule="exact"/>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（2）外业核查</w:t>
      </w:r>
    </w:p>
    <w:p w14:paraId="32FCFC64">
      <w:pPr>
        <w:spacing w:line="480" w:lineRule="exact"/>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现地调查核实。参照反馈问题图斑矢量数据与用地范围数据比对结果，调查核实，调查记载变化地块的资源属性以及变化原因，现场</w:t>
      </w:r>
      <w:r>
        <w:rPr>
          <w:rFonts w:hint="eastAsia" w:ascii="仿宋" w:hAnsi="仿宋" w:eastAsia="仿宋" w:cs="仿宋"/>
          <w:sz w:val="32"/>
          <w:szCs w:val="32"/>
          <w:highlight w:val="none"/>
          <w:lang w:eastAsia="zh-CN"/>
        </w:rPr>
        <w:t>拍摄</w:t>
      </w:r>
      <w:r>
        <w:rPr>
          <w:rFonts w:hint="eastAsia" w:ascii="仿宋" w:hAnsi="仿宋" w:eastAsia="仿宋" w:cs="仿宋"/>
          <w:sz w:val="32"/>
          <w:szCs w:val="32"/>
          <w:highlight w:val="none"/>
        </w:rPr>
        <w:t>影像。</w:t>
      </w:r>
    </w:p>
    <w:p w14:paraId="35C32A34">
      <w:pPr>
        <w:spacing w:line="480" w:lineRule="exact"/>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（3）督促问题图斑查处整改。</w:t>
      </w:r>
    </w:p>
    <w:p w14:paraId="2E6B5BA6">
      <w:pPr>
        <w:spacing w:line="360" w:lineRule="auto"/>
        <w:ind w:firstLine="640" w:firstLineChars="200"/>
        <w:outlineLvl w:val="1"/>
        <w:rPr>
          <w:rFonts w:hint="eastAsia" w:ascii="仿宋" w:hAnsi="仿宋" w:eastAsia="仿宋" w:cs="仿宋"/>
          <w:sz w:val="32"/>
          <w:szCs w:val="32"/>
          <w:highlight w:val="none"/>
        </w:rPr>
      </w:pPr>
      <w:r>
        <w:rPr>
          <w:rFonts w:hint="eastAsia" w:ascii="仿宋" w:hAnsi="仿宋" w:eastAsia="仿宋" w:cs="仿宋"/>
          <w:sz w:val="32"/>
          <w:szCs w:val="32"/>
          <w:highlight w:val="none"/>
        </w:rPr>
        <w:t>针对反馈问题逐问题建立台账，制定整改措施，确保整改质效。对于有条件及时整改的，要立行整改；对需长期整改的问题，要制定科学合理、切实可行的整改方案，加大整改力度，有序推进整改；对历史遗留问题要查找深层次原因，强化协作，彻底整改。</w:t>
      </w:r>
    </w:p>
    <w:p w14:paraId="35949645">
      <w:pPr>
        <w:tabs>
          <w:tab w:val="left" w:pos="441"/>
        </w:tabs>
        <w:spacing w:line="360" w:lineRule="auto"/>
        <w:ind w:firstLine="643" w:firstLineChars="200"/>
        <w:outlineLvl w:val="0"/>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四、主要项目成果</w:t>
      </w:r>
    </w:p>
    <w:p w14:paraId="4AA09AD7">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1.</w:t>
      </w:r>
      <w:r>
        <w:rPr>
          <w:rFonts w:ascii="仿宋_GB2312" w:hAnsi="仿宋" w:eastAsia="仿宋_GB2312" w:cs="仿宋"/>
          <w:sz w:val="32"/>
          <w:szCs w:val="32"/>
          <w:highlight w:val="none"/>
          <w:lang w:val="zh-CN"/>
        </w:rPr>
        <w:t>山阳县</w:t>
      </w:r>
      <w:r>
        <w:rPr>
          <w:rFonts w:hint="eastAsia" w:ascii="仿宋_GB2312" w:hAnsi="仿宋" w:eastAsia="仿宋_GB2312" w:cs="仿宋"/>
          <w:sz w:val="32"/>
          <w:szCs w:val="32"/>
          <w:highlight w:val="none"/>
          <w:lang w:val="zh-CN"/>
        </w:rPr>
        <w:t>秦岭区域涉林违法问题核查整改工作台账</w:t>
      </w:r>
      <w:r>
        <w:rPr>
          <w:rFonts w:hint="eastAsia" w:ascii="仿宋" w:hAnsi="仿宋" w:eastAsia="仿宋" w:cs="仿宋"/>
          <w:sz w:val="32"/>
          <w:szCs w:val="32"/>
          <w:highlight w:val="none"/>
        </w:rPr>
        <w:t>；</w:t>
      </w:r>
    </w:p>
    <w:p w14:paraId="7D4FD3B2">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2.核查图斑现场影像资料；</w:t>
      </w:r>
    </w:p>
    <w:p w14:paraId="7693493F">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3.核查图斑用地审批审核资料以及相关佐证资料；</w:t>
      </w:r>
    </w:p>
    <w:p w14:paraId="6F7C7A04">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4.违法图斑相关行政处罚、刑事立案查处过程资料；</w:t>
      </w:r>
    </w:p>
    <w:p w14:paraId="72CCEF43">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5.整改后林地回收和植被恢复影像、验收等资料；</w:t>
      </w:r>
    </w:p>
    <w:p w14:paraId="64B0DDFB">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6.成果报告，分类统计表格等。</w:t>
      </w:r>
    </w:p>
    <w:p w14:paraId="2C277FE1">
      <w:pPr>
        <w:tabs>
          <w:tab w:val="left" w:pos="441"/>
        </w:tabs>
        <w:spacing w:line="360" w:lineRule="auto"/>
        <w:ind w:firstLine="643" w:firstLineChars="200"/>
        <w:outlineLvl w:val="0"/>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五、实施保障</w:t>
      </w:r>
    </w:p>
    <w:p w14:paraId="0DB7A0A2">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1.统一技术标准规范，要严格依据本方案的要求，统一规范组织开展核查整改工作。</w:t>
      </w:r>
    </w:p>
    <w:p w14:paraId="29898A5B">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2.推动技术创新要基于现有条件，进一步充实、完善调查监测工作的软硬件环境。坚持应用导向，充分应用成熟、实用的高新技术手段，持续推进技术创新和数字化转型，进一步推动数字化与业务深度融合，逐步实现调查监测体系“数智化”重塑。</w:t>
      </w:r>
    </w:p>
    <w:p w14:paraId="7CBA35E4">
      <w:pPr>
        <w:spacing w:line="360" w:lineRule="auto"/>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3.加强技术指导，对调查中遇到的技术问题，要按照本方案研究解决，重大问题及时</w:t>
      </w:r>
      <w:r>
        <w:rPr>
          <w:rFonts w:hint="eastAsia" w:ascii="仿宋" w:hAnsi="仿宋" w:eastAsia="仿宋" w:cs="仿宋"/>
          <w:sz w:val="32"/>
          <w:szCs w:val="32"/>
          <w:highlight w:val="none"/>
          <w:lang w:eastAsia="zh-CN"/>
        </w:rPr>
        <w:t>上</w:t>
      </w:r>
      <w:r>
        <w:rPr>
          <w:rFonts w:hint="eastAsia" w:ascii="仿宋" w:hAnsi="仿宋" w:eastAsia="仿宋" w:cs="仿宋"/>
          <w:sz w:val="32"/>
          <w:szCs w:val="32"/>
          <w:highlight w:val="none"/>
        </w:rPr>
        <w:t>报研究。</w:t>
      </w:r>
    </w:p>
    <w:p w14:paraId="6FE6B666">
      <w:pPr>
        <w:ind w:firstLine="640" w:firstLineChars="200"/>
        <w:rPr>
          <w:rFonts w:hint="eastAsia" w:ascii="仿宋" w:hAnsi="仿宋" w:eastAsia="仿宋" w:cs="仿宋"/>
          <w:sz w:val="32"/>
          <w:szCs w:val="32"/>
          <w:highlight w:val="none"/>
          <w:lang w:val="en-US" w:eastAsia="zh-CN"/>
        </w:rPr>
      </w:pPr>
      <w:bookmarkStart w:id="172" w:name="_Toc29455"/>
      <w:r>
        <w:rPr>
          <w:rFonts w:hint="eastAsia" w:ascii="仿宋" w:hAnsi="仿宋" w:eastAsia="仿宋" w:cs="仿宋"/>
          <w:sz w:val="32"/>
          <w:szCs w:val="32"/>
          <w:highlight w:val="none"/>
          <w:lang w:val="en-US" w:eastAsia="zh-CN"/>
        </w:rPr>
        <w:br w:type="page"/>
      </w:r>
    </w:p>
    <w:p w14:paraId="438F9C20">
      <w:pPr>
        <w:tabs>
          <w:tab w:val="left" w:pos="480"/>
        </w:tabs>
        <w:spacing w:line="360" w:lineRule="auto"/>
        <w:jc w:val="center"/>
        <w:outlineLvl w:val="0"/>
        <w:rPr>
          <w:rFonts w:hint="eastAsia" w:ascii="宋体" w:hAnsi="宋体" w:eastAsia="宋体" w:cs="宋体"/>
          <w:b w:val="0"/>
          <w:bCs/>
          <w:kern w:val="2"/>
          <w:sz w:val="36"/>
          <w:szCs w:val="36"/>
          <w:highlight w:val="none"/>
        </w:rPr>
      </w:pPr>
      <w:r>
        <w:rPr>
          <w:rStyle w:val="31"/>
          <w:rFonts w:hint="eastAsia" w:ascii="宋体" w:hAnsi="宋体" w:eastAsia="宋体" w:cs="宋体"/>
          <w:b/>
          <w:sz w:val="36"/>
          <w:szCs w:val="21"/>
          <w:highlight w:val="none"/>
        </w:rPr>
        <w:t xml:space="preserve">第六章 </w:t>
      </w:r>
      <w:r>
        <w:rPr>
          <w:rStyle w:val="31"/>
          <w:rFonts w:hint="eastAsia" w:ascii="宋体" w:eastAsia="宋体" w:cs="宋体"/>
          <w:b/>
          <w:sz w:val="36"/>
          <w:szCs w:val="21"/>
          <w:highlight w:val="none"/>
          <w:lang w:val="en-US" w:eastAsia="zh-CN"/>
        </w:rPr>
        <w:t xml:space="preserve"> </w:t>
      </w:r>
      <w:r>
        <w:rPr>
          <w:rStyle w:val="31"/>
          <w:rFonts w:hint="eastAsia" w:ascii="宋体" w:hAnsi="宋体" w:eastAsia="宋体" w:cs="宋体"/>
          <w:b/>
          <w:sz w:val="36"/>
          <w:szCs w:val="21"/>
          <w:highlight w:val="none"/>
        </w:rPr>
        <w:t>竞争性磋商响应文件格式</w:t>
      </w:r>
      <w:bookmarkEnd w:id="167"/>
      <w:bookmarkEnd w:id="168"/>
      <w:bookmarkEnd w:id="169"/>
      <w:bookmarkEnd w:id="170"/>
      <w:bookmarkEnd w:id="171"/>
      <w:bookmarkEnd w:id="172"/>
    </w:p>
    <w:p w14:paraId="0EE364AE">
      <w:pPr>
        <w:rPr>
          <w:rFonts w:hint="eastAsia" w:ascii="宋体" w:hAnsi="宋体" w:eastAsia="宋体" w:cs="宋体"/>
          <w:highlight w:val="none"/>
        </w:rPr>
      </w:pPr>
    </w:p>
    <w:p w14:paraId="7712ED44">
      <w:pPr>
        <w:rPr>
          <w:rFonts w:hint="eastAsia" w:ascii="宋体" w:hAnsi="宋体" w:eastAsia="宋体" w:cs="宋体"/>
          <w:highlight w:val="none"/>
        </w:rPr>
      </w:pPr>
    </w:p>
    <w:p w14:paraId="50CACFD3">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SXZCZBSL2026-ZCCS-0811</w:t>
      </w:r>
    </w:p>
    <w:p w14:paraId="28B81694">
      <w:pPr>
        <w:ind w:firstLine="4343" w:firstLineChars="1352"/>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6514B69F">
      <w:pPr>
        <w:jc w:val="right"/>
        <w:rPr>
          <w:rFonts w:hint="eastAsia" w:ascii="宋体" w:hAnsi="宋体" w:eastAsia="宋体" w:cs="宋体"/>
          <w:b/>
          <w:sz w:val="32"/>
          <w:szCs w:val="32"/>
          <w:highlight w:val="none"/>
        </w:rPr>
      </w:pPr>
    </w:p>
    <w:p w14:paraId="422A3CA4">
      <w:pPr>
        <w:jc w:val="right"/>
        <w:rPr>
          <w:rFonts w:hint="eastAsia" w:ascii="宋体" w:hAnsi="宋体" w:eastAsia="宋体" w:cs="宋体"/>
          <w:b/>
          <w:sz w:val="32"/>
          <w:szCs w:val="32"/>
          <w:highlight w:val="none"/>
        </w:rPr>
      </w:pPr>
    </w:p>
    <w:p w14:paraId="581D5889">
      <w:pPr>
        <w:pStyle w:val="9"/>
        <w:rPr>
          <w:rFonts w:hint="eastAsia" w:ascii="宋体" w:hAnsi="宋体" w:eastAsia="宋体" w:cs="宋体"/>
          <w:highlight w:val="none"/>
        </w:rPr>
      </w:pPr>
    </w:p>
    <w:p w14:paraId="57B8416D">
      <w:pPr>
        <w:jc w:val="center"/>
        <w:rPr>
          <w:rFonts w:hint="eastAsia" w:ascii="宋体" w:hAnsi="宋体" w:eastAsia="宋体" w:cs="宋体"/>
          <w:b/>
          <w:sz w:val="62"/>
          <w:szCs w:val="72"/>
          <w:highlight w:val="none"/>
        </w:rPr>
      </w:pPr>
      <w:r>
        <w:rPr>
          <w:rFonts w:hint="eastAsia" w:hAnsi="宋体" w:cs="宋体"/>
          <w:b/>
          <w:sz w:val="44"/>
          <w:szCs w:val="48"/>
          <w:highlight w:val="none"/>
          <w:lang w:eastAsia="zh-CN"/>
        </w:rPr>
        <w:t>秦岭区域涉林违法图斑核查项目</w:t>
      </w:r>
    </w:p>
    <w:p w14:paraId="493EF72B">
      <w:pPr>
        <w:pStyle w:val="9"/>
        <w:rPr>
          <w:rFonts w:hint="eastAsia" w:ascii="宋体" w:hAnsi="宋体" w:eastAsia="宋体" w:cs="宋体"/>
          <w:b/>
          <w:sz w:val="62"/>
          <w:szCs w:val="72"/>
          <w:highlight w:val="none"/>
        </w:rPr>
      </w:pPr>
    </w:p>
    <w:p w14:paraId="7A5971F6">
      <w:pPr>
        <w:rPr>
          <w:rFonts w:hint="eastAsia" w:ascii="宋体" w:hAnsi="宋体" w:eastAsia="宋体" w:cs="宋体"/>
          <w:highlight w:val="none"/>
        </w:rPr>
      </w:pPr>
    </w:p>
    <w:p w14:paraId="4FBE7904">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7772580">
      <w:pPr>
        <w:jc w:val="center"/>
        <w:rPr>
          <w:rFonts w:hint="eastAsia" w:ascii="宋体" w:hAnsi="宋体" w:eastAsia="宋体" w:cs="宋体"/>
          <w:b/>
          <w:sz w:val="36"/>
          <w:szCs w:val="36"/>
          <w:highlight w:val="none"/>
        </w:rPr>
      </w:pPr>
    </w:p>
    <w:p w14:paraId="0F1CAC33">
      <w:pPr>
        <w:rPr>
          <w:rFonts w:hint="eastAsia" w:ascii="宋体" w:hAnsi="宋体" w:eastAsia="宋体" w:cs="宋体"/>
          <w:b/>
          <w:sz w:val="36"/>
          <w:szCs w:val="36"/>
          <w:highlight w:val="none"/>
        </w:rPr>
      </w:pPr>
    </w:p>
    <w:p w14:paraId="7CAB15AE">
      <w:pPr>
        <w:pStyle w:val="9"/>
        <w:rPr>
          <w:rFonts w:hint="eastAsia" w:ascii="宋体" w:hAnsi="宋体" w:eastAsia="宋体" w:cs="宋体"/>
          <w:highlight w:val="none"/>
        </w:rPr>
      </w:pPr>
    </w:p>
    <w:p w14:paraId="578966C5">
      <w:pPr>
        <w:rPr>
          <w:rFonts w:hint="eastAsia" w:ascii="宋体" w:hAnsi="宋体" w:eastAsia="宋体" w:cs="宋体"/>
          <w:b/>
          <w:sz w:val="36"/>
          <w:szCs w:val="36"/>
          <w:highlight w:val="none"/>
        </w:rPr>
      </w:pPr>
    </w:p>
    <w:p w14:paraId="066ADBA7">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1EE5DBC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ascii="宋体" w:hAnsi="宋体" w:eastAsia="宋体" w:cs="宋体"/>
          <w:b/>
          <w:sz w:val="36"/>
          <w:szCs w:val="36"/>
          <w:highlight w:val="none"/>
        </w:rPr>
        <w:br w:type="page"/>
      </w:r>
      <w:bookmarkStart w:id="173" w:name="_Toc344572156"/>
    </w:p>
    <w:p w14:paraId="77B824D8">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63ED9E5E">
      <w:pPr>
        <w:pStyle w:val="9"/>
        <w:rPr>
          <w:rFonts w:hint="eastAsia" w:ascii="宋体" w:hAnsi="宋体" w:eastAsia="宋体" w:cs="宋体"/>
          <w:highlight w:val="none"/>
        </w:rPr>
      </w:pPr>
    </w:p>
    <w:p w14:paraId="35ABF4DB">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一、磋商响应函</w:t>
      </w:r>
    </w:p>
    <w:p w14:paraId="22383FAA">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二、磋商报价表</w:t>
      </w:r>
    </w:p>
    <w:p w14:paraId="5B826452">
      <w:pPr>
        <w:spacing w:line="360" w:lineRule="auto"/>
        <w:ind w:firstLine="576" w:firstLineChars="200"/>
        <w:jc w:val="left"/>
        <w:outlineLvl w:val="9"/>
        <w:rPr>
          <w:rFonts w:hint="eastAsia" w:ascii="宋体" w:hAnsi="宋体" w:eastAsia="宋体" w:cs="宋体"/>
          <w:spacing w:val="4"/>
          <w:sz w:val="28"/>
          <w:szCs w:val="28"/>
          <w:highlight w:val="none"/>
          <w:lang w:val="en-US" w:eastAsia="zh-CN"/>
        </w:rPr>
      </w:pPr>
      <w:r>
        <w:rPr>
          <w:rFonts w:hint="eastAsia" w:hAnsi="宋体" w:cs="宋体"/>
          <w:spacing w:val="4"/>
          <w:sz w:val="28"/>
          <w:szCs w:val="28"/>
          <w:highlight w:val="none"/>
          <w:lang w:val="en-US" w:eastAsia="zh-CN"/>
        </w:rPr>
        <w:t>三</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val="en-US" w:eastAsia="zh-CN"/>
        </w:rPr>
        <w:t>磋商保证金递交凭证</w:t>
      </w:r>
    </w:p>
    <w:p w14:paraId="641EC552">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四</w:t>
      </w:r>
      <w:r>
        <w:rPr>
          <w:rFonts w:hint="eastAsia" w:ascii="宋体" w:hAnsi="宋体" w:eastAsia="宋体" w:cs="宋体"/>
          <w:spacing w:val="4"/>
          <w:sz w:val="28"/>
          <w:szCs w:val="28"/>
          <w:highlight w:val="none"/>
        </w:rPr>
        <w:t>、磋商方案说明书</w:t>
      </w:r>
    </w:p>
    <w:p w14:paraId="094FD3FF">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五</w:t>
      </w:r>
      <w:r>
        <w:rPr>
          <w:rFonts w:hint="eastAsia" w:ascii="宋体" w:hAnsi="宋体" w:eastAsia="宋体" w:cs="宋体"/>
          <w:spacing w:val="4"/>
          <w:sz w:val="28"/>
          <w:szCs w:val="28"/>
          <w:highlight w:val="none"/>
        </w:rPr>
        <w:t>、商务</w:t>
      </w:r>
      <w:r>
        <w:rPr>
          <w:rFonts w:hint="eastAsia" w:hAnsi="宋体" w:cs="宋体"/>
          <w:spacing w:val="4"/>
          <w:sz w:val="28"/>
          <w:szCs w:val="28"/>
          <w:highlight w:val="none"/>
          <w:lang w:eastAsia="zh-CN"/>
        </w:rPr>
        <w:t>条款偏离表</w:t>
      </w:r>
    </w:p>
    <w:p w14:paraId="0FC9FDB3">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六</w:t>
      </w:r>
      <w:r>
        <w:rPr>
          <w:rFonts w:hint="eastAsia" w:ascii="宋体" w:hAnsi="宋体" w:eastAsia="宋体" w:cs="宋体"/>
          <w:spacing w:val="4"/>
          <w:sz w:val="28"/>
          <w:szCs w:val="28"/>
          <w:highlight w:val="none"/>
        </w:rPr>
        <w:t>、陕西省政府采购供应商拒绝政府采购领域商业贿赂承诺书</w:t>
      </w:r>
    </w:p>
    <w:p w14:paraId="106EBC70">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七</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特定</w:t>
      </w:r>
      <w:r>
        <w:rPr>
          <w:rFonts w:hint="eastAsia" w:ascii="宋体" w:hAnsi="宋体" w:eastAsia="宋体" w:cs="宋体"/>
          <w:spacing w:val="4"/>
          <w:sz w:val="28"/>
          <w:szCs w:val="28"/>
          <w:highlight w:val="none"/>
        </w:rPr>
        <w:t>资格证明文件</w:t>
      </w:r>
    </w:p>
    <w:p w14:paraId="41622CDD">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八</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其他</w:t>
      </w:r>
    </w:p>
    <w:p w14:paraId="7E7B887F">
      <w:pPr>
        <w:pStyle w:val="7"/>
        <w:spacing w:line="360" w:lineRule="auto"/>
        <w:rPr>
          <w:rFonts w:hint="eastAsia" w:ascii="宋体" w:hAnsi="宋体" w:eastAsia="宋体" w:cs="宋体"/>
          <w:highlight w:val="none"/>
        </w:rPr>
      </w:pPr>
    </w:p>
    <w:p w14:paraId="2985C648">
      <w:pPr>
        <w:pStyle w:val="7"/>
        <w:spacing w:line="360" w:lineRule="auto"/>
        <w:rPr>
          <w:rFonts w:hint="eastAsia" w:ascii="宋体" w:hAnsi="宋体" w:eastAsia="宋体" w:cs="宋体"/>
          <w:highlight w:val="none"/>
        </w:rPr>
      </w:pPr>
    </w:p>
    <w:p w14:paraId="513562C7">
      <w:pPr>
        <w:pStyle w:val="7"/>
        <w:ind w:firstLine="880"/>
        <w:rPr>
          <w:rFonts w:hint="eastAsia" w:ascii="宋体" w:hAnsi="宋体" w:eastAsia="宋体" w:cs="宋体"/>
          <w:bCs/>
          <w:sz w:val="44"/>
          <w:highlight w:val="none"/>
        </w:rPr>
      </w:pPr>
    </w:p>
    <w:p w14:paraId="219ADC4A">
      <w:pPr>
        <w:pStyle w:val="7"/>
        <w:ind w:firstLine="880"/>
        <w:rPr>
          <w:rFonts w:hint="eastAsia" w:ascii="宋体" w:hAnsi="宋体" w:eastAsia="宋体" w:cs="宋体"/>
          <w:bCs/>
          <w:sz w:val="44"/>
          <w:highlight w:val="none"/>
        </w:rPr>
      </w:pPr>
    </w:p>
    <w:bookmarkEnd w:id="173"/>
    <w:p w14:paraId="0D74081B">
      <w:pPr>
        <w:pStyle w:val="9"/>
        <w:rPr>
          <w:rFonts w:hint="eastAsia" w:ascii="宋体" w:hAnsi="宋体" w:eastAsia="宋体" w:cs="宋体"/>
          <w:b/>
          <w:sz w:val="32"/>
          <w:szCs w:val="32"/>
          <w:highlight w:val="none"/>
        </w:rPr>
      </w:pPr>
      <w:bookmarkStart w:id="174" w:name="_Toc363474027"/>
      <w:bookmarkStart w:id="175" w:name="_Toc403077648"/>
      <w:bookmarkStart w:id="176" w:name="_Toc204524343"/>
    </w:p>
    <w:p w14:paraId="2EC3F1EF">
      <w:pPr>
        <w:pStyle w:val="9"/>
        <w:rPr>
          <w:rFonts w:hint="eastAsia" w:ascii="宋体" w:hAnsi="宋体" w:eastAsia="宋体" w:cs="宋体"/>
          <w:b/>
          <w:sz w:val="32"/>
          <w:szCs w:val="32"/>
          <w:highlight w:val="none"/>
        </w:rPr>
      </w:pPr>
    </w:p>
    <w:p w14:paraId="500F7628">
      <w:pPr>
        <w:pStyle w:val="9"/>
        <w:rPr>
          <w:rFonts w:hint="eastAsia" w:ascii="宋体" w:hAnsi="宋体" w:eastAsia="宋体" w:cs="宋体"/>
          <w:b/>
          <w:sz w:val="32"/>
          <w:szCs w:val="32"/>
          <w:highlight w:val="none"/>
        </w:rPr>
      </w:pPr>
    </w:p>
    <w:p w14:paraId="5D2B3CB1">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7" w:name="_Toc32002"/>
      <w:bookmarkStart w:id="178" w:name="_Toc15762"/>
      <w:bookmarkStart w:id="179" w:name="_Toc28508"/>
      <w:bookmarkStart w:id="180" w:name="_Toc16320"/>
      <w:bookmarkStart w:id="181" w:name="_Toc4367"/>
      <w:r>
        <w:rPr>
          <w:rFonts w:hint="eastAsia" w:ascii="宋体" w:hAnsi="宋体" w:eastAsia="宋体" w:cs="宋体"/>
          <w:b/>
          <w:sz w:val="32"/>
          <w:szCs w:val="32"/>
          <w:highlight w:val="none"/>
        </w:rPr>
        <w:t>一、磋商</w:t>
      </w:r>
      <w:bookmarkEnd w:id="174"/>
      <w:bookmarkEnd w:id="175"/>
      <w:r>
        <w:rPr>
          <w:rFonts w:hint="eastAsia" w:ascii="宋体" w:hAnsi="宋体" w:eastAsia="宋体" w:cs="宋体"/>
          <w:b/>
          <w:sz w:val="32"/>
          <w:szCs w:val="32"/>
          <w:highlight w:val="none"/>
        </w:rPr>
        <w:t>响应函</w:t>
      </w:r>
      <w:bookmarkEnd w:id="177"/>
      <w:bookmarkEnd w:id="178"/>
      <w:bookmarkEnd w:id="179"/>
      <w:bookmarkEnd w:id="180"/>
      <w:bookmarkEnd w:id="181"/>
    </w:p>
    <w:p w14:paraId="49E6E8B7">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24A5A0AD">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5FAA0391">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2F3AE197">
      <w:pPr>
        <w:numPr>
          <w:ilvl w:val="0"/>
          <w:numId w:val="4"/>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4BDD1E2F">
      <w:pPr>
        <w:numPr>
          <w:ilvl w:val="0"/>
          <w:numId w:val="4"/>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1C45ABA4">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1AD522F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073624A8">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4A1FA6EE">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14257C2A">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7546F81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2F1D3C9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73337796">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0C909B8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506FEC1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7FAF9FE9">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22424CA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626585B3">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82" w:name="_Toc27989"/>
      <w:bookmarkStart w:id="183" w:name="_Toc9730"/>
      <w:bookmarkStart w:id="184" w:name="_Toc732"/>
      <w:bookmarkStart w:id="185" w:name="_Toc28910"/>
      <w:bookmarkStart w:id="186" w:name="_Toc403077651"/>
      <w:bookmarkStart w:id="187" w:name="_Toc363474030"/>
      <w:bookmarkStart w:id="188" w:name="_Toc17800"/>
      <w:r>
        <w:rPr>
          <w:rFonts w:hint="eastAsia" w:ascii="宋体" w:hAnsi="宋体" w:eastAsia="宋体" w:cs="宋体"/>
          <w:b/>
          <w:bCs w:val="0"/>
          <w:sz w:val="32"/>
          <w:szCs w:val="32"/>
          <w:highlight w:val="none"/>
        </w:rPr>
        <w:t>二、磋商报价表</w:t>
      </w:r>
      <w:bookmarkEnd w:id="182"/>
      <w:bookmarkEnd w:id="183"/>
      <w:bookmarkEnd w:id="184"/>
      <w:bookmarkEnd w:id="185"/>
      <w:bookmarkEnd w:id="186"/>
      <w:bookmarkEnd w:id="187"/>
      <w:bookmarkEnd w:id="188"/>
    </w:p>
    <w:p w14:paraId="155D75C2">
      <w:pPr>
        <w:spacing w:line="360" w:lineRule="auto"/>
        <w:jc w:val="center"/>
        <w:outlineLvl w:val="1"/>
        <w:rPr>
          <w:rFonts w:hint="eastAsia" w:ascii="宋体" w:hAnsi="宋体" w:eastAsia="宋体" w:cs="宋体"/>
          <w:szCs w:val="24"/>
          <w:highlight w:val="none"/>
        </w:rPr>
      </w:pPr>
      <w:bookmarkStart w:id="189" w:name="_Toc12732"/>
      <w:bookmarkStart w:id="190" w:name="_Toc11518"/>
      <w:bookmarkStart w:id="191" w:name="_Toc29008"/>
      <w:bookmarkStart w:id="192" w:name="_Toc32277"/>
      <w:bookmarkStart w:id="193" w:name="_Toc7982"/>
      <w:r>
        <w:rPr>
          <w:rFonts w:hint="eastAsia" w:ascii="宋体" w:hAnsi="宋体" w:eastAsia="宋体" w:cs="宋体"/>
          <w:szCs w:val="24"/>
          <w:highlight w:val="none"/>
        </w:rPr>
        <w:t>2.1报价一览表</w:t>
      </w:r>
      <w:bookmarkEnd w:id="189"/>
      <w:bookmarkEnd w:id="190"/>
      <w:bookmarkEnd w:id="191"/>
      <w:bookmarkEnd w:id="192"/>
      <w:bookmarkEnd w:id="193"/>
    </w:p>
    <w:p w14:paraId="7E113215">
      <w:pPr>
        <w:spacing w:line="360" w:lineRule="auto"/>
        <w:jc w:val="center"/>
        <w:rPr>
          <w:rFonts w:hint="eastAsia" w:ascii="宋体" w:hAnsi="宋体" w:eastAsia="宋体" w:cs="宋体"/>
          <w:szCs w:val="24"/>
          <w:highlight w:val="none"/>
        </w:rPr>
      </w:pPr>
    </w:p>
    <w:p w14:paraId="1C11ED8A">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60DB00ED">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4900"/>
        <w:gridCol w:w="2265"/>
      </w:tblGrid>
      <w:tr w14:paraId="6FAB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397" w:type="pct"/>
            <w:noWrap w:val="0"/>
            <w:vAlign w:val="center"/>
          </w:tcPr>
          <w:p w14:paraId="0152877E">
            <w:pPr>
              <w:jc w:val="center"/>
              <w:rPr>
                <w:rFonts w:hint="eastAsia" w:ascii="宋体" w:hAnsi="宋体" w:eastAsia="宋体" w:cs="宋体"/>
                <w:szCs w:val="24"/>
                <w:highlight w:val="none"/>
              </w:rPr>
            </w:pPr>
            <w:r>
              <w:rPr>
                <w:rFonts w:hint="eastAsia" w:ascii="宋体" w:hAnsi="宋体" w:eastAsia="宋体" w:cs="宋体"/>
                <w:szCs w:val="24"/>
                <w:highlight w:val="none"/>
              </w:rPr>
              <w:t>磋商</w:t>
            </w:r>
            <w:r>
              <w:rPr>
                <w:rFonts w:hint="eastAsia" w:ascii="宋体" w:hAnsi="宋体" w:eastAsia="宋体" w:cs="宋体"/>
                <w:szCs w:val="24"/>
                <w:highlight w:val="none"/>
                <w:lang w:eastAsia="zh-CN"/>
              </w:rPr>
              <w:t>总</w:t>
            </w:r>
            <w:r>
              <w:rPr>
                <w:rFonts w:hint="eastAsia" w:ascii="宋体" w:hAnsi="宋体" w:eastAsia="宋体" w:cs="宋体"/>
                <w:szCs w:val="24"/>
                <w:highlight w:val="none"/>
              </w:rPr>
              <w:t>报价</w:t>
            </w:r>
          </w:p>
          <w:p w14:paraId="3FAA781D">
            <w:pPr>
              <w:jc w:val="center"/>
              <w:rPr>
                <w:rFonts w:hint="eastAsia" w:ascii="宋体" w:hAnsi="宋体" w:eastAsia="宋体" w:cs="宋体"/>
                <w:szCs w:val="24"/>
                <w:highlight w:val="none"/>
              </w:rPr>
            </w:pPr>
            <w:r>
              <w:rPr>
                <w:rFonts w:hint="eastAsia" w:ascii="宋体" w:hAnsi="宋体" w:eastAsia="宋体" w:cs="宋体"/>
                <w:szCs w:val="24"/>
                <w:highlight w:val="none"/>
              </w:rPr>
              <w:t>（元）</w:t>
            </w:r>
          </w:p>
        </w:tc>
        <w:tc>
          <w:tcPr>
            <w:tcW w:w="2464" w:type="pct"/>
            <w:noWrap w:val="0"/>
            <w:vAlign w:val="center"/>
          </w:tcPr>
          <w:p w14:paraId="4695AA2B">
            <w:pPr>
              <w:jc w:val="center"/>
              <w:rPr>
                <w:rFonts w:hint="eastAsia" w:ascii="宋体" w:hAnsi="宋体" w:eastAsia="宋体" w:cs="宋体"/>
                <w:szCs w:val="24"/>
                <w:highlight w:val="none"/>
                <w:lang w:eastAsia="zh-CN"/>
              </w:rPr>
            </w:pPr>
            <w:r>
              <w:rPr>
                <w:rFonts w:hint="eastAsia" w:ascii="宋体" w:hAnsi="宋体" w:cs="宋体"/>
                <w:szCs w:val="24"/>
                <w:highlight w:val="none"/>
                <w:lang w:val="en-US" w:eastAsia="zh-CN"/>
              </w:rPr>
              <w:t>服务期</w:t>
            </w:r>
          </w:p>
        </w:tc>
        <w:tc>
          <w:tcPr>
            <w:tcW w:w="1137" w:type="pct"/>
            <w:noWrap w:val="0"/>
            <w:vAlign w:val="center"/>
          </w:tcPr>
          <w:p w14:paraId="1BAF87A0">
            <w:pPr>
              <w:jc w:val="center"/>
              <w:rPr>
                <w:rFonts w:hint="eastAsia" w:ascii="宋体" w:hAnsi="宋体" w:eastAsia="宋体" w:cs="宋体"/>
                <w:szCs w:val="24"/>
                <w:highlight w:val="none"/>
              </w:rPr>
            </w:pPr>
            <w:r>
              <w:rPr>
                <w:rFonts w:hint="eastAsia" w:ascii="宋体" w:hAnsi="宋体" w:eastAsia="宋体" w:cs="宋体"/>
                <w:szCs w:val="24"/>
                <w:highlight w:val="none"/>
              </w:rPr>
              <w:t>备注</w:t>
            </w:r>
          </w:p>
        </w:tc>
      </w:tr>
      <w:tr w14:paraId="3F3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97" w:type="pct"/>
            <w:noWrap w:val="0"/>
            <w:vAlign w:val="center"/>
          </w:tcPr>
          <w:p w14:paraId="6B9D541D">
            <w:pPr>
              <w:jc w:val="center"/>
              <w:rPr>
                <w:rFonts w:hint="eastAsia" w:ascii="宋体" w:hAnsi="宋体" w:eastAsia="宋体" w:cs="宋体"/>
                <w:szCs w:val="24"/>
                <w:highlight w:val="none"/>
              </w:rPr>
            </w:pPr>
          </w:p>
        </w:tc>
        <w:tc>
          <w:tcPr>
            <w:tcW w:w="2464" w:type="pct"/>
            <w:noWrap w:val="0"/>
            <w:vAlign w:val="center"/>
          </w:tcPr>
          <w:p w14:paraId="5336530F">
            <w:pPr>
              <w:jc w:val="center"/>
              <w:rPr>
                <w:rFonts w:hint="eastAsia" w:ascii="宋体" w:hAnsi="宋体" w:eastAsia="宋体" w:cs="宋体"/>
                <w:szCs w:val="24"/>
                <w:highlight w:val="none"/>
              </w:rPr>
            </w:pPr>
          </w:p>
        </w:tc>
        <w:tc>
          <w:tcPr>
            <w:tcW w:w="1137" w:type="pct"/>
            <w:noWrap w:val="0"/>
            <w:vAlign w:val="center"/>
          </w:tcPr>
          <w:p w14:paraId="0BC70278">
            <w:pPr>
              <w:jc w:val="center"/>
              <w:rPr>
                <w:rFonts w:hint="eastAsia" w:ascii="宋体" w:hAnsi="宋体" w:eastAsia="宋体" w:cs="宋体"/>
                <w:szCs w:val="24"/>
                <w:highlight w:val="none"/>
              </w:rPr>
            </w:pPr>
          </w:p>
        </w:tc>
      </w:tr>
      <w:tr w14:paraId="0332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noWrap w:val="0"/>
            <w:vAlign w:val="center"/>
          </w:tcPr>
          <w:p w14:paraId="2F5BACE0">
            <w:pPr>
              <w:jc w:val="center"/>
              <w:rPr>
                <w:rFonts w:hint="eastAsia" w:ascii="宋体" w:hAnsi="宋体" w:eastAsia="宋体" w:cs="宋体"/>
                <w:szCs w:val="24"/>
                <w:highlight w:val="none"/>
              </w:rPr>
            </w:pPr>
            <w:r>
              <w:rPr>
                <w:rFonts w:hint="eastAsia" w:ascii="宋体" w:hAnsi="宋体" w:eastAsia="宋体" w:cs="宋体"/>
                <w:szCs w:val="24"/>
                <w:highlight w:val="none"/>
              </w:rPr>
              <w:t>磋商报价（大写）：                             （小写：￥       ）</w:t>
            </w:r>
          </w:p>
        </w:tc>
      </w:tr>
      <w:tr w14:paraId="19A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noWrap w:val="0"/>
            <w:vAlign w:val="center"/>
          </w:tcPr>
          <w:p w14:paraId="048DEC0F">
            <w:pPr>
              <w:rPr>
                <w:rFonts w:hint="eastAsia" w:ascii="宋体" w:hAnsi="宋体" w:eastAsia="宋体" w:cs="宋体"/>
                <w:szCs w:val="24"/>
                <w:highlight w:val="none"/>
              </w:rPr>
            </w:pPr>
            <w:r>
              <w:rPr>
                <w:rFonts w:hint="eastAsia" w:ascii="宋体" w:hAnsi="宋体" w:eastAsia="宋体" w:cs="宋体"/>
                <w:szCs w:val="24"/>
                <w:highlight w:val="none"/>
              </w:rPr>
              <w:t>备注：表内报价内容以元为单位，保留小数点后（</w:t>
            </w:r>
            <w:r>
              <w:rPr>
                <w:rFonts w:hint="eastAsia" w:ascii="宋体" w:hAnsi="宋体" w:eastAsia="宋体" w:cs="宋体"/>
                <w:b/>
                <w:szCs w:val="24"/>
                <w:highlight w:val="none"/>
              </w:rPr>
              <w:t>两位</w:t>
            </w:r>
            <w:r>
              <w:rPr>
                <w:rFonts w:hint="eastAsia" w:ascii="宋体" w:hAnsi="宋体" w:eastAsia="宋体" w:cs="宋体"/>
                <w:szCs w:val="24"/>
                <w:highlight w:val="none"/>
              </w:rPr>
              <w:t>）。</w:t>
            </w:r>
          </w:p>
        </w:tc>
      </w:tr>
    </w:tbl>
    <w:p w14:paraId="3EDE7079">
      <w:pPr>
        <w:rPr>
          <w:rFonts w:hint="eastAsia" w:ascii="宋体" w:hAnsi="宋体" w:eastAsia="宋体" w:cs="宋体"/>
          <w:szCs w:val="24"/>
          <w:highlight w:val="none"/>
        </w:rPr>
      </w:pPr>
    </w:p>
    <w:p w14:paraId="2F14956D">
      <w:pPr>
        <w:rPr>
          <w:rFonts w:hint="eastAsia" w:ascii="宋体" w:hAnsi="宋体" w:eastAsia="宋体" w:cs="宋体"/>
          <w:szCs w:val="24"/>
          <w:highlight w:val="none"/>
        </w:rPr>
      </w:pPr>
    </w:p>
    <w:p w14:paraId="74F54388">
      <w:pPr>
        <w:rPr>
          <w:rFonts w:hint="eastAsia" w:ascii="宋体" w:hAnsi="宋体" w:eastAsia="宋体" w:cs="宋体"/>
          <w:szCs w:val="24"/>
          <w:highlight w:val="none"/>
        </w:rPr>
      </w:pPr>
    </w:p>
    <w:p w14:paraId="74377F18">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265FE84">
      <w:pPr>
        <w:spacing w:line="280" w:lineRule="exact"/>
        <w:ind w:right="617" w:rightChars="257"/>
        <w:jc w:val="left"/>
        <w:rPr>
          <w:rFonts w:hint="eastAsia" w:ascii="宋体" w:hAnsi="宋体" w:eastAsia="宋体" w:cs="宋体"/>
          <w:szCs w:val="24"/>
          <w:highlight w:val="none"/>
        </w:rPr>
      </w:pPr>
    </w:p>
    <w:p w14:paraId="44C6C7E6">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F6623B7">
      <w:pPr>
        <w:spacing w:line="280" w:lineRule="exact"/>
        <w:ind w:right="617" w:rightChars="257"/>
        <w:jc w:val="left"/>
        <w:rPr>
          <w:rFonts w:hint="eastAsia" w:ascii="宋体" w:hAnsi="宋体" w:eastAsia="宋体" w:cs="宋体"/>
          <w:szCs w:val="24"/>
          <w:highlight w:val="none"/>
        </w:rPr>
      </w:pPr>
    </w:p>
    <w:p w14:paraId="7CBC4C74">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29B65014">
      <w:pPr>
        <w:jc w:val="center"/>
        <w:rPr>
          <w:rFonts w:hint="eastAsia" w:ascii="宋体" w:hAnsi="宋体" w:eastAsia="宋体" w:cs="宋体"/>
          <w:szCs w:val="24"/>
          <w:highlight w:val="none"/>
        </w:rPr>
      </w:pPr>
    </w:p>
    <w:p w14:paraId="4A60842C">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20E80EDE">
      <w:pPr>
        <w:jc w:val="center"/>
        <w:rPr>
          <w:rFonts w:hint="eastAsia" w:ascii="宋体" w:hAnsi="宋体" w:eastAsia="宋体" w:cs="宋体"/>
          <w:b/>
          <w:sz w:val="30"/>
          <w:szCs w:val="30"/>
          <w:highlight w:val="none"/>
        </w:rPr>
      </w:pPr>
    </w:p>
    <w:p w14:paraId="68D73FBA">
      <w:pPr>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bookmarkStart w:id="194" w:name="_Toc9760"/>
      <w:bookmarkStart w:id="195" w:name="_Toc8017"/>
      <w:bookmarkStart w:id="196" w:name="_Toc11197"/>
      <w:bookmarkStart w:id="197" w:name="_Toc9220"/>
      <w:bookmarkStart w:id="198" w:name="_Toc19127"/>
      <w:r>
        <w:rPr>
          <w:rFonts w:hint="eastAsia" w:ascii="宋体" w:hAnsi="宋体" w:eastAsia="宋体" w:cs="宋体"/>
          <w:b/>
          <w:sz w:val="30"/>
          <w:szCs w:val="30"/>
          <w:highlight w:val="none"/>
        </w:rPr>
        <w:t>2.2分项报价表</w:t>
      </w:r>
      <w:bookmarkEnd w:id="194"/>
      <w:bookmarkEnd w:id="195"/>
      <w:bookmarkEnd w:id="196"/>
      <w:bookmarkEnd w:id="197"/>
      <w:bookmarkEnd w:id="198"/>
    </w:p>
    <w:p w14:paraId="43636CEB">
      <w:pPr>
        <w:pStyle w:val="9"/>
        <w:jc w:val="center"/>
        <w:outlineLvl w:val="9"/>
        <w:rPr>
          <w:rFonts w:hint="eastAsia" w:ascii="宋体" w:hAnsi="宋体" w:eastAsia="宋体" w:cs="宋体"/>
          <w:bCs/>
          <w:sz w:val="24"/>
          <w:szCs w:val="24"/>
          <w:highlight w:val="none"/>
        </w:rPr>
      </w:pPr>
    </w:p>
    <w:p w14:paraId="4B24E85D">
      <w:pPr>
        <w:pStyle w:val="9"/>
        <w:jc w:val="center"/>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供应商自行拟定格式，用于说明磋商报价各报价的组成。</w:t>
      </w:r>
    </w:p>
    <w:p w14:paraId="74B6832B">
      <w:pPr>
        <w:pStyle w:val="9"/>
        <w:rPr>
          <w:rFonts w:hint="eastAsia" w:ascii="宋体" w:hAnsi="宋体" w:eastAsia="宋体" w:cs="宋体"/>
          <w:highlight w:val="none"/>
        </w:rPr>
      </w:pPr>
    </w:p>
    <w:p w14:paraId="687C5E1D">
      <w:pPr>
        <w:ind w:firstLine="420"/>
        <w:rPr>
          <w:rFonts w:hint="eastAsia" w:ascii="宋体" w:hAnsi="宋体" w:eastAsia="宋体" w:cs="宋体"/>
          <w:highlight w:val="none"/>
        </w:rPr>
      </w:pPr>
    </w:p>
    <w:p w14:paraId="78D1EA81">
      <w:pPr>
        <w:pStyle w:val="9"/>
        <w:spacing w:line="360" w:lineRule="auto"/>
        <w:rPr>
          <w:rFonts w:hint="eastAsia" w:ascii="宋体" w:hAnsi="宋体" w:eastAsia="宋体" w:cs="宋体"/>
          <w:sz w:val="28"/>
          <w:szCs w:val="28"/>
          <w:highlight w:val="none"/>
        </w:rPr>
      </w:pPr>
    </w:p>
    <w:p w14:paraId="1AC4C5A4">
      <w:pPr>
        <w:rPr>
          <w:rFonts w:hint="eastAsia" w:ascii="宋体" w:hAnsi="宋体" w:eastAsia="宋体" w:cs="宋体"/>
          <w:highlight w:val="none"/>
        </w:rPr>
      </w:pPr>
    </w:p>
    <w:bookmarkEnd w:id="176"/>
    <w:p w14:paraId="6550AFB3">
      <w:pPr>
        <w:keepNext w:val="0"/>
        <w:keepLines w:val="0"/>
        <w:widowControl/>
        <w:suppressLineNumbers w:val="0"/>
        <w:jc w:val="center"/>
      </w:pPr>
      <w:bookmarkStart w:id="199" w:name="_Toc344572163"/>
      <w:r>
        <w:rPr>
          <w:rFonts w:hint="eastAsia" w:ascii="宋体" w:hAnsi="宋体" w:eastAsia="宋体" w:cs="宋体"/>
          <w:sz w:val="32"/>
          <w:szCs w:val="32"/>
          <w:highlight w:val="none"/>
        </w:rPr>
        <w:br w:type="page"/>
      </w:r>
      <w:bookmarkStart w:id="200" w:name="_Toc5944"/>
      <w:bookmarkStart w:id="201" w:name="_Toc24936"/>
      <w:bookmarkStart w:id="202" w:name="_Toc32541"/>
      <w:bookmarkStart w:id="203" w:name="_Toc32126"/>
      <w:bookmarkStart w:id="204" w:name="_Toc3628"/>
      <w:r>
        <w:rPr>
          <w:rFonts w:hint="eastAsia" w:ascii="宋体" w:hAnsi="宋体" w:eastAsia="宋体" w:cs="宋体"/>
          <w:b/>
          <w:bCs/>
          <w:sz w:val="32"/>
          <w:szCs w:val="32"/>
          <w:highlight w:val="none"/>
        </w:rPr>
        <w:t>三、</w:t>
      </w:r>
      <w:r>
        <w:rPr>
          <w:rFonts w:hint="eastAsia" w:ascii="宋体" w:hAnsi="宋体" w:eastAsia="宋体" w:cs="宋体"/>
          <w:b/>
          <w:bCs/>
          <w:color w:val="000000"/>
          <w:kern w:val="0"/>
          <w:sz w:val="30"/>
          <w:szCs w:val="30"/>
          <w:lang w:val="en-US" w:eastAsia="zh-CN" w:bidi="ar"/>
        </w:rPr>
        <w:t>磋商保证金递交凭证</w:t>
      </w:r>
    </w:p>
    <w:p w14:paraId="1E13E9F5">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37779004">
      <w:pPr>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四</w:t>
      </w:r>
      <w:r>
        <w:rPr>
          <w:rFonts w:hint="eastAsia" w:ascii="宋体" w:hAnsi="宋体" w:eastAsia="宋体" w:cs="宋体"/>
          <w:b/>
          <w:bCs/>
          <w:sz w:val="32"/>
          <w:szCs w:val="32"/>
          <w:highlight w:val="none"/>
        </w:rPr>
        <w:t>、磋商方案说明书</w:t>
      </w:r>
      <w:bookmarkEnd w:id="200"/>
      <w:bookmarkEnd w:id="201"/>
      <w:bookmarkEnd w:id="202"/>
      <w:bookmarkEnd w:id="203"/>
      <w:bookmarkEnd w:id="204"/>
    </w:p>
    <w:p w14:paraId="6FAFE7B7">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7EB30786">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7D34C4A4">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w:t>
      </w:r>
      <w:r>
        <w:rPr>
          <w:rFonts w:hint="eastAsia" w:hAnsi="宋体" w:cs="宋体"/>
          <w:szCs w:val="24"/>
          <w:highlight w:val="none"/>
          <w:lang w:val="en-US" w:eastAsia="zh-CN"/>
        </w:rPr>
        <w:t>磋商方案</w:t>
      </w:r>
      <w:r>
        <w:rPr>
          <w:rFonts w:hint="eastAsia" w:ascii="宋体" w:hAnsi="宋体" w:eastAsia="宋体" w:cs="宋体"/>
          <w:szCs w:val="24"/>
          <w:highlight w:val="none"/>
        </w:rPr>
        <w:t>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75FE694E">
      <w:pPr>
        <w:pStyle w:val="9"/>
        <w:rPr>
          <w:rFonts w:hint="eastAsia" w:ascii="宋体" w:hAnsi="宋体" w:eastAsia="宋体" w:cs="宋体"/>
          <w:highlight w:val="none"/>
        </w:rPr>
      </w:pPr>
    </w:p>
    <w:p w14:paraId="191C32D9">
      <w:pPr>
        <w:pStyle w:val="9"/>
        <w:rPr>
          <w:rFonts w:hint="eastAsia" w:ascii="宋体" w:hAnsi="宋体" w:eastAsia="宋体" w:cs="宋体"/>
          <w:highlight w:val="none"/>
        </w:rPr>
      </w:pPr>
    </w:p>
    <w:p w14:paraId="45387DE0">
      <w:pPr>
        <w:rPr>
          <w:rFonts w:hint="eastAsia" w:ascii="宋体" w:hAnsi="宋体" w:eastAsia="宋体" w:cs="宋体"/>
          <w:highlight w:val="none"/>
        </w:rPr>
      </w:pPr>
    </w:p>
    <w:p w14:paraId="576FB91D">
      <w:pPr>
        <w:pStyle w:val="9"/>
        <w:rPr>
          <w:rFonts w:hint="eastAsia" w:ascii="宋体" w:hAnsi="宋体" w:eastAsia="宋体" w:cs="宋体"/>
          <w:highlight w:val="none"/>
        </w:rPr>
      </w:pPr>
    </w:p>
    <w:p w14:paraId="02524203">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04B14FEE">
      <w:pPr>
        <w:spacing w:line="480" w:lineRule="auto"/>
        <w:ind w:left="3725" w:leftChars="1552"/>
        <w:rPr>
          <w:rFonts w:hint="eastAsia" w:ascii="宋体" w:hAnsi="宋体" w:eastAsia="宋体" w:cs="宋体"/>
          <w:szCs w:val="24"/>
          <w:highlight w:val="none"/>
        </w:rPr>
      </w:pPr>
    </w:p>
    <w:p w14:paraId="018663DE">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05DF358A">
      <w:pPr>
        <w:spacing w:line="480" w:lineRule="auto"/>
        <w:ind w:left="3725" w:leftChars="1552" w:firstLine="5668" w:firstLineChars="2362"/>
        <w:rPr>
          <w:rFonts w:hint="eastAsia" w:ascii="宋体" w:hAnsi="宋体" w:eastAsia="宋体" w:cs="宋体"/>
          <w:szCs w:val="24"/>
          <w:highlight w:val="none"/>
        </w:rPr>
      </w:pPr>
    </w:p>
    <w:p w14:paraId="286A159C">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0CC16FC7">
      <w:pPr>
        <w:spacing w:after="120" w:line="480" w:lineRule="auto"/>
        <w:rPr>
          <w:rFonts w:hint="eastAsia" w:ascii="宋体" w:hAnsi="宋体" w:eastAsia="宋体" w:cs="宋体"/>
          <w:b/>
          <w:szCs w:val="24"/>
          <w:highlight w:val="none"/>
        </w:rPr>
      </w:pPr>
    </w:p>
    <w:p w14:paraId="0CBECEA2">
      <w:pPr>
        <w:spacing w:after="120"/>
        <w:rPr>
          <w:rFonts w:hint="eastAsia" w:ascii="宋体" w:hAnsi="宋体" w:eastAsia="宋体" w:cs="宋体"/>
          <w:b/>
          <w:szCs w:val="24"/>
          <w:highlight w:val="none"/>
        </w:rPr>
      </w:pPr>
    </w:p>
    <w:p w14:paraId="00EF8CD4">
      <w:pPr>
        <w:spacing w:after="120"/>
        <w:rPr>
          <w:rFonts w:hint="eastAsia" w:ascii="宋体" w:hAnsi="宋体" w:eastAsia="宋体" w:cs="宋体"/>
          <w:b/>
          <w:szCs w:val="24"/>
          <w:highlight w:val="none"/>
        </w:rPr>
      </w:pPr>
    </w:p>
    <w:p w14:paraId="5C495672">
      <w:pPr>
        <w:spacing w:after="120"/>
        <w:rPr>
          <w:rFonts w:hint="eastAsia" w:ascii="宋体" w:hAnsi="宋体" w:eastAsia="宋体" w:cs="宋体"/>
          <w:b/>
          <w:szCs w:val="24"/>
          <w:highlight w:val="none"/>
        </w:rPr>
      </w:pPr>
    </w:p>
    <w:p w14:paraId="2FA1BD00">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205" w:name="_Toc21284"/>
      <w:bookmarkStart w:id="206" w:name="_Toc2621"/>
      <w:bookmarkStart w:id="207" w:name="_Toc9218"/>
      <w:bookmarkStart w:id="208" w:name="_Toc1379"/>
      <w:bookmarkStart w:id="209" w:name="_Toc23455"/>
      <w:bookmarkStart w:id="210" w:name="_Toc5662"/>
      <w:bookmarkStart w:id="211" w:name="_Toc8845"/>
      <w:bookmarkStart w:id="212" w:name="_Toc15265"/>
    </w:p>
    <w:p w14:paraId="5B9DD802">
      <w:pPr>
        <w:jc w:val="both"/>
        <w:rPr>
          <w:rFonts w:hint="eastAsia" w:hAnsi="宋体" w:cs="宋体"/>
          <w:b/>
          <w:bCs/>
          <w:sz w:val="32"/>
          <w:szCs w:val="32"/>
          <w:highlight w:val="none"/>
          <w:lang w:val="en-US" w:eastAsia="zh-CN"/>
        </w:rPr>
      </w:pPr>
      <w:bookmarkStart w:id="213" w:name="_Toc3626"/>
      <w:bookmarkStart w:id="214" w:name="_Toc31151"/>
    </w:p>
    <w:p w14:paraId="741D5A83">
      <w:pPr>
        <w:ind w:firstLine="3654" w:firstLineChars="1300"/>
        <w:jc w:val="both"/>
      </w:pPr>
      <w:r>
        <w:rPr>
          <w:rFonts w:hint="eastAsia" w:hAnsi="宋体" w:cs="宋体"/>
          <w:b/>
          <w:sz w:val="28"/>
          <w:szCs w:val="28"/>
          <w:highlight w:val="none"/>
          <w:lang w:eastAsia="zh-CN"/>
        </w:rPr>
        <w:t>项目人员配置表</w:t>
      </w:r>
    </w:p>
    <w:p w14:paraId="59F1F42D">
      <w:pPr>
        <w:spacing w:before="67"/>
      </w:pPr>
    </w:p>
    <w:p w14:paraId="569015D8">
      <w:pPr>
        <w:spacing w:before="67"/>
      </w:pPr>
    </w:p>
    <w:p w14:paraId="0AB497D6">
      <w:pPr>
        <w:spacing w:before="67"/>
      </w:pPr>
    </w:p>
    <w:tbl>
      <w:tblPr>
        <w:tblStyle w:val="38"/>
        <w:tblW w:w="9122"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9"/>
        <w:gridCol w:w="1415"/>
        <w:gridCol w:w="897"/>
        <w:gridCol w:w="1067"/>
        <w:gridCol w:w="898"/>
        <w:gridCol w:w="583"/>
        <w:gridCol w:w="1933"/>
      </w:tblGrid>
      <w:tr w14:paraId="48C77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2329" w:type="dxa"/>
            <w:tcBorders>
              <w:top w:val="single" w:color="000000" w:sz="10" w:space="0"/>
              <w:left w:val="single" w:color="000000" w:sz="10" w:space="0"/>
            </w:tcBorders>
            <w:vAlign w:val="top"/>
          </w:tcPr>
          <w:p w14:paraId="6F43F002">
            <w:pPr>
              <w:pStyle w:val="37"/>
              <w:spacing w:before="241" w:line="219" w:lineRule="auto"/>
              <w:ind w:left="918"/>
            </w:pPr>
            <w:r>
              <w:rPr>
                <w:spacing w:val="-5"/>
              </w:rPr>
              <w:t>姓名</w:t>
            </w:r>
          </w:p>
        </w:tc>
        <w:tc>
          <w:tcPr>
            <w:tcW w:w="1415" w:type="dxa"/>
            <w:tcBorders>
              <w:top w:val="single" w:color="000000" w:sz="10" w:space="0"/>
            </w:tcBorders>
            <w:vAlign w:val="top"/>
          </w:tcPr>
          <w:p w14:paraId="01FAC775">
            <w:pPr>
              <w:rPr>
                <w:rFonts w:ascii="Arial"/>
                <w:sz w:val="21"/>
              </w:rPr>
            </w:pPr>
          </w:p>
        </w:tc>
        <w:tc>
          <w:tcPr>
            <w:tcW w:w="897" w:type="dxa"/>
            <w:tcBorders>
              <w:top w:val="single" w:color="000000" w:sz="10" w:space="0"/>
            </w:tcBorders>
            <w:vAlign w:val="top"/>
          </w:tcPr>
          <w:p w14:paraId="722B3260">
            <w:pPr>
              <w:pStyle w:val="37"/>
              <w:spacing w:before="241" w:line="219" w:lineRule="auto"/>
              <w:ind w:left="216"/>
            </w:pPr>
            <w:r>
              <w:rPr>
                <w:spacing w:val="-6"/>
              </w:rPr>
              <w:t>年龄</w:t>
            </w:r>
          </w:p>
        </w:tc>
        <w:tc>
          <w:tcPr>
            <w:tcW w:w="1067" w:type="dxa"/>
            <w:tcBorders>
              <w:top w:val="single" w:color="000000" w:sz="10" w:space="0"/>
            </w:tcBorders>
            <w:vAlign w:val="top"/>
          </w:tcPr>
          <w:p w14:paraId="628B66C4">
            <w:pPr>
              <w:rPr>
                <w:rFonts w:ascii="Arial"/>
                <w:sz w:val="21"/>
              </w:rPr>
            </w:pPr>
          </w:p>
        </w:tc>
        <w:tc>
          <w:tcPr>
            <w:tcW w:w="1481" w:type="dxa"/>
            <w:gridSpan w:val="2"/>
            <w:tcBorders>
              <w:top w:val="single" w:color="000000" w:sz="10" w:space="0"/>
            </w:tcBorders>
            <w:vAlign w:val="top"/>
          </w:tcPr>
          <w:p w14:paraId="78725183">
            <w:pPr>
              <w:pStyle w:val="37"/>
              <w:spacing w:before="241" w:line="219" w:lineRule="auto"/>
              <w:ind w:left="158"/>
            </w:pPr>
            <w:r>
              <w:rPr>
                <w:spacing w:val="-4"/>
              </w:rPr>
              <w:t>身份证号码</w:t>
            </w:r>
          </w:p>
        </w:tc>
        <w:tc>
          <w:tcPr>
            <w:tcW w:w="1933" w:type="dxa"/>
            <w:tcBorders>
              <w:top w:val="single" w:color="000000" w:sz="10" w:space="0"/>
              <w:right w:val="single" w:color="000000" w:sz="10" w:space="0"/>
            </w:tcBorders>
            <w:vAlign w:val="top"/>
          </w:tcPr>
          <w:p w14:paraId="522AC153">
            <w:pPr>
              <w:rPr>
                <w:rFonts w:ascii="Arial"/>
                <w:sz w:val="21"/>
              </w:rPr>
            </w:pPr>
          </w:p>
        </w:tc>
      </w:tr>
      <w:tr w14:paraId="7723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9685051">
            <w:pPr>
              <w:pStyle w:val="37"/>
              <w:spacing w:before="240" w:line="219" w:lineRule="auto"/>
              <w:ind w:left="683"/>
            </w:pPr>
            <w:r>
              <w:rPr>
                <w:spacing w:val="-4"/>
              </w:rPr>
              <w:t>毕业院校</w:t>
            </w:r>
          </w:p>
        </w:tc>
        <w:tc>
          <w:tcPr>
            <w:tcW w:w="3379" w:type="dxa"/>
            <w:gridSpan w:val="3"/>
            <w:vAlign w:val="top"/>
          </w:tcPr>
          <w:p w14:paraId="5BDA1057">
            <w:pPr>
              <w:rPr>
                <w:rFonts w:ascii="Arial"/>
                <w:sz w:val="21"/>
              </w:rPr>
            </w:pPr>
          </w:p>
        </w:tc>
        <w:tc>
          <w:tcPr>
            <w:tcW w:w="1481" w:type="dxa"/>
            <w:gridSpan w:val="2"/>
            <w:vAlign w:val="top"/>
          </w:tcPr>
          <w:p w14:paraId="420046F5">
            <w:pPr>
              <w:pStyle w:val="37"/>
              <w:spacing w:before="239" w:line="220" w:lineRule="auto"/>
              <w:ind w:left="513"/>
            </w:pPr>
            <w:r>
              <w:rPr>
                <w:spacing w:val="-6"/>
              </w:rPr>
              <w:t>专业</w:t>
            </w:r>
          </w:p>
        </w:tc>
        <w:tc>
          <w:tcPr>
            <w:tcW w:w="1933" w:type="dxa"/>
            <w:tcBorders>
              <w:right w:val="single" w:color="000000" w:sz="10" w:space="0"/>
            </w:tcBorders>
            <w:vAlign w:val="top"/>
          </w:tcPr>
          <w:p w14:paraId="1C0F3F2C">
            <w:pPr>
              <w:rPr>
                <w:rFonts w:ascii="Arial"/>
                <w:sz w:val="21"/>
              </w:rPr>
            </w:pPr>
          </w:p>
        </w:tc>
      </w:tr>
      <w:tr w14:paraId="5465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553CE104">
            <w:pPr>
              <w:pStyle w:val="37"/>
              <w:spacing w:before="239" w:line="221" w:lineRule="auto"/>
              <w:ind w:left="923"/>
            </w:pPr>
            <w:r>
              <w:rPr>
                <w:spacing w:val="-8"/>
              </w:rPr>
              <w:t>学位</w:t>
            </w:r>
          </w:p>
        </w:tc>
        <w:tc>
          <w:tcPr>
            <w:tcW w:w="1415" w:type="dxa"/>
            <w:vAlign w:val="top"/>
          </w:tcPr>
          <w:p w14:paraId="00D2586B">
            <w:pPr>
              <w:rPr>
                <w:rFonts w:ascii="Arial"/>
                <w:sz w:val="21"/>
              </w:rPr>
            </w:pPr>
          </w:p>
        </w:tc>
        <w:tc>
          <w:tcPr>
            <w:tcW w:w="897" w:type="dxa"/>
            <w:vAlign w:val="top"/>
          </w:tcPr>
          <w:p w14:paraId="26F7E6FD">
            <w:pPr>
              <w:pStyle w:val="37"/>
              <w:spacing w:before="240" w:line="221" w:lineRule="auto"/>
              <w:ind w:left="216"/>
            </w:pPr>
            <w:r>
              <w:rPr>
                <w:spacing w:val="-6"/>
              </w:rPr>
              <w:t>职称</w:t>
            </w:r>
          </w:p>
        </w:tc>
        <w:tc>
          <w:tcPr>
            <w:tcW w:w="1067" w:type="dxa"/>
            <w:vAlign w:val="top"/>
          </w:tcPr>
          <w:p w14:paraId="24AC86F4">
            <w:pPr>
              <w:rPr>
                <w:rFonts w:ascii="Arial"/>
                <w:sz w:val="21"/>
              </w:rPr>
            </w:pPr>
          </w:p>
        </w:tc>
        <w:tc>
          <w:tcPr>
            <w:tcW w:w="1481" w:type="dxa"/>
            <w:gridSpan w:val="2"/>
            <w:vAlign w:val="top"/>
          </w:tcPr>
          <w:p w14:paraId="54A41E33">
            <w:pPr>
              <w:pStyle w:val="37"/>
              <w:spacing w:before="240" w:line="219" w:lineRule="auto"/>
              <w:ind w:left="513"/>
            </w:pPr>
            <w:r>
              <w:rPr>
                <w:spacing w:val="-6"/>
              </w:rPr>
              <w:t>职务</w:t>
            </w:r>
          </w:p>
        </w:tc>
        <w:tc>
          <w:tcPr>
            <w:tcW w:w="1933" w:type="dxa"/>
            <w:tcBorders>
              <w:right w:val="single" w:color="000000" w:sz="10" w:space="0"/>
            </w:tcBorders>
            <w:vAlign w:val="top"/>
          </w:tcPr>
          <w:p w14:paraId="507842F8">
            <w:pPr>
              <w:rPr>
                <w:rFonts w:ascii="Arial"/>
                <w:sz w:val="21"/>
              </w:rPr>
            </w:pPr>
          </w:p>
        </w:tc>
      </w:tr>
      <w:tr w14:paraId="3E62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140B7F2">
            <w:pPr>
              <w:pStyle w:val="37"/>
              <w:spacing w:before="242" w:line="219" w:lineRule="auto"/>
              <w:ind w:left="200"/>
            </w:pPr>
            <w:r>
              <w:rPr>
                <w:spacing w:val="-2"/>
              </w:rPr>
              <w:t>现所在机构或部门</w:t>
            </w:r>
          </w:p>
        </w:tc>
        <w:tc>
          <w:tcPr>
            <w:tcW w:w="3379" w:type="dxa"/>
            <w:gridSpan w:val="3"/>
            <w:vAlign w:val="top"/>
          </w:tcPr>
          <w:p w14:paraId="050F04EE">
            <w:pPr>
              <w:rPr>
                <w:rFonts w:ascii="Arial"/>
                <w:sz w:val="21"/>
              </w:rPr>
            </w:pPr>
          </w:p>
        </w:tc>
        <w:tc>
          <w:tcPr>
            <w:tcW w:w="1481" w:type="dxa"/>
            <w:gridSpan w:val="2"/>
            <w:vAlign w:val="top"/>
          </w:tcPr>
          <w:p w14:paraId="72BCC16E">
            <w:pPr>
              <w:pStyle w:val="37"/>
              <w:spacing w:before="243" w:line="219" w:lineRule="auto"/>
              <w:ind w:left="272"/>
            </w:pPr>
            <w:r>
              <w:rPr>
                <w:spacing w:val="-3"/>
              </w:rPr>
              <w:t>服务时间</w:t>
            </w:r>
          </w:p>
        </w:tc>
        <w:tc>
          <w:tcPr>
            <w:tcW w:w="1933" w:type="dxa"/>
            <w:tcBorders>
              <w:right w:val="single" w:color="000000" w:sz="10" w:space="0"/>
            </w:tcBorders>
            <w:vAlign w:val="top"/>
          </w:tcPr>
          <w:p w14:paraId="3C16F0F3">
            <w:pPr>
              <w:rPr>
                <w:rFonts w:ascii="Arial"/>
                <w:sz w:val="21"/>
              </w:rPr>
            </w:pPr>
          </w:p>
        </w:tc>
      </w:tr>
      <w:tr w14:paraId="4553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122" w:type="dxa"/>
            <w:gridSpan w:val="7"/>
            <w:tcBorders>
              <w:left w:val="single" w:color="000000" w:sz="10" w:space="0"/>
              <w:right w:val="single" w:color="000000" w:sz="10" w:space="0"/>
            </w:tcBorders>
            <w:vAlign w:val="top"/>
          </w:tcPr>
          <w:p w14:paraId="5BFADA09">
            <w:pPr>
              <w:pStyle w:val="37"/>
              <w:spacing w:before="245" w:line="222" w:lineRule="auto"/>
              <w:ind w:left="4078"/>
            </w:pPr>
            <w:r>
              <w:rPr>
                <w:spacing w:val="-3"/>
              </w:rPr>
              <w:t>主要经历</w:t>
            </w:r>
          </w:p>
        </w:tc>
      </w:tr>
      <w:tr w14:paraId="140E8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829D792">
            <w:pPr>
              <w:pStyle w:val="37"/>
              <w:spacing w:before="246" w:line="220" w:lineRule="auto"/>
              <w:ind w:left="959"/>
            </w:pPr>
            <w:r>
              <w:rPr>
                <w:spacing w:val="-26"/>
              </w:rPr>
              <w:t>日期</w:t>
            </w:r>
          </w:p>
        </w:tc>
        <w:tc>
          <w:tcPr>
            <w:tcW w:w="2312" w:type="dxa"/>
            <w:gridSpan w:val="2"/>
            <w:vAlign w:val="top"/>
          </w:tcPr>
          <w:p w14:paraId="7F092DE9">
            <w:pPr>
              <w:pStyle w:val="37"/>
              <w:spacing w:before="246" w:line="220" w:lineRule="auto"/>
              <w:ind w:left="202"/>
            </w:pPr>
            <w:r>
              <w:rPr>
                <w:spacing w:val="-2"/>
              </w:rPr>
              <w:t>参加过的项目名称</w:t>
            </w:r>
          </w:p>
        </w:tc>
        <w:tc>
          <w:tcPr>
            <w:tcW w:w="1965" w:type="dxa"/>
            <w:gridSpan w:val="2"/>
            <w:vAlign w:val="top"/>
          </w:tcPr>
          <w:p w14:paraId="78BFB628">
            <w:pPr>
              <w:pStyle w:val="37"/>
              <w:spacing w:before="246" w:line="219" w:lineRule="auto"/>
              <w:ind w:left="514"/>
            </w:pPr>
            <w:r>
              <w:rPr>
                <w:spacing w:val="-3"/>
              </w:rPr>
              <w:t>担任何职</w:t>
            </w:r>
          </w:p>
        </w:tc>
        <w:tc>
          <w:tcPr>
            <w:tcW w:w="2516" w:type="dxa"/>
            <w:gridSpan w:val="2"/>
            <w:tcBorders>
              <w:right w:val="single" w:color="000000" w:sz="10" w:space="0"/>
            </w:tcBorders>
            <w:vAlign w:val="top"/>
          </w:tcPr>
          <w:p w14:paraId="49C1711C">
            <w:pPr>
              <w:pStyle w:val="37"/>
              <w:spacing w:before="245" w:line="221" w:lineRule="auto"/>
              <w:ind w:left="1028"/>
            </w:pPr>
            <w:r>
              <w:rPr>
                <w:spacing w:val="-7"/>
              </w:rPr>
              <w:t>备注</w:t>
            </w:r>
          </w:p>
        </w:tc>
      </w:tr>
      <w:tr w14:paraId="2AEA2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FC8D03B">
            <w:pPr>
              <w:rPr>
                <w:rFonts w:ascii="Arial"/>
                <w:sz w:val="21"/>
              </w:rPr>
            </w:pPr>
          </w:p>
        </w:tc>
        <w:tc>
          <w:tcPr>
            <w:tcW w:w="2312" w:type="dxa"/>
            <w:gridSpan w:val="2"/>
            <w:vAlign w:val="top"/>
          </w:tcPr>
          <w:p w14:paraId="079BB25F">
            <w:pPr>
              <w:rPr>
                <w:rFonts w:ascii="Arial"/>
                <w:sz w:val="21"/>
              </w:rPr>
            </w:pPr>
          </w:p>
        </w:tc>
        <w:tc>
          <w:tcPr>
            <w:tcW w:w="1965" w:type="dxa"/>
            <w:gridSpan w:val="2"/>
            <w:vAlign w:val="top"/>
          </w:tcPr>
          <w:p w14:paraId="3545B623">
            <w:pPr>
              <w:rPr>
                <w:rFonts w:ascii="Arial"/>
                <w:sz w:val="21"/>
              </w:rPr>
            </w:pPr>
          </w:p>
        </w:tc>
        <w:tc>
          <w:tcPr>
            <w:tcW w:w="2516" w:type="dxa"/>
            <w:gridSpan w:val="2"/>
            <w:tcBorders>
              <w:right w:val="single" w:color="000000" w:sz="10" w:space="0"/>
            </w:tcBorders>
            <w:vAlign w:val="top"/>
          </w:tcPr>
          <w:p w14:paraId="6CA838FD">
            <w:pPr>
              <w:rPr>
                <w:rFonts w:ascii="Arial"/>
                <w:sz w:val="21"/>
              </w:rPr>
            </w:pPr>
          </w:p>
        </w:tc>
      </w:tr>
      <w:tr w14:paraId="4999F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559C538">
            <w:pPr>
              <w:rPr>
                <w:rFonts w:ascii="Arial"/>
                <w:sz w:val="21"/>
              </w:rPr>
            </w:pPr>
          </w:p>
        </w:tc>
        <w:tc>
          <w:tcPr>
            <w:tcW w:w="2312" w:type="dxa"/>
            <w:gridSpan w:val="2"/>
            <w:vAlign w:val="top"/>
          </w:tcPr>
          <w:p w14:paraId="774D0799">
            <w:pPr>
              <w:rPr>
                <w:rFonts w:ascii="Arial"/>
                <w:sz w:val="21"/>
              </w:rPr>
            </w:pPr>
          </w:p>
        </w:tc>
        <w:tc>
          <w:tcPr>
            <w:tcW w:w="1965" w:type="dxa"/>
            <w:gridSpan w:val="2"/>
            <w:vAlign w:val="top"/>
          </w:tcPr>
          <w:p w14:paraId="202ED484">
            <w:pPr>
              <w:rPr>
                <w:rFonts w:ascii="Arial"/>
                <w:sz w:val="21"/>
              </w:rPr>
            </w:pPr>
          </w:p>
        </w:tc>
        <w:tc>
          <w:tcPr>
            <w:tcW w:w="2516" w:type="dxa"/>
            <w:gridSpan w:val="2"/>
            <w:tcBorders>
              <w:right w:val="single" w:color="000000" w:sz="10" w:space="0"/>
            </w:tcBorders>
            <w:vAlign w:val="top"/>
          </w:tcPr>
          <w:p w14:paraId="6CAAA1D4">
            <w:pPr>
              <w:rPr>
                <w:rFonts w:ascii="Arial"/>
                <w:sz w:val="21"/>
              </w:rPr>
            </w:pPr>
          </w:p>
        </w:tc>
      </w:tr>
      <w:tr w14:paraId="7682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0A9C2F6C">
            <w:pPr>
              <w:rPr>
                <w:rFonts w:ascii="Arial"/>
                <w:sz w:val="21"/>
              </w:rPr>
            </w:pPr>
          </w:p>
        </w:tc>
        <w:tc>
          <w:tcPr>
            <w:tcW w:w="2312" w:type="dxa"/>
            <w:gridSpan w:val="2"/>
            <w:vAlign w:val="top"/>
          </w:tcPr>
          <w:p w14:paraId="28F4715C">
            <w:pPr>
              <w:rPr>
                <w:rFonts w:ascii="Arial"/>
                <w:sz w:val="21"/>
              </w:rPr>
            </w:pPr>
          </w:p>
        </w:tc>
        <w:tc>
          <w:tcPr>
            <w:tcW w:w="1965" w:type="dxa"/>
            <w:gridSpan w:val="2"/>
            <w:vAlign w:val="top"/>
          </w:tcPr>
          <w:p w14:paraId="4F075FC0">
            <w:pPr>
              <w:rPr>
                <w:rFonts w:ascii="Arial"/>
                <w:sz w:val="21"/>
              </w:rPr>
            </w:pPr>
          </w:p>
        </w:tc>
        <w:tc>
          <w:tcPr>
            <w:tcW w:w="2516" w:type="dxa"/>
            <w:gridSpan w:val="2"/>
            <w:tcBorders>
              <w:right w:val="single" w:color="000000" w:sz="10" w:space="0"/>
            </w:tcBorders>
            <w:vAlign w:val="top"/>
          </w:tcPr>
          <w:p w14:paraId="6E4BA5F8">
            <w:pPr>
              <w:rPr>
                <w:rFonts w:ascii="Arial"/>
                <w:sz w:val="21"/>
              </w:rPr>
            </w:pPr>
          </w:p>
        </w:tc>
      </w:tr>
      <w:tr w14:paraId="28EDF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79C8D3C3">
            <w:pPr>
              <w:rPr>
                <w:rFonts w:ascii="Arial"/>
                <w:sz w:val="21"/>
              </w:rPr>
            </w:pPr>
          </w:p>
        </w:tc>
        <w:tc>
          <w:tcPr>
            <w:tcW w:w="2312" w:type="dxa"/>
            <w:gridSpan w:val="2"/>
            <w:vAlign w:val="top"/>
          </w:tcPr>
          <w:p w14:paraId="3632C336">
            <w:pPr>
              <w:rPr>
                <w:rFonts w:ascii="Arial"/>
                <w:sz w:val="21"/>
              </w:rPr>
            </w:pPr>
          </w:p>
        </w:tc>
        <w:tc>
          <w:tcPr>
            <w:tcW w:w="1965" w:type="dxa"/>
            <w:gridSpan w:val="2"/>
            <w:vAlign w:val="top"/>
          </w:tcPr>
          <w:p w14:paraId="377FFAEF">
            <w:pPr>
              <w:rPr>
                <w:rFonts w:ascii="Arial"/>
                <w:sz w:val="21"/>
              </w:rPr>
            </w:pPr>
          </w:p>
        </w:tc>
        <w:tc>
          <w:tcPr>
            <w:tcW w:w="2516" w:type="dxa"/>
            <w:gridSpan w:val="2"/>
            <w:tcBorders>
              <w:right w:val="single" w:color="000000" w:sz="10" w:space="0"/>
            </w:tcBorders>
            <w:vAlign w:val="top"/>
          </w:tcPr>
          <w:p w14:paraId="52E241F0">
            <w:pPr>
              <w:rPr>
                <w:rFonts w:ascii="Arial"/>
                <w:sz w:val="21"/>
              </w:rPr>
            </w:pPr>
          </w:p>
        </w:tc>
      </w:tr>
      <w:tr w14:paraId="6501F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D5B6C8B">
            <w:pPr>
              <w:rPr>
                <w:rFonts w:ascii="Arial"/>
                <w:sz w:val="21"/>
              </w:rPr>
            </w:pPr>
          </w:p>
        </w:tc>
        <w:tc>
          <w:tcPr>
            <w:tcW w:w="2312" w:type="dxa"/>
            <w:gridSpan w:val="2"/>
            <w:vAlign w:val="top"/>
          </w:tcPr>
          <w:p w14:paraId="361376E0">
            <w:pPr>
              <w:rPr>
                <w:rFonts w:ascii="Arial"/>
                <w:sz w:val="21"/>
              </w:rPr>
            </w:pPr>
          </w:p>
        </w:tc>
        <w:tc>
          <w:tcPr>
            <w:tcW w:w="1965" w:type="dxa"/>
            <w:gridSpan w:val="2"/>
            <w:vAlign w:val="top"/>
          </w:tcPr>
          <w:p w14:paraId="6335AF38">
            <w:pPr>
              <w:rPr>
                <w:rFonts w:ascii="Arial"/>
                <w:sz w:val="21"/>
              </w:rPr>
            </w:pPr>
          </w:p>
        </w:tc>
        <w:tc>
          <w:tcPr>
            <w:tcW w:w="2516" w:type="dxa"/>
            <w:gridSpan w:val="2"/>
            <w:tcBorders>
              <w:right w:val="single" w:color="000000" w:sz="10" w:space="0"/>
            </w:tcBorders>
            <w:vAlign w:val="top"/>
          </w:tcPr>
          <w:p w14:paraId="68A5FA6B">
            <w:pPr>
              <w:rPr>
                <w:rFonts w:ascii="Arial"/>
                <w:sz w:val="21"/>
              </w:rPr>
            </w:pPr>
          </w:p>
        </w:tc>
      </w:tr>
      <w:tr w14:paraId="756D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29" w:type="dxa"/>
            <w:tcBorders>
              <w:left w:val="single" w:color="000000" w:sz="10" w:space="0"/>
              <w:bottom w:val="single" w:color="000000" w:sz="10" w:space="0"/>
            </w:tcBorders>
            <w:vAlign w:val="top"/>
          </w:tcPr>
          <w:p w14:paraId="7A733CBD">
            <w:pPr>
              <w:rPr>
                <w:rFonts w:ascii="Arial"/>
                <w:sz w:val="21"/>
              </w:rPr>
            </w:pPr>
          </w:p>
        </w:tc>
        <w:tc>
          <w:tcPr>
            <w:tcW w:w="2312" w:type="dxa"/>
            <w:gridSpan w:val="2"/>
            <w:tcBorders>
              <w:bottom w:val="single" w:color="000000" w:sz="10" w:space="0"/>
            </w:tcBorders>
            <w:vAlign w:val="top"/>
          </w:tcPr>
          <w:p w14:paraId="16888413">
            <w:pPr>
              <w:rPr>
                <w:rFonts w:ascii="Arial"/>
                <w:sz w:val="21"/>
              </w:rPr>
            </w:pPr>
          </w:p>
        </w:tc>
        <w:tc>
          <w:tcPr>
            <w:tcW w:w="1965" w:type="dxa"/>
            <w:gridSpan w:val="2"/>
            <w:tcBorders>
              <w:bottom w:val="single" w:color="000000" w:sz="10" w:space="0"/>
            </w:tcBorders>
            <w:vAlign w:val="top"/>
          </w:tcPr>
          <w:p w14:paraId="022F6C3D">
            <w:pPr>
              <w:rPr>
                <w:rFonts w:ascii="Arial"/>
                <w:sz w:val="21"/>
              </w:rPr>
            </w:pPr>
          </w:p>
        </w:tc>
        <w:tc>
          <w:tcPr>
            <w:tcW w:w="2516" w:type="dxa"/>
            <w:gridSpan w:val="2"/>
            <w:tcBorders>
              <w:bottom w:val="single" w:color="000000" w:sz="10" w:space="0"/>
              <w:right w:val="single" w:color="000000" w:sz="10" w:space="0"/>
            </w:tcBorders>
            <w:vAlign w:val="top"/>
          </w:tcPr>
          <w:p w14:paraId="0FB0E515">
            <w:pPr>
              <w:rPr>
                <w:rFonts w:ascii="Arial"/>
                <w:sz w:val="21"/>
              </w:rPr>
            </w:pPr>
          </w:p>
        </w:tc>
      </w:tr>
    </w:tbl>
    <w:p w14:paraId="08179801">
      <w:pPr>
        <w:spacing w:before="37" w:line="360" w:lineRule="auto"/>
        <w:ind w:firstLine="240"/>
        <w:rPr>
          <w:rFonts w:hint="default" w:ascii="宋体" w:hAnsi="宋体" w:eastAsia="宋体" w:cs="宋体"/>
          <w:sz w:val="24"/>
          <w:szCs w:val="24"/>
          <w:lang w:val="en-US" w:eastAsia="zh-CN"/>
        </w:rPr>
      </w:pPr>
      <w:r>
        <w:rPr>
          <w:rFonts w:ascii="宋体" w:hAnsi="宋体" w:eastAsia="宋体" w:cs="宋体"/>
          <w:spacing w:val="4"/>
          <w:sz w:val="24"/>
          <w:szCs w:val="24"/>
        </w:rPr>
        <w:t>注：</w:t>
      </w:r>
      <w:r>
        <w:rPr>
          <w:rFonts w:hint="eastAsia" w:hAnsi="宋体" w:cs="宋体"/>
          <w:spacing w:val="4"/>
          <w:sz w:val="24"/>
          <w:szCs w:val="24"/>
          <w:lang w:eastAsia="zh-CN"/>
        </w:rPr>
        <w:t>供应商需随此表附上项目负责人及项目主要组成人员的身份证等相关证书资料的复印件。</w:t>
      </w:r>
    </w:p>
    <w:p w14:paraId="5DD96A80">
      <w:pPr>
        <w:pStyle w:val="9"/>
        <w:spacing w:line="306" w:lineRule="auto"/>
      </w:pPr>
    </w:p>
    <w:p w14:paraId="02CF5F82">
      <w:pPr>
        <w:pStyle w:val="9"/>
        <w:spacing w:line="306" w:lineRule="auto"/>
      </w:pPr>
    </w:p>
    <w:p w14:paraId="6E2DA7E1">
      <w:pPr>
        <w:pStyle w:val="9"/>
        <w:spacing w:line="306" w:lineRule="auto"/>
      </w:pPr>
    </w:p>
    <w:p w14:paraId="0EC40231">
      <w:pPr>
        <w:spacing w:before="78" w:line="219" w:lineRule="auto"/>
        <w:ind w:left="324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7"/>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2"/>
          <w:sz w:val="24"/>
          <w:szCs w:val="24"/>
          <w:u w:val="single" w:color="auto"/>
        </w:rPr>
        <w:t>单位全称、盖章）</w:t>
      </w:r>
    </w:p>
    <w:p w14:paraId="352F7191">
      <w:pPr>
        <w:pStyle w:val="9"/>
        <w:spacing w:line="355" w:lineRule="auto"/>
      </w:pPr>
    </w:p>
    <w:p w14:paraId="0773E8B4">
      <w:pPr>
        <w:spacing w:before="78" w:line="219" w:lineRule="auto"/>
        <w:ind w:left="324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盖章或签字）</w:t>
      </w:r>
      <w:r>
        <w:rPr>
          <w:rFonts w:ascii="宋体" w:hAnsi="宋体" w:eastAsia="宋体" w:cs="宋体"/>
          <w:sz w:val="24"/>
          <w:szCs w:val="24"/>
          <w:u w:val="single" w:color="auto"/>
        </w:rPr>
        <w:t xml:space="preserve">            </w:t>
      </w:r>
    </w:p>
    <w:p w14:paraId="7D33358D">
      <w:pPr>
        <w:pStyle w:val="9"/>
        <w:spacing w:line="325" w:lineRule="auto"/>
      </w:pPr>
    </w:p>
    <w:p w14:paraId="2FE3EA6B">
      <w:pPr>
        <w:spacing w:before="78" w:line="219" w:lineRule="auto"/>
        <w:ind w:left="3240"/>
        <w:rPr>
          <w:rFonts w:hint="eastAsia" w:ascii="宋体" w:hAnsi="宋体" w:eastAsia="宋体" w:cs="宋体"/>
          <w:sz w:val="24"/>
          <w:szCs w:val="24"/>
          <w:lang w:eastAsia="zh-CN"/>
        </w:rPr>
        <w:sectPr>
          <w:footerReference r:id="rId8" w:type="default"/>
          <w:pgSz w:w="11907" w:h="16840"/>
          <w:pgMar w:top="400" w:right="1080" w:bottom="1600" w:left="1088" w:header="283" w:footer="1437" w:gutter="0"/>
          <w:pgNumType w:fmt="decimal"/>
          <w:cols w:space="720" w:num="1"/>
        </w:sectPr>
      </w:pPr>
      <w:r>
        <w:rPr>
          <w:rFonts w:ascii="宋体" w:hAnsi="宋体" w:eastAsia="宋体" w:cs="宋体"/>
          <w:spacing w:val="-2"/>
          <w:sz w:val="24"/>
          <w:szCs w:val="24"/>
        </w:rPr>
        <w:t>日期</w:t>
      </w:r>
      <w:r>
        <w:rPr>
          <w:rFonts w:hint="eastAsia" w:ascii="宋体" w:hAnsi="宋体" w:eastAsia="宋体" w:cs="宋体"/>
          <w:spacing w:val="-2"/>
          <w:sz w:val="24"/>
          <w:szCs w:val="24"/>
          <w:lang w:eastAsia="zh-CN"/>
        </w:rPr>
        <w:t>：</w:t>
      </w:r>
    </w:p>
    <w:p w14:paraId="1A724A31">
      <w:pPr>
        <w:rPr>
          <w:rFonts w:hint="eastAsia" w:hAnsi="宋体" w:cs="宋体"/>
          <w:b/>
          <w:bCs/>
          <w:sz w:val="32"/>
          <w:szCs w:val="32"/>
          <w:highlight w:val="none"/>
          <w:lang w:val="en-US" w:eastAsia="zh-CN"/>
        </w:rPr>
      </w:pPr>
    </w:p>
    <w:p w14:paraId="28C65715">
      <w:pPr>
        <w:ind w:firstLine="161" w:firstLineChars="50"/>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五</w:t>
      </w:r>
      <w:r>
        <w:rPr>
          <w:rFonts w:hint="eastAsia" w:ascii="宋体" w:hAnsi="宋体" w:eastAsia="宋体" w:cs="宋体"/>
          <w:b/>
          <w:bCs/>
          <w:sz w:val="32"/>
          <w:szCs w:val="32"/>
          <w:highlight w:val="none"/>
        </w:rPr>
        <w:t>、</w:t>
      </w:r>
      <w:bookmarkEnd w:id="205"/>
      <w:bookmarkEnd w:id="206"/>
      <w:bookmarkEnd w:id="207"/>
      <w:bookmarkEnd w:id="208"/>
      <w:bookmarkEnd w:id="209"/>
      <w:r>
        <w:rPr>
          <w:rFonts w:hint="eastAsia" w:ascii="宋体" w:hAnsi="宋体" w:eastAsia="宋体" w:cs="宋体"/>
          <w:b/>
          <w:bCs/>
          <w:sz w:val="32"/>
          <w:szCs w:val="32"/>
          <w:highlight w:val="none"/>
        </w:rPr>
        <w:t>商务条款偏离表</w:t>
      </w:r>
      <w:bookmarkEnd w:id="210"/>
      <w:bookmarkEnd w:id="211"/>
      <w:bookmarkEnd w:id="212"/>
      <w:bookmarkEnd w:id="213"/>
      <w:bookmarkEnd w:id="214"/>
    </w:p>
    <w:p w14:paraId="2B552C99">
      <w:pPr>
        <w:pStyle w:val="19"/>
        <w:widowControl w:val="0"/>
        <w:spacing w:before="0" w:beforeAutospacing="0" w:after="0" w:afterAutospacing="0"/>
        <w:jc w:val="both"/>
        <w:rPr>
          <w:rFonts w:hint="eastAsia" w:ascii="宋体" w:hAnsi="宋体" w:eastAsia="宋体" w:cs="宋体"/>
          <w:highlight w:val="none"/>
        </w:rPr>
      </w:pPr>
    </w:p>
    <w:p w14:paraId="66C22DFF">
      <w:pPr>
        <w:pStyle w:val="19"/>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p>
    <w:p w14:paraId="7C22BB68">
      <w:pPr>
        <w:pStyle w:val="19"/>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5017F3A">
      <w:pPr>
        <w:pStyle w:val="19"/>
        <w:widowControl w:val="0"/>
        <w:spacing w:before="0" w:beforeAutospacing="0" w:after="0" w:afterAutospacing="0"/>
        <w:ind w:firstLine="480" w:firstLineChars="200"/>
        <w:jc w:val="center"/>
        <w:rPr>
          <w:rFonts w:hint="eastAsia" w:ascii="宋体" w:hAnsi="宋体" w:eastAsia="宋体" w:cs="宋体"/>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6C1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4E96C2D">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F9CF3AF">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6CA53E">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284C6E5">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B75513C">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BC7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C00F1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C2209BD">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381B03">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77DFE4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6460C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267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911EFF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DA7A8C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0AA4E9C">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7BAD8B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702D54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1429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2CC1C2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B4D3E5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DB8F0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738AF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81627D0">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BDE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557B3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3AEFF38">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ABE5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925B9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6D5FFC">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9AE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6B77A4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3BA9A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2845BC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DF4CDA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2E61FD7">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D8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826A5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180B6F4">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F186DE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E7D64D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3B448FD">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FE6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6CB1B52">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51F8D5A">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C34CF0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B2267A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06656B">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bl>
    <w:p w14:paraId="2FD7DD0A">
      <w:pPr>
        <w:pStyle w:val="19"/>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78B1D1D6">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4B488BD1">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1AB88A67">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w:t>
      </w:r>
      <w:r>
        <w:rPr>
          <w:rFonts w:hint="eastAsia" w:cs="宋体"/>
          <w:highlight w:val="none"/>
          <w:lang w:eastAsia="zh-CN"/>
        </w:rPr>
        <w:t>进行</w:t>
      </w:r>
      <w:r>
        <w:rPr>
          <w:rFonts w:hint="eastAsia" w:ascii="宋体" w:hAnsi="宋体" w:eastAsia="宋体" w:cs="宋体"/>
          <w:highlight w:val="none"/>
        </w:rPr>
        <w:t>处罚。</w:t>
      </w:r>
    </w:p>
    <w:p w14:paraId="3F824580">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77C1079E">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54BE78E6">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0C5744C3">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797AAFE1">
      <w:pPr>
        <w:spacing w:line="360" w:lineRule="auto"/>
        <w:ind w:left="600" w:leftChars="250"/>
        <w:rPr>
          <w:rFonts w:hint="eastAsia" w:ascii="宋体" w:hAnsi="宋体" w:eastAsia="宋体" w:cs="宋体"/>
          <w:b/>
          <w:bCs/>
          <w:sz w:val="28"/>
          <w:szCs w:val="28"/>
          <w:highlight w:val="none"/>
        </w:rPr>
      </w:pPr>
    </w:p>
    <w:p w14:paraId="1DC9B51C">
      <w:pPr>
        <w:spacing w:line="440" w:lineRule="exact"/>
        <w:ind w:left="3725" w:leftChars="1552"/>
        <w:rPr>
          <w:rFonts w:hint="eastAsia" w:ascii="宋体" w:hAnsi="宋体" w:eastAsia="宋体" w:cs="宋体"/>
          <w:szCs w:val="24"/>
          <w:highlight w:val="none"/>
        </w:rPr>
      </w:pPr>
    </w:p>
    <w:p w14:paraId="4488639E">
      <w:pPr>
        <w:spacing w:line="440" w:lineRule="exact"/>
        <w:ind w:left="3725" w:leftChars="1552"/>
        <w:rPr>
          <w:rFonts w:hint="eastAsia" w:ascii="宋体" w:hAnsi="宋体" w:eastAsia="宋体" w:cs="宋体"/>
          <w:szCs w:val="24"/>
          <w:highlight w:val="none"/>
        </w:rPr>
      </w:pPr>
    </w:p>
    <w:bookmarkEnd w:id="199"/>
    <w:p w14:paraId="4C412779">
      <w:pPr>
        <w:spacing w:line="360" w:lineRule="auto"/>
        <w:jc w:val="center"/>
        <w:outlineLvl w:val="1"/>
        <w:rPr>
          <w:rFonts w:hint="eastAsia" w:ascii="宋体" w:hAnsi="宋体" w:eastAsia="宋体" w:cs="宋体"/>
          <w:b/>
          <w:bCs/>
          <w:sz w:val="30"/>
          <w:szCs w:val="30"/>
          <w:highlight w:val="none"/>
        </w:rPr>
      </w:pPr>
      <w:bookmarkStart w:id="215" w:name="_Toc363474033"/>
      <w:bookmarkStart w:id="216" w:name="_Toc403077656"/>
      <w:r>
        <w:rPr>
          <w:rFonts w:hint="eastAsia" w:ascii="宋体" w:hAnsi="宋体" w:eastAsia="宋体" w:cs="宋体"/>
          <w:b/>
          <w:bCs/>
          <w:sz w:val="30"/>
          <w:szCs w:val="30"/>
          <w:highlight w:val="none"/>
        </w:rPr>
        <w:br w:type="page"/>
      </w:r>
      <w:bookmarkStart w:id="217" w:name="_Toc3386"/>
      <w:bookmarkStart w:id="218" w:name="_Toc27470"/>
      <w:bookmarkStart w:id="219" w:name="_Toc7544"/>
      <w:bookmarkStart w:id="220" w:name="_Toc1542"/>
      <w:bookmarkStart w:id="221" w:name="_Toc3253"/>
      <w:r>
        <w:rPr>
          <w:rFonts w:hint="eastAsia" w:hAnsi="宋体" w:cs="宋体"/>
          <w:b/>
          <w:bCs/>
          <w:sz w:val="30"/>
          <w:szCs w:val="30"/>
          <w:highlight w:val="none"/>
          <w:lang w:val="en-US" w:eastAsia="zh-CN"/>
        </w:rPr>
        <w:t>六</w:t>
      </w:r>
      <w:r>
        <w:rPr>
          <w:rFonts w:hint="eastAsia" w:ascii="宋体" w:hAnsi="宋体" w:eastAsia="宋体" w:cs="宋体"/>
          <w:b/>
          <w:bCs/>
          <w:sz w:val="30"/>
          <w:szCs w:val="30"/>
          <w:highlight w:val="none"/>
        </w:rPr>
        <w:t>、陕西省政府采购供应商拒绝政府采购领域商业贿赂承诺书</w:t>
      </w:r>
      <w:bookmarkEnd w:id="215"/>
      <w:bookmarkEnd w:id="216"/>
      <w:bookmarkEnd w:id="217"/>
      <w:bookmarkEnd w:id="218"/>
      <w:bookmarkEnd w:id="219"/>
      <w:bookmarkEnd w:id="220"/>
      <w:bookmarkEnd w:id="221"/>
    </w:p>
    <w:p w14:paraId="0044F3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0468A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1B2E488C">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70653B2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443898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5D6E472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D82599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4DE438EF">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2610E9F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25E67596">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686906E8">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3977F8EE">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519E71AB">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9A40641">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637F6479">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6A45C38D">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193362CA">
      <w:pPr>
        <w:jc w:val="center"/>
        <w:outlineLvl w:val="1"/>
        <w:rPr>
          <w:rFonts w:hint="eastAsia" w:ascii="宋体" w:hAnsi="宋体" w:eastAsia="宋体" w:cs="宋体"/>
          <w:highlight w:val="none"/>
          <w:shd w:val="clear" w:color="auto" w:fill="FFFFFF"/>
        </w:rPr>
      </w:pPr>
      <w:bookmarkStart w:id="222" w:name="_Toc403077657"/>
      <w:bookmarkStart w:id="223" w:name="_Toc363474034"/>
      <w:r>
        <w:rPr>
          <w:rFonts w:hint="eastAsia" w:ascii="宋体" w:hAnsi="宋体" w:eastAsia="宋体" w:cs="宋体"/>
          <w:b/>
          <w:bCs/>
          <w:sz w:val="30"/>
          <w:szCs w:val="30"/>
          <w:highlight w:val="none"/>
        </w:rPr>
        <w:br w:type="page"/>
      </w:r>
      <w:bookmarkStart w:id="224" w:name="_Toc29285"/>
      <w:bookmarkStart w:id="225" w:name="_Toc13983"/>
      <w:bookmarkStart w:id="226" w:name="_Toc7842"/>
      <w:bookmarkStart w:id="227" w:name="_Toc32016"/>
      <w:bookmarkStart w:id="228" w:name="_Toc6273"/>
      <w:r>
        <w:rPr>
          <w:rFonts w:hint="eastAsia" w:hAnsi="宋体" w:cs="宋体"/>
          <w:b/>
          <w:bCs/>
          <w:sz w:val="30"/>
          <w:szCs w:val="30"/>
          <w:highlight w:val="none"/>
          <w:lang w:val="en-US" w:eastAsia="zh-CN"/>
        </w:rPr>
        <w:t>七</w:t>
      </w:r>
      <w:r>
        <w:rPr>
          <w:rFonts w:hint="eastAsia" w:ascii="宋体" w:hAnsi="宋体" w:eastAsia="宋体" w:cs="宋体"/>
          <w:b/>
          <w:bCs/>
          <w:sz w:val="30"/>
          <w:szCs w:val="30"/>
          <w:highlight w:val="none"/>
        </w:rPr>
        <w:t>、特定资格证明文件</w:t>
      </w:r>
      <w:bookmarkEnd w:id="222"/>
      <w:bookmarkEnd w:id="223"/>
      <w:bookmarkEnd w:id="224"/>
      <w:bookmarkEnd w:id="225"/>
      <w:bookmarkEnd w:id="226"/>
      <w:bookmarkEnd w:id="227"/>
      <w:bookmarkEnd w:id="228"/>
    </w:p>
    <w:p w14:paraId="22F6140C">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p>
    <w:p w14:paraId="20BC7AC3">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p>
    <w:p w14:paraId="1966D3F5">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065FFCF7">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（2）提供法定代表⼈授权书（附法定代表⼈、被授权⼈⾝份证复印件），法定代表⼈直接参加的，须提供法定代表⼈⾝份证明及⾝份证复印件；</w:t>
      </w:r>
    </w:p>
    <w:p w14:paraId="6D6BB0CA">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 </w:t>
      </w:r>
    </w:p>
    <w:p w14:paraId="178DAEAE">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37821388">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113ED68B">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0BB268E9">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（12）本项目不接受联合体磋商（提供承诺书）。</w:t>
      </w:r>
    </w:p>
    <w:p w14:paraId="2CAF8862">
      <w:pPr>
        <w:jc w:val="center"/>
        <w:outlineLvl w:val="1"/>
        <w:rPr>
          <w:rFonts w:hint="eastAsia" w:ascii="宋体" w:hAnsi="宋体" w:eastAsia="宋体" w:cs="宋体"/>
          <w:b/>
          <w:bCs/>
          <w:sz w:val="30"/>
          <w:szCs w:val="30"/>
          <w:highlight w:val="none"/>
        </w:rPr>
      </w:pPr>
      <w:r>
        <w:rPr>
          <w:rFonts w:hint="eastAsia" w:ascii="宋体" w:hAnsi="宋体" w:eastAsia="宋体" w:cs="宋体"/>
          <w:szCs w:val="24"/>
          <w:highlight w:val="none"/>
        </w:rPr>
        <w:br w:type="page"/>
      </w:r>
      <w:bookmarkStart w:id="229" w:name="_Toc24739"/>
      <w:bookmarkStart w:id="230" w:name="_Toc23859"/>
      <w:bookmarkStart w:id="231" w:name="_Toc12717"/>
      <w:bookmarkStart w:id="232" w:name="_Toc19114"/>
      <w:bookmarkStart w:id="233" w:name="_Toc6853"/>
      <w:r>
        <w:rPr>
          <w:rFonts w:hint="eastAsia" w:hAnsi="宋体" w:cs="宋体"/>
          <w:b/>
          <w:bCs/>
          <w:sz w:val="30"/>
          <w:szCs w:val="30"/>
          <w:highlight w:val="none"/>
          <w:lang w:val="en-US" w:eastAsia="zh-CN"/>
        </w:rPr>
        <w:t>八</w:t>
      </w:r>
      <w:r>
        <w:rPr>
          <w:rFonts w:hint="eastAsia" w:ascii="宋体" w:hAnsi="宋体" w:eastAsia="宋体" w:cs="宋体"/>
          <w:b/>
          <w:bCs/>
          <w:sz w:val="30"/>
          <w:szCs w:val="30"/>
          <w:highlight w:val="none"/>
        </w:rPr>
        <w:t>、其它</w:t>
      </w:r>
      <w:bookmarkEnd w:id="229"/>
      <w:bookmarkEnd w:id="230"/>
      <w:bookmarkEnd w:id="231"/>
      <w:bookmarkEnd w:id="232"/>
      <w:bookmarkEnd w:id="233"/>
    </w:p>
    <w:p w14:paraId="483871C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6E1609A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139DAF22">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zCs w:val="24"/>
          <w:highlight w:val="none"/>
        </w:rPr>
        <w:br w:type="page"/>
      </w:r>
      <w:bookmarkStart w:id="234" w:name="_Toc2119"/>
      <w:bookmarkStart w:id="235" w:name="_Toc23160"/>
      <w:bookmarkStart w:id="236" w:name="_Toc29109"/>
      <w:bookmarkStart w:id="237" w:name="_Toc2139"/>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附件1：法定代表人身份证明/法定代表人授权书</w:t>
      </w:r>
    </w:p>
    <w:p w14:paraId="05946D5B">
      <w:pPr>
        <w:spacing w:beforeLines="100"/>
        <w:jc w:val="center"/>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法定代表人身份证明/法定代表人授权书</w:t>
      </w:r>
    </w:p>
    <w:p w14:paraId="6E7852CA">
      <w:pPr>
        <w:pStyle w:val="9"/>
        <w:spacing w:beforeLines="50"/>
        <w:jc w:val="cente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75E1BDC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p>
    <w:p w14:paraId="393548B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统一社会信用代码：</w:t>
      </w:r>
      <w:r>
        <w:rPr>
          <w:rFonts w:hint="eastAsia" w:asciiTheme="minorEastAsia" w:hAnsiTheme="minorEastAsia" w:eastAsiaTheme="minorEastAsia" w:cstheme="minorEastAsia"/>
          <w:highlight w:val="none"/>
          <w:u w:val="single"/>
        </w:rPr>
        <w:t xml:space="preserve">                </w:t>
      </w:r>
    </w:p>
    <w:p w14:paraId="45AC3F7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注册地址：</w:t>
      </w:r>
      <w:r>
        <w:rPr>
          <w:rFonts w:hint="eastAsia" w:asciiTheme="minorEastAsia" w:hAnsiTheme="minorEastAsia" w:eastAsiaTheme="minorEastAsia" w:cstheme="minorEastAsia"/>
          <w:highlight w:val="none"/>
          <w:u w:val="single"/>
        </w:rPr>
        <w:t xml:space="preserve">                        </w:t>
      </w:r>
    </w:p>
    <w:p w14:paraId="0FDD8BD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成立时间：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日</w:t>
      </w:r>
    </w:p>
    <w:p w14:paraId="3E7687F0">
      <w:pPr>
        <w:autoSpaceDE w:val="0"/>
        <w:autoSpaceDN w:val="0"/>
        <w:adjustRightInd w:val="0"/>
        <w:snapToGrid w:val="0"/>
        <w:spacing w:beforeLines="50" w:line="360" w:lineRule="auto"/>
        <w:jc w:val="left"/>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经营期限：</w:t>
      </w:r>
      <w:r>
        <w:rPr>
          <w:rFonts w:hint="eastAsia" w:asciiTheme="minorEastAsia" w:hAnsiTheme="minorEastAsia" w:eastAsiaTheme="minorEastAsia" w:cstheme="minorEastAsia"/>
          <w:highlight w:val="none"/>
          <w:u w:val="single"/>
        </w:rPr>
        <w:t xml:space="preserve">                  </w:t>
      </w:r>
    </w:p>
    <w:p w14:paraId="73D01F95">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性别：</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年龄：</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系</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名称）的法定代表人。</w:t>
      </w:r>
    </w:p>
    <w:p w14:paraId="6922F6C8">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特此证明。</w:t>
      </w:r>
    </w:p>
    <w:p w14:paraId="1CD261F1">
      <w:pPr>
        <w:autoSpaceDE w:val="0"/>
        <w:autoSpaceDN w:val="0"/>
        <w:adjustRightInd w:val="0"/>
        <w:snapToGrid w:val="0"/>
        <w:spacing w:beforeLines="50" w:line="360" w:lineRule="auto"/>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4422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524FA547">
            <w:pPr>
              <w:snapToGrid w:val="0"/>
              <w:spacing w:line="480" w:lineRule="auto"/>
              <w:jc w:val="center"/>
              <w:rPr>
                <w:rFonts w:asciiTheme="minorEastAsia" w:hAnsiTheme="minorEastAsia" w:eastAsiaTheme="minorEastAsia" w:cstheme="minorEastAsia"/>
                <w:szCs w:val="21"/>
                <w:highlight w:val="none"/>
              </w:rPr>
            </w:pPr>
          </w:p>
          <w:p w14:paraId="4AB22D55">
            <w:pPr>
              <w:snapToGrid w:val="0"/>
              <w:spacing w:line="480" w:lineRule="auto"/>
              <w:jc w:val="center"/>
              <w:rPr>
                <w:rFonts w:asciiTheme="minorEastAsia" w:hAnsiTheme="minorEastAsia" w:eastAsiaTheme="minorEastAsia" w:cstheme="minorEastAsia"/>
                <w:szCs w:val="21"/>
                <w:highlight w:val="none"/>
              </w:rPr>
            </w:pPr>
          </w:p>
          <w:p w14:paraId="1B21F638">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法定代表人身份证复印件粘贴处</w:t>
            </w:r>
          </w:p>
          <w:p w14:paraId="33DA6CDA">
            <w:pPr>
              <w:pStyle w:val="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（正反面）</w:t>
            </w:r>
          </w:p>
          <w:p w14:paraId="3BE79C94">
            <w:pPr>
              <w:snapToGrid w:val="0"/>
              <w:spacing w:line="480" w:lineRule="auto"/>
              <w:jc w:val="center"/>
              <w:rPr>
                <w:rFonts w:asciiTheme="minorEastAsia" w:hAnsiTheme="minorEastAsia" w:eastAsiaTheme="minorEastAsia" w:cstheme="minorEastAsia"/>
                <w:szCs w:val="21"/>
                <w:highlight w:val="none"/>
              </w:rPr>
            </w:pPr>
          </w:p>
          <w:p w14:paraId="6B19F8AA">
            <w:pPr>
              <w:snapToGrid w:val="0"/>
              <w:spacing w:line="480" w:lineRule="auto"/>
              <w:jc w:val="center"/>
              <w:rPr>
                <w:rFonts w:asciiTheme="minorEastAsia" w:hAnsiTheme="minorEastAsia" w:eastAsiaTheme="minorEastAsia" w:cstheme="minorEastAsia"/>
                <w:szCs w:val="21"/>
                <w:highlight w:val="none"/>
              </w:rPr>
            </w:pPr>
          </w:p>
        </w:tc>
      </w:tr>
    </w:tbl>
    <w:p w14:paraId="1D72A57A">
      <w:pPr>
        <w:snapToGrid w:val="0"/>
        <w:spacing w:line="480" w:lineRule="auto"/>
        <w:rPr>
          <w:rFonts w:asciiTheme="minorEastAsia" w:hAnsiTheme="minorEastAsia" w:eastAsiaTheme="minorEastAsia" w:cstheme="minorEastAsia"/>
          <w:szCs w:val="21"/>
          <w:highlight w:val="none"/>
        </w:rPr>
      </w:pPr>
    </w:p>
    <w:p w14:paraId="3BC7AF5B">
      <w:pPr>
        <w:snapToGrid w:val="0"/>
        <w:rPr>
          <w:rFonts w:asciiTheme="minorEastAsia" w:hAnsiTheme="minorEastAsia" w:eastAsiaTheme="minorEastAsia" w:cstheme="minorEastAsia"/>
          <w:szCs w:val="21"/>
          <w:highlight w:val="none"/>
        </w:rPr>
      </w:pPr>
    </w:p>
    <w:p w14:paraId="7C555501">
      <w:pPr>
        <w:snapToGrid w:val="0"/>
        <w:rPr>
          <w:rFonts w:asciiTheme="minorEastAsia" w:hAnsiTheme="minorEastAsia" w:eastAsiaTheme="minorEastAsia" w:cstheme="minorEastAsia"/>
          <w:szCs w:val="21"/>
          <w:highlight w:val="none"/>
        </w:rPr>
      </w:pPr>
    </w:p>
    <w:p w14:paraId="198B540E">
      <w:pPr>
        <w:snapToGrid w:val="0"/>
        <w:rPr>
          <w:rFonts w:asciiTheme="minorEastAsia" w:hAnsiTheme="minorEastAsia" w:eastAsiaTheme="minorEastAsia" w:cstheme="minorEastAsia"/>
          <w:szCs w:val="21"/>
          <w:highlight w:val="none"/>
        </w:rPr>
      </w:pPr>
    </w:p>
    <w:p w14:paraId="6D257D80">
      <w:pPr>
        <w:snapToGrid w:val="0"/>
        <w:rPr>
          <w:rFonts w:asciiTheme="minorEastAsia" w:hAnsiTheme="minorEastAsia" w:eastAsiaTheme="minorEastAsia" w:cstheme="minorEastAsia"/>
          <w:szCs w:val="21"/>
          <w:highlight w:val="none"/>
        </w:rPr>
      </w:pPr>
    </w:p>
    <w:p w14:paraId="3213F1AF">
      <w:pPr>
        <w:adjustRightInd w:val="0"/>
        <w:snapToGrid w:val="0"/>
        <w:spacing w:line="360" w:lineRule="auto"/>
        <w:rPr>
          <w:rFonts w:asciiTheme="minorEastAsia" w:hAnsiTheme="minorEastAsia" w:eastAsiaTheme="minorEastAsia" w:cstheme="minorEastAsia"/>
          <w:highlight w:val="none"/>
        </w:rPr>
      </w:pPr>
    </w:p>
    <w:p w14:paraId="0BDC218A">
      <w:pPr>
        <w:adjustRightInd w:val="0"/>
        <w:snapToGrid w:val="0"/>
        <w:spacing w:line="360" w:lineRule="auto"/>
        <w:ind w:right="420"/>
        <w:rPr>
          <w:rFonts w:asciiTheme="minorEastAsia" w:hAnsiTheme="minorEastAsia" w:eastAsiaTheme="minorEastAsia" w:cstheme="minorEastAsia"/>
          <w:highlight w:val="none"/>
        </w:rPr>
      </w:pPr>
    </w:p>
    <w:p w14:paraId="53ACD3D1">
      <w:pPr>
        <w:adjustRightInd w:val="0"/>
        <w:snapToGrid w:val="0"/>
        <w:spacing w:line="360" w:lineRule="auto"/>
        <w:ind w:right="420"/>
        <w:rPr>
          <w:rFonts w:asciiTheme="minorEastAsia" w:hAnsiTheme="minorEastAsia" w:eastAsiaTheme="minorEastAsia" w:cstheme="minorEastAsia"/>
          <w:highlight w:val="none"/>
        </w:rPr>
      </w:pPr>
    </w:p>
    <w:p w14:paraId="650225D3">
      <w:pPr>
        <w:adjustRightInd w:val="0"/>
        <w:snapToGrid w:val="0"/>
        <w:spacing w:line="360" w:lineRule="auto"/>
        <w:ind w:right="420"/>
        <w:rPr>
          <w:rFonts w:asciiTheme="minorEastAsia" w:hAnsiTheme="minorEastAsia" w:eastAsiaTheme="minorEastAsia" w:cstheme="minorEastAsia"/>
          <w:highlight w:val="none"/>
        </w:rPr>
      </w:pPr>
    </w:p>
    <w:p w14:paraId="1F432B52">
      <w:pPr>
        <w:adjustRightInd w:val="0"/>
        <w:snapToGrid w:val="0"/>
        <w:spacing w:line="360" w:lineRule="auto"/>
        <w:ind w:right="420"/>
        <w:rPr>
          <w:rFonts w:asciiTheme="minorEastAsia" w:hAnsiTheme="minorEastAsia" w:eastAsiaTheme="minorEastAsia" w:cstheme="minorEastAsia"/>
          <w:highlight w:val="none"/>
        </w:rPr>
      </w:pPr>
    </w:p>
    <w:p w14:paraId="2CC7B93F">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名称（公章）：</w:t>
      </w:r>
    </w:p>
    <w:p w14:paraId="683583A1">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日期：    年  月  日</w:t>
      </w:r>
    </w:p>
    <w:p w14:paraId="245E7D55">
      <w:pPr>
        <w:adjustRightInd w:val="0"/>
        <w:snapToGrid w:val="0"/>
        <w:spacing w:line="360" w:lineRule="auto"/>
        <w:ind w:right="420"/>
        <w:rPr>
          <w:rFonts w:asciiTheme="minorEastAsia" w:hAnsiTheme="minorEastAsia" w:eastAsiaTheme="minorEastAsia" w:cstheme="minorEastAsia"/>
          <w:highlight w:val="none"/>
        </w:rPr>
      </w:pPr>
    </w:p>
    <w:p w14:paraId="6CE5F95B">
      <w:pP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br w:type="page"/>
      </w:r>
    </w:p>
    <w:p w14:paraId="14F73E7F">
      <w:pPr>
        <w:keepNext/>
        <w:spacing w:beforeLines="100"/>
        <w:jc w:val="cente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法定代表人授权书</w:t>
      </w:r>
    </w:p>
    <w:p w14:paraId="6F850C6F">
      <w:pPr>
        <w:rPr>
          <w:rFonts w:asciiTheme="minorEastAsia" w:hAnsiTheme="minorEastAsia" w:eastAsiaTheme="minorEastAsia" w:cstheme="minorEastAsia"/>
          <w:b/>
          <w:bCs/>
          <w:szCs w:val="32"/>
          <w:highlight w:val="none"/>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Cs w:val="32"/>
          <w:highlight w:val="none"/>
        </w:rPr>
        <w:t xml:space="preserve"> </w:t>
      </w:r>
    </w:p>
    <w:p w14:paraId="43603CD6">
      <w:pPr>
        <w:spacing w:line="560" w:lineRule="exact"/>
        <w:jc w:val="left"/>
        <w:rPr>
          <w:rFonts w:hint="eastAsia" w:asciiTheme="minorEastAsia" w:hAnsiTheme="minorEastAsia" w:eastAsiaTheme="minorEastAsia" w:cstheme="minorEastAsia"/>
          <w:spacing w:val="4"/>
          <w:szCs w:val="24"/>
          <w:highlight w:val="none"/>
          <w:lang w:eastAsia="zh-CN"/>
        </w:rPr>
      </w:pPr>
      <w:r>
        <w:rPr>
          <w:rFonts w:hint="eastAsia" w:asciiTheme="minorEastAsia" w:hAnsiTheme="minorEastAsia" w:eastAsiaTheme="minorEastAsia" w:cstheme="minorEastAsia"/>
          <w:b/>
          <w:spacing w:val="4"/>
          <w:szCs w:val="24"/>
          <w:highlight w:val="none"/>
        </w:rPr>
        <w:t>致：</w:t>
      </w:r>
      <w:r>
        <w:rPr>
          <w:rFonts w:hint="eastAsia" w:asciiTheme="minorEastAsia" w:hAnsiTheme="minorEastAsia" w:eastAsiaTheme="minorEastAsia" w:cstheme="minorEastAsia"/>
          <w:b/>
          <w:spacing w:val="4"/>
          <w:szCs w:val="24"/>
          <w:highlight w:val="none"/>
          <w:u w:val="single"/>
          <w:lang w:eastAsia="zh-CN"/>
        </w:rPr>
        <w:t>陕西至诚项目管理集团有限公司</w:t>
      </w:r>
    </w:p>
    <w:p w14:paraId="6D5527B8">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pacing w:val="4"/>
          <w:szCs w:val="24"/>
          <w:highlight w:val="none"/>
          <w:u w:val="single"/>
          <w:lang w:eastAsia="zh-CN"/>
        </w:rPr>
        <w:t>供应商</w:t>
      </w:r>
      <w:r>
        <w:rPr>
          <w:rFonts w:hint="eastAsia" w:asciiTheme="minorEastAsia" w:hAnsiTheme="minorEastAsia" w:eastAsiaTheme="minorEastAsia" w:cstheme="minorEastAsia"/>
          <w:spacing w:val="4"/>
          <w:szCs w:val="24"/>
          <w:highlight w:val="none"/>
          <w:u w:val="single"/>
        </w:rPr>
        <w:t xml:space="preserve">名称)   </w:t>
      </w:r>
      <w:r>
        <w:rPr>
          <w:rFonts w:hint="eastAsia" w:asciiTheme="minorEastAsia" w:hAnsiTheme="minorEastAsia" w:eastAsiaTheme="minorEastAsia" w:cstheme="minorEastAsia"/>
          <w:spacing w:val="4"/>
          <w:szCs w:val="24"/>
          <w:highlight w:val="none"/>
        </w:rPr>
        <w:t>按中华人民共和国法律于</w:t>
      </w:r>
      <w:r>
        <w:rPr>
          <w:rFonts w:hint="eastAsia" w:asciiTheme="minorEastAsia" w:hAnsiTheme="minorEastAsia" w:eastAsiaTheme="minorEastAsia" w:cstheme="minorEastAsia"/>
          <w:spacing w:val="4"/>
          <w:szCs w:val="24"/>
          <w:highlight w:val="none"/>
          <w:u w:val="single"/>
        </w:rPr>
        <w:t xml:space="preserve">（  年  月  日 ）  </w:t>
      </w:r>
      <w:r>
        <w:rPr>
          <w:rFonts w:hint="eastAsia" w:asciiTheme="minorEastAsia" w:hAnsiTheme="minorEastAsia" w:eastAsiaTheme="minorEastAsia" w:cstheme="minorEastAsia"/>
          <w:spacing w:val="4"/>
          <w:szCs w:val="24"/>
          <w:highlight w:val="none"/>
        </w:rPr>
        <w:t>成立。</w:t>
      </w: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zCs w:val="24"/>
          <w:highlight w:val="none"/>
          <w:u w:val="single"/>
        </w:rPr>
        <w:t>法定代表人</w:t>
      </w:r>
      <w:r>
        <w:rPr>
          <w:rFonts w:hint="eastAsia" w:asciiTheme="minorEastAsia" w:hAnsiTheme="minorEastAsia" w:eastAsiaTheme="minorEastAsia" w:cstheme="minorEastAsia"/>
          <w:spacing w:val="4"/>
          <w:szCs w:val="24"/>
          <w:highlight w:val="none"/>
          <w:u w:val="single"/>
        </w:rPr>
        <w:t>姓名)</w:t>
      </w:r>
      <w:r>
        <w:rPr>
          <w:rFonts w:hint="eastAsia" w:asciiTheme="minorEastAsia" w:hAnsiTheme="minorEastAsia" w:eastAsiaTheme="minorEastAsia" w:cstheme="minorEastAsia"/>
          <w:spacing w:val="4"/>
          <w:szCs w:val="24"/>
          <w:highlight w:val="none"/>
        </w:rPr>
        <w:t>特授权</w:t>
      </w:r>
      <w:r>
        <w:rPr>
          <w:rFonts w:hint="eastAsia" w:asciiTheme="minorEastAsia" w:hAnsiTheme="minorEastAsia" w:eastAsiaTheme="minorEastAsia" w:cstheme="minorEastAsia"/>
          <w:spacing w:val="4"/>
          <w:szCs w:val="24"/>
          <w:highlight w:val="none"/>
          <w:u w:val="single"/>
        </w:rPr>
        <w:t xml:space="preserve">（ </w:t>
      </w:r>
      <w:r>
        <w:rPr>
          <w:rFonts w:hint="eastAsia" w:asciiTheme="minorEastAsia" w:hAnsiTheme="minorEastAsia" w:eastAsiaTheme="minorEastAsia" w:cstheme="minorEastAsia"/>
          <w:szCs w:val="24"/>
          <w:highlight w:val="none"/>
          <w:u w:val="single"/>
        </w:rPr>
        <w:t>授权代表</w:t>
      </w:r>
      <w:r>
        <w:rPr>
          <w:rFonts w:hint="eastAsia" w:asciiTheme="minorEastAsia" w:hAnsiTheme="minorEastAsia" w:eastAsiaTheme="minorEastAsia" w:cstheme="minorEastAsia"/>
          <w:spacing w:val="4"/>
          <w:szCs w:val="24"/>
          <w:highlight w:val="none"/>
          <w:u w:val="single"/>
        </w:rPr>
        <w:t>姓名 ）</w:t>
      </w:r>
      <w:r>
        <w:rPr>
          <w:rFonts w:hint="eastAsia" w:asciiTheme="minorEastAsia" w:hAnsiTheme="minorEastAsia" w:eastAsiaTheme="minorEastAsia" w:cstheme="minorEastAsia"/>
          <w:spacing w:val="4"/>
          <w:szCs w:val="24"/>
          <w:highlight w:val="none"/>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（项目名称、项目编号、包号：第  包）    </w:t>
      </w:r>
      <w:r>
        <w:rPr>
          <w:rFonts w:hint="eastAsia" w:asciiTheme="minorEastAsia" w:hAnsiTheme="minorEastAsia" w:eastAsiaTheme="minorEastAsia" w:cstheme="minorEastAsia"/>
          <w:spacing w:val="4"/>
          <w:szCs w:val="24"/>
          <w:highlight w:val="none"/>
        </w:rPr>
        <w:t>投标、谈判、签约等具体工作，并签署全部有关的文件、协议及合同。</w:t>
      </w:r>
    </w:p>
    <w:p w14:paraId="526AE6BB">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我公司对</w:t>
      </w: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pacing w:val="4"/>
          <w:szCs w:val="24"/>
          <w:highlight w:val="none"/>
        </w:rPr>
        <w:t>的签名负全部责任。</w:t>
      </w:r>
    </w:p>
    <w:p w14:paraId="65A0CC0E">
      <w:pPr>
        <w:spacing w:line="560" w:lineRule="exact"/>
        <w:ind w:right="617" w:rightChars="257" w:firstLine="480" w:firstLineChars="200"/>
        <w:jc w:val="left"/>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委托期限：</w:t>
      </w:r>
      <w:r>
        <w:rPr>
          <w:rFonts w:hint="eastAsia" w:asciiTheme="minorEastAsia" w:hAnsiTheme="minorEastAsia" w:eastAsiaTheme="minorEastAsia" w:cstheme="minorEastAsia"/>
          <w:highlight w:val="none"/>
          <w:lang w:val="zh-CN"/>
        </w:rPr>
        <w:t>自开标之日起</w:t>
      </w:r>
      <w:r>
        <w:rPr>
          <w:rFonts w:hint="eastAsia" w:asciiTheme="minorEastAsia" w:hAnsiTheme="minorEastAsia" w:eastAsiaTheme="minorEastAsia" w:cstheme="minorEastAsia"/>
          <w:highlight w:val="none"/>
        </w:rPr>
        <w:t>90</w:t>
      </w:r>
      <w:r>
        <w:rPr>
          <w:rFonts w:hint="eastAsia" w:asciiTheme="minorEastAsia" w:hAnsiTheme="minorEastAsia" w:eastAsiaTheme="minorEastAsia" w:cstheme="minorEastAsia"/>
          <w:highlight w:val="none"/>
          <w:lang w:val="zh-CN"/>
        </w:rPr>
        <w:t>天。</w:t>
      </w:r>
    </w:p>
    <w:p w14:paraId="58FFC81F">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本授权书于</w:t>
      </w:r>
      <w:r>
        <w:rPr>
          <w:rFonts w:hint="eastAsia" w:asciiTheme="minorEastAsia" w:hAnsiTheme="minorEastAsia" w:eastAsiaTheme="minorEastAsia" w:cstheme="minorEastAsia"/>
          <w:spacing w:val="4"/>
          <w:szCs w:val="24"/>
          <w:highlight w:val="none"/>
          <w:u w:val="single"/>
        </w:rPr>
        <w:t xml:space="preserve">      年   月   日</w:t>
      </w:r>
      <w:r>
        <w:rPr>
          <w:rFonts w:hint="eastAsia" w:asciiTheme="minorEastAsia" w:hAnsiTheme="minorEastAsia" w:eastAsiaTheme="minorEastAsia" w:cstheme="minorEastAsia"/>
          <w:spacing w:val="4"/>
          <w:szCs w:val="24"/>
          <w:highlight w:val="none"/>
        </w:rPr>
        <w:t>签章生效，特此证明。</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1226277D">
        <w:trPr>
          <w:trHeight w:val="600" w:hRule="atLeast"/>
        </w:trPr>
        <w:tc>
          <w:tcPr>
            <w:tcW w:w="4200" w:type="dxa"/>
          </w:tcPr>
          <w:p w14:paraId="588A936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被授权人签字或盖章：</w:t>
            </w:r>
          </w:p>
        </w:tc>
        <w:tc>
          <w:tcPr>
            <w:tcW w:w="3990" w:type="dxa"/>
          </w:tcPr>
          <w:p w14:paraId="6C507D18">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zCs w:val="24"/>
                <w:highlight w:val="none"/>
              </w:rPr>
              <w:t>法定代表人</w:t>
            </w:r>
            <w:r>
              <w:rPr>
                <w:rFonts w:hint="eastAsia" w:asciiTheme="minorEastAsia" w:hAnsiTheme="minorEastAsia" w:eastAsiaTheme="minorEastAsia" w:cstheme="minorEastAsia"/>
                <w:spacing w:val="4"/>
                <w:szCs w:val="24"/>
                <w:highlight w:val="none"/>
              </w:rPr>
              <w:t>签字或盖章：</w:t>
            </w:r>
          </w:p>
        </w:tc>
      </w:tr>
      <w:tr w14:paraId="0A3A4A70">
        <w:tblPrEx>
          <w:tblCellMar>
            <w:top w:w="0" w:type="dxa"/>
            <w:left w:w="108" w:type="dxa"/>
            <w:bottom w:w="0" w:type="dxa"/>
            <w:right w:w="108" w:type="dxa"/>
          </w:tblCellMar>
        </w:tblPrEx>
        <w:trPr>
          <w:trHeight w:val="600" w:hRule="atLeast"/>
        </w:trPr>
        <w:tc>
          <w:tcPr>
            <w:tcW w:w="4200" w:type="dxa"/>
          </w:tcPr>
          <w:p w14:paraId="58EE654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c>
          <w:tcPr>
            <w:tcW w:w="3990" w:type="dxa"/>
          </w:tcPr>
          <w:p w14:paraId="4B3A018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r>
      <w:tr w14:paraId="2085275F">
        <w:tblPrEx>
          <w:tblCellMar>
            <w:top w:w="0" w:type="dxa"/>
            <w:left w:w="108" w:type="dxa"/>
            <w:bottom w:w="0" w:type="dxa"/>
            <w:right w:w="108" w:type="dxa"/>
          </w:tblCellMar>
        </w:tblPrEx>
        <w:trPr>
          <w:trHeight w:val="600" w:hRule="atLeast"/>
        </w:trPr>
        <w:tc>
          <w:tcPr>
            <w:tcW w:w="4200" w:type="dxa"/>
          </w:tcPr>
          <w:p w14:paraId="0D2CFE3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所在部门：</w:t>
            </w:r>
          </w:p>
        </w:tc>
        <w:tc>
          <w:tcPr>
            <w:tcW w:w="3990" w:type="dxa"/>
          </w:tcPr>
          <w:p w14:paraId="0C35AA7C">
            <w:pPr>
              <w:spacing w:line="520" w:lineRule="exact"/>
              <w:jc w:val="left"/>
              <w:rPr>
                <w:rFonts w:asciiTheme="minorEastAsia" w:hAnsiTheme="minorEastAsia" w:eastAsiaTheme="minorEastAsia" w:cstheme="minorEastAsia"/>
                <w:spacing w:val="4"/>
                <w:szCs w:val="24"/>
                <w:highlight w:val="none"/>
              </w:rPr>
            </w:pPr>
          </w:p>
        </w:tc>
      </w:tr>
    </w:tbl>
    <w:p w14:paraId="7551BBD0">
      <w:pPr>
        <w:spacing w:line="520" w:lineRule="exact"/>
        <w:ind w:firstLine="496" w:firstLineChars="200"/>
        <w:jc w:val="left"/>
        <w:rPr>
          <w:rFonts w:asciiTheme="minorEastAsia" w:hAnsiTheme="minorEastAsia" w:eastAsiaTheme="minorEastAsia" w:cstheme="minorEastAsia"/>
          <w:spacing w:val="4"/>
          <w:szCs w:val="24"/>
          <w:highlight w:val="none"/>
        </w:rPr>
      </w:pPr>
    </w:p>
    <w:p w14:paraId="16FC1AE6">
      <w:pPr>
        <w:spacing w:before="240" w:line="360" w:lineRule="auto"/>
        <w:ind w:firstLine="960" w:firstLineChars="400"/>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lang w:val="zh-CN"/>
        </w:rPr>
        <w:t>附法定代表人</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54CA384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5E88E64B">
            <w:pPr>
              <w:spacing w:line="360" w:lineRule="auto"/>
              <w:jc w:val="center"/>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法定代表人身份证复印件粘贴处</w:t>
            </w:r>
          </w:p>
          <w:p w14:paraId="459EDE37">
            <w:pPr>
              <w:spacing w:line="360" w:lineRule="auto"/>
              <w:jc w:val="center"/>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63A08F3F">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zCs w:val="21"/>
                <w:highlight w:val="none"/>
              </w:rPr>
              <w:t>身份证复印件粘贴处</w:t>
            </w:r>
          </w:p>
          <w:p w14:paraId="30560EEF">
            <w:pPr>
              <w:autoSpaceDE w:val="0"/>
              <w:autoSpaceDN w:val="0"/>
              <w:adjustRightInd w:val="0"/>
              <w:snapToGrid w:val="0"/>
              <w:spacing w:beforeLines="50" w:line="360" w:lineRule="auto"/>
              <w:jc w:val="center"/>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Cs w:val="21"/>
                <w:highlight w:val="none"/>
              </w:rPr>
              <w:t>（正反面）</w:t>
            </w:r>
          </w:p>
        </w:tc>
      </w:tr>
    </w:tbl>
    <w:p w14:paraId="41866F23">
      <w:pPr>
        <w:spacing w:line="480" w:lineRule="auto"/>
        <w:ind w:left="485" w:leftChars="202" w:right="617" w:rightChars="257"/>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（加盖单位公章）      </w:t>
      </w:r>
    </w:p>
    <w:p w14:paraId="6A29A47E">
      <w:pPr>
        <w:spacing w:line="440" w:lineRule="exact"/>
        <w:ind w:left="485" w:leftChars="202"/>
        <w:rPr>
          <w:rFonts w:asciiTheme="minorEastAsia" w:hAnsiTheme="minorEastAsia" w:eastAsiaTheme="minorEastAsia" w:cstheme="minorEastAsia"/>
          <w:spacing w:val="4"/>
          <w:szCs w:val="30"/>
          <w:highlight w:val="none"/>
        </w:rPr>
      </w:pPr>
      <w:r>
        <w:rPr>
          <w:rFonts w:hint="eastAsia" w:asciiTheme="minorEastAsia" w:hAnsiTheme="minorEastAsia" w:eastAsiaTheme="minorEastAsia" w:cstheme="minorEastAsia"/>
          <w:spacing w:val="4"/>
          <w:szCs w:val="30"/>
          <w:highlight w:val="none"/>
        </w:rPr>
        <w:t>日   期：</w:t>
      </w:r>
    </w:p>
    <w:p w14:paraId="54B8EB47">
      <w:pPr>
        <w:ind w:firstLine="482" w:firstLineChars="200"/>
        <w:rPr>
          <w:rFonts w:asciiTheme="minorEastAsia" w:hAnsiTheme="minorEastAsia" w:eastAsiaTheme="minorEastAsia" w:cstheme="minorEastAsia"/>
          <w:b/>
          <w:bCs/>
          <w:highlight w:val="none"/>
          <w:lang w:val="zh-CN"/>
        </w:rPr>
      </w:pPr>
    </w:p>
    <w:p w14:paraId="34C442D5">
      <w:pPr>
        <w:rPr>
          <w:rFonts w:hint="eastAsia" w:asciiTheme="minorEastAsia" w:hAnsiTheme="minorEastAsia" w:eastAsiaTheme="minorEastAsia" w:cstheme="minorEastAsia"/>
          <w:spacing w:val="4"/>
          <w:szCs w:val="30"/>
          <w:highlight w:val="none"/>
        </w:rPr>
      </w:pPr>
      <w:bookmarkStart w:id="238" w:name="_Toc25905"/>
      <w:r>
        <w:rPr>
          <w:rFonts w:hint="eastAsia" w:asciiTheme="minorEastAsia" w:hAnsiTheme="minorEastAsia" w:eastAsiaTheme="minorEastAsia" w:cstheme="minorEastAsia"/>
          <w:spacing w:val="4"/>
          <w:szCs w:val="30"/>
          <w:highlight w:val="none"/>
        </w:rPr>
        <w:br w:type="page"/>
      </w:r>
    </w:p>
    <w:p w14:paraId="4408F276">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39" w:name="_Toc20070"/>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2</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：供应商信用记录书面声明函</w:t>
      </w:r>
      <w:bookmarkEnd w:id="239"/>
    </w:p>
    <w:p w14:paraId="72964116">
      <w:pPr>
        <w:widowControl/>
        <w:spacing w:line="360" w:lineRule="auto"/>
        <w:ind w:left="1" w:firstLine="241" w:firstLineChars="100"/>
        <w:jc w:val="center"/>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lang w:eastAsia="zh-CN"/>
        </w:rPr>
        <w:t>供应商信用记录书面声明函</w:t>
      </w:r>
    </w:p>
    <w:p w14:paraId="5B820C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u w:val="single"/>
          <w:shd w:val="clear" w:color="auto" w:fill="FFFFFF"/>
          <w:lang w:eastAsia="zh-CN"/>
        </w:rPr>
        <w:t>（</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采购人名称）</w:t>
      </w:r>
      <w:r>
        <w:rPr>
          <w:rFonts w:hint="eastAsia" w:ascii="宋体" w:hAnsi="宋体" w:eastAsia="宋体" w:cs="宋体"/>
          <w:i w:val="0"/>
          <w:iCs w:val="0"/>
          <w:caps w:val="0"/>
          <w:color w:val="000000"/>
          <w:spacing w:val="0"/>
          <w:sz w:val="24"/>
          <w:szCs w:val="24"/>
          <w:highlight w:val="none"/>
          <w:shd w:val="clear" w:color="auto" w:fill="FFFFFF"/>
        </w:rPr>
        <w:t>：</w:t>
      </w:r>
    </w:p>
    <w:p w14:paraId="52E723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方作为项目名称</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color w:val="000000"/>
          <w:spacing w:val="19"/>
          <w:sz w:val="24"/>
          <w:szCs w:val="24"/>
          <w:highlight w:val="none"/>
          <w:u w:val="single"/>
          <w:lang w:val="en-US" w:eastAsia="zh-CN"/>
        </w:rPr>
        <w:t>（项目名称）</w:t>
      </w:r>
      <w:r>
        <w:rPr>
          <w:rFonts w:hint="eastAsia" w:ascii="宋体" w:hAnsi="宋体" w:eastAsia="宋体" w:cs="宋体"/>
          <w:i w:val="0"/>
          <w:iCs w:val="0"/>
          <w:caps w:val="0"/>
          <w:color w:val="000000"/>
          <w:spacing w:val="0"/>
          <w:sz w:val="24"/>
          <w:szCs w:val="24"/>
          <w:highlight w:val="none"/>
          <w:shd w:val="clear" w:color="auto" w:fill="FFFFFF"/>
        </w:rPr>
        <w:t>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，在此郑重声明：</w:t>
      </w:r>
    </w:p>
    <w:p w14:paraId="3A5D61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1.</w:t>
      </w:r>
      <w:r>
        <w:rPr>
          <w:rFonts w:hint="eastAsia" w:ascii="宋体" w:hAnsi="宋体" w:eastAsia="宋体" w:cs="宋体"/>
          <w:i w:val="0"/>
          <w:iCs w:val="0"/>
          <w:caps w:val="0"/>
          <w:color w:val="000000"/>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（填“没有”或“有”）重大违法记录。</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2.</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（填“未被列入”或“被列入”）失信被执行人名单。</w:t>
      </w:r>
    </w:p>
    <w:p w14:paraId="1C6ADF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3.</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（填“未被列入”或“被列入”）重大税收违法案件当事人名单。</w:t>
      </w:r>
    </w:p>
    <w:p w14:paraId="10C4E1F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4.</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（填“未被列入”或“被列入”）政府采购严重违法失信行为记录名单。</w:t>
      </w:r>
    </w:p>
    <w:p w14:paraId="3F8804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如有不实，</w:t>
      </w: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000000"/>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000000"/>
          <w:spacing w:val="0"/>
          <w:sz w:val="24"/>
          <w:szCs w:val="24"/>
          <w:highlight w:val="none"/>
          <w:shd w:val="clear" w:color="auto" w:fill="FFFFFF"/>
        </w:rPr>
        <w:t>》有关“提供虚假材料的规定”接受处罚。</w:t>
      </w:r>
    </w:p>
    <w:p w14:paraId="7EF1D0D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34"/>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C5E9A1F">
      <w:pPr>
        <w:jc w:val="center"/>
        <w:rPr>
          <w:rFonts w:hint="eastAsia" w:ascii="宋体" w:hAnsi="宋体" w:eastAsia="宋体" w:cs="宋体"/>
          <w:sz w:val="24"/>
          <w:szCs w:val="24"/>
          <w:highlight w:val="none"/>
        </w:rPr>
      </w:pPr>
      <w:bookmarkStart w:id="240" w:name="_Toc1389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3</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：参加政府采购活动前3年内在经营活动中没有重大违法纪录的书面声明</w:t>
      </w:r>
      <w:bookmarkEnd w:id="240"/>
    </w:p>
    <w:bookmarkEnd w:id="238"/>
    <w:p w14:paraId="0547DADC">
      <w:pPr>
        <w:widowControl/>
        <w:spacing w:line="360" w:lineRule="auto"/>
        <w:ind w:left="1" w:firstLine="281" w:firstLineChars="100"/>
        <w:rPr>
          <w:rFonts w:ascii="宋体" w:hAnsi="宋体" w:cs="宋体"/>
          <w:b/>
          <w:kern w:val="0"/>
          <w:sz w:val="28"/>
          <w:szCs w:val="28"/>
          <w:highlight w:val="none"/>
        </w:rPr>
      </w:pPr>
    </w:p>
    <w:p w14:paraId="78D736F0">
      <w:pPr>
        <w:widowControl/>
        <w:spacing w:line="360" w:lineRule="auto"/>
        <w:ind w:left="1" w:firstLine="241" w:firstLineChars="100"/>
        <w:jc w:val="center"/>
        <w:rPr>
          <w:rFonts w:ascii="宋体" w:hAnsi="宋体" w:cs="宋体"/>
          <w:b/>
          <w:kern w:val="0"/>
          <w:sz w:val="24"/>
          <w:szCs w:val="24"/>
          <w:highlight w:val="none"/>
        </w:rPr>
      </w:pPr>
      <w:r>
        <w:rPr>
          <w:rFonts w:hint="eastAsia" w:ascii="宋体" w:hAnsi="宋体" w:cs="宋体"/>
          <w:b/>
          <w:kern w:val="0"/>
          <w:sz w:val="24"/>
          <w:szCs w:val="24"/>
          <w:highlight w:val="none"/>
        </w:rPr>
        <w:t>参加政府采购活动前3年内在经营活动中没有重大违法纪录的书面声明</w:t>
      </w:r>
    </w:p>
    <w:p w14:paraId="34E29AD7">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3CB8B35">
      <w:pPr>
        <w:pStyle w:val="19"/>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01884C6F">
      <w:pPr>
        <w:pStyle w:val="19"/>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）的供应商，在此郑重声明： </w:t>
      </w:r>
    </w:p>
    <w:p w14:paraId="50E8DB57">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5FDF036">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如有不实，我方将无条件地退出本项目的采购活动，并遵照</w:t>
      </w:r>
      <w:r>
        <w:rPr>
          <w:rFonts w:hint="eastAsia" w:cs="宋体"/>
          <w:color w:val="auto"/>
          <w:highlight w:val="none"/>
          <w:shd w:val="clear" w:color="auto" w:fill="FFFFFF"/>
          <w:lang w:eastAsia="zh-CN"/>
        </w:rPr>
        <w:t>《中华人民共和国政府采购法》</w:t>
      </w:r>
      <w:r>
        <w:rPr>
          <w:rFonts w:hint="eastAsia" w:ascii="宋体" w:hAnsi="宋体" w:cs="宋体"/>
          <w:color w:val="auto"/>
          <w:highlight w:val="none"/>
          <w:shd w:val="clear" w:color="auto" w:fill="FFFFFF"/>
        </w:rPr>
        <w:t xml:space="preserve">有关“提供虚假材料的规定”接受处罚。 </w:t>
      </w:r>
    </w:p>
    <w:p w14:paraId="60EB0E61">
      <w:pPr>
        <w:pStyle w:val="19"/>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2A54EB26">
      <w:pPr>
        <w:pStyle w:val="19"/>
        <w:wordWrap w:val="0"/>
        <w:spacing w:line="560" w:lineRule="exact"/>
        <w:ind w:firstLine="420"/>
        <w:rPr>
          <w:rFonts w:ascii="宋体" w:hAnsi="宋体" w:cs="宋体"/>
          <w:color w:val="auto"/>
          <w:highlight w:val="none"/>
          <w:shd w:val="clear" w:color="auto" w:fill="FFFFFF"/>
        </w:rPr>
      </w:pPr>
    </w:p>
    <w:p w14:paraId="462DB221">
      <w:pPr>
        <w:spacing w:line="480" w:lineRule="auto"/>
        <w:ind w:firstLine="3360" w:firstLineChars="1400"/>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C4F251C">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05615893">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2B3C1770">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4</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：具有履行合同所必需的设备和专业技术能力的书面承诺</w:t>
      </w:r>
    </w:p>
    <w:p w14:paraId="439AC8A7">
      <w:pPr>
        <w:adjustRightInd w:val="0"/>
        <w:snapToGrid w:val="0"/>
        <w:spacing w:line="360" w:lineRule="auto"/>
        <w:jc w:val="center"/>
        <w:rPr>
          <w:rFonts w:asciiTheme="minorEastAsia" w:hAnsiTheme="minorEastAsia" w:eastAsiaTheme="minorEastAsia" w:cstheme="minorEastAsia"/>
          <w:b/>
          <w:sz w:val="28"/>
          <w:szCs w:val="28"/>
          <w:highlight w:val="none"/>
        </w:rPr>
      </w:pPr>
    </w:p>
    <w:p w14:paraId="2F4D99F3">
      <w:pPr>
        <w:adjustRightInd w:val="0"/>
        <w:snapToGrid w:val="0"/>
        <w:spacing w:line="360" w:lineRule="auto"/>
        <w:jc w:val="center"/>
        <w:rPr>
          <w:rFonts w:ascii="宋体" w:hAnsi="宋体" w:cs="宋体"/>
          <w:b/>
          <w:sz w:val="28"/>
          <w:szCs w:val="28"/>
          <w:highlight w:val="none"/>
        </w:rPr>
      </w:pPr>
      <w:r>
        <w:rPr>
          <w:rFonts w:hint="eastAsia" w:ascii="宋体" w:hAnsi="宋体" w:cs="宋体"/>
          <w:b/>
          <w:sz w:val="28"/>
          <w:szCs w:val="28"/>
          <w:highlight w:val="none"/>
        </w:rPr>
        <w:t>具有履行本合同所必需的设备和专业技术能力的书面声明</w:t>
      </w:r>
    </w:p>
    <w:p w14:paraId="2EB2395D">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6FABE7EA">
      <w:pPr>
        <w:rPr>
          <w:highlight w:val="none"/>
        </w:rPr>
      </w:pPr>
    </w:p>
    <w:p w14:paraId="3162EC20">
      <w:pPr>
        <w:pStyle w:val="12"/>
        <w:adjustRightInd w:val="0"/>
        <w:snapToGrid w:val="0"/>
        <w:spacing w:line="720" w:lineRule="exact"/>
        <w:jc w:val="center"/>
        <w:rPr>
          <w:rFonts w:hAnsi="宋体"/>
          <w:b/>
          <w:sz w:val="28"/>
          <w:szCs w:val="28"/>
          <w:highlight w:val="none"/>
        </w:rPr>
      </w:pPr>
    </w:p>
    <w:p w14:paraId="068A145A">
      <w:pPr>
        <w:spacing w:line="720" w:lineRule="exact"/>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（采购人名称）    ：</w:t>
      </w:r>
    </w:p>
    <w:p w14:paraId="14D0B944">
      <w:pPr>
        <w:pStyle w:val="12"/>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（供应商名称）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60F5F32C">
      <w:pPr>
        <w:pStyle w:val="12"/>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55601C39">
      <w:pPr>
        <w:pStyle w:val="12"/>
        <w:adjustRightInd w:val="0"/>
        <w:snapToGrid w:val="0"/>
        <w:spacing w:line="720" w:lineRule="exact"/>
        <w:rPr>
          <w:rFonts w:hAnsi="宋体"/>
          <w:spacing w:val="4"/>
          <w:sz w:val="24"/>
          <w:szCs w:val="24"/>
          <w:highlight w:val="none"/>
        </w:rPr>
      </w:pPr>
    </w:p>
    <w:p w14:paraId="261B9EDD">
      <w:pPr>
        <w:pStyle w:val="12"/>
        <w:adjustRightInd w:val="0"/>
        <w:snapToGrid w:val="0"/>
        <w:spacing w:line="720" w:lineRule="exact"/>
        <w:rPr>
          <w:rFonts w:hAnsi="宋体"/>
          <w:spacing w:val="4"/>
          <w:sz w:val="24"/>
          <w:szCs w:val="24"/>
          <w:highlight w:val="none"/>
        </w:rPr>
      </w:pPr>
    </w:p>
    <w:p w14:paraId="59551A6B">
      <w:pPr>
        <w:pStyle w:val="12"/>
        <w:adjustRightInd w:val="0"/>
        <w:snapToGrid w:val="0"/>
        <w:spacing w:line="720" w:lineRule="exact"/>
        <w:rPr>
          <w:rFonts w:hAnsi="宋体"/>
          <w:spacing w:val="4"/>
          <w:sz w:val="24"/>
          <w:szCs w:val="24"/>
          <w:highlight w:val="none"/>
        </w:rPr>
      </w:pPr>
    </w:p>
    <w:p w14:paraId="66CBBFDC">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B3F3681">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76674A31">
      <w:pPr>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br w:type="page"/>
      </w:r>
    </w:p>
    <w:p w14:paraId="2893B71D">
      <w:pPr>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5</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：控股管理关系清单</w:t>
      </w:r>
    </w:p>
    <w:p w14:paraId="07236428">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供应商提供直接控股和管理关系清单，格式不限。</w:t>
      </w:r>
    </w:p>
    <w:p w14:paraId="583590A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我方与以下供应商存在直接控股、管理关系：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存在直接控股、管理关系的相关供应商</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eastAsia" w:ascii="宋体" w:hAnsi="宋体" w:eastAsia="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eastAsia" w:ascii="宋体" w:hAnsi="宋体" w:eastAsia="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eastAsia" w:ascii="宋体" w:hAnsi="宋体" w:eastAsia="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eastAsia" w:ascii="宋体" w:hAnsi="宋体" w:eastAsia="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供应商名称：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4.供应商如不存在直接控股股东的，则在“直接控股股东名称及出资比例”处填写“无”或“/”。供应商不存在直接管理关系的，则在“直接管理关系单位名称”中填“无”或“/”。</w:t>
      </w:r>
    </w:p>
    <w:p w14:paraId="738A3EC7">
      <w:pPr>
        <w:bidi w:val="0"/>
        <w:rPr>
          <w:highlight w:val="none"/>
        </w:rPr>
      </w:pPr>
      <w:r>
        <w:rPr>
          <w:rFonts w:hint="eastAsia"/>
          <w:highlight w:val="none"/>
          <w:lang w:val="en-US" w:eastAsia="zh-CN"/>
        </w:rPr>
        <w:br w:type="page"/>
      </w:r>
    </w:p>
    <w:p w14:paraId="22E86B49">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6</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：非联合体投标承诺书</w:t>
      </w:r>
    </w:p>
    <w:p w14:paraId="1E86D9B0">
      <w:pPr>
        <w:adjustRightInd w:val="0"/>
        <w:snapToGrid w:val="0"/>
        <w:spacing w:line="360" w:lineRule="auto"/>
        <w:jc w:val="center"/>
        <w:rPr>
          <w:rFonts w:hint="eastAsia" w:ascii="宋体" w:hAnsi="宋体" w:eastAsia="宋体" w:cs="宋体"/>
          <w:b/>
          <w:sz w:val="24"/>
          <w:szCs w:val="24"/>
          <w:highlight w:val="none"/>
          <w:lang w:val="en-US" w:eastAsia="zh-CN"/>
        </w:rPr>
      </w:pPr>
    </w:p>
    <w:p w14:paraId="056C6E15">
      <w:pPr>
        <w:adjustRightInd w:val="0"/>
        <w:snapToGrid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非联合体投标承诺书</w:t>
      </w:r>
    </w:p>
    <w:p w14:paraId="3AC0EA17">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39A0A10C">
      <w:pPr>
        <w:rPr>
          <w:rFonts w:hint="eastAsia" w:ascii="宋体" w:hAnsi="宋体" w:eastAsia="宋体" w:cs="宋体"/>
          <w:b/>
          <w:sz w:val="24"/>
          <w:szCs w:val="24"/>
          <w:highlight w:val="none"/>
        </w:rPr>
      </w:pPr>
    </w:p>
    <w:p w14:paraId="7124B9A5">
      <w:pPr>
        <w:bidi w:val="0"/>
        <w:rPr>
          <w:rFonts w:hint="eastAsia" w:ascii="宋体" w:hAnsi="宋体" w:eastAsia="宋体" w:cs="宋体"/>
          <w:sz w:val="24"/>
          <w:szCs w:val="24"/>
          <w:highlight w:val="none"/>
        </w:rPr>
      </w:pPr>
    </w:p>
    <w:p w14:paraId="645757DD">
      <w:pPr>
        <w:keepNext w:val="0"/>
        <w:keepLines w:val="0"/>
        <w:pageBreakBefore w:val="0"/>
        <w:widowControl w:val="0"/>
        <w:kinsoku/>
        <w:wordWrap/>
        <w:overflowPunct/>
        <w:topLinePunct w:val="0"/>
        <w:autoSpaceDE/>
        <w:autoSpaceDN/>
        <w:bidi w:val="0"/>
        <w:spacing w:line="720" w:lineRule="exact"/>
        <w:textAlignment w:val="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采购人名称</w:t>
      </w:r>
      <w:r>
        <w:rPr>
          <w:rFonts w:hint="eastAsia" w:ascii="宋体" w:hAnsi="宋体" w:eastAsia="宋体" w:cs="宋体"/>
          <w:spacing w:val="4"/>
          <w:sz w:val="24"/>
          <w:szCs w:val="24"/>
          <w:highlight w:val="none"/>
          <w:u w:val="single"/>
        </w:rPr>
        <w:t>）    ：</w:t>
      </w:r>
    </w:p>
    <w:p w14:paraId="3F7D942F">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w:t>
      </w:r>
      <w:r>
        <w:rPr>
          <w:rFonts w:hint="eastAsia" w:ascii="宋体" w:hAnsi="宋体" w:eastAsia="宋体" w:cs="宋体"/>
          <w:spacing w:val="4"/>
          <w:sz w:val="24"/>
          <w:szCs w:val="24"/>
          <w:highlight w:val="none"/>
          <w:lang w:val="en-US" w:eastAsia="zh-CN"/>
        </w:rPr>
        <w:t>在本项目投标中非联合投标</w:t>
      </w:r>
      <w:r>
        <w:rPr>
          <w:rFonts w:hint="eastAsia" w:ascii="宋体" w:hAnsi="宋体" w:eastAsia="宋体" w:cs="宋体"/>
          <w:spacing w:val="4"/>
          <w:sz w:val="24"/>
          <w:szCs w:val="24"/>
          <w:highlight w:val="none"/>
        </w:rPr>
        <w:t>。</w:t>
      </w:r>
    </w:p>
    <w:p w14:paraId="1D9A3C21">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51FAE1B5">
      <w:pPr>
        <w:pStyle w:val="12"/>
        <w:adjustRightInd w:val="0"/>
        <w:snapToGrid w:val="0"/>
        <w:spacing w:line="720" w:lineRule="exact"/>
        <w:rPr>
          <w:rFonts w:hint="eastAsia" w:ascii="宋体" w:hAnsi="宋体" w:eastAsia="宋体" w:cs="宋体"/>
          <w:spacing w:val="4"/>
          <w:sz w:val="24"/>
          <w:szCs w:val="24"/>
          <w:highlight w:val="none"/>
        </w:rPr>
      </w:pPr>
    </w:p>
    <w:p w14:paraId="3D3A7A43">
      <w:pPr>
        <w:pStyle w:val="12"/>
        <w:adjustRightInd w:val="0"/>
        <w:snapToGrid w:val="0"/>
        <w:spacing w:line="720" w:lineRule="exact"/>
        <w:rPr>
          <w:rFonts w:hint="eastAsia" w:ascii="宋体" w:hAnsi="宋体" w:eastAsia="宋体" w:cs="宋体"/>
          <w:spacing w:val="4"/>
          <w:sz w:val="24"/>
          <w:szCs w:val="24"/>
          <w:highlight w:val="none"/>
        </w:rPr>
      </w:pPr>
    </w:p>
    <w:p w14:paraId="3072F3C6">
      <w:pPr>
        <w:spacing w:line="480" w:lineRule="auto"/>
        <w:ind w:firstLine="3360" w:firstLineChars="14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（盖章）</w:t>
      </w:r>
    </w:p>
    <w:p w14:paraId="02D262BC">
      <w:pPr>
        <w:jc w:val="right"/>
        <w:rPr>
          <w:rFonts w:asciiTheme="minorEastAsia" w:hAnsiTheme="minorEastAsia" w:eastAsiaTheme="minorEastAsia" w:cstheme="minorEastAsia"/>
          <w:b/>
          <w:sz w:val="28"/>
          <w:szCs w:val="28"/>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BFAE36F">
      <w:pPr>
        <w:rPr>
          <w:highlight w:val="none"/>
        </w:rPr>
      </w:pPr>
      <w:r>
        <w:rPr>
          <w:highlight w:val="none"/>
        </w:rPr>
        <w:br w:type="page"/>
      </w:r>
    </w:p>
    <w:p w14:paraId="65C1CDDC">
      <w:pPr>
        <w:spacing w:line="360" w:lineRule="auto"/>
        <w:outlineLvl w:val="2"/>
        <w:rPr>
          <w:rFonts w:hint="eastAsia" w:ascii="宋体" w:hAnsi="宋体" w:eastAsia="宋体" w:cs="宋体"/>
          <w:b/>
          <w:sz w:val="28"/>
          <w:szCs w:val="28"/>
          <w:highlight w:val="none"/>
        </w:rPr>
        <w:sectPr>
          <w:footerReference r:id="rId10" w:type="first"/>
          <w:footerReference r:id="rId9" w:type="default"/>
          <w:pgSz w:w="11906" w:h="16838"/>
          <w:pgMar w:top="1361" w:right="1304" w:bottom="1361" w:left="1304" w:header="851" w:footer="992" w:gutter="0"/>
          <w:pgNumType w:fmt="decimal"/>
          <w:cols w:space="720" w:num="1"/>
          <w:rtlGutter w:val="0"/>
          <w:docGrid w:type="lines" w:linePitch="312" w:charSpace="0"/>
        </w:sectPr>
      </w:pPr>
    </w:p>
    <w:p w14:paraId="3DF12596">
      <w:pPr>
        <w:spacing w:before="100" w:beforeAutospacing="1" w:afterLines="50" w:line="360" w:lineRule="auto"/>
        <w:jc w:val="left"/>
        <w:outlineLvl w:val="2"/>
        <w:rPr>
          <w:rFonts w:hint="eastAsia" w:ascii="宋体" w:hAnsi="宋体" w:eastAsia="宋体" w:cs="宋体"/>
          <w:b/>
          <w:color w:val="auto"/>
          <w:spacing w:val="6"/>
          <w:sz w:val="32"/>
          <w:szCs w:val="32"/>
          <w:highlight w:val="none"/>
        </w:rPr>
      </w:pPr>
      <w:r>
        <w:rPr>
          <w:rFonts w:hint="eastAsia" w:ascii="宋体" w:hAnsi="宋体" w:eastAsia="宋体" w:cs="宋体"/>
          <w:b/>
          <w:sz w:val="28"/>
          <w:szCs w:val="28"/>
          <w:highlight w:val="none"/>
          <w:lang w:val="en-US" w:eastAsia="zh-CN"/>
        </w:rPr>
        <w:t>附件</w:t>
      </w:r>
      <w:r>
        <w:rPr>
          <w:rFonts w:hint="eastAsia" w:hAnsi="宋体" w:cs="宋体"/>
          <w:b/>
          <w:sz w:val="28"/>
          <w:szCs w:val="28"/>
          <w:highlight w:val="none"/>
          <w:lang w:val="en-US" w:eastAsia="zh-CN"/>
        </w:rPr>
        <w:t>7</w:t>
      </w:r>
      <w:r>
        <w:rPr>
          <w:rFonts w:hint="eastAsia" w:ascii="宋体" w:hAnsi="宋体" w:eastAsia="宋体" w:cs="宋体"/>
          <w:b/>
          <w:sz w:val="28"/>
          <w:szCs w:val="28"/>
          <w:highlight w:val="none"/>
          <w:lang w:val="en-US" w:eastAsia="zh-CN"/>
        </w:rPr>
        <w:t>：中小企业声明函</w:t>
      </w:r>
    </w:p>
    <w:p w14:paraId="3268CD7F">
      <w:pPr>
        <w:spacing w:before="156" w:beforeLines="50" w:after="156" w:afterLines="50" w:line="360" w:lineRule="auto"/>
        <w:jc w:val="center"/>
        <w:rPr>
          <w:rFonts w:hint="eastAsia" w:hAnsi="宋体" w:cs="宋体"/>
          <w:szCs w:val="24"/>
          <w:highlight w:val="none"/>
        </w:rPr>
      </w:pPr>
      <w:r>
        <w:rPr>
          <w:rFonts w:hint="eastAsia" w:hAnsi="宋体" w:cs="宋体"/>
          <w:b/>
          <w:sz w:val="28"/>
          <w:szCs w:val="28"/>
          <w:highlight w:val="none"/>
        </w:rPr>
        <w:t>中小企业声明函</w:t>
      </w:r>
    </w:p>
    <w:p w14:paraId="3EC1FEF4">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64485D28">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4F2ACA7C">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3AE4FA0C">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2BDB9A93">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9284AF6">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55D856C5">
      <w:pPr>
        <w:tabs>
          <w:tab w:val="left" w:pos="1620"/>
          <w:tab w:val="left" w:pos="1800"/>
        </w:tabs>
        <w:spacing w:line="500" w:lineRule="exact"/>
        <w:rPr>
          <w:rFonts w:hint="eastAsia" w:hAnsi="宋体" w:cs="宋体"/>
          <w:szCs w:val="24"/>
          <w:highlight w:val="none"/>
        </w:rPr>
      </w:pPr>
    </w:p>
    <w:p w14:paraId="4A7E7008">
      <w:pPr>
        <w:tabs>
          <w:tab w:val="left" w:pos="1620"/>
          <w:tab w:val="left" w:pos="1800"/>
        </w:tabs>
        <w:spacing w:line="500" w:lineRule="exact"/>
        <w:rPr>
          <w:rFonts w:hint="eastAsia" w:hAnsi="宋体" w:cs="宋体"/>
          <w:szCs w:val="24"/>
          <w:highlight w:val="none"/>
        </w:rPr>
      </w:pPr>
    </w:p>
    <w:p w14:paraId="2221F545">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6149BCD4">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55646C52">
      <w:pPr>
        <w:spacing w:before="100" w:beforeAutospacing="1" w:after="156" w:afterLines="50" w:line="360" w:lineRule="auto"/>
        <w:rPr>
          <w:rFonts w:hint="eastAsia" w:hAnsi="宋体" w:cs="宋体"/>
          <w:b/>
          <w:bCs/>
          <w:spacing w:val="6"/>
          <w:sz w:val="30"/>
          <w:szCs w:val="30"/>
          <w:highlight w:val="none"/>
        </w:rPr>
      </w:pPr>
    </w:p>
    <w:p w14:paraId="4B8F92DB">
      <w:pPr>
        <w:spacing w:before="100" w:beforeAutospacing="1" w:afterLines="50" w:line="360" w:lineRule="auto"/>
        <w:outlineLvl w:val="2"/>
        <w:rPr>
          <w:rFonts w:hint="eastAsia" w:ascii="宋体" w:hAnsi="宋体" w:eastAsia="宋体" w:cs="宋体"/>
          <w:b/>
          <w:sz w:val="28"/>
          <w:szCs w:val="28"/>
          <w:highlight w:val="none"/>
        </w:rPr>
      </w:pPr>
    </w:p>
    <w:p w14:paraId="0F2D7F4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236A81D6">
      <w:pPr>
        <w:spacing w:line="360" w:lineRule="auto"/>
        <w:outlineLvl w:val="2"/>
        <w:rPr>
          <w:rFonts w:hint="eastAsia" w:ascii="宋体" w:hAnsi="宋体" w:eastAsia="宋体" w:cs="宋体"/>
          <w:b/>
          <w:sz w:val="28"/>
          <w:szCs w:val="28"/>
          <w:highlight w:val="none"/>
        </w:rPr>
        <w:sectPr>
          <w:pgSz w:w="11906" w:h="16838"/>
          <w:pgMar w:top="1361" w:right="1304" w:bottom="1361" w:left="1304" w:header="851" w:footer="992" w:gutter="0"/>
          <w:pgNumType w:fmt="decimal"/>
          <w:cols w:space="720" w:num="1"/>
          <w:rtlGutter w:val="0"/>
          <w:docGrid w:type="lines" w:linePitch="312" w:charSpace="0"/>
        </w:sectPr>
      </w:pPr>
    </w:p>
    <w:p w14:paraId="5C7F693B">
      <w:pPr>
        <w:spacing w:line="360" w:lineRule="auto"/>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8</w:t>
      </w:r>
      <w:r>
        <w:rPr>
          <w:rFonts w:hint="eastAsia" w:ascii="宋体" w:hAnsi="宋体" w:eastAsia="宋体" w:cs="宋体"/>
          <w:b/>
          <w:sz w:val="28"/>
          <w:szCs w:val="28"/>
          <w:highlight w:val="none"/>
        </w:rPr>
        <w:t>：质疑函范本</w:t>
      </w:r>
      <w:bookmarkEnd w:id="234"/>
      <w:bookmarkEnd w:id="235"/>
      <w:bookmarkEnd w:id="236"/>
      <w:bookmarkEnd w:id="237"/>
    </w:p>
    <w:p w14:paraId="4B2AA222">
      <w:pPr>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质疑函范本</w:t>
      </w:r>
    </w:p>
    <w:p w14:paraId="7C544C68">
      <w:pPr>
        <w:adjustRightInd w:val="0"/>
        <w:snapToGrid w:val="0"/>
        <w:spacing w:beforeLines="100"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40CE137B">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dotted"/>
        </w:rPr>
        <w:t xml:space="preserve">                                        </w:t>
      </w:r>
    </w:p>
    <w:p w14:paraId="211B4B8A">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207789C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678B6BB8">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p>
    <w:p w14:paraId="6BCDC15B">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170D003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3415C37D">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00E73E69">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dotted"/>
        </w:rPr>
        <w:t xml:space="preserve">                                      </w:t>
      </w:r>
    </w:p>
    <w:p w14:paraId="04ADCD8E">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4A54434E">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p>
    <w:p w14:paraId="134C73F3">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dotted"/>
        </w:rPr>
        <w:t xml:space="preserve">                                           </w:t>
      </w:r>
    </w:p>
    <w:p w14:paraId="50EF02D9">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4CC9CC5D">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dotted"/>
        </w:rPr>
        <w:t xml:space="preserve">                                         </w:t>
      </w:r>
    </w:p>
    <w:p w14:paraId="34633C20">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5B65020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 xml:space="preserve">                                                       </w:t>
      </w:r>
    </w:p>
    <w:p w14:paraId="0AC8CF1A">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78B03D79">
      <w:pPr>
        <w:adjustRightInd w:val="0"/>
        <w:snapToGrid w:val="0"/>
        <w:spacing w:line="360" w:lineRule="auto"/>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2E9670D7">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质疑事项2</w:t>
      </w:r>
    </w:p>
    <w:p w14:paraId="2DD3162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4108D96">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ABB0A74">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p>
    <w:p w14:paraId="2B9B52D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784F5622">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089D18A2">
      <w:pPr>
        <w:jc w:val="center"/>
        <w:rPr>
          <w:rFonts w:hint="eastAsia" w:ascii="宋体" w:hAnsi="宋体" w:eastAsia="宋体" w:cs="宋体"/>
          <w:b/>
          <w:sz w:val="44"/>
          <w:szCs w:val="44"/>
          <w:highlight w:val="none"/>
        </w:rPr>
      </w:pPr>
    </w:p>
    <w:p w14:paraId="73018FFD">
      <w:pPr>
        <w:jc w:val="center"/>
        <w:rPr>
          <w:rFonts w:hint="eastAsia" w:ascii="宋体" w:hAnsi="宋体" w:eastAsia="宋体" w:cs="宋体"/>
          <w:b/>
          <w:sz w:val="44"/>
          <w:szCs w:val="44"/>
          <w:highlight w:val="none"/>
        </w:rPr>
      </w:pPr>
    </w:p>
    <w:p w14:paraId="59BFD097">
      <w:pPr>
        <w:jc w:val="center"/>
        <w:outlineLvl w:val="9"/>
        <w:rPr>
          <w:rFonts w:hint="eastAsia" w:ascii="宋体" w:hAnsi="宋体" w:eastAsia="宋体" w:cs="宋体"/>
          <w:b/>
          <w:sz w:val="44"/>
          <w:szCs w:val="44"/>
          <w:highlight w:val="none"/>
        </w:rPr>
      </w:pPr>
      <w:r>
        <w:rPr>
          <w:rFonts w:hint="eastAsia" w:ascii="宋体" w:hAnsi="宋体" w:eastAsia="宋体" w:cs="宋体"/>
          <w:b/>
          <w:sz w:val="44"/>
          <w:szCs w:val="44"/>
          <w:highlight w:val="none"/>
        </w:rPr>
        <w:t>投诉书范本</w:t>
      </w:r>
    </w:p>
    <w:p w14:paraId="683EC20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EC09B0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w:t>
      </w:r>
      <w:r>
        <w:rPr>
          <w:rFonts w:hint="eastAsia" w:ascii="宋体" w:hAnsi="宋体" w:eastAsia="宋体" w:cs="宋体"/>
          <w:sz w:val="24"/>
          <w:szCs w:val="24"/>
          <w:highlight w:val="none"/>
          <w:u w:val="dotted"/>
        </w:rPr>
        <w:t xml:space="preserve">                                               </w:t>
      </w:r>
    </w:p>
    <w:p w14:paraId="0F6C1EF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9181236">
      <w:pPr>
        <w:tabs>
          <w:tab w:val="left" w:pos="6510"/>
        </w:tabs>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法定代表人/主要负责人：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3DE3E594">
      <w:pPr>
        <w:tabs>
          <w:tab w:val="left" w:pos="6510"/>
        </w:tabs>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5979A115">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0DD5B4E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dotted"/>
        </w:rPr>
        <w:t xml:space="preserve">                   </w:t>
      </w:r>
    </w:p>
    <w:p w14:paraId="23D399DE">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被投诉人1：</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705721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8ADA86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1DB335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53D5D74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7998507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相关供应商：</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AAE2F0B">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4432A836">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5BC3E13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592EB0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u w:val="dotted"/>
        </w:rPr>
        <w:t xml:space="preserve">                                        </w:t>
      </w:r>
    </w:p>
    <w:p w14:paraId="5D33EC1D">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采购项目编号：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0BD2BBE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CEF9E0F">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代理机构名称：</w:t>
      </w:r>
      <w:r>
        <w:rPr>
          <w:rFonts w:hint="eastAsia" w:ascii="宋体" w:hAnsi="宋体" w:eastAsia="宋体" w:cs="宋体"/>
          <w:sz w:val="24"/>
          <w:szCs w:val="24"/>
          <w:highlight w:val="none"/>
          <w:u w:val="dotted"/>
        </w:rPr>
        <w:t xml:space="preserve">                                         </w:t>
      </w:r>
    </w:p>
    <w:p w14:paraId="46D49B72">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采购文件公告: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27536D2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采购结果公告: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03238C44">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14783064">
      <w:pPr>
        <w:ind w:firstLine="480" w:firstLineChars="200"/>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日,向</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提出质疑，质疑事项为：</w:t>
      </w:r>
      <w:r>
        <w:rPr>
          <w:rFonts w:hint="eastAsia" w:ascii="宋体" w:hAnsi="宋体" w:eastAsia="宋体" w:cs="宋体"/>
          <w:sz w:val="24"/>
          <w:szCs w:val="24"/>
          <w:highlight w:val="none"/>
          <w:u w:val="dotted"/>
        </w:rPr>
        <w:t xml:space="preserve">                                </w:t>
      </w:r>
    </w:p>
    <w:p w14:paraId="1D4AB37A">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21A313F2">
      <w:pPr>
        <w:ind w:firstLine="360" w:firstLineChars="15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采购人/代理机构</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日,就质疑事项作出了答复/没有在法定期限内作出答复。</w:t>
      </w:r>
    </w:p>
    <w:p w14:paraId="5DB2E878">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315AB337">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投诉事项 1：</w:t>
      </w:r>
      <w:r>
        <w:rPr>
          <w:rFonts w:hint="eastAsia" w:ascii="宋体" w:hAnsi="宋体" w:eastAsia="宋体" w:cs="宋体"/>
          <w:sz w:val="24"/>
          <w:szCs w:val="24"/>
          <w:highlight w:val="none"/>
          <w:u w:val="dotted"/>
        </w:rPr>
        <w:t xml:space="preserve">                                       </w:t>
      </w:r>
    </w:p>
    <w:p w14:paraId="4605A53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3193D14A">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05163CC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079CA329">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1D0BBC33">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546B245B">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1045CE1C">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299AC15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76E227C2">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29C0A55D">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479C495C">
      <w:pPr>
        <w:outlineLvl w:val="9"/>
        <w:rPr>
          <w:rFonts w:hint="eastAsia" w:ascii="宋体" w:hAnsi="宋体" w:eastAsia="宋体" w:cs="宋体"/>
          <w:sz w:val="21"/>
          <w:szCs w:val="21"/>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1"/>
          <w:szCs w:val="21"/>
          <w:highlight w:val="none"/>
        </w:rPr>
        <w:t xml:space="preserve">                  </w:t>
      </w:r>
    </w:p>
    <w:p w14:paraId="61D8A5D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4CE6744D">
      <w:pPr>
        <w:tabs>
          <w:tab w:val="left" w:pos="7839"/>
        </w:tabs>
        <w:rPr>
          <w:highlight w:val="none"/>
        </w:rPr>
      </w:pPr>
      <w:r>
        <w:rPr>
          <w:rFonts w:hint="eastAsia" w:ascii="宋体" w:hAnsi="宋体" w:eastAsia="宋体" w:cs="宋体"/>
          <w:szCs w:val="24"/>
          <w:highlight w:val="none"/>
        </w:rPr>
        <w:tab/>
      </w:r>
    </w:p>
    <w:sectPr>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20B0604020202020204"/>
    <w:charset w:val="86"/>
    <w:family w:val="swiss"/>
    <w:pitch w:val="default"/>
    <w:sig w:usb0="00000000" w:usb1="00000000" w:usb2="00000010" w:usb3="00000000" w:csb0="00040000" w:csb1="00000000"/>
  </w:font>
  <w:font w:name="楷体_GB2312">
    <w:altName w:val="楷体"/>
    <w:panose1 w:val="02010609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9DEE">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16C">
    <w:pPr>
      <w:pStyle w:val="14"/>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505A">
    <w:pPr>
      <w:pStyle w:val="14"/>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BE79">
    <w:pPr>
      <w:spacing w:line="176" w:lineRule="auto"/>
      <w:ind w:left="4783"/>
      <w:rPr>
        <w:rFonts w:hint="eastAsia" w:ascii="Times New Roman" w:eastAsia="宋体" w:cs="Times New Roman"/>
        <w:spacing w:val="-4"/>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0E31">
    <w:pPr>
      <w:tabs>
        <w:tab w:val="left" w:pos="5646"/>
      </w:tabs>
      <w:rPr>
        <w:sz w:val="18"/>
        <w:szCs w:val="18"/>
      </w:rPr>
    </w:pPr>
  </w:p>
  <w:p w14:paraId="589B4678">
    <w:pPr>
      <w:pStyle w:val="14"/>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4XNPvYAQAAsQMAAA4AAABkcnMvZTJvRG9jLnhtbK1TzY7TMBC+&#10;I/EOlu80abU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VNySIvw4STOI29JysOu2Ei&#10;unPtCXn2uBANtbj/lOhPFvVOuzMbYTZ2s3HwQe07bHmZq4N/f4jYXO45VRhhkWtycJKZ9bR1aVX+&#10;93PWw5+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zhc0+9gBAACxAwAADgAAAAAAAAAB&#10;ACAAAAAiAQAAZHJzL2Uyb0RvYy54bWxQSwUGAAAAAAYABgBZAQAAbAUAAAAA&#10;">
              <v:fill on="f" focussize="0,0"/>
              <v:stroke on="f" weight="1.25pt"/>
              <v:imagedata o:title=""/>
              <o:lock v:ext="edit" aspectratio="f"/>
              <v:textbox inset="0mm,0mm,0mm,0mm" style="mso-fit-shape-to-text:t;">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977B">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EC6">
    <w:pPr>
      <w:spacing w:line="500" w:lineRule="exact"/>
      <w:ind w:firstLine="540" w:firstLineChars="300"/>
      <w:jc w:val="left"/>
      <w:rPr>
        <w:rFonts w:hAnsi="宋体" w:cs="宋体"/>
        <w:sz w:val="22"/>
        <w:szCs w:val="22"/>
      </w:rPr>
    </w:pPr>
    <w:r>
      <w:rPr>
        <w:rFonts w:hint="eastAsia" w:hAnsi="宋体"/>
        <w:bCs/>
        <w:sz w:val="18"/>
        <w:szCs w:val="18"/>
        <w:u w:val="single"/>
        <w:lang w:val="en-US" w:eastAsia="zh-CN"/>
      </w:rPr>
      <w:t xml:space="preserve">秦岭区域涉林违法图斑核查项⽬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9E9E">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CF0981"/>
    <w:multiLevelType w:val="singleLevel"/>
    <w:tmpl w:val="59CF0981"/>
    <w:lvl w:ilvl="0" w:tentative="0">
      <w:start w:val="1"/>
      <w:numFmt w:val="decimal"/>
      <w:suff w:val="nothing"/>
      <w:lvlText w:val="%1、"/>
      <w:lvlJc w:val="left"/>
    </w:lvl>
  </w:abstractNum>
  <w:abstractNum w:abstractNumId="3">
    <w:nsid w:val="5D345FCB"/>
    <w:multiLevelType w:val="singleLevel"/>
    <w:tmpl w:val="5D345FCB"/>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0273CC"/>
    <w:rsid w:val="002B06D1"/>
    <w:rsid w:val="009444C8"/>
    <w:rsid w:val="01491172"/>
    <w:rsid w:val="014F03EF"/>
    <w:rsid w:val="02B84C3A"/>
    <w:rsid w:val="02EA0A37"/>
    <w:rsid w:val="03542EE5"/>
    <w:rsid w:val="03F95AE0"/>
    <w:rsid w:val="0410030A"/>
    <w:rsid w:val="04D055E9"/>
    <w:rsid w:val="04E7751E"/>
    <w:rsid w:val="054F4610"/>
    <w:rsid w:val="057228FE"/>
    <w:rsid w:val="05DA68EB"/>
    <w:rsid w:val="068B011B"/>
    <w:rsid w:val="06CC38D7"/>
    <w:rsid w:val="076D5A73"/>
    <w:rsid w:val="07EC2E3C"/>
    <w:rsid w:val="084762C4"/>
    <w:rsid w:val="08C6543B"/>
    <w:rsid w:val="09372C1B"/>
    <w:rsid w:val="09412D13"/>
    <w:rsid w:val="0A52691C"/>
    <w:rsid w:val="0A7B73F3"/>
    <w:rsid w:val="0B2608DC"/>
    <w:rsid w:val="0B75056B"/>
    <w:rsid w:val="0B9730BE"/>
    <w:rsid w:val="0BC1013B"/>
    <w:rsid w:val="0D3C1E3A"/>
    <w:rsid w:val="0D8D29CB"/>
    <w:rsid w:val="0DCD7E5B"/>
    <w:rsid w:val="0E547045"/>
    <w:rsid w:val="0EC42C1D"/>
    <w:rsid w:val="0F917E25"/>
    <w:rsid w:val="0FAB0D4A"/>
    <w:rsid w:val="0FCB77DB"/>
    <w:rsid w:val="102668B0"/>
    <w:rsid w:val="10485978"/>
    <w:rsid w:val="10BD35C7"/>
    <w:rsid w:val="10C03B1A"/>
    <w:rsid w:val="110A4333"/>
    <w:rsid w:val="111E1B8C"/>
    <w:rsid w:val="113A0838"/>
    <w:rsid w:val="11933EF1"/>
    <w:rsid w:val="124E6541"/>
    <w:rsid w:val="12BA7BE0"/>
    <w:rsid w:val="13055EFC"/>
    <w:rsid w:val="13421B62"/>
    <w:rsid w:val="149E13E4"/>
    <w:rsid w:val="14FF19C2"/>
    <w:rsid w:val="155D4C04"/>
    <w:rsid w:val="15F9540A"/>
    <w:rsid w:val="15FC7032"/>
    <w:rsid w:val="1625693A"/>
    <w:rsid w:val="163D2AB4"/>
    <w:rsid w:val="16CD208A"/>
    <w:rsid w:val="16D34E48"/>
    <w:rsid w:val="16DE3510"/>
    <w:rsid w:val="181B5077"/>
    <w:rsid w:val="18243F2C"/>
    <w:rsid w:val="18624A54"/>
    <w:rsid w:val="18B85D9C"/>
    <w:rsid w:val="18D019BE"/>
    <w:rsid w:val="18F31A7D"/>
    <w:rsid w:val="1968609A"/>
    <w:rsid w:val="19710F3E"/>
    <w:rsid w:val="19F1107F"/>
    <w:rsid w:val="1A642D06"/>
    <w:rsid w:val="1A6A586E"/>
    <w:rsid w:val="1A7F74B5"/>
    <w:rsid w:val="1AB77E2C"/>
    <w:rsid w:val="1AC877CF"/>
    <w:rsid w:val="1B0B4B16"/>
    <w:rsid w:val="1BAE4D2B"/>
    <w:rsid w:val="1BF20D44"/>
    <w:rsid w:val="1BF70EFF"/>
    <w:rsid w:val="1C0227D6"/>
    <w:rsid w:val="1C1C1ADD"/>
    <w:rsid w:val="1D3F5364"/>
    <w:rsid w:val="1D8C396C"/>
    <w:rsid w:val="1E474499"/>
    <w:rsid w:val="1E7D10B6"/>
    <w:rsid w:val="1F126C7C"/>
    <w:rsid w:val="1F2E5690"/>
    <w:rsid w:val="1FB72D74"/>
    <w:rsid w:val="1FEB742A"/>
    <w:rsid w:val="1FF322BA"/>
    <w:rsid w:val="20530343"/>
    <w:rsid w:val="205F6A2C"/>
    <w:rsid w:val="21210A4D"/>
    <w:rsid w:val="21DE5B69"/>
    <w:rsid w:val="231E155A"/>
    <w:rsid w:val="235F050E"/>
    <w:rsid w:val="23AC19CC"/>
    <w:rsid w:val="24B50DDB"/>
    <w:rsid w:val="24D93136"/>
    <w:rsid w:val="24FD1D8D"/>
    <w:rsid w:val="26450D58"/>
    <w:rsid w:val="272C1927"/>
    <w:rsid w:val="27815FB5"/>
    <w:rsid w:val="27D76283"/>
    <w:rsid w:val="281E2746"/>
    <w:rsid w:val="286F072C"/>
    <w:rsid w:val="289A5B44"/>
    <w:rsid w:val="29E01C20"/>
    <w:rsid w:val="2AD0584D"/>
    <w:rsid w:val="2AF552B4"/>
    <w:rsid w:val="2B372839"/>
    <w:rsid w:val="2B3E4EAD"/>
    <w:rsid w:val="2B934CA4"/>
    <w:rsid w:val="2BE608F9"/>
    <w:rsid w:val="2BF043F9"/>
    <w:rsid w:val="2C1F6A8C"/>
    <w:rsid w:val="2C5F567A"/>
    <w:rsid w:val="2CA927FA"/>
    <w:rsid w:val="2CD47877"/>
    <w:rsid w:val="2D8A5BA9"/>
    <w:rsid w:val="2DA83DCF"/>
    <w:rsid w:val="2EBB4D79"/>
    <w:rsid w:val="2F02634B"/>
    <w:rsid w:val="2FA84FEB"/>
    <w:rsid w:val="301001E1"/>
    <w:rsid w:val="305F38FB"/>
    <w:rsid w:val="30BD4AC6"/>
    <w:rsid w:val="30E43FCF"/>
    <w:rsid w:val="31061FC9"/>
    <w:rsid w:val="319C292D"/>
    <w:rsid w:val="331040BE"/>
    <w:rsid w:val="3319520D"/>
    <w:rsid w:val="333E1EEE"/>
    <w:rsid w:val="355C5974"/>
    <w:rsid w:val="365D5F63"/>
    <w:rsid w:val="366823A8"/>
    <w:rsid w:val="36E508D2"/>
    <w:rsid w:val="37662F7D"/>
    <w:rsid w:val="37D42E21"/>
    <w:rsid w:val="38D66725"/>
    <w:rsid w:val="39D553AA"/>
    <w:rsid w:val="3A064C79"/>
    <w:rsid w:val="3AD061AD"/>
    <w:rsid w:val="3AD153F6"/>
    <w:rsid w:val="3AF06488"/>
    <w:rsid w:val="3B50782C"/>
    <w:rsid w:val="3B663A4F"/>
    <w:rsid w:val="3C7D53DE"/>
    <w:rsid w:val="3C9D344C"/>
    <w:rsid w:val="3D0D16EF"/>
    <w:rsid w:val="3D6077B3"/>
    <w:rsid w:val="3DBC7D3F"/>
    <w:rsid w:val="3DC22A59"/>
    <w:rsid w:val="3E014244"/>
    <w:rsid w:val="3E7C700F"/>
    <w:rsid w:val="3F790A1F"/>
    <w:rsid w:val="3FC466BA"/>
    <w:rsid w:val="3FFF0C57"/>
    <w:rsid w:val="40A8571E"/>
    <w:rsid w:val="417E7904"/>
    <w:rsid w:val="41F86562"/>
    <w:rsid w:val="422E3E2B"/>
    <w:rsid w:val="425439A1"/>
    <w:rsid w:val="42807A2A"/>
    <w:rsid w:val="42B37C55"/>
    <w:rsid w:val="43305EF3"/>
    <w:rsid w:val="434075BC"/>
    <w:rsid w:val="43AA1BBD"/>
    <w:rsid w:val="442B388A"/>
    <w:rsid w:val="44413DD0"/>
    <w:rsid w:val="45464C32"/>
    <w:rsid w:val="45AC0F39"/>
    <w:rsid w:val="46AB2654"/>
    <w:rsid w:val="4761079C"/>
    <w:rsid w:val="477041E8"/>
    <w:rsid w:val="47EB75E3"/>
    <w:rsid w:val="48723E9C"/>
    <w:rsid w:val="48A948A9"/>
    <w:rsid w:val="495F4514"/>
    <w:rsid w:val="496B79EC"/>
    <w:rsid w:val="497E793D"/>
    <w:rsid w:val="49BD79B3"/>
    <w:rsid w:val="4AAC2C6F"/>
    <w:rsid w:val="4B6F13A9"/>
    <w:rsid w:val="4B9771AF"/>
    <w:rsid w:val="4BAD77B9"/>
    <w:rsid w:val="4BE63637"/>
    <w:rsid w:val="4C431ECB"/>
    <w:rsid w:val="4D1E03A6"/>
    <w:rsid w:val="4D3038E5"/>
    <w:rsid w:val="4D596375"/>
    <w:rsid w:val="4E6C5709"/>
    <w:rsid w:val="4E987E04"/>
    <w:rsid w:val="4EA053B3"/>
    <w:rsid w:val="4F0D5377"/>
    <w:rsid w:val="50121437"/>
    <w:rsid w:val="509203B3"/>
    <w:rsid w:val="50F4574C"/>
    <w:rsid w:val="52232583"/>
    <w:rsid w:val="528D20F2"/>
    <w:rsid w:val="52927B75"/>
    <w:rsid w:val="52E37F64"/>
    <w:rsid w:val="535661BA"/>
    <w:rsid w:val="53690ECA"/>
    <w:rsid w:val="53AB7993"/>
    <w:rsid w:val="53B11E10"/>
    <w:rsid w:val="54201323"/>
    <w:rsid w:val="5527328A"/>
    <w:rsid w:val="56133634"/>
    <w:rsid w:val="582F6BEF"/>
    <w:rsid w:val="582F7188"/>
    <w:rsid w:val="58415BC6"/>
    <w:rsid w:val="58676D16"/>
    <w:rsid w:val="59361347"/>
    <w:rsid w:val="593908DE"/>
    <w:rsid w:val="59646B7A"/>
    <w:rsid w:val="59872197"/>
    <w:rsid w:val="59A66EED"/>
    <w:rsid w:val="59C2652A"/>
    <w:rsid w:val="5A4E220C"/>
    <w:rsid w:val="5A843DDB"/>
    <w:rsid w:val="5AAB580B"/>
    <w:rsid w:val="5AF150AF"/>
    <w:rsid w:val="5D5905FD"/>
    <w:rsid w:val="5D822C5A"/>
    <w:rsid w:val="5DA622BA"/>
    <w:rsid w:val="5DD46E27"/>
    <w:rsid w:val="5E421FD0"/>
    <w:rsid w:val="5E7A79CF"/>
    <w:rsid w:val="5EAA2796"/>
    <w:rsid w:val="5ED51AA0"/>
    <w:rsid w:val="5F1C7961"/>
    <w:rsid w:val="60032A91"/>
    <w:rsid w:val="601A1BCF"/>
    <w:rsid w:val="60637039"/>
    <w:rsid w:val="60C74A21"/>
    <w:rsid w:val="61397DAE"/>
    <w:rsid w:val="61B50D1E"/>
    <w:rsid w:val="62AE5E99"/>
    <w:rsid w:val="63E84678"/>
    <w:rsid w:val="641F4B74"/>
    <w:rsid w:val="64B67287"/>
    <w:rsid w:val="64CD637E"/>
    <w:rsid w:val="64EF2799"/>
    <w:rsid w:val="650224CC"/>
    <w:rsid w:val="658C3D38"/>
    <w:rsid w:val="660364FC"/>
    <w:rsid w:val="665D1ED0"/>
    <w:rsid w:val="679B47E6"/>
    <w:rsid w:val="67B04461"/>
    <w:rsid w:val="682C6065"/>
    <w:rsid w:val="68A6624A"/>
    <w:rsid w:val="68AB2C8C"/>
    <w:rsid w:val="68E646F7"/>
    <w:rsid w:val="690D798C"/>
    <w:rsid w:val="69C17996"/>
    <w:rsid w:val="69DE533E"/>
    <w:rsid w:val="6A4B7767"/>
    <w:rsid w:val="6AC02E25"/>
    <w:rsid w:val="6AC923B1"/>
    <w:rsid w:val="6ACE5528"/>
    <w:rsid w:val="6B7F174D"/>
    <w:rsid w:val="6CD37761"/>
    <w:rsid w:val="6CD52274"/>
    <w:rsid w:val="6D2A69D9"/>
    <w:rsid w:val="6DA05618"/>
    <w:rsid w:val="6DCD2E1B"/>
    <w:rsid w:val="6E237E7E"/>
    <w:rsid w:val="6E2A757D"/>
    <w:rsid w:val="6F2673C0"/>
    <w:rsid w:val="6F995F63"/>
    <w:rsid w:val="6FE4739E"/>
    <w:rsid w:val="70406237"/>
    <w:rsid w:val="70A95EF1"/>
    <w:rsid w:val="71BC1928"/>
    <w:rsid w:val="723E1DBC"/>
    <w:rsid w:val="736424F7"/>
    <w:rsid w:val="739C3AEB"/>
    <w:rsid w:val="73C51294"/>
    <w:rsid w:val="73FC0A2E"/>
    <w:rsid w:val="740A3DC8"/>
    <w:rsid w:val="7417279F"/>
    <w:rsid w:val="74C552BF"/>
    <w:rsid w:val="74F97939"/>
    <w:rsid w:val="75102D70"/>
    <w:rsid w:val="75B0387E"/>
    <w:rsid w:val="75FD5B65"/>
    <w:rsid w:val="76047015"/>
    <w:rsid w:val="76076C08"/>
    <w:rsid w:val="76214E9E"/>
    <w:rsid w:val="765D175E"/>
    <w:rsid w:val="76E06023"/>
    <w:rsid w:val="77057BFA"/>
    <w:rsid w:val="784B5870"/>
    <w:rsid w:val="78C53AE4"/>
    <w:rsid w:val="79991B2F"/>
    <w:rsid w:val="7AC8695B"/>
    <w:rsid w:val="7AD412A4"/>
    <w:rsid w:val="7B5D576D"/>
    <w:rsid w:val="7BC40083"/>
    <w:rsid w:val="7C853459"/>
    <w:rsid w:val="7CDC740A"/>
    <w:rsid w:val="7CE02C9B"/>
    <w:rsid w:val="7D480AD1"/>
    <w:rsid w:val="7D7F7E70"/>
    <w:rsid w:val="7DDC6C17"/>
    <w:rsid w:val="7E2D16FC"/>
    <w:rsid w:val="7E897455"/>
    <w:rsid w:val="7F0B6033"/>
    <w:rsid w:val="7F425B38"/>
    <w:rsid w:val="7F983D01"/>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after="120"/>
    </w:pPr>
    <w:rPr>
      <w:rFonts w:ascii="Calibri"/>
      <w:kern w:val="2"/>
      <w:sz w:val="21"/>
    </w:rPr>
  </w:style>
  <w:style w:type="paragraph" w:styleId="10">
    <w:name w:val="Body Text Indent"/>
    <w:basedOn w:val="1"/>
    <w:qFormat/>
    <w:uiPriority w:val="99"/>
    <w:pPr>
      <w:spacing w:afterLines="50" w:line="360" w:lineRule="exact"/>
      <w:ind w:firstLine="480" w:firstLineChars="200"/>
    </w:pPr>
    <w:rPr>
      <w:rFonts w:ascii="宋体"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Date"/>
    <w:basedOn w:val="1"/>
    <w:next w:val="1"/>
    <w:qFormat/>
    <w:uiPriority w:val="0"/>
    <w:rPr>
      <w:rFonts w:ascii="Times New Roman"/>
      <w:kern w:val="2"/>
      <w:sz w:val="2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9"/>
    <w:next w:val="21"/>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paragraph" w:customStyle="1"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31">
    <w:name w:val="标题 1 字符"/>
    <w:link w:val="2"/>
    <w:qFormat/>
    <w:uiPriority w:val="0"/>
    <w:rPr>
      <w:rFonts w:ascii="仿宋_GB2312" w:hAnsi="宋体" w:eastAsia="仿宋_GB2312"/>
      <w:b/>
      <w:kern w:val="2"/>
      <w:sz w:val="32"/>
    </w:rPr>
  </w:style>
  <w:style w:type="paragraph" w:customStyle="1" w:styleId="32">
    <w:name w:val="表格文字中"/>
    <w:basedOn w:val="1"/>
    <w:qFormat/>
    <w:uiPriority w:val="0"/>
    <w:pPr>
      <w:adjustRightInd w:val="0"/>
      <w:snapToGrid w:val="0"/>
      <w:ind w:left="22" w:leftChars="8"/>
      <w:jc w:val="center"/>
    </w:pPr>
    <w:rPr>
      <w:kern w:val="0"/>
      <w:szCs w:val="24"/>
    </w:rPr>
  </w:style>
  <w:style w:type="paragraph" w:customStyle="1" w:styleId="33">
    <w:name w:val="Char1"/>
    <w:basedOn w:val="1"/>
    <w:qFormat/>
    <w:uiPriority w:val="0"/>
    <w:pPr>
      <w:tabs>
        <w:tab w:val="left" w:pos="360"/>
      </w:tabs>
      <w:ind w:left="360" w:hanging="360" w:hangingChars="200"/>
    </w:pPr>
    <w:rPr>
      <w:sz w:val="24"/>
      <w:szCs w:val="24"/>
    </w:rPr>
  </w:style>
  <w:style w:type="paragraph" w:customStyle="1" w:styleId="34">
    <w:name w:val="列出段落11"/>
    <w:basedOn w:val="1"/>
    <w:qFormat/>
    <w:uiPriority w:val="34"/>
    <w:pPr>
      <w:ind w:firstLine="420" w:firstLineChars="200"/>
    </w:pPr>
    <w:rPr>
      <w:rFonts w:ascii="Calibri" w:hAnsi="Calibri"/>
      <w:szCs w:val="22"/>
    </w:rPr>
  </w:style>
  <w:style w:type="paragraph" w:customStyle="1" w:styleId="35">
    <w:name w:val="列表段落1"/>
    <w:basedOn w:val="1"/>
    <w:qFormat/>
    <w:uiPriority w:val="99"/>
    <w:pPr>
      <w:ind w:firstLine="420" w:firstLineChars="200"/>
    </w:pPr>
  </w:style>
  <w:style w:type="paragraph" w:customStyle="1" w:styleId="36">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正文缩进1"/>
    <w:qFormat/>
    <w:uiPriority w:val="0"/>
    <w:pPr>
      <w:ind w:firstLine="200" w:firstLineChars="200"/>
    </w:pPr>
    <w:rPr>
      <w:rFonts w:ascii="Times New Roman" w:hAnsi="Times New Roman" w:eastAsia="楷体_GB2312" w:cs="Times New Roman"/>
      <w:sz w:val="21"/>
      <w:szCs w:val="22"/>
    </w:rPr>
  </w:style>
  <w:style w:type="paragraph" w:customStyle="1" w:styleId="4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8f7a9fab-5d15-4a37-8fc5-c10b9d7c47a4</errorID>
      <errorWord>2026年08月24日</errorWord>
      <group>L1_Knowledge</group>
      <groupName>知识性问题</groupName>
      <ability>L2_Time</ability>
      <abilityName>日期时间</abilityName>
      <candidateList>
        <item>2026年8月24日</item>
      </candidateList>
      <explain>根据日常书写习惯，月份一般会省略前导零。</explain>
      <paraID>13A58422</paraID>
      <start>65</start>
      <end>76</end>
      <status>ignored</status>
      <modifiedWord/>
      <trackRevisions>false</trackRevisions>
    </reviewItem>
    <reviewItem>
      <errorID>343a4f2c-6ad2-45ed-917f-81d632793a21</errorID>
      <errorWord>/）</errorWord>
      <group>L1_Punc</group>
      <groupName>标点问题</groupName>
      <ability>L2_Punc_CN</ability>
      <abilityName>标点符号问题</abilityName>
      <candidateList>
        <item>）</item>
      </candidateList>
      <explain/>
      <paraID>471A60C6</paraID>
      <start>120</start>
      <end>122</end>
      <status>ignored</status>
      <modifiedWord/>
      <trackRevisions>false</trackRevisions>
    </reviewItem>
    <reviewItem>
      <errorID>a49bfcd6-79af-4da3-96bf-ece45328833e</errorID>
      <errorWord>:</errorWord>
      <group>L1_Format</group>
      <groupName>格式问题</groupName>
      <ability>L2_HalfPunc_CN</ability>
      <abilityName>全半角问题</abilityName>
      <candidateList>
        <item>：</item>
      </candidateList>
      <explain>文本全半角错误。</explain>
      <paraID>5923324F</paraID>
      <start>28</start>
      <end>29</end>
      <status>ignored</status>
      <modifiedWord/>
      <trackRevisions>false</trackRevisions>
    </reviewItem>
    <reviewItem>
      <errorID>0751c28e-69b8-43ed-9801-2cddc4b33d82</errorID>
      <errorWord>;</errorWord>
      <group>L1_Format</group>
      <groupName>格式问题</groupName>
      <ability>L2_HalfPunc_CN</ability>
      <abilityName>全半角问题</abilityName>
      <candidateList>
        <item>；</item>
      </candidateList>
      <explain>文本全半角错误。</explain>
      <paraID>381CCD6D</paraID>
      <start>278</start>
      <end>279</end>
      <status>unmodified</status>
      <modifiedWord/>
      <trackRevisions>false</trackRevisions>
    </reviewItem>
    <reviewItem>
      <errorID>87fc36d8-1c16-43e0-944a-8e637ca9422e</errorID>
      <errorWord>2026年08月14日</errorWord>
      <group>L1_Knowledge</group>
      <groupName>知识性问题</groupName>
      <ability>L2_Time</ability>
      <abilityName>日期时间</abilityName>
      <candidateList>
        <item>2026年8月14日</item>
      </candidateList>
      <explain>根据日常书写习惯，月份一般会省略前导零。</explain>
      <paraID>3F0DC1F6</paraID>
      <start>3</start>
      <end>14</end>
      <status>unmodified</status>
      <modifiedWord/>
      <trackRevisions>false</trackRevisions>
    </reviewItem>
    <reviewItem>
      <errorID>a431c676-2609-411c-850b-884e5de6a136</errorID>
      <errorWord>2026年08月20日</errorWord>
      <group>L1_Knowledge</group>
      <groupName>知识性问题</groupName>
      <ability>L2_Time</ability>
      <abilityName>日期时间</abilityName>
      <candidateList>
        <item>2026年8月20日</item>
      </candidateList>
      <explain>根据日常书写习惯，月份一般会省略前导零。</explain>
      <paraID>3F0DC1F6</paraID>
      <start>15</start>
      <end>26</end>
      <status>unmodified</status>
      <modifiedWord/>
      <trackRevisions>false</trackRevisions>
    </reviewItem>
    <reviewItem>
      <errorID>d1a843ea-dae9-4043-b178-aef1d3a425b5</errorID>
      <errorWord>下午14:00</errorWord>
      <group>L1_Knowledge</group>
      <groupName>知识性问题</groupName>
      <ability>L2_Time</ability>
      <abilityName>日期时间</abilityName>
      <candidateList>
        <item>14:00</item>
      </candidateList>
      <explain>24小时制的时间，不需要强调“下午”。</explain>
      <paraID>3F0DC1F6</paraID>
      <start>49</start>
      <end>56</end>
      <status>unmodified</status>
      <modifiedWord/>
      <trackRevisions>false</trackRevisions>
    </reviewItem>
    <reviewItem>
      <errorID>afdeff5a-af9b-480e-ace1-ed1e75c78dc2</errorID>
      <errorWord>途径</errorWord>
      <group>L1_Word</group>
      <groupName>字词问题</groupName>
      <ability>L2_Typo</ability>
      <abilityName>字词错误</abilityName>
      <candidateList>
        <item>途经</item>
      </candidateList>
      <explain>存在发音相同字词的误用。</explain>
      <paraID>7E70B69A</paraID>
      <start>0</start>
      <end>2</end>
      <status>unmodified</status>
      <modifiedWord/>
      <trackRevisions>false</trackRevisions>
    </reviewItem>
    <reviewItem>
      <errorID>f7bc8ccc-043c-4436-92b4-f40848caeb84</errorID>
      <errorWord>2026年08月24日</errorWord>
      <group>L1_Knowledge</group>
      <groupName>知识性问题</groupName>
      <ability>L2_Time</ability>
      <abilityName>日期时间</abilityName>
      <candidateList>
        <item>2026年8月24日</item>
      </candidateList>
      <explain>根据日常书写习惯，月份一般会省略前导零。</explain>
      <paraID>43073E88</paraID>
      <start>5</start>
      <end>16</end>
      <status>unmodified</status>
      <modifiedWord/>
      <trackRevisions>false</trackRevisions>
    </reviewItem>
    <reviewItem>
      <errorID>25c53f5d-9d5a-4909-b5e1-2675e660b960</errorID>
      <errorWord>2026年08月24日</errorWord>
      <group>L1_Knowledge</group>
      <groupName>知识性问题</groupName>
      <ability>L2_Time</ability>
      <abilityName>日期时间</abilityName>
      <candidateList>
        <item>2026年8月24日</item>
      </candidateList>
      <explain>根据日常书写习惯，月份一般会省略前导零。</explain>
      <paraID>68AE1A1E</paraID>
      <start>3</start>
      <end>14</end>
      <status>unmodified</status>
      <modifiedWord/>
      <trackRevisions>false</trackRevisions>
    </reviewItem>
    <reviewItem>
      <errorID>58ec5e77-9a4d-41f0-9cfe-9d5ab509d131</errorID>
      <errorWord>复印件加盖</errorWord>
      <group>L1_Word</group>
      <groupName>字词问题</groupName>
      <ability>L2_Typo</ability>
      <abilityName>字词错误</abilityName>
      <candidateList>
        <item>复印件并加盖</item>
      </candidateList>
      <explain/>
      <paraID>4AF7CB2F</paraID>
      <start>32</start>
      <end>37</end>
      <status>unmodified</status>
      <modifiedWord/>
      <trackRevisions>false</trackRevisions>
    </reviewItem>
    <reviewItem>
      <errorID>11707483-5cb5-434f-834a-2b280f45de89</errorID>
      <errorWord>：/</errorWord>
      <group>L1_Punc</group>
      <groupName>标点问题</groupName>
      <ability>L2_Punc_CN</ability>
      <abilityName>标点符号问题</abilityName>
      <candidateList>
        <item>：</item>
      </candidateList>
      <explain/>
      <paraID>4A22733B</paraID>
      <start>10</start>
      <end>12</end>
      <status>unmodified</status>
      <modifiedWord/>
      <trackRevisions>false</trackRevisions>
    </reviewItem>
    <reviewItem>
      <errorID>3b6af094-e7bd-48bb-a688-0bb1d31d4843</errorID>
      <errorWord>;</errorWord>
      <group>L1_Format</group>
      <groupName>格式问题</groupName>
      <ability>L2_HalfPunc_CN</ability>
      <abilityName>全半角问题</abilityName>
      <candidateList>
        <item>；</item>
      </candidateList>
      <explain>文本全半角错误。</explain>
      <paraID>51BFA3E1</paraID>
      <start>278</start>
      <end>279</end>
      <status>unmodified</status>
      <modifiedWord/>
      <trackRevisions>false</trackRevisions>
    </reviewItem>
    <reviewItem>
      <errorID>2a170b0e-236e-4d1b-b108-f2bc0311fb07</errorID>
      <errorWord>:</errorWord>
      <group>L1_Format</group>
      <groupName>格式问题</groupName>
      <ability>L2_HalfPunc_CN</ability>
      <abilityName>全半角问题</abilityName>
      <candidateList>
        <item>：</item>
      </candidateList>
      <explain>文本全半角错误。</explain>
      <paraID>41667682</paraID>
      <start>5</start>
      <end>6</end>
      <status>unmodified</status>
      <modifiedWord/>
      <trackRevisions>false</trackRevisions>
    </reviewItem>
    <reviewItem>
      <errorID>51000b13-d94b-4c3c-976a-cd3e64b4c389</errorID>
      <errorWord>,</errorWord>
      <group>L1_Format</group>
      <groupName>格式问题</groupName>
      <ability>L2_HalfPunc_CN</ability>
      <abilityName>全半角问题</abilityName>
      <candidateList>
        <item>，</item>
      </candidateList>
      <explain>文本全半角错误。</explain>
      <paraID>1C8400D3</paraID>
      <start>8</start>
      <end>9</end>
      <status>unmodified</status>
      <modifiedWord/>
      <trackRevisions>false</trackRevisions>
    </reviewItem>
    <reviewItem>
      <errorID>1f402610-3607-4de3-8cee-98f3df29deca</errorID>
      <errorWord>,</errorWord>
      <group>L1_Format</group>
      <groupName>格式问题</groupName>
      <ability>L2_HalfPunc_CN</ability>
      <abilityName>全半角问题</abilityName>
      <candidateList>
        <item>，</item>
      </candidateList>
      <explain>文本全半角错误。</explain>
      <paraID>1C8400D3</paraID>
      <start>13</start>
      <end>14</end>
      <status>unmodified</status>
      <modifiedWord/>
      <trackRevisions>false</trackRevisions>
    </reviewItem>
    <reviewItem>
      <errorID>4a1f4d26-8fe0-4768-9504-28a4b0f2be3e</errorID>
      <errorWord>[2002]1980号</errorWord>
      <group>L1_Knowledge</group>
      <groupName>知识性问题</groupName>
      <ability>L2_Knowledge</ability>
      <abilityName>其他知识</abilityName>
      <candidateList>
        <item>〔2002〕1980号</item>
      </candidateList>
      <explain>发文字号格式错误。</explain>
      <paraID>10547F99</paraID>
      <start>32</start>
      <end>43</end>
      <status>unmodified</status>
      <modifiedWord/>
      <trackRevisions>false</trackRevisions>
    </reviewItem>
    <reviewItem>
      <errorID>76454cf9-9a0c-4b29-95df-0968d61f358a</errorID>
      <errorWord>[2003]857号</errorWord>
      <group>L1_Knowledge</group>
      <groupName>知识性问题</groupName>
      <ability>L2_Knowledge</ability>
      <abilityName>其他知识</abilityName>
      <candidateList>
        <item>〔2003〕857号</item>
      </candidateList>
      <explain>发文字号格式错误。</explain>
      <paraID>10547F99</paraID>
      <start>86</start>
      <end>96</end>
      <status>unmodified</status>
      <modifiedWord/>
      <trackRevisions>false</trackRevisions>
    </reviewItem>
    <reviewItem>
      <errorID>4ae57287-6571-4b39-aa01-03399cbc139b</errorID>
      <errorWord>,</errorWord>
      <group>L1_Format</group>
      <groupName>格式问题</groupName>
      <ability>L2_HalfPunc_CN</ability>
      <abilityName>全半角问题</abilityName>
      <candidateList>
        <item>，</item>
      </candidateList>
      <explain>文本全半角错误。</explain>
      <paraID>10547F99</paraID>
      <start>104</start>
      <end>105</end>
      <status>unmodified</status>
      <modifiedWord/>
      <trackRevisions>false</trackRevisions>
    </reviewItem>
    <reviewItem>
      <errorID>b2dc5338-ecfe-415b-848f-8c816fd13c1c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3F9829A7</paraID>
      <start>0</start>
      <end>2</end>
      <status>unmodified</status>
      <modifiedWord/>
      <trackRevisions>false</trackRevisions>
    </reviewItem>
    <reviewItem>
      <errorID>e40ef4fe-844c-434b-9732-a75b517e063e</errorID>
      <errorWord>:</errorWord>
      <group>L1_Format</group>
      <groupName>格式问题</groupName>
      <ability>L2_HalfPunc_CN</ability>
      <abilityName>全半角问题</abilityName>
      <candidateList>
        <item>：</item>
      </candidateList>
      <explain>文本全半角错误。</explain>
      <paraID>124E05DD</paraID>
      <start>11</start>
      <end>12</end>
      <status>unmodified</status>
      <modifiedWord/>
      <trackRevisions>false</trackRevisions>
    </reviewItem>
    <reviewItem>
      <errorID>be2fdc7c-9f7a-4bba-b0b4-57e984af1ef1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203C3C6C</paraID>
      <start>229</start>
      <end>230</end>
      <status>unmodified</status>
      <modifiedWord/>
      <trackRevisions>false</trackRevisions>
    </reviewItem>
    <reviewItem>
      <errorID>4b93b3fc-2121-4118-a400-109ed4cd4af5</errorID>
      <errorWord>/）</errorWord>
      <group>L1_Punc</group>
      <groupName>标点问题</groupName>
      <ability>L2_Punc_CN</ability>
      <abilityName>标点符号问题</abilityName>
      <candidateList>
        <item>）</item>
      </candidateList>
      <explain/>
      <paraID>21934B03</paraID>
      <start>54</start>
      <end>56</end>
      <status>unmodified</status>
      <modifiedWord/>
      <trackRevisions>false</trackRevisions>
    </reviewItem>
    <reviewItem>
      <errorID>736ba482-b9d6-4eb5-aba3-e0ca6ab76470</errorID>
      <errorWord>,</errorWord>
      <group>L1_Format</group>
      <groupName>格式问题</groupName>
      <ability>L2_HalfPunc_CN</ability>
      <abilityName>全半角问题</abilityName>
      <candidateList>
        <item>，</item>
      </candidateList>
      <explain>文本全半角错误。</explain>
      <paraID>1F015743</paraID>
      <start>76</start>
      <end>77</end>
      <status>unmodified</status>
      <modifiedWord/>
      <trackRevisions>false</trackRevisions>
    </reviewItem>
    <reviewItem>
      <errorID>dd2c5e6e-8241-4814-987c-8b3369f8f3f6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5D9F2B2F</paraID>
      <start>1</start>
      <end>3</end>
      <status>unmodified</status>
      <modifiedWord/>
      <trackRevisions>false</trackRevisions>
    </reviewItem>
    <reviewItem>
      <errorID>f977fcea-5865-4e38-bfb1-a8875b0563ee</errorID>
      <errorWord>[2007]119号</errorWord>
      <group>L1_Knowledge</group>
      <groupName>知识性问题</groupName>
      <ability>L2_Knowledge</ability>
      <abilityName>其他知识</abilityName>
      <candidateList>
        <item>〔2007〕119号</item>
      </candidateList>
      <explain>发文字号格式错误。</explain>
      <paraID>4BB4B4B3</paraID>
      <start>61</start>
      <end>71</end>
      <status>unmodified</status>
      <modifiedWord/>
      <trackRevisions>false</trackRevisions>
    </reviewItem>
    <reviewItem>
      <errorID>f32be29f-bea6-4395-8f3b-7e20f2b675a1</errorID>
      <errorWord>[2011]300号</errorWord>
      <group>L1_Knowledge</group>
      <groupName>知识性问题</groupName>
      <ability>L2_Knowledge</ability>
      <abilityName>其他知识</abilityName>
      <candidateList>
        <item>〔2011〕300号</item>
      </candidateList>
      <explain>发文字号格式错误。</explain>
      <paraID>3DCD1941</paraID>
      <start>65</start>
      <end>75</end>
      <status>unmodified</status>
      <modifiedWord/>
      <trackRevisions>false</trackRevisions>
    </reviewItem>
    <reviewItem>
      <errorID>12cd07bf-11b4-4870-b361-0c4edfe0aff9</errorID>
      <errorWord>:</errorWord>
      <group>L1_Format</group>
      <groupName>格式问题</groupName>
      <ability>L2_HalfPunc_CN</ability>
      <abilityName>全半角问题</abilityName>
      <candidateList>
        <item>：</item>
      </candidateList>
      <explain>文本全半角错误。</explain>
      <paraID>481DC28B</paraID>
      <start>37</start>
      <end>38</end>
      <status>unmodified</status>
      <modifiedWord/>
      <trackRevisions>false</trackRevisions>
    </reviewItem>
    <reviewItem>
      <errorID>1305ab8e-505a-4a0f-84b1-ebf223ac05e8</errorID>
      <errorWord>..</errorWord>
      <group>L1_Punc</group>
      <groupName>标点问题</groupName>
      <ability>L2_Punc_CN</ability>
      <abilityName>标点符号问题</abilityName>
      <candidateList>
        <item>.</item>
      </candidateList>
      <explain/>
      <paraID>20C2744E</paraID>
      <start>1</start>
      <end>3</end>
      <status>unmodified</status>
      <modifiedWord/>
      <trackRevisions>false</trackRevisions>
    </reviewItem>
    <reviewItem>
      <errorID>12223eab-7d1f-433d-b969-fe3b365c6cba</errorID>
      <errorWord>、并且</errorWord>
      <group>L1_Word</group>
      <groupName>字词问题</groupName>
      <ability>L2_Typo</ability>
      <abilityName>字词错误</abilityName>
      <candidateList>
        <item>，并且</item>
      </candidateList>
      <explain/>
      <paraID>2F5FF3A0</paraID>
      <start>37</start>
      <end>40</end>
      <status>unmodified</status>
      <modifiedWord/>
      <trackRevisions>false</trackRevisions>
    </reviewItem>
    <reviewItem>
      <errorID>634f5707-e93b-4e00-bcae-0f78313972a1</errorID>
      <errorWord>、或者</errorWord>
      <group>L1_Word</group>
      <groupName>字词问题</groupName>
      <ability>L2_Typo</ability>
      <abilityName>字词错误</abilityName>
      <candidateList>
        <item>，或者</item>
      </candidateList>
      <explain/>
      <paraID>2F5FF3A0</paraID>
      <start>74</start>
      <end>77</end>
      <status>unmodified</status>
      <modifiedWord/>
      <trackRevisions>false</trackRevisions>
    </reviewItem>
    <reviewItem>
      <errorID>5c7c6b6c-a87b-430d-9ec0-64400f1a5c65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75B67C1F</paraID>
      <start>0</start>
      <end>2</end>
      <status>unmodified</status>
      <modifiedWord/>
      <trackRevisions>false</trackRevisions>
    </reviewItem>
    <reviewItem>
      <errorID>a1194c58-8d57-4c7c-b2af-d3072658fc00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4A38E646</paraID>
      <start>0</start>
      <end>2</end>
      <status>unmodified</status>
      <modifiedWord/>
      <trackRevisions>false</trackRevisions>
    </reviewItem>
    <reviewItem>
      <errorID>3dfe416b-971b-47f0-88d7-b3d084febec9</errorID>
      <errorWord>,</errorWord>
      <group>L1_Format</group>
      <groupName>格式问题</groupName>
      <ability>L2_HalfPunc_CN</ability>
      <abilityName>全半角问题</abilityName>
      <candidateList>
        <item>，</item>
      </candidateList>
      <explain>文本全半角错误。</explain>
      <paraID>5320DCC7</paraID>
      <start>49</start>
      <end>50</end>
      <status>unmodified</status>
      <modifiedWord/>
      <trackRevisions>false</trackRevisions>
    </reviewItem>
    <reviewItem>
      <errorID>46abf0ba-df72-4438-8c7d-2d85dd52336c</errorID>
      <errorWord>以书面的形式</errorWord>
      <group>L1_Word</group>
      <groupName>字词问题</groupName>
      <ability>L2_Typo</ability>
      <abilityName>字词错误</abilityName>
      <candidateList>
        <item>以书面形式</item>
      </candidateList>
      <explain/>
      <paraID>542E42E2</paraID>
      <start>56</start>
      <end>62</end>
      <status>unmodified</status>
      <modifiedWord/>
      <trackRevisions>false</trackRevisions>
    </reviewItem>
    <reviewItem>
      <errorID>94215cb8-2e1e-4ba2-830a-ee09220c7f60</errorID>
      <errorWord>,</errorWord>
      <group>L1_Format</group>
      <groupName>格式问题</groupName>
      <ability>L2_HalfPunc_CN</ability>
      <abilityName>全半角问题</abilityName>
      <candidateList>
        <item>，</item>
      </candidateList>
      <explain>文本全半角错误。</explain>
      <paraID>542E42E2</paraID>
      <start>81</start>
      <end>82</end>
      <status>unmodified</status>
      <modifiedWord/>
      <trackRevisions>false</trackRevisions>
    </reviewItem>
    <reviewItem>
      <errorID>643fa70e-6027-443c-8990-b91773adfed7</errorID>
      <errorWord>,</errorWord>
      <group>L1_Format</group>
      <groupName>格式问题</groupName>
      <ability>L2_HalfPunc_CN</ability>
      <abilityName>全半角问题</abilityName>
      <candidateList>
        <item>，</item>
      </candidateList>
      <explain>文本全半角错误。</explain>
      <paraID>34480A07</paraID>
      <start>18</start>
      <end>19</end>
      <status>unmodified</status>
      <modifiedWord/>
      <trackRevisions>false</trackRevisions>
    </reviewItem>
    <reviewItem>
      <errorID>bdc86998-db33-4403-8296-00753be9f42a</errorID>
      <errorWord>,</errorWord>
      <group>L1_Format</group>
      <groupName>格式问题</groupName>
      <ability>L2_HalfPunc_CN</ability>
      <abilityName>全半角问题</abilityName>
      <candidateList>
        <item>，</item>
      </candidateList>
      <explain>文本全半角错误。</explain>
      <paraID>513EBA6B</paraID>
      <start>36</start>
      <end>37</end>
      <status>unmodified</status>
      <modifiedWord/>
      <trackRevisions>false</trackRevisions>
    </reviewItem>
    <reviewItem>
      <errorID>0169e09c-5f34-4a62-8c54-2af8232e9be5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52B7E3E3</paraID>
      <start>0</start>
      <end>2</end>
      <status>unmodified</status>
      <modifiedWord/>
      <trackRevisions>false</trackRevisions>
    </reviewItem>
    <reviewItem>
      <errorID>5e1b187f-47aa-4eb1-87cc-41c6e251ce95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2076759A</paraID>
      <start>70</start>
      <end>71</end>
      <status>unmodified</status>
      <modifiedWord/>
      <trackRevisions>false</trackRevisions>
    </reviewItem>
    <reviewItem>
      <errorID>58de7878-cd5c-407f-9eea-21348bf5b7f2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3673985C</paraID>
      <start>0</start>
      <end>3</end>
      <status>unmodified</status>
      <modifiedWord/>
      <trackRevisions>false</trackRevisions>
    </reviewItem>
    <reviewItem>
      <errorID>1f1e5d8b-5992-4dbc-8938-5c34d97730e0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AB6410F</paraID>
      <start>0</start>
      <end>3</end>
      <status>unmodified</status>
      <modifiedWord/>
      <trackRevisions>false</trackRevisions>
    </reviewItem>
    <reviewItem>
      <errorID>f0c12a71-0e2e-4b57-8192-1452906237a1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3E8F25FB</paraID>
      <start>0</start>
      <end>3</end>
      <status>unmodified</status>
      <modifiedWord/>
      <trackRevisions>false</trackRevisions>
    </reviewItem>
    <reviewItem>
      <errorID>82f94d32-4f78-40f8-b7cb-3f5bdfd45203</errorID>
      <errorWord>响应文件做</errorWord>
      <group>L1_Word</group>
      <groupName>字词问题</groupName>
      <ability>L2_Typo</ability>
      <abilityName>字词错误</abilityName>
      <candidateList>
        <item>响应文件作</item>
      </candidateList>
      <explain/>
      <paraID>2731F1CC</paraID>
      <start>24</start>
      <end>29</end>
      <status>unmodified</status>
      <modifiedWord/>
      <trackRevisions>false</trackRevisions>
    </reviewItem>
    <reviewItem>
      <errorID>15c5e1b5-ea0e-4095-95f8-d6b049b46456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1D1B2204</paraID>
      <start>0</start>
      <end>2</end>
      <status>ignored</status>
      <modifiedWord/>
      <trackRevisions>false</trackRevisions>
    </reviewItem>
    <reviewItem>
      <errorID>a588d192-a676-4235-98e8-dfef3ef6d95c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3A1B72D0</paraID>
      <start>0</start>
      <end>3</end>
      <status>unmodified</status>
      <modifiedWord/>
      <trackRevisions>false</trackRevisions>
    </reviewItem>
    <reviewItem>
      <errorID>70aae4ad-6be2-42c7-9558-8a8f91e76cb9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145D52A1</paraID>
      <start>0</start>
      <end>3</end>
      <status>unmodified</status>
      <modifiedWord/>
      <trackRevisions>false</trackRevisions>
    </reviewItem>
    <reviewItem>
      <errorID>2dfa2cc3-c263-45e9-a15a-6a9512c94e04</errorID>
      <errorWord>【2014】214号</errorWord>
      <group>L1_Knowledge</group>
      <groupName>知识性问题</groupName>
      <ability>L2_Knowledge</ability>
      <abilityName>其他知识</abilityName>
      <candidateList>
        <item>〔2014〕214号</item>
      </candidateList>
      <explain>发文字号格式错误。</explain>
      <paraID> E8668FE</paraID>
      <start>57</start>
      <end>67</end>
      <status>unmodified</status>
      <modifiedWord/>
      <trackRevisions>false</trackRevisions>
    </reviewItem>
    <reviewItem>
      <errorID>f2545640-c614-4ff6-8f64-bf4d66ee6af6</errorID>
      <errorWord>不</errorWord>
      <group>L1_Word</group>
      <groupName>字词问题</groupName>
      <ability>L2_Typo</ability>
      <abilityName>字词错误</abilityName>
      <candidateList>
        <item>不符</item>
      </candidateList>
      <explain/>
      <paraID>52757D35</paraID>
      <start>42</start>
      <end>43</end>
      <status>unmodified</status>
      <modifiedWord/>
      <trackRevisions>false</trackRevisions>
    </reviewItem>
    <reviewItem>
      <errorID>5cd02ac7-469c-4c12-a5ac-adbe90e4f210</errorID>
      <errorWord>存在有</errorWord>
      <group>L1_Word</group>
      <groupName>字词问题</groupName>
      <ability>L2_Typo</ability>
      <abilityName>字词错误</abilityName>
      <candidateList>
        <item>存在</item>
      </candidateList>
      <explain/>
      <paraID> 6BA7EF0</paraID>
      <start>2</start>
      <end>5</end>
      <status>unmodified</status>
      <modifiedWord/>
      <trackRevisions>false</trackRevisions>
    </reviewItem>
    <reviewItem>
      <errorID>9c7251b2-b367-4b95-9ccc-bbe1bbde4c5c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745A2690</paraID>
      <start>0</start>
      <end>3</end>
      <status>unmodified</status>
      <modifiedWord/>
      <trackRevisions>false</trackRevisions>
    </reviewItem>
    <reviewItem>
      <errorID>be47d9b6-ac01-4424-8e36-b90fa269792f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24EE94A5</paraID>
      <start>0</start>
      <end>3</end>
      <status>unmodified</status>
      <modifiedWord/>
      <trackRevisions>false</trackRevisions>
    </reviewItem>
    <reviewItem>
      <errorID>229421a9-a661-4d42-9445-a72b1149f489</errorID>
      <errorWord>【2014】214号</errorWord>
      <group>L1_Knowledge</group>
      <groupName>知识性问题</groupName>
      <ability>L2_Knowledge</ability>
      <abilityName>其他知识</abilityName>
      <candidateList>
        <item>〔2014〕214号</item>
      </candidateList>
      <explain>发文字号格式错误。</explain>
      <paraID> AE93E8E</paraID>
      <start>57</start>
      <end>67</end>
      <status>unmodified</status>
      <modifiedWord/>
      <trackRevisions>false</trackRevisions>
    </reviewItem>
    <reviewItem>
      <errorID>d06ad7f5-fecc-42b1-9f9b-dc9999616d35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6CAA6AFB</paraID>
      <start>0</start>
      <end>2</end>
      <status>unmodified</status>
      <modifiedWord/>
      <trackRevisions>false</trackRevisions>
    </reviewItem>
    <reviewItem>
      <errorID>0c787de5-f597-4497-b6e2-31aae7ad3c11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56226463</paraID>
      <start>0</start>
      <end>3</end>
      <status>unmodified</status>
      <modifiedWord/>
      <trackRevisions>false</trackRevisions>
    </reviewItem>
    <reviewItem>
      <errorID>c9e0ae22-d3ff-4187-a63b-b14e2be324b7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18D9A204</paraID>
      <start>0</start>
      <end>3</end>
      <status>unmodified</status>
      <modifiedWord/>
      <trackRevisions>false</trackRevisions>
    </reviewItem>
    <reviewItem>
      <errorID>05441629-d74e-44a6-96e6-efef5eabc82d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52D8E78E</paraID>
      <start>0</start>
      <end>3</end>
      <status>unmodified</status>
      <modifiedWord/>
      <trackRevisions>false</trackRevisions>
    </reviewItem>
    <reviewItem>
      <errorID>9d6f076a-a957-494f-913d-9e0ff35e8a65</errorID>
      <errorWord>[2002]1980号</errorWord>
      <group>L1_Knowledge</group>
      <groupName>知识性问题</groupName>
      <ability>L2_Knowledge</ability>
      <abilityName>其他知识</abilityName>
      <candidateList>
        <item>〔2002〕1980号</item>
      </candidateList>
      <explain>发文字号格式错误。</explain>
      <paraID>4C746B29</paraID>
      <start>32</start>
      <end>43</end>
      <status>unmodified</status>
      <modifiedWord/>
      <trackRevisions>false</trackRevisions>
    </reviewItem>
    <reviewItem>
      <errorID>f1d2b332-4763-4742-882c-8a331d7dd6d2</errorID>
      <errorWord>[2003]857号</errorWord>
      <group>L1_Knowledge</group>
      <groupName>知识性问题</groupName>
      <ability>L2_Knowledge</ability>
      <abilityName>其他知识</abilityName>
      <candidateList>
        <item>〔2003〕857号</item>
      </candidateList>
      <explain>发文字号格式错误。</explain>
      <paraID>4C746B29</paraID>
      <start>86</start>
      <end>96</end>
      <status>unmodified</status>
      <modifiedWord/>
      <trackRevisions>false</trackRevisions>
    </reviewItem>
    <reviewItem>
      <errorID>4704626f-f4ca-4e46-8747-3364768462f7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10CA7FC9</paraID>
      <start>0</start>
      <end>2</end>
      <status>unmodified</status>
      <modifiedWord/>
      <trackRevisions>false</trackRevisions>
    </reviewItem>
    <reviewItem>
      <errorID>d6f8a6fc-32c9-41cd-a433-366d8f41fd52</errorID>
      <errorWord>:</errorWord>
      <group>L1_Format</group>
      <groupName>格式问题</groupName>
      <ability>L2_HalfPunc_CN</ability>
      <abilityName>全半角问题</abilityName>
      <candidateList>
        <item>：</item>
      </candidateList>
      <explain>文本全半角错误。</explain>
      <paraID>10CA7FC9</paraID>
      <start>12</start>
      <end>13</end>
      <status>unmodified</status>
      <modifiedWord/>
      <trackRevisions>false</trackRevisions>
    </reviewItem>
    <reviewItem>
      <errorID>7fdd0988-143b-47e7-8545-bfca278fbd3f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5028C33E</paraID>
      <start>0</start>
      <end>2</end>
      <status>unmodified</status>
      <modifiedWord/>
      <trackRevisions>false</trackRevisions>
    </reviewItem>
    <reviewItem>
      <errorID>1eb5d1f9-398b-413f-85fb-ff8e32e0df0a</errorID>
      <errorWord>法律、法规</errorWord>
      <group>L1_Word</group>
      <groupName>字词问题</groupName>
      <ability>L2_Typo</ability>
      <abilityName>字词错误</abilityName>
      <candidateList>
        <item>法律法规</item>
      </candidateList>
      <explain/>
      <paraID>61B38067</paraID>
      <start>9</start>
      <end>14</end>
      <status>unmodified</status>
      <modifiedWord/>
      <trackRevisions>false</trackRevisions>
    </reviewItem>
    <reviewItem>
      <errorID>e494febd-699a-49ba-8c7b-7c269f26b2f8</errorID>
      <errorWord>【2014】214号</errorWord>
      <group>L1_Knowledge</group>
      <groupName>知识性问题</groupName>
      <ability>L2_Knowledge</ability>
      <abilityName>其他知识</abilityName>
      <candidateList>
        <item>〔2014〕214号</item>
      </candidateList>
      <explain>发文字号格式错误。</explain>
      <paraID>78500423</paraID>
      <start>53</start>
      <end>63</end>
      <status>unmodified</status>
      <modifiedWord/>
      <trackRevisions>false</trackRevisions>
    </reviewItem>
    <reviewItem>
      <errorID>7c077861-62f7-4e4a-b03d-0afe6e17ff40</errorID>
      <errorWord>,</errorWord>
      <group>L1_Format</group>
      <groupName>格式问题</groupName>
      <ability>L2_HalfPunc_CN</ability>
      <abilityName>全半角问题</abilityName>
      <candidateList>
        <item>，</item>
      </candidateList>
      <explain>文本全半角错误。</explain>
      <paraID>115B10B3</paraID>
      <start>97</start>
      <end>98</end>
      <status>unmodified</status>
      <modifiedWord/>
      <trackRevisions>false</trackRevisions>
    </reviewItem>
    <reviewItem>
      <errorID>c459fc3a-f99c-4bc3-a14a-7c0c16806d62</errorID>
      <errorWord>&lt;</errorWord>
      <group>L1_Format</group>
      <groupName>格式问题</groupName>
      <ability>L2_HalfPunc_CN</ability>
      <abilityName>全半角问题</abilityName>
      <candidateList>
        <item>〈</item>
      </candidateList>
      <explain>文本全半角错误。</explain>
      <paraID>17B76982</paraID>
      <start>48</start>
      <end>49</end>
      <status>unmodified</status>
      <modifiedWord/>
      <trackRevisions>false</trackRevisions>
    </reviewItem>
    <reviewItem>
      <errorID>83233aae-8688-4e76-9155-18cb00425429</errorID>
      <errorWord>&lt;</errorWord>
      <group>L1_Format</group>
      <groupName>格式问题</groupName>
      <ability>L2_HalfPunc_CN</ability>
      <abilityName>全半角问题</abilityName>
      <candidateList>
        <item>〈</item>
      </candidateList>
      <explain>文本全半角错误。</explain>
      <paraID>22DB3537</paraID>
      <start>48</start>
      <end>49</end>
      <status>unmodified</status>
      <modifiedWord/>
      <trackRevisions>false</trackRevisions>
    </reviewItem>
    <reviewItem>
      <errorID>e87ed611-e8ab-4b8f-b609-5c5878cf20d4</errorID>
      <errorWord>&lt;</errorWord>
      <group>L1_Format</group>
      <groupName>格式问题</groupName>
      <ability>L2_HalfPunc_CN</ability>
      <abilityName>全半角问题</abilityName>
      <candidateList>
        <item>〈</item>
      </candidateList>
      <explain>文本全半角错误。</explain>
      <paraID>64D36B3F</paraID>
      <start>33</start>
      <end>34</end>
      <status>unmodified</status>
      <modifiedWord/>
      <trackRevisions>false</trackRevisions>
    </reviewItem>
    <reviewItem>
      <errorID>8f0d6bd6-df73-41e6-b9e9-cc04dfca6d1d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47E1D311</paraID>
      <start>0</start>
      <end>2</end>
      <status>unmodified</status>
      <modifiedWord/>
      <trackRevisions>false</trackRevisions>
    </reviewItem>
    <reviewItem>
      <errorID>d0c746fa-e13d-457f-9e35-4d23f4410e8a</errorID>
      <errorWord>、或</errorWord>
      <group>L1_Word</group>
      <groupName>字词问题</groupName>
      <ability>L2_Typo</ability>
      <abilityName>字词错误</abilityName>
      <candidateList>
        <item>或</item>
      </candidateList>
      <explain/>
      <paraID>35005C3A</paraID>
      <start>27</start>
      <end>29</end>
      <status>unmodified</status>
      <modifiedWord/>
      <trackRevisions>false</trackRevisions>
    </reviewItem>
    <reviewItem>
      <errorID>47fba843-a2eb-4ca0-939c-90e82deea072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628457D2</paraID>
      <start>0</start>
      <end>2</end>
      <status>unmodified</status>
      <modifiedWord/>
      <trackRevisions>false</trackRevisions>
    </reviewItem>
    <reviewItem>
      <errorID>6b675b90-8121-4412-b530-7608419eb65e</errorID>
      <errorWord>其它</errorWord>
      <group>L1_Word</group>
      <groupName>字词问题</groupName>
      <ability>L2_Alias</ability>
      <abilityName>也作/曾用词</abilityName>
      <candidateList>
        <item>其他</item>
      </candidateList>
      <explain>词汇[其它]为不规范表述或旧称，其规范书面表述为[其他]。</explain>
      <paraID>628457D2</paraID>
      <start>110</start>
      <end>112</end>
      <status>unmodified</status>
      <modifiedWord/>
      <trackRevisions>false</trackRevisions>
    </reviewItem>
    <reviewItem>
      <errorID>7010be7b-2ab4-417a-a39f-22890f1a1c76</errorID>
      <errorWord>得</errorWord>
      <group>L1_Word</group>
      <groupName>字词问题</groupName>
      <ability>L2_DDD</ability>
      <abilityName>的地得用法</abilityName>
      <candidateList>
        <item>的</item>
      </candidateList>
      <explain/>
      <paraID>628457D2</paraID>
      <start>120</start>
      <end>121</end>
      <status>unmodified</status>
      <modifiedWord/>
      <trackRevisions>false</trackRevisions>
    </reviewItem>
    <reviewItem>
      <errorID>f77f4100-6a5d-4d07-b899-aeaa80661646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65FD6D3E</paraID>
      <start>0</start>
      <end>2</end>
      <status>unmodified</status>
      <modifiedWord/>
      <trackRevisions>false</trackRevisions>
    </reviewItem>
    <reviewItem>
      <errorID>495f64ab-2a79-434d-83c5-f87f40103e5e</errorID>
      <errorWord>（</errorWord>
      <group>L1_Punc</group>
      <groupName>标点问题</groupName>
      <ability>L2_Punc_CN</ability>
      <abilityName>标点符号问题</abilityName>
      <candidateList/>
      <explain>同一形式括号套用。</explain>
      <paraID>24168B76</paraID>
      <start>65</start>
      <end>66</end>
      <status>unmodified</status>
      <modifiedWord/>
      <trackRevisions>false</trackRevisions>
    </reviewItem>
    <reviewItem>
      <errorID>879153e5-1911-4f3e-ac50-f9984a7b2d2f</errorID>
      <errorWord>）</errorWord>
      <group>L1_Punc</group>
      <groupName>标点问题</groupName>
      <ability>L2_Punc_CN</ability>
      <abilityName>标点符号问题</abilityName>
      <candidateList/>
      <explain>同一形式括号套用。</explain>
      <paraID>24168B76</paraID>
      <start>82</start>
      <end>83</end>
      <status>unmodified</status>
      <modifiedWord/>
      <trackRevisions>false</trackRevisions>
    </reviewItem>
    <reviewItem>
      <errorID>dab198c6-373f-4e9b-b365-25949422aa36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1F99CD4B</paraID>
      <start>0</start>
      <end>2</end>
      <status>unmodified</status>
      <modifiedWord/>
      <trackRevisions>false</trackRevisions>
    </reviewItem>
    <reviewItem>
      <errorID>0be198b9-52ec-4452-9db4-5ee6578a5d4a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771EDEEA</paraID>
      <start>0</start>
      <end>2</end>
      <status>unmodified</status>
      <modifiedWord/>
      <trackRevisions>false</trackRevisions>
    </reviewItem>
    <reviewItem>
      <errorID>8dde8fe0-d598-453d-bbfd-d4c5ac611e37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FA1E993</paraID>
      <start>22</start>
      <end>25</end>
      <status>unmodified</status>
      <modifiedWord/>
      <trackRevisions>false</trackRevisions>
    </reviewItem>
    <reviewItem>
      <errorID>baa6875c-6a01-46ca-902c-7a18cb2fb8a2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5986FDC1</paraID>
      <start>0</start>
      <end>2</end>
      <status>unmodified</status>
      <modifiedWord/>
      <trackRevisions>false</trackRevisions>
    </reviewItem>
    <reviewItem>
      <errorID>3c7f1df9-52d8-4219-9e4a-d88075d003be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3AA648EB</paraID>
      <start>0</start>
      <end>2</end>
      <status>unmodified</status>
      <modifiedWord/>
      <trackRevisions>false</trackRevisions>
    </reviewItem>
    <reviewItem>
      <errorID>6cb66aeb-ead6-434e-8443-5b6c9ce98d54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6E023189</paraID>
      <start>0</start>
      <end>2</end>
      <status>unmodified</status>
      <modifiedWord/>
      <trackRevisions>false</trackRevisions>
    </reviewItem>
    <reviewItem>
      <errorID>b45e31e2-7efa-4875-96b4-488ec58d38cc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5187EBE2</paraID>
      <start>0</start>
      <end>2</end>
      <status>unmodified</status>
      <modifiedWord/>
      <trackRevisions>false</trackRevisions>
    </reviewItem>
    <reviewItem>
      <errorID>9b292a46-70ee-4550-9960-8606bacef011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2DCFCEE7</paraID>
      <start>0</start>
      <end>2</end>
      <status>unmodified</status>
      <modifiedWord/>
      <trackRevisions>false</trackRevisions>
    </reviewItem>
    <reviewItem>
      <errorID>fc832f71-cee9-4ebf-8b38-63cd39cb9e19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42C72264</paraID>
      <start>0</start>
      <end>2</end>
      <status>unmodified</status>
      <modifiedWord/>
      <trackRevisions>false</trackRevisions>
    </reviewItem>
    <reviewItem>
      <errorID>658a49c1-7f53-4f0e-9173-014726f9d74e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413F1D22</paraID>
      <start>0</start>
      <end>2</end>
      <status>unmodified</status>
      <modifiedWord/>
      <trackRevisions>false</trackRevisions>
    </reviewItem>
    <reviewItem>
      <errorID>7c28ba4d-16e8-4e8d-937c-aada8496e915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7B5C4765</paraID>
      <start>0</start>
      <end>2</end>
      <status>unmodified</status>
      <modifiedWord/>
      <trackRevisions>false</trackRevisions>
    </reviewItem>
    <reviewItem>
      <errorID>f7e4884b-ab4e-458d-afeb-b4b78db492ec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5AFD37B8</paraID>
      <start>0</start>
      <end>2</end>
      <status>unmodified</status>
      <modifiedWord/>
      <trackRevisions>false</trackRevisions>
    </reviewItem>
    <reviewItem>
      <errorID>62c6f067-46fd-4a49-ba97-f431a52ac722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753ACC2C</paraID>
      <start>0</start>
      <end>2</end>
      <status>unmodified</status>
      <modifiedWord/>
      <trackRevisions>false</trackRevisions>
    </reviewItem>
    <reviewItem>
      <errorID>d3132a5d-68eb-4187-93ea-50b6650a74e7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AF47D07</paraID>
      <start>0</start>
      <end>2</end>
      <status>unmodified</status>
      <modifiedWord/>
      <trackRevisions>false</trackRevisions>
    </reviewItem>
    <reviewItem>
      <errorID>ab363c34-c3de-457a-a538-a29799a34764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D9DC4B5</paraID>
      <start>0</start>
      <end>2</end>
      <status>unmodified</status>
      <modifiedWord/>
      <trackRevisions>false</trackRevisions>
    </reviewItem>
    <reviewItem>
      <errorID>46955a58-0b36-402d-99bf-01831ecfe201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5DBC6331</paraID>
      <start>0</start>
      <end>2</end>
      <status>unmodified</status>
      <modifiedWord/>
      <trackRevisions>false</trackRevisions>
    </reviewItem>
    <reviewItem>
      <errorID>00f553b3-81f5-429a-a517-377101d8a9a2</errorID>
      <errorWord>价</errorWord>
      <group>L1_Word</group>
      <groupName>字词问题</groupName>
      <ability>L2_Typo</ability>
      <abilityName>字词错误</abilityName>
      <candidateList>
        <item>价格</item>
      </candidateList>
      <explain/>
      <paraID>18DE0107</paraID>
      <start>15</start>
      <end>16</end>
      <status>unmodified</status>
      <modifiedWord/>
      <trackRevisions>false</trackRevisions>
    </reviewItem>
    <reviewItem>
      <errorID>e34d3330-69d3-4038-9b1c-b8522c32d3fa</errorID>
      <errorWord>其它</errorWord>
      <group>L1_Word</group>
      <groupName>字词问题</groupName>
      <ability>L2_Alias</ability>
      <abilityName>也作/曾用词</abilityName>
      <candidateList>
        <item>其他</item>
      </candidateList>
      <explain>词汇[其它]为不规范表述或旧称，其规范书面表述为[其他]。</explain>
      <paraID>11C8187B</paraID>
      <start>67</start>
      <end>69</end>
      <status>unmodified</status>
      <modifiedWord/>
      <trackRevisions>false</trackRevisions>
    </reviewItem>
    <reviewItem>
      <errorID>ef249980-9fd6-4df0-9aca-43e1b69dc514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47357407</paraID>
      <start>0</start>
      <end>2</end>
      <status>unmodified</status>
      <modifiedWord/>
      <trackRevisions>false</trackRevisions>
    </reviewItem>
    <reviewItem>
      <errorID>73988123-2b3a-4ab9-95f9-081efcd7634b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6017343E</paraID>
      <start>0</start>
      <end>2</end>
      <status>unmodified</status>
      <modifiedWord/>
      <trackRevisions>false</trackRevisions>
    </reviewItem>
    <reviewItem>
      <errorID>2fc8a555-e37e-4a04-8712-5ab76c4d62d2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2CC46F37</paraID>
      <start>13</start>
      <end>16</end>
      <status>unmodified</status>
      <modifiedWord/>
      <trackRevisions>false</trackRevisions>
    </reviewItem>
    <reviewItem>
      <errorID>556cd8f3-2cf5-4c4b-a812-4be4fa764269</errorID>
      <errorWord>》</errorWord>
      <group>L1_Word</group>
      <groupName>字词问题</groupName>
      <ability>L2_Typo</ability>
      <abilityName>字词错误</abilityName>
      <candidateList>
        <item>》等</item>
      </candidateList>
      <explain/>
      <paraID>2CC46F37</paraID>
      <start>28</start>
      <end>29</end>
      <status>unmodified</status>
      <modifiedWord/>
      <trackRevisions>false</trackRevisions>
    </reviewItem>
    <reviewItem>
      <errorID>745bb436-c645-4633-b3b7-d51dd580ea8c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74700FBF</paraID>
      <start>0</start>
      <end>2</end>
      <status>unmodified</status>
      <modifiedWord/>
      <trackRevisions>false</trackRevisions>
    </reviewItem>
    <reviewItem>
      <errorID>f37533a8-5c1a-49c4-8538-532d84d74dda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65C48B43</paraID>
      <start>0</start>
      <end>2</end>
      <status>unmodified</status>
      <modifiedWord/>
      <trackRevisions>false</trackRevisions>
    </reviewItem>
    <reviewItem>
      <errorID>f299bb85-6595-4eca-a75d-8489c3a3bbb8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220FCF33</paraID>
      <start>0</start>
      <end>2</end>
      <status>unmodified</status>
      <modifiedWord/>
      <trackRevisions>false</trackRevisions>
    </reviewItem>
    <reviewItem>
      <errorID>daa5c674-d30c-46b0-8632-0a91079e2c87</errorID>
      <errorWord>，</errorWord>
      <group>L1_Word</group>
      <groupName>字词问题</groupName>
      <ability>L2_Typo</ability>
      <abilityName>字词错误</abilityName>
      <candidateList>
        <item>，以</item>
      </candidateList>
      <explain/>
      <paraID>220FCF33</paraID>
      <start>13</start>
      <end>14</end>
      <status>unmodified</status>
      <modifiedWord/>
      <trackRevisions>false</trackRevisions>
    </reviewItem>
    <reviewItem>
      <errorID>6c431c59-98c6-4a26-9c45-1b6b36acb377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7CD789B6</paraID>
      <start>0</start>
      <end>2</end>
      <status>unmodified</status>
      <modifiedWord/>
      <trackRevisions>false</trackRevisions>
    </reviewItem>
    <reviewItem>
      <errorID>72f4c08c-40f8-49cf-896b-8f1b68786b15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321BF274</paraID>
      <start>0</start>
      <end>2</end>
      <status>unmodified</status>
      <modifiedWord/>
      <trackRevisions>false</trackRevisions>
    </reviewItem>
    <reviewItem>
      <errorID>627b2a2c-6145-4a03-a8c0-8daad5b89864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5A29ABBF</paraID>
      <start>0</start>
      <end>2</end>
      <status>unmodified</status>
      <modifiedWord/>
      <trackRevisions>false</trackRevisions>
    </reviewItem>
    <reviewItem>
      <errorID>0a85a145-db79-4b44-9108-ff681961e0d9</errorID>
      <errorWord>务</errorWord>
      <group>L1_Word</group>
      <groupName>字词问题</groupName>
      <ability>L2_Typo</ability>
      <abilityName>字词错误</abilityName>
      <candidateList>
        <item>务的</item>
      </candidateList>
      <explain/>
      <paraID>4AC25A4C</paraID>
      <start>47</start>
      <end>48</end>
      <status>unmodified</status>
      <modifiedWord/>
      <trackRevisions>false</trackRevisions>
    </reviewItem>
    <reviewItem>
      <errorID>990bec2f-5245-4c6b-8f26-09cdbf73ab4d</errorID>
      <errorWord>法律、法规</errorWord>
      <group>L1_Word</group>
      <groupName>字词问题</groupName>
      <ability>L2_Typo</ability>
      <abilityName>字词错误</abilityName>
      <candidateList>
        <item>法律法规</item>
      </candidateList>
      <explain/>
      <paraID>4AC25A4C</paraID>
      <start>146</start>
      <end>151</end>
      <status>unmodified</status>
      <modifiedWord/>
      <trackRevisions>false</trackRevisions>
    </reviewItem>
    <reviewItem>
      <errorID>d7505708-c7df-431f-a1be-4b1063a9cbc9</errorID>
      <errorWord>&lt;</errorWord>
      <group>L1_Format</group>
      <groupName>格式问题</groupName>
      <ability>L2_HalfPunc_CN</ability>
      <abilityName>全半角问题</abilityName>
      <candidateList>
        <item>〈</item>
      </candidateList>
      <explain>文本全半角错误。</explain>
      <paraID>389A11EC</paraID>
      <start>130</start>
      <end>131</end>
      <status>unmodified</status>
      <modifiedWord/>
      <trackRevisions>false</trackRevisions>
    </reviewItem>
    <reviewItem>
      <errorID>9db0b4e7-8b29-40ef-825f-6091edcf2348</errorID>
      <errorWord>&gt;的通知》</errorWord>
      <group>L1_Punc</group>
      <groupName>标点问题</groupName>
      <ability>L2_Punc_CN</ability>
      <abilityName>标点符号问题</abilityName>
      <candidateList>
        <item>〉的通知》</item>
      </candidateList>
      <explain/>
      <paraID>389A11EC</paraID>
      <start>162</start>
      <end>167</end>
      <status>unmodified</status>
      <modifiedWord/>
      <trackRevisions>false</trackRevisions>
    </reviewItem>
    <reviewItem>
      <errorID>7cbb5fdd-750a-4091-9ff4-fe7505a16a40</errorID>
      <errorWord>&lt;</errorWord>
      <group>L1_Format</group>
      <groupName>格式问题</groupName>
      <ability>L2_HalfPunc_CN</ability>
      <abilityName>全半角问题</abilityName>
      <candidateList>
        <item>〈</item>
      </candidateList>
      <explain>文本全半角错误。</explain>
      <paraID>6081AAD0</paraID>
      <start>68</start>
      <end>69</end>
      <status>unmodified</status>
      <modifiedWord/>
      <trackRevisions>false</trackRevisions>
    </reviewItem>
    <reviewItem>
      <errorID>58b54780-fbcb-4bd9-aab5-997d18a92e45</errorID>
      <errorWord>&gt;的通知》</errorWord>
      <group>L1_Punc</group>
      <groupName>标点问题</groupName>
      <ability>L2_Punc_CN</ability>
      <abilityName>标点符号问题</abilityName>
      <candidateList>
        <item>〉的通知》</item>
      </candidateList>
      <explain/>
      <paraID>6081AAD0</paraID>
      <start>100</start>
      <end>105</end>
      <status>unmodified</status>
      <modifiedWord/>
      <trackRevisions>false</trackRevisions>
    </reviewItem>
    <reviewItem>
      <errorID>bb09807c-490b-47eb-b9e6-2916b40dddea</errorID>
      <errorWord>拍</errorWord>
      <group>L1_Word</group>
      <groupName>字词问题</groupName>
      <ability>L2_Typo</ability>
      <abilityName>字词错误</abilityName>
      <candidateList>
        <item>拍摄</item>
      </candidateList>
      <explain/>
      <paraID>32FCFC64</paraID>
      <start>58</start>
      <end>60</end>
      <status>modified</status>
      <modifiedWord>拍摄</modifiedWord>
      <trackRevisions>false</trackRevisions>
    </reviewItem>
    <reviewItem>
      <errorID>57340d14-c152-4a4f-987a-2d18dc36f583</errorID>
      <errorWord>报上</errorWord>
      <group>L1_Word</group>
      <groupName>字词问题</groupName>
      <ability>L2_Typo</ability>
      <abilityName>字词错误</abilityName>
      <candidateList>
        <item>上</item>
      </candidateList>
      <explain/>
      <paraID>7CBA35E4</paraID>
      <start>38</start>
      <end>39</end>
      <status>modified</status>
      <modifiedWord>上</modifiedWord>
      <trackRevisions>false</trackRevisions>
    </reviewItem>
    <reviewItem>
      <errorID>e0053cba-b2ed-4ffa-9057-954cbb036e1c</errorID>
      <errorWord>，</errorWord>
      <group>L1_Word</group>
      <groupName>字词问题</groupName>
      <ability>L2_Typo</ability>
      <abilityName>字词错误</abilityName>
      <candidateList>
        <item>，以</item>
      </candidateList>
      <explain/>
      <paraID>1C45ABA4</paraID>
      <start>33</start>
      <end>34</end>
      <status>unmodified</status>
      <modifiedWord/>
      <trackRevisions>false</trackRevisions>
    </reviewItem>
    <reviewItem>
      <errorID>83973f1e-bd5f-4d24-a436-476cb8529d12</errorID>
      <errorWord>本</errorWord>
      <group>L1_Word</group>
      <groupName>字词问题</groupName>
      <ability>L2_Typo</ability>
      <abilityName>字词错误</abilityName>
      <candidateList>
        <item>本次</item>
      </candidateList>
      <explain/>
      <paraID> 73624A8</paraID>
      <start>16</start>
      <end>17</end>
      <status>unmodified</status>
      <modifiedWord/>
      <trackRevisions>false</trackRevisions>
    </reviewItem>
    <reviewItem>
      <errorID>118a818f-0e9d-4428-a591-ac6c8475d374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630468A1</paraID>
      <start>0</start>
      <end>2</end>
      <status>unmodified</status>
      <modifiedWord/>
      <trackRevisions>false</trackRevisions>
    </reviewItem>
    <reviewItem>
      <errorID>bded93e1-90e0-452f-9b2f-7f07816f172b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1B2E488C</paraID>
      <start>0</start>
      <end>2</end>
      <status>unmodified</status>
      <modifiedWord/>
      <trackRevisions>false</trackRevisions>
    </reviewItem>
    <reviewItem>
      <errorID>ba2c5f28-accf-4a39-90ae-2568e0ba1d71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70653B2E</paraID>
      <start>0</start>
      <end>2</end>
      <status>unmodified</status>
      <modifiedWord/>
      <trackRevisions>false</trackRevisions>
    </reviewItem>
    <reviewItem>
      <errorID>72e3e133-467b-4939-afab-1e49b221edf2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74438985</paraID>
      <start>0</start>
      <end>2</end>
      <status>unmodified</status>
      <modifiedWord/>
      <trackRevisions>false</trackRevisions>
    </reviewItem>
    <reviewItem>
      <errorID>c587ce2a-27ec-4c65-b65b-ebe97903faec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5D6E4727</paraID>
      <start>0</start>
      <end>2</end>
      <status>unmodified</status>
      <modifiedWord/>
      <trackRevisions>false</trackRevisions>
    </reviewItem>
    <reviewItem>
      <errorID>ac7bf9ad-b78a-45d7-acef-3e3ffaf8919e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4D825997</paraID>
      <start>0</start>
      <end>2</end>
      <status>unmodified</status>
      <modifiedWord/>
      <trackRevisions>false</trackRevisions>
    </reviewItem>
    <reviewItem>
      <errorID>50e7fcc6-745f-41d2-a9f7-a4e8329a6b74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4DE438EF</paraID>
      <start>0</start>
      <end>2</end>
      <status>unmodified</status>
      <modifiedWord/>
      <trackRevisions>false</trackRevisions>
    </reviewItem>
    <reviewItem>
      <errorID>4f55c243-33fa-4df6-b8f1-f26291737077</errorID>
      <errorWord>其它</errorWord>
      <group>L1_Word</group>
      <groupName>字词问题</groupName>
      <ability>L2_Alias</ability>
      <abilityName>也作/曾用词</abilityName>
      <candidateList>
        <item>其他</item>
      </candidateList>
      <explain>词汇[其它]为不规范表述或旧称，其规范书面表述为[其他]。</explain>
      <paraID>4DE438EF</paraID>
      <start>23</start>
      <end>25</end>
      <status>unmodified</status>
      <modifiedWord/>
      <trackRevisions>false</trackRevisions>
    </reviewItem>
    <reviewItem>
      <errorID>72509116-85b4-4460-9518-069cbacc99b7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2610E9F7</paraID>
      <start>0</start>
      <end>2</end>
      <status>unmodified</status>
      <modifiedWord/>
      <trackRevisions>false</trackRevisions>
    </reviewItem>
    <reviewItem>
      <errorID>94c230b1-95c7-4da6-90b0-d94a230dd984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25E67596</paraID>
      <start>0</start>
      <end>2</end>
      <status>unmodified</status>
      <modifiedWord/>
      <trackRevisions>false</trackRevisions>
    </reviewItem>
    <reviewItem>
      <errorID>ee713765-8a69-4826-a7dd-484358c84f8c</errorID>
      <errorWord>;</errorWord>
      <group>L1_Format</group>
      <groupName>格式问题</groupName>
      <ability>L2_HalfPunc_CN</ability>
      <abilityName>全半角问题</abilityName>
      <candidateList>
        <item>；</item>
      </candidateList>
      <explain>文本全半角错误。</explain>
      <paraID>113ED68B</paraID>
      <start>278</start>
      <end>279</end>
      <status>unmodified</status>
      <modifiedWord/>
      <trackRevisions>false</trackRevisions>
    </reviewItem>
    <reviewItem>
      <errorID>fbc8897d-5588-41d8-8925-96a21313fb74</errorID>
      <errorWord>其它</errorWord>
      <group>L1_Word</group>
      <groupName>字词问题</groupName>
      <ability>L2_Alias</ability>
      <abilityName>也作/曾用词</abilityName>
      <candidateList>
        <item>其他</item>
      </candidateList>
      <explain>词汇[其它]为不规范表述或旧称，其规范书面表述为[其他]。</explain>
      <paraID>2CAF8862</paraID>
      <start>3</start>
      <end>5</end>
      <status>unmodified</status>
      <modifiedWord/>
      <trackRevisions>false</trackRevisions>
    </reviewItem>
    <reviewItem>
      <errorID>89a46d6c-20b8-43f5-9991-537b7d7ca5ff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483871CA</paraID>
      <start>0</start>
      <end>2</end>
      <status>unmodified</status>
      <modifiedWord/>
      <trackRevisions>false</trackRevisions>
    </reviewItem>
    <reviewItem>
      <errorID>006d40a6-3b6b-4cb8-9b2e-2a003576439a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6E1609AA</paraID>
      <start>0</start>
      <end>2</end>
      <status>unmodified</status>
      <modifiedWord/>
      <trackRevisions>false</trackRevisions>
    </reviewItem>
    <reviewItem>
      <errorID>d8073929-c736-4960-ab92-3f2004c52c8f</errorID>
      <errorWord>纪录</errorWord>
      <group>L1_Word</group>
      <groupName>字词问题</groupName>
      <ability>L2_Typo</ability>
      <abilityName>字词错误</abilityName>
      <candidateList>
        <item>记录</item>
      </candidateList>
      <explain/>
      <paraID>3C5E9A1F</paraID>
      <start>28</start>
      <end>30</end>
      <status>unmodified</status>
      <modifiedWord/>
      <trackRevisions>false</trackRevisions>
    </reviewItem>
    <reviewItem>
      <errorID>3644bacd-6620-4320-aeaf-0b520b788535</errorID>
      <errorWord>纪录</errorWord>
      <group>L1_Word</group>
      <groupName>字词问题</groupName>
      <ability>L2_Typo</ability>
      <abilityName>字词错误</abilityName>
      <candidateList>
        <item>记录</item>
      </candidateList>
      <explain/>
      <paraID>78D736F0</paraID>
      <start>24</start>
      <end>26</end>
      <status>unmodified</status>
      <modifiedWord/>
      <trackRevisions>false</trackRevisions>
    </reviewItem>
    <reviewItem>
      <errorID>106a8e3b-8698-4646-b67c-a7f124a82586</errorID>
      <errorWord>，</errorWord>
      <group>L1_Word</group>
      <groupName>字词问题</groupName>
      <ability>L2_Typo</ability>
      <abilityName>字词错误</abilityName>
      <candidateList>
        <item>，在</item>
      </candidateList>
      <explain/>
      <paraID>60F5F32C</paraID>
      <start>31</start>
      <end>32</end>
      <status>unmodified</status>
      <modifiedWord/>
      <trackRevisions>false</trackRevisions>
    </reviewItem>
    <reviewItem>
      <errorID>ecef1459-b67a-4426-8080-0e3484c9da5f</errorID>
      <errorWord>......</errorWord>
      <group>L1_Punc</group>
      <groupName>标点问题</groupName>
      <ability>L2_Punc_CN</ability>
      <abilityName>标点符号问题</abilityName>
      <candidateList>
        <item>……</item>
      </candidateList>
      <explain/>
      <paraID>618CD7C5</paraID>
      <start>0</start>
      <end>6</end>
      <status>unmodified</status>
      <modifiedWord/>
      <trackRevisions>false</trackRevisions>
    </reviewItem>
    <reviewItem>
      <errorID>9d4d7674-443f-4569-bfe1-7bdec9c0e428</errorID>
      <errorWord>股东大会</errorWord>
      <group>L1_Knowledge</group>
      <groupName>知识性问题</groupName>
      <ability>L2_Knowledge</ability>
      <abilityName>其他知识</abilityName>
      <candidateList>
        <item>股东会</item>
      </candidateList>
      <explain/>
      <paraID>752E4698</paraID>
      <start>113</start>
      <end>117</end>
      <status>unmodified</status>
      <modifiedWord/>
      <trackRevisions>false</trackRevisions>
    </reviewItem>
    <reviewItem>
      <errorID>5380c2bf-ef26-4922-89cc-c1182478bfe7</errorID>
      <errorWord>“/</errorWord>
      <group>L1_Punc</group>
      <groupName>标点问题</groupName>
      <ability>L2_Punc_CN</ability>
      <abilityName>标点符号问题</abilityName>
      <candidateList>
        <item>“</item>
      </candidateList>
      <explain/>
      <paraID> F6BE613</paraID>
      <start>41</start>
      <end>43</end>
      <status>unmodified</status>
      <modifiedWord/>
      <trackRevisions>false</trackRevisions>
    </reviewItem>
    <reviewItem>
      <errorID>c999328d-410b-46ff-a9b1-bf7b985d987a</errorID>
      <errorWord>“/</errorWord>
      <group>L1_Punc</group>
      <groupName>标点问题</groupName>
      <ability>L2_Punc_CN</ability>
      <abilityName>标点符号问题</abilityName>
      <candidateList>
        <item>“</item>
      </candidateList>
      <explain/>
      <paraID> F6BE613</paraID>
      <start>79</start>
      <end>81</end>
      <status>unmodified</status>
      <modifiedWord/>
      <trackRevisions>false</trackRevisions>
    </reviewItem>
    <reviewItem>
      <errorID>934966ea-6a29-4e37-91ec-eeba333da3c6</errorID>
      <errorWord>:</errorWord>
      <group>L1_Format</group>
      <groupName>格式问题</groupName>
      <ability>L2_HalfPunc_CN</ability>
      <abilityName>全半角问题</abilityName>
      <candidateList>
        <item>：</item>
      </candidateList>
      <explain>文本全半角错误。</explain>
      <paraID>46D49B72</paraID>
      <start>6</start>
      <end>7</end>
      <status>unmodified</status>
      <modifiedWord/>
      <trackRevisions>false</trackRevisions>
    </reviewItem>
    <reviewItem>
      <errorID>0ecedfdb-c86b-41b1-9632-ce6c2f6abe35</errorID>
      <errorWord>:</errorWord>
      <group>L1_Format</group>
      <groupName>格式问题</groupName>
      <ability>L2_HalfPunc_CN</ability>
      <abilityName>全半角问题</abilityName>
      <candidateList>
        <item>：</item>
      </candidateList>
      <explain>文本全半角错误。</explain>
      <paraID>27536D25</paraID>
      <start>6</start>
      <end>7</end>
      <status>unmodified</status>
      <modifiedWord/>
      <trackRevisions>false</trackRevisions>
    </reviewItem>
    <reviewItem>
      <errorID>62af79fb-c691-4004-b1c4-8d62aa12fa8b</errorID>
      <errorWord>,</errorWord>
      <group>L1_Format</group>
      <groupName>格式问题</groupName>
      <ability>L2_HalfPunc_CN</ability>
      <abilityName>全半角问题</abilityName>
      <candidateList>
        <item>，</item>
      </candidateList>
      <explain>文本全半角错误。</explain>
      <paraID>14783064</paraID>
      <start>15</start>
      <end>16</end>
      <status>unmodified</status>
      <modifiedWord/>
      <trackRevisions>false</trackRevisions>
    </reviewItem>
    <reviewItem>
      <errorID>e7b2809b-1c7d-4bba-83e2-1370ae66ce75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14783064</paraID>
      <start>36</start>
      <end>40</end>
      <status>unmodified</status>
      <modifiedWord/>
      <trackRevisions>false</trackRevisions>
    </reviewItem>
    <reviewItem>
      <errorID>6b3cfac9-279b-4f6e-b775-a068c27e2308</errorID>
      <errorWord>,</errorWord>
      <group>L1_Format</group>
      <groupName>格式问题</groupName>
      <ability>L2_HalfPunc_CN</ability>
      <abilityName>全半角问题</abilityName>
      <candidateList>
        <item>，</item>
      </candidateList>
      <explain>文本全半角错误。</explain>
      <paraID>21A313F2</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c6444c-79e6-42a4-8b92-73d5dd43b1a0}">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20428</Words>
  <Characters>21925</Characters>
  <Lines>0</Lines>
  <Paragraphs>0</Paragraphs>
  <TotalTime>180</TotalTime>
  <ScaleCrop>false</ScaleCrop>
  <LinksUpToDate>false</LinksUpToDate>
  <CharactersWithSpaces>22091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至诚商洛分公司</cp:lastModifiedBy>
  <cp:lastPrinted>2026-08-20T07:43:00Z</cp:lastPrinted>
  <dcterms:modified xsi:type="dcterms:W3CDTF">2026-08-24T09:19:14Z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FDC42115A8104B87A8FA8760EF86CA88_13</vt:lpwstr>
  </property>
  <property fmtid="{D5CDD505-2E9C-101B-9397-08002B2CF9AE}" pid="4" name="KSOTemplateDocerSaveRecord">
    <vt:lpwstr>eyJoZGlkIjoiMTY1MDYxNzgyYjk2MjQ5ZjA2MDEyMzZkYzM1OTEyZDEiLCJ1c2VySWQiOiIxNTU4NDA2MTY0In0=</vt:lpwstr>
  </property>
</Properties>
</file>